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2670" w:val="left" w:leader="none"/>
          <w:tab w:pos="5402" w:val="left" w:leader="none"/>
          <w:tab w:pos="8769" w:val="left" w:leader="none"/>
        </w:tabs>
        <w:spacing w:before="3"/>
        <w:ind w:leftChars="0" w:left="101" w:rightChars="0" w:right="0" w:firstLineChars="0" w:firstLine="0"/>
        <w:jc w:val="left"/>
        <w:rPr>
          <w:b/>
          <w:sz w:val="32"/>
        </w:rPr>
      </w:pPr>
      <w:r>
        <w:rPr>
          <w:sz w:val="28"/>
        </w:rPr>
        <w:t>学校代码</w:t>
      </w:r>
      <w:r>
        <w:rPr>
          <w:sz w:val="28"/>
          <w:u w:val="single"/>
        </w:rPr>
        <w:t> </w:t>
      </w:r>
      <w:r>
        <w:rPr>
          <w:spacing w:val="20"/>
          <w:sz w:val="28"/>
          <w:u w:val="single"/>
        </w:rPr>
        <w:t> </w:t>
      </w:r>
      <w:r>
        <w:rPr>
          <w:b/>
          <w:sz w:val="32"/>
          <w:u w:val="single"/>
        </w:rPr>
        <w:t>10125</w:t>
      </w:r>
      <w:r w:rsidRPr="00000000">
        <w:tab/>
      </w:r>
      <w:r>
        <w:rPr>
          <w:b/>
          <w:sz w:val="32"/>
        </w:rPr>
        <w:tab/>
      </w:r>
      <w:r>
        <w:rPr>
          <w:sz w:val="28"/>
        </w:rPr>
        <w:t>专业代码</w:t>
      </w:r>
      <w:r>
        <w:rPr>
          <w:sz w:val="28"/>
          <w:u w:val="single"/>
        </w:rPr>
        <w:t> </w:t>
      </w:r>
      <w:r>
        <w:rPr>
          <w:spacing w:val="16"/>
          <w:sz w:val="28"/>
          <w:u w:val="single"/>
        </w:rPr>
        <w:t> </w:t>
      </w:r>
      <w:r>
        <w:rPr>
          <w:b/>
          <w:sz w:val="32"/>
          <w:u w:val="single"/>
        </w:rPr>
        <w:t>120204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line="820" w:lineRule="exact" w:before="0"/>
        <w:ind w:leftChars="0" w:left="690" w:rightChars="0" w:right="1199" w:firstLineChars="0" w:firstLine="0"/>
        <w:jc w:val="center"/>
        <w:rPr>
          <w:sz w:val="72"/>
        </w:rPr>
      </w:pPr>
      <w:bookmarkStart w:name="封面 " w:id="1"/>
      <w:bookmarkEnd w:id="1"/>
      <w:r/>
      <w:r>
        <w:rPr>
          <w:sz w:val="72"/>
        </w:rPr>
        <w:t>ft西财经大学</w:t>
      </w:r>
    </w:p>
    <w:p w:rsidR="0018722C">
      <w:pPr>
        <w:spacing w:before="99"/>
        <w:ind w:leftChars="0" w:left="694" w:rightChars="0" w:right="1199" w:firstLineChars="0" w:firstLine="0"/>
        <w:jc w:val="center"/>
        <w:rPr>
          <w:b/>
          <w:sz w:val="84"/>
        </w:rPr>
      </w:pPr>
      <w:r>
        <w:rPr>
          <w:b/>
          <w:sz w:val="84"/>
        </w:rPr>
        <w:t>硕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20"/>
          <w:szCs w:val="24"/>
          <w:rFonts w:cstheme="minorBidi" w:ascii="宋体" w:hAnsi="宋体" w:eastAsia="宋体" w:cs="宋体"/>
          <w:b/>
        </w:rPr>
      </w:pPr>
    </w:p>
    <w:p w:rsidR="0018722C">
      <w:pPr>
        <w:tabs>
          <w:tab w:pos="2497" w:val="left" w:leader="none"/>
          <w:tab w:pos="8999" w:val="left" w:leader="none"/>
        </w:tabs>
        <w:spacing w:before="1"/>
        <w:ind w:leftChars="0" w:left="1047" w:rightChars="0" w:right="0" w:firstLineChars="0" w:firstLine="0"/>
        <w:jc w:val="left"/>
        <w:rPr>
          <w:b/>
          <w:sz w:val="36"/>
        </w:rPr>
      </w:pPr>
      <w:r>
        <w:rPr>
          <w:sz w:val="36"/>
        </w:rPr>
        <w:t>题目</w:t>
      </w:r>
      <w:r>
        <w:rPr>
          <w:sz w:val="36"/>
          <w:u w:val="single"/>
        </w:rPr>
        <w:t> </w:t>
      </w:r>
      <w:r w:rsidRPr="00000000">
        <w:tab/>
      </w:r>
      <w:r>
        <w:rPr>
          <w:b/>
          <w:w w:val="95"/>
          <w:sz w:val="36"/>
          <w:u w:val="single"/>
        </w:rPr>
        <w:t>高管薪酬及</w:t>
      </w:r>
      <w:r>
        <w:rPr>
          <w:b/>
          <w:spacing w:val="1"/>
          <w:w w:val="95"/>
          <w:sz w:val="36"/>
          <w:u w:val="single"/>
        </w:rPr>
        <w:t>股</w:t>
      </w:r>
      <w:r>
        <w:rPr>
          <w:b/>
          <w:w w:val="95"/>
          <w:sz w:val="36"/>
          <w:u w:val="single"/>
        </w:rPr>
        <w:t>权结构</w:t>
      </w:r>
      <w:r>
        <w:rPr>
          <w:b/>
          <w:spacing w:val="1"/>
          <w:w w:val="95"/>
          <w:sz w:val="36"/>
          <w:u w:val="single"/>
        </w:rPr>
        <w:t>对</w:t>
      </w:r>
      <w:r>
        <w:rPr>
          <w:b/>
          <w:w w:val="95"/>
          <w:sz w:val="36"/>
          <w:u w:val="single"/>
        </w:rPr>
        <w:t>技术效</w:t>
      </w:r>
      <w:r>
        <w:rPr>
          <w:b/>
          <w:spacing w:val="1"/>
          <w:w w:val="95"/>
          <w:sz w:val="36"/>
          <w:u w:val="single"/>
        </w:rPr>
        <w:t>率</w:t>
      </w:r>
      <w:r>
        <w:rPr>
          <w:b/>
          <w:w w:val="95"/>
          <w:sz w:val="36"/>
          <w:u w:val="single"/>
        </w:rPr>
        <w:t>的影响</w:t>
      </w:r>
      <w:r>
        <w:rPr>
          <w:b/>
          <w:sz w:val="36"/>
          <w:u w:val="single"/>
        </w:rPr>
        <w:tab/>
      </w:r>
    </w:p>
    <w:p w:rsidR="0018722C">
      <w:pPr>
        <w:tabs>
          <w:tab w:pos="2497" w:val="left" w:leader="none"/>
          <w:tab w:pos="8999" w:val="left" w:leader="none"/>
        </w:tabs>
        <w:spacing w:before="177"/>
        <w:ind w:leftChars="0" w:left="1767" w:rightChars="0" w:right="0" w:firstLineChars="0" w:firstLine="0"/>
        <w:jc w:val="left"/>
        <w:rPr>
          <w:b/>
          <w:sz w:val="36"/>
        </w:rPr>
      </w:pPr>
      <w:r>
        <w:rPr>
          <w:rFonts w:ascii="Times New Roman" w:hAnsi="Times New Roman" w:eastAsia="Times New Roman"/>
          <w:b/>
          <w:sz w:val="36"/>
          <w:u w:val="single"/>
        </w:rPr>
        <w:t> </w:t>
      </w:r>
      <w:r w:rsidRPr="00000000">
        <w:tab/>
      </w:r>
      <w:r>
        <w:rPr>
          <w:b/>
          <w:w w:val="95"/>
          <w:sz w:val="36"/>
          <w:u w:val="single"/>
        </w:rPr>
        <w:t>——基于随</w:t>
      </w:r>
      <w:r>
        <w:rPr>
          <w:b/>
          <w:spacing w:val="1"/>
          <w:w w:val="95"/>
          <w:sz w:val="36"/>
          <w:u w:val="single"/>
        </w:rPr>
        <w:t>机</w:t>
      </w:r>
      <w:r>
        <w:rPr>
          <w:b/>
          <w:w w:val="95"/>
          <w:sz w:val="36"/>
          <w:u w:val="single"/>
        </w:rPr>
        <w:t>前沿模</w:t>
      </w:r>
      <w:r>
        <w:rPr>
          <w:b/>
          <w:spacing w:val="1"/>
          <w:w w:val="95"/>
          <w:sz w:val="36"/>
          <w:u w:val="single"/>
        </w:rPr>
        <w:t>型</w:t>
      </w:r>
      <w:r>
        <w:rPr>
          <w:b/>
          <w:w w:val="95"/>
          <w:sz w:val="36"/>
          <w:u w:val="single"/>
        </w:rPr>
        <w:t>的</w:t>
      </w:r>
      <w:r>
        <w:rPr>
          <w:b/>
          <w:spacing w:val="1"/>
          <w:w w:val="95"/>
          <w:sz w:val="36"/>
          <w:u w:val="single"/>
        </w:rPr>
        <w:t>实</w:t>
      </w:r>
      <w:r>
        <w:rPr>
          <w:b/>
          <w:w w:val="95"/>
          <w:sz w:val="36"/>
          <w:u w:val="single"/>
        </w:rPr>
        <w:t>证研究</w:t>
      </w:r>
      <w:r>
        <w:rPr>
          <w:b/>
          <w:sz w:val="36"/>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tabs>
          <w:tab w:pos="4538" w:val="left" w:leader="none"/>
        </w:tabs>
        <w:spacing w:line="331" w:lineRule="auto" w:before="1"/>
        <w:ind w:leftChars="0" w:left="2137" w:rightChars="0" w:right="2076" w:firstLineChars="0" w:firstLine="0"/>
        <w:jc w:val="both"/>
        <w:rPr>
          <w:b/>
          <w:sz w:val="36"/>
        </w:rPr>
      </w:pPr>
      <w:r>
        <w:rPr>
          <w:sz w:val="32"/>
        </w:rPr>
        <w:t>姓   </w:t>
      </w:r>
      <w:r>
        <w:rPr>
          <w:spacing w:val="0"/>
          <w:sz w:val="32"/>
        </w:rPr>
        <w:t> </w:t>
      </w:r>
      <w:r>
        <w:rPr>
          <w:spacing w:val="-2"/>
          <w:sz w:val="32"/>
        </w:rPr>
        <w:t>名</w:t>
      </w:r>
      <w:r>
        <w:rPr>
          <w:spacing w:val="-2"/>
          <w:sz w:val="32"/>
          <w:u w:val="single"/>
        </w:rPr>
        <w:t> </w:t>
      </w:r>
      <w:r w:rsidRPr="00000000">
        <w:tab/>
      </w:r>
      <w:r>
        <w:rPr>
          <w:b/>
          <w:w w:val="95"/>
          <w:sz w:val="36"/>
          <w:u w:val="single"/>
        </w:rPr>
        <w:t>蔡呈伟        </w:t>
      </w:r>
      <w:r>
        <w:rPr>
          <w:sz w:val="32"/>
        </w:rPr>
        <w:t>专   </w:t>
      </w:r>
      <w:r>
        <w:rPr>
          <w:spacing w:val="55"/>
          <w:sz w:val="32"/>
        </w:rPr>
        <w:t> </w:t>
      </w:r>
      <w:r>
        <w:rPr>
          <w:spacing w:val="-2"/>
          <w:sz w:val="32"/>
        </w:rPr>
        <w:t>业</w:t>
      </w:r>
      <w:r>
        <w:rPr>
          <w:spacing w:val="-2"/>
          <w:sz w:val="32"/>
          <w:u w:val="single"/>
        </w:rPr>
        <w:t>   </w:t>
      </w:r>
      <w:r>
        <w:rPr>
          <w:spacing w:val="16"/>
          <w:sz w:val="32"/>
          <w:u w:val="single"/>
        </w:rPr>
        <w:t> </w:t>
      </w:r>
      <w:r>
        <w:rPr>
          <w:b/>
          <w:spacing w:val="-2"/>
          <w:sz w:val="36"/>
          <w:u w:val="single"/>
        </w:rPr>
        <w:t>技</w:t>
      </w:r>
      <w:r>
        <w:rPr>
          <w:b/>
          <w:spacing w:val="1"/>
          <w:sz w:val="36"/>
          <w:u w:val="single"/>
        </w:rPr>
        <w:t>术</w:t>
      </w:r>
      <w:r>
        <w:rPr>
          <w:b/>
          <w:sz w:val="36"/>
          <w:u w:val="single"/>
        </w:rPr>
        <w:t>经济及</w:t>
      </w:r>
      <w:r>
        <w:rPr>
          <w:b/>
          <w:spacing w:val="1"/>
          <w:sz w:val="36"/>
          <w:u w:val="single"/>
        </w:rPr>
        <w:t>管</w:t>
      </w:r>
      <w:r>
        <w:rPr>
          <w:b/>
          <w:sz w:val="36"/>
          <w:u w:val="single"/>
        </w:rPr>
        <w:t>理</w:t>
      </w:r>
      <w:r>
        <w:rPr>
          <w:sz w:val="32"/>
        </w:rPr>
        <w:t>研</w:t>
      </w:r>
      <w:r>
        <w:rPr>
          <w:spacing w:val="-2"/>
          <w:sz w:val="32"/>
        </w:rPr>
        <w:t>究</w:t>
      </w:r>
      <w:r>
        <w:rPr>
          <w:sz w:val="32"/>
        </w:rPr>
        <w:t>方</w:t>
      </w:r>
      <w:r>
        <w:rPr>
          <w:spacing w:val="-2"/>
          <w:sz w:val="32"/>
        </w:rPr>
        <w:t>向</w:t>
      </w:r>
      <w:r>
        <w:rPr>
          <w:spacing w:val="-2"/>
          <w:sz w:val="32"/>
          <w:u w:val="single"/>
        </w:rPr>
        <w:t>      </w:t>
      </w:r>
      <w:r>
        <w:rPr>
          <w:spacing w:val="20"/>
          <w:sz w:val="32"/>
          <w:u w:val="single"/>
        </w:rPr>
        <w:t> </w:t>
      </w:r>
      <w:r>
        <w:rPr>
          <w:b/>
          <w:spacing w:val="1"/>
          <w:sz w:val="36"/>
          <w:u w:val="single"/>
        </w:rPr>
        <w:t>技</w:t>
      </w:r>
      <w:r>
        <w:rPr>
          <w:b/>
          <w:sz w:val="36"/>
          <w:u w:val="single"/>
        </w:rPr>
        <w:t>术效率</w:t>
      </w:r>
      <w:r>
        <w:rPr>
          <w:b/>
          <w:spacing w:val="1"/>
          <w:sz w:val="36"/>
          <w:u w:val="single"/>
        </w:rPr>
        <w:t>测</w:t>
      </w:r>
      <w:r>
        <w:rPr>
          <w:b/>
          <w:sz w:val="36"/>
          <w:u w:val="single"/>
        </w:rPr>
        <w:t>度</w:t>
      </w:r>
      <w:r>
        <w:rPr>
          <w:sz w:val="32"/>
        </w:rPr>
        <w:t>指</w:t>
      </w:r>
      <w:r>
        <w:rPr>
          <w:spacing w:val="-2"/>
          <w:sz w:val="32"/>
        </w:rPr>
        <w:t>导</w:t>
      </w:r>
      <w:r>
        <w:rPr>
          <w:sz w:val="32"/>
        </w:rPr>
        <w:t>教</w:t>
      </w:r>
      <w:r>
        <w:rPr>
          <w:spacing w:val="-2"/>
          <w:sz w:val="32"/>
        </w:rPr>
        <w:t>师</w:t>
      </w:r>
      <w:r>
        <w:rPr>
          <w:spacing w:val="-2"/>
          <w:sz w:val="32"/>
          <w:u w:val="single"/>
        </w:rPr>
        <w:t>    </w:t>
      </w:r>
      <w:r>
        <w:rPr>
          <w:spacing w:val="60"/>
          <w:sz w:val="32"/>
          <w:u w:val="single"/>
        </w:rPr>
        <w:t> </w:t>
      </w:r>
      <w:r>
        <w:rPr>
          <w:b/>
          <w:spacing w:val="1"/>
          <w:sz w:val="36"/>
          <w:u w:val="single"/>
        </w:rPr>
        <w:t>苗</w:t>
      </w:r>
      <w:r>
        <w:rPr>
          <w:b/>
          <w:sz w:val="36"/>
          <w:u w:val="single"/>
        </w:rPr>
        <w:t>敬毅教授    </w:t>
      </w:r>
      <w:r>
        <w:rPr>
          <w:b/>
          <w:spacing w:val="0"/>
          <w:sz w:val="36"/>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13"/>
        <w:ind w:leftChars="0" w:left="685" w:rightChars="0" w:right="1199" w:firstLineChars="0" w:firstLine="0"/>
        <w:jc w:val="center"/>
        <w:rPr>
          <w:sz w:val="28"/>
        </w:rPr>
      </w:pPr>
      <w:r>
        <w:rPr>
          <w:sz w:val="28"/>
        </w:rPr>
        <w:t>2013 年 6 月 6 日</w:t>
      </w:r>
    </w:p>
    <w:p w:rsidR="0018722C">
      <w:pPr>
        <w:spacing w:after="0"/>
        <w:jc w:val="center"/>
        <w:rPr>
          <w:sz w:val="28"/>
        </w:rPr>
        <w:sectPr w:rsidR="00556256">
          <w:pgSz w:w="11910" w:h="16840"/>
          <w:pgMar w:top="1580" w:bottom="280" w:left="1560" w:right="12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2515" w:val="left" w:leader="none"/>
          <w:tab w:pos="3749" w:val="left" w:leader="none"/>
          <w:tab w:pos="5675" w:val="left" w:leader="none"/>
          <w:tab w:pos="9008" w:val="left" w:leader="none"/>
        </w:tabs>
        <w:spacing w:before="12"/>
        <w:ind w:leftChars="0" w:left="105"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 </w:t>
      </w:r>
      <w:r>
        <w:rPr>
          <w:rFonts w:ascii="Batang"/>
          <w:b/>
          <w:sz w:val="28"/>
          <w:u w:val="thick"/>
        </w:rPr>
        <w:t> </w:t>
      </w:r>
      <w:r>
        <w:rPr>
          <w:rFonts w:ascii="Batang"/>
          <w:b/>
          <w:spacing w:val="15"/>
          <w:sz w:val="28"/>
          <w:u w:val="thick"/>
        </w:rPr>
        <w:t> </w:t>
      </w:r>
      <w:r>
        <w:rPr>
          <w:rFonts w:ascii="Batang"/>
          <w:b/>
          <w:spacing w:val="-2"/>
          <w:sz w:val="28"/>
          <w:u w:val="thick"/>
        </w:rPr>
        <w:t>120204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spacing w:before="256"/>
        <w:ind w:leftChars="0" w:left="1348" w:rightChars="0" w:right="0" w:firstLineChars="0" w:firstLine="0"/>
        <w:jc w:val="left"/>
        <w:rPr>
          <w:rFonts w:ascii="Times New Roman"/>
          <w:b/>
          <w:sz w:val="32"/>
        </w:rPr>
      </w:pPr>
      <w:r>
        <w:rPr>
          <w:rFonts w:ascii="Times New Roman"/>
          <w:b/>
          <w:sz w:val="32"/>
        </w:rPr>
        <w:t>Shanxi University of Finance &amp; Economics</w:t>
      </w:r>
    </w:p>
    <w:p w:rsidR="0018722C">
      <w:pPr>
        <w:spacing w:before="223"/>
        <w:ind w:leftChars="0" w:left="148" w:rightChars="0" w:right="0" w:firstLineChars="0" w:firstLine="0"/>
        <w:jc w:val="left"/>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tabs>
          <w:tab w:pos="3356" w:val="left" w:leader="none"/>
          <w:tab w:pos="7903" w:val="left" w:leader="none"/>
          <w:tab w:pos="8566" w:val="left" w:leader="none"/>
        </w:tabs>
        <w:spacing w:line="338" w:lineRule="auto" w:before="535"/>
        <w:ind w:leftChars="0" w:left="1133" w:rightChars="0" w:right="540" w:firstLineChars="0" w:firstLine="1128"/>
        <w:jc w:val="left"/>
        <w:rPr>
          <w:rFonts w:ascii="Times New Roman"/>
          <w:b/>
          <w:sz w:val="32"/>
        </w:rPr>
      </w:pPr>
      <w:r>
        <w:rPr>
          <w:rFonts w:ascii="Times New Roman"/>
          <w:b/>
          <w:spacing w:val="-2"/>
          <w:sz w:val="44"/>
        </w:rPr>
        <w:t>Title</w:t>
      </w:r>
      <w:r w:rsidRPr="00000000">
        <w:tab/>
      </w:r>
      <w:r>
        <w:rPr>
          <w:rFonts w:ascii="Times New Roman"/>
          <w:b/>
          <w:spacing w:val="-2"/>
          <w:sz w:val="32"/>
          <w:u w:val="thick"/>
        </w:rPr>
        <w:t>The </w:t>
      </w:r>
      <w:r>
        <w:rPr>
          <w:rFonts w:ascii="Times New Roman"/>
          <w:b/>
          <w:sz w:val="32"/>
          <w:u w:val="thick"/>
        </w:rPr>
        <w:t>Executive</w:t>
      </w:r>
      <w:r>
        <w:rPr>
          <w:rFonts w:ascii="Times New Roman"/>
          <w:b/>
          <w:spacing w:val="0"/>
          <w:sz w:val="32"/>
          <w:u w:val="thick"/>
        </w:rPr>
        <w:t> </w:t>
      </w:r>
      <w:r>
        <w:rPr>
          <w:rFonts w:ascii="Times New Roman"/>
          <w:b/>
          <w:sz w:val="32"/>
          <w:u w:val="thick"/>
        </w:rPr>
        <w:t>compensation</w:t>
      </w:r>
      <w:r>
        <w:rPr>
          <w:rFonts w:ascii="Times New Roman"/>
          <w:b/>
          <w:spacing w:val="-2"/>
          <w:sz w:val="32"/>
          <w:u w:val="thick"/>
        </w:rPr>
        <w:t> </w:t>
      </w:r>
      <w:r>
        <w:rPr>
          <w:rFonts w:ascii="Times New Roman"/>
          <w:b/>
          <w:sz w:val="32"/>
          <w:u w:val="thick"/>
        </w:rPr>
        <w:t>and</w:t>
      </w:r>
      <w:r w:rsidRPr="00000000">
        <w:tab/>
      </w:r>
      <w:r>
        <w:rPr>
          <w:rFonts w:ascii="Times New Roman"/>
          <w:b/>
          <w:sz w:val="32"/>
        </w:rPr>
        <w:t> </w:t>
      </w:r>
      <w:r>
        <w:rPr>
          <w:rFonts w:ascii="Times New Roman"/>
          <w:b/>
          <w:sz w:val="32"/>
          <w:u w:val="thick"/>
        </w:rPr>
        <w:t>ownershipstructure on the technical</w:t>
      </w:r>
      <w:r>
        <w:rPr>
          <w:rFonts w:ascii="Times New Roman"/>
          <w:b/>
          <w:spacing w:val="-16"/>
          <w:sz w:val="32"/>
          <w:u w:val="thick"/>
        </w:rPr>
        <w:t> </w:t>
      </w:r>
      <w:r>
        <w:rPr>
          <w:rFonts w:ascii="Times New Roman"/>
          <w:b/>
          <w:sz w:val="32"/>
          <w:u w:val="thick"/>
        </w:rPr>
        <w:t>efficiency</w:t>
      </w:r>
      <w:r w:rsidRPr="00000000">
        <w:tab/>
      </w:r>
    </w:p>
    <w:p w:rsidR="0018722C">
      <w:pPr>
        <w:tabs>
          <w:tab w:pos="7341" w:val="left" w:leader="none"/>
        </w:tabs>
        <w:spacing w:before="139"/>
        <w:ind w:leftChars="0" w:left="1541" w:rightChars="0" w:right="0" w:firstLineChars="0" w:firstLine="0"/>
        <w:jc w:val="left"/>
        <w:rPr>
          <w:rFonts w:ascii="Times New Roman" w:hAnsi="Times New Roman"/>
          <w:b/>
          <w:sz w:val="32"/>
        </w:rPr>
      </w:pPr>
      <w:r>
        <w:rPr>
          <w:rFonts w:ascii="Times New Roman" w:hAnsi="Times New Roman"/>
          <w:spacing w:val="-40"/>
          <w:w w:val="100"/>
          <w:sz w:val="32"/>
          <w:u w:val="thick"/>
        </w:rPr>
        <w:t> </w:t>
      </w:r>
      <w:r>
        <w:rPr>
          <w:rFonts w:ascii="Times New Roman" w:hAnsi="Times New Roman"/>
          <w:b/>
          <w:sz w:val="32"/>
          <w:u w:val="thick"/>
        </w:rPr>
        <w:t>—An Empirical </w:t>
      </w:r>
      <w:r>
        <w:rPr>
          <w:rFonts w:ascii="Times New Roman" w:hAnsi="Times New Roman"/>
          <w:b/>
          <w:spacing w:val="-2"/>
          <w:sz w:val="32"/>
          <w:u w:val="thick"/>
        </w:rPr>
        <w:t>Study </w:t>
      </w:r>
      <w:r>
        <w:rPr>
          <w:rFonts w:ascii="Times New Roman" w:hAnsi="Times New Roman"/>
          <w:b/>
          <w:spacing w:val="-2"/>
          <w:sz w:val="32"/>
          <w:u w:val="thick"/>
        </w:rPr>
        <w:t>based </w:t>
      </w:r>
      <w:r>
        <w:rPr>
          <w:rFonts w:ascii="Times New Roman" w:hAnsi="Times New Roman"/>
          <w:b/>
          <w:sz w:val="32"/>
          <w:u w:val="thick"/>
        </w:rPr>
        <w:t>on the</w:t>
      </w:r>
      <w:r>
        <w:rPr>
          <w:rFonts w:ascii="Times New Roman" w:hAnsi="Times New Roman"/>
          <w:b/>
          <w:spacing w:val="8"/>
          <w:sz w:val="32"/>
          <w:u w:val="thick"/>
        </w:rPr>
        <w:t> </w:t>
      </w:r>
      <w:r>
        <w:rPr>
          <w:rFonts w:ascii="Times New Roman" w:hAnsi="Times New Roman"/>
          <w:b/>
          <w:spacing w:val="-4"/>
          <w:sz w:val="32"/>
          <w:u w:val="thick"/>
        </w:rPr>
        <w:t>SFA</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3337" w:val="left" w:leader="none"/>
          <w:tab w:pos="4599" w:val="left" w:leader="none"/>
          <w:tab w:pos="7803" w:val="left" w:leader="none"/>
        </w:tabs>
        <w:spacing w:before="87"/>
        <w:ind w:leftChars="0" w:left="2333" w:rightChars="0" w:right="0" w:firstLineChars="0" w:firstLine="0"/>
        <w:jc w:val="left"/>
        <w:rPr>
          <w:rFonts w:ascii="Times New Roman"/>
          <w:sz w:val="28"/>
        </w:rPr>
      </w:pPr>
      <w:r>
        <w:rPr>
          <w:rFonts w:ascii="Times New Roman"/>
          <w:b/>
          <w:sz w:val="28"/>
        </w:rPr>
        <w:t>Name</w:t>
      </w:r>
      <w:r w:rsidRPr="00000000">
        <w:tab/>
      </w:r>
      <w:r>
        <w:rPr>
          <w:rFonts w:ascii="Times New Roman"/>
          <w:b/>
          <w:sz w:val="28"/>
          <w:u w:val="single"/>
        </w:rPr>
        <w:t> </w:t>
      </w:r>
      <w:r w:rsidRPr="00000000">
        <w:tab/>
      </w:r>
      <w:r>
        <w:rPr>
          <w:rFonts w:ascii="Times New Roman"/>
          <w:sz w:val="28"/>
          <w:u w:val="single"/>
        </w:rPr>
        <w:t>CaiChengwei</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3337" w:val="left" w:leader="none"/>
        </w:tabs>
        <w:spacing w:before="87"/>
        <w:ind w:leftChars="0" w:left="2271" w:rightChars="0" w:right="0" w:firstLineChars="0" w:firstLine="0"/>
        <w:jc w:val="left"/>
        <w:rPr>
          <w:rFonts w:ascii="Times New Roman"/>
          <w:sz w:val="28"/>
        </w:rPr>
      </w:pPr>
      <w:r>
        <w:rPr>
          <w:rFonts w:ascii="Times New Roman"/>
          <w:b/>
          <w:sz w:val="28"/>
        </w:rPr>
        <w:t>Major</w:t>
      </w:r>
      <w:r w:rsidRPr="00000000">
        <w:tab/>
      </w:r>
      <w:r>
        <w:rPr>
          <w:rFonts w:ascii="Times New Roman"/>
          <w:spacing w:val="-2"/>
          <w:sz w:val="28"/>
          <w:u w:val="single"/>
        </w:rPr>
        <w:t>Technology </w:t>
      </w:r>
      <w:r>
        <w:rPr>
          <w:rFonts w:ascii="Times New Roman"/>
          <w:sz w:val="28"/>
          <w:u w:val="single"/>
        </w:rPr>
        <w:t>economy and</w:t>
      </w:r>
      <w:r>
        <w:rPr>
          <w:rFonts w:ascii="Times New Roman"/>
          <w:spacing w:val="-2"/>
          <w:sz w:val="28"/>
          <w:u w:val="single"/>
        </w:rPr>
        <w:t> </w:t>
      </w:r>
      <w:r>
        <w:rPr>
          <w:rFonts w:ascii="Times New Roman"/>
          <w:sz w:val="28"/>
          <w:u w:val="single"/>
        </w:rPr>
        <w:t>management</w:t>
      </w:r>
      <w:r>
        <w:rPr>
          <w:rFonts w:ascii="Times New Roman"/>
          <w:spacing w:val="6"/>
          <w:sz w:val="28"/>
          <w:u w:val="single"/>
        </w:rPr>
        <w:t> </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3908" w:val="left" w:leader="none"/>
          <w:tab w:pos="7927" w:val="left" w:leader="none"/>
        </w:tabs>
        <w:spacing w:before="87"/>
        <w:ind w:leftChars="0" w:left="1056" w:rightChars="0" w:right="0" w:firstLineChars="0" w:firstLine="0"/>
        <w:jc w:val="left"/>
        <w:rPr>
          <w:rFonts w:ascii="Times New Roman"/>
          <w:sz w:val="28"/>
        </w:rPr>
      </w:pPr>
      <w:r>
        <w:rPr>
          <w:rFonts w:ascii="Times New Roman"/>
          <w:b/>
          <w:sz w:val="28"/>
        </w:rPr>
        <w:t>Research</w:t>
      </w:r>
      <w:r>
        <w:rPr>
          <w:rFonts w:ascii="Times New Roman"/>
          <w:b/>
          <w:spacing w:val="-4"/>
          <w:sz w:val="28"/>
        </w:rPr>
        <w:t> </w:t>
      </w:r>
      <w:r>
        <w:rPr>
          <w:rFonts w:ascii="Times New Roman"/>
          <w:b/>
          <w:sz w:val="28"/>
        </w:rPr>
        <w:t>Orientation</w:t>
      </w:r>
      <w:r>
        <w:rPr>
          <w:rFonts w:ascii="Times New Roman"/>
          <w:b/>
          <w:sz w:val="28"/>
          <w:u w:val="single"/>
        </w:rPr>
        <w:t> </w:t>
      </w:r>
      <w:r w:rsidRPr="00000000">
        <w:tab/>
      </w:r>
      <w:r>
        <w:rPr>
          <w:rFonts w:ascii="Times New Roman"/>
          <w:sz w:val="28"/>
          <w:u w:val="single"/>
        </w:rPr>
        <w:t>Theory and Method</w:t>
      </w:r>
      <w:r>
        <w:rPr>
          <w:rFonts w:ascii="Times New Roman"/>
          <w:spacing w:val="-18"/>
          <w:sz w:val="28"/>
          <w:u w:val="single"/>
        </w:rPr>
        <w:t> </w:t>
      </w:r>
      <w:r>
        <w:rPr>
          <w:rFonts w:ascii="Times New Roman"/>
          <w:sz w:val="28"/>
          <w:u w:val="single"/>
        </w:rPr>
        <w:t>Application</w:t>
      </w:r>
      <w:r w:rsidRPr="00000000">
        <w:tab/>
      </w:r>
    </w:p>
    <w:p w:rsidR="0018722C">
      <w:pPr>
        <w:tabs>
          <w:tab w:pos="3759" w:val="left" w:leader="none"/>
          <w:tab w:pos="4331" w:val="left" w:leader="none"/>
          <w:tab w:pos="7894" w:val="left" w:leader="none"/>
        </w:tabs>
        <w:spacing w:before="4"/>
        <w:ind w:leftChars="0" w:left="3471" w:rightChars="0" w:right="0" w:firstLineChars="0" w:firstLine="0"/>
        <w:jc w:val="left"/>
        <w:rPr>
          <w:rFonts w:ascii="Times New Roman"/>
          <w:sz w:val="28"/>
        </w:rPr>
      </w:pPr>
      <w:r>
        <w:rPr>
          <w:rFonts w:ascii="Times New Roman"/>
          <w:w w:val="99"/>
          <w:sz w:val="28"/>
          <w:u w:val="single"/>
        </w:rPr>
        <w:t> </w:t>
      </w:r>
      <w:r>
        <w:rPr>
          <w:rFonts w:ascii="Times New Roman"/>
          <w:sz w:val="28"/>
          <w:u w:val="single"/>
        </w:rPr>
        <w:tab/>
        <w:t>Of</w:t>
      </w:r>
      <w:r w:rsidRPr="00000000">
        <w:tab/>
        <w:t>Technological</w:t>
      </w:r>
      <w:r>
        <w:rPr>
          <w:rFonts w:ascii="Times New Roman"/>
          <w:spacing w:val="-20"/>
          <w:sz w:val="28"/>
          <w:u w:val="single"/>
        </w:rPr>
        <w:t> </w:t>
      </w:r>
      <w:r>
        <w:rPr>
          <w:rFonts w:ascii="Times New Roman"/>
          <w:sz w:val="28"/>
          <w:u w:val="single"/>
        </w:rPr>
        <w:t>Economy</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3337" w:val="left" w:leader="none"/>
          <w:tab w:pos="3759" w:val="left" w:leader="none"/>
          <w:tab w:pos="6684" w:val="left" w:leader="none"/>
        </w:tabs>
        <w:spacing w:before="87"/>
        <w:ind w:leftChars="0" w:left="2362" w:rightChars="0" w:right="0" w:firstLineChars="0" w:firstLine="0"/>
        <w:jc w:val="left"/>
        <w:rPr>
          <w:rFonts w:ascii="Times New Roman"/>
          <w:sz w:val="28"/>
        </w:rPr>
      </w:pPr>
      <w:r>
        <w:rPr>
          <w:rFonts w:ascii="Times New Roman"/>
          <w:b/>
          <w:spacing w:val="-4"/>
          <w:sz w:val="28"/>
        </w:rPr>
        <w:t>Tutor</w:t>
      </w:r>
      <w:r w:rsidRPr="00000000">
        <w:tab/>
      </w:r>
      <w:r>
        <w:rPr>
          <w:rFonts w:ascii="Times New Roman"/>
          <w:b/>
          <w:spacing w:val="-4"/>
          <w:sz w:val="28"/>
          <w:u w:val="single"/>
        </w:rPr>
        <w:t> </w:t>
      </w:r>
      <w:r w:rsidRPr="00000000">
        <w:tab/>
      </w:r>
      <w:r>
        <w:rPr>
          <w:rFonts w:ascii="Times New Roman"/>
          <w:sz w:val="28"/>
          <w:u w:val="single"/>
        </w:rPr>
        <w:t>Pro.</w:t>
      </w:r>
      <w:r>
        <w:rPr>
          <w:rFonts w:ascii="Times New Roman"/>
          <w:spacing w:val="-5"/>
          <w:sz w:val="28"/>
          <w:u w:val="single"/>
        </w:rPr>
        <w:t> </w:t>
      </w:r>
      <w:r>
        <w:rPr>
          <w:rFonts w:ascii="Times New Roman"/>
          <w:sz w:val="28"/>
          <w:u w:val="single"/>
        </w:rPr>
        <w:t>MiaoJingyi</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before="19"/>
        <w:ind w:leftChars="0" w:left="654" w:rightChars="0" w:right="1199" w:firstLineChars="0" w:firstLine="0"/>
        <w:jc w:val="center"/>
        <w:rPr>
          <w:rFonts w:ascii="Times New Roman" w:eastAsia="Times New Roman"/>
          <w:b/>
          <w:sz w:val="30"/>
        </w:rPr>
      </w:pPr>
      <w:r>
        <w:rPr>
          <w:rFonts w:ascii="Times New Roman" w:eastAsia="Times New Roman"/>
          <w:b/>
          <w:sz w:val="30"/>
        </w:rPr>
        <w:t>June 6th</w:t>
      </w:r>
      <w:r>
        <w:rPr>
          <w:rFonts w:ascii="Batang" w:eastAsia="Batang" w:hint="eastAsia"/>
          <w:b/>
          <w:sz w:val="30"/>
        </w:rPr>
        <w:t>，</w:t>
      </w:r>
      <w:r>
        <w:rPr>
          <w:rFonts w:ascii="Times New Roman" w:eastAsia="Times New Roman"/>
          <w:b/>
          <w:sz w:val="30"/>
        </w:rPr>
        <w:t>2013</w:t>
      </w:r>
    </w:p>
    <w:p w:rsidR="0018722C">
      <w:pPr>
        <w:spacing w:after="0"/>
        <w:jc w:val="center"/>
        <w:rPr>
          <w:rFonts w:ascii="Times New Roman" w:eastAsia="Times New Roman"/>
          <w:sz w:val="30"/>
        </w:rPr>
        <w:sectPr w:rsidR="00556256">
          <w:pgSz w:w="11910" w:h="16840"/>
          <w:pgMar w:top="1580" w:bottom="280" w:left="158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spacing w:line="542" w:lineRule="exact" w:before="0"/>
        <w:ind w:leftChars="0" w:left="3518" w:rightChars="0" w:right="0" w:firstLineChars="0" w:firstLine="0"/>
        <w:jc w:val="left"/>
        <w:rPr>
          <w:sz w:val="44"/>
        </w:rPr>
      </w:pPr>
      <w:r>
        <w:rPr>
          <w:sz w:val="44"/>
        </w:rPr>
        <w:t>ft西财经大学</w:t>
      </w:r>
    </w:p>
    <w:p w:rsidR="0018722C">
      <w:pPr>
        <w:spacing w:before="197"/>
        <w:ind w:leftChars="0" w:left="2859" w:rightChars="0" w:right="0" w:firstLineChars="0" w:firstLine="0"/>
        <w:jc w:val="left"/>
        <w:rPr>
          <w:sz w:val="44"/>
        </w:rPr>
      </w:pPr>
      <w:bookmarkStart w:name="声明 " w:id="2"/>
      <w:bookmarkEnd w:id="2"/>
      <w:r/>
      <w:r>
        <w:rPr>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widowControl w:val="0"/>
        <w:snapToGrid w:val="1"/>
        <w:spacing w:beforeLines="0" w:afterLines="0" w:before="0" w:after="0" w:line="309" w:lineRule="auto"/>
        <w:ind w:leftChars="0" w:left="113" w:rightChars="0" w:right="10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4036" w:rightChars="0" w:right="0" w:firstLineChars="0" w:firstLine="0"/>
        <w:jc w:val="left"/>
        <w:rPr>
          <w:sz w:val="28"/>
        </w:rPr>
      </w:pPr>
      <w:r>
        <w:rPr>
          <w:w w:val="95"/>
          <w:sz w:val="28"/>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5573" w:val="left" w:leader="none"/>
          <w:tab w:pos="6134" w:val="left" w:leader="none"/>
          <w:tab w:pos="6691" w:val="left" w:leader="none"/>
        </w:tabs>
        <w:spacing w:before="201"/>
        <w:ind w:leftChars="0" w:left="4036"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footer="1081" w:header="0" w:top="1580" w:bottom="1280" w:left="1020" w:right="122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542" w:lineRule="exact" w:before="0"/>
        <w:ind w:leftChars="0" w:left="0" w:rightChars="0" w:right="130" w:firstLineChars="0" w:firstLine="0"/>
        <w:jc w:val="center"/>
        <w:rPr>
          <w:b/>
          <w:sz w:val="44"/>
        </w:rPr>
      </w:pPr>
      <w:r>
        <w:rPr>
          <w:b/>
          <w:w w:val="95"/>
          <w:sz w:val="44"/>
        </w:rPr>
        <w:t>ft西财经大学</w:t>
      </w:r>
    </w:p>
    <w:p w:rsidR="0018722C">
      <w:pPr>
        <w:spacing w:before="192"/>
        <w:ind w:leftChars="0" w:left="2418" w:rightChars="0" w:right="0" w:firstLineChars="0" w:firstLine="0"/>
        <w:jc w:val="left"/>
        <w:rPr>
          <w:sz w:val="44"/>
        </w:rPr>
      </w:pPr>
      <w:bookmarkStart w:name="学位论文版权使用授权书 " w:id="3"/>
      <w:bookmarkEnd w:id="3"/>
      <w:r/>
      <w:r>
        <w:rPr>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rPr>
      </w:pPr>
    </w:p>
    <w:p w:rsidR="0018722C">
      <w:pPr>
        <w:spacing w:line="427" w:lineRule="auto" w:before="0"/>
        <w:ind w:leftChars="0" w:left="113" w:rightChars="0" w:right="116" w:firstLineChars="0" w:firstLine="561"/>
        <w:jc w:val="both"/>
        <w:rPr>
          <w:sz w:val="28"/>
        </w:rPr>
      </w:pPr>
      <w:r>
        <w:rPr>
          <w:sz w:val="28"/>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w w:val="95"/>
          <w:sz w:val="28"/>
        </w:rPr>
        <w:t>据库进行检索，可以采用影印、缩印或扫描等复制手段保存和汇编本学位论文。</w:t>
      </w:r>
    </w:p>
    <w:p w:rsidR="0018722C">
      <w:pPr>
        <w:tabs>
          <w:tab w:pos="5320" w:val="left" w:leader="none"/>
        </w:tabs>
        <w:spacing w:before="68"/>
        <w:ind w:leftChars="0" w:left="0" w:rightChars="0" w:right="60" w:firstLineChars="0" w:firstLine="0"/>
        <w:jc w:val="center"/>
        <w:rPr>
          <w:sz w:val="28"/>
        </w:rPr>
      </w:pPr>
      <w:r>
        <w:rPr>
          <w:sz w:val="28"/>
        </w:rPr>
        <w:t>本学位</w:t>
      </w:r>
      <w:r>
        <w:rPr>
          <w:spacing w:val="1"/>
          <w:sz w:val="28"/>
        </w:rPr>
        <w:t>论</w:t>
      </w:r>
      <w:r>
        <w:rPr>
          <w:sz w:val="28"/>
        </w:rPr>
        <w:t>文属</w:t>
      </w:r>
      <w:r>
        <w:rPr>
          <w:spacing w:val="1"/>
          <w:sz w:val="28"/>
        </w:rPr>
        <w:t>于</w:t>
      </w:r>
      <w:r>
        <w:rPr>
          <w:sz w:val="28"/>
        </w:rPr>
        <w:t>保密□，不</w:t>
      </w:r>
      <w:r>
        <w:rPr>
          <w:spacing w:val="1"/>
          <w:sz w:val="28"/>
        </w:rPr>
        <w:t>保</w:t>
      </w:r>
      <w:r>
        <w:rPr>
          <w:sz w:val="28"/>
        </w:rPr>
        <w:t>密□</w:t>
      </w:r>
      <w:r>
        <w:rPr>
          <w:spacing w:val="1"/>
          <w:sz w:val="28"/>
        </w:rPr>
        <w:t>。</w:t>
      </w:r>
      <w:r>
        <w:rPr>
          <w:sz w:val="28"/>
        </w:rPr>
        <w:t>在</w:t>
      </w:r>
      <w:r w:rsidRPr="00000000">
        <w:tab/>
      </w:r>
      <w:r>
        <w:rPr>
          <w:w w:val="95"/>
          <w:sz w:val="28"/>
        </w:rPr>
        <w:t>年解</w:t>
      </w:r>
      <w:r>
        <w:rPr>
          <w:spacing w:val="1"/>
          <w:w w:val="95"/>
          <w:sz w:val="28"/>
        </w:rPr>
        <w:t>密</w:t>
      </w:r>
      <w:r>
        <w:rPr>
          <w:w w:val="95"/>
          <w:sz w:val="28"/>
        </w:rPr>
        <w:t>后适</w:t>
      </w:r>
      <w:r>
        <w:rPr>
          <w:spacing w:val="1"/>
          <w:w w:val="95"/>
          <w:sz w:val="28"/>
        </w:rPr>
        <w:t>用</w:t>
      </w:r>
      <w:r>
        <w:rPr>
          <w:w w:val="95"/>
          <w:sz w:val="28"/>
        </w:rPr>
        <w:t>本授</w:t>
      </w:r>
      <w:r>
        <w:rPr>
          <w:spacing w:val="1"/>
          <w:w w:val="95"/>
          <w:sz w:val="28"/>
        </w:rPr>
        <w:t>权</w:t>
      </w:r>
      <w:r>
        <w:rPr>
          <w:w w:val="95"/>
          <w:sz w:val="28"/>
        </w:rPr>
        <w:t>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674" w:rightChars="0" w:right="0" w:firstLineChars="0" w:firstLine="0"/>
        <w:jc w:val="left"/>
        <w:rPr>
          <w:sz w:val="28"/>
        </w:rPr>
      </w:pPr>
      <w:r>
        <w:rPr>
          <w:w w:val="95"/>
          <w:sz w:val="28"/>
        </w:rPr>
        <w:t>（请在以上方框内打“√”）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tabs>
          <w:tab w:pos="5577" w:val="left" w:leader="none"/>
        </w:tabs>
        <w:spacing w:before="0"/>
        <w:ind w:leftChars="0" w:left="674" w:rightChars="0" w:right="0" w:firstLineChars="0" w:firstLine="0"/>
        <w:jc w:val="left"/>
        <w:rPr>
          <w:sz w:val="28"/>
        </w:rPr>
      </w:pPr>
      <w:r>
        <w:rPr>
          <w:sz w:val="28"/>
        </w:rPr>
        <w:t>学位论</w:t>
      </w:r>
      <w:r>
        <w:rPr>
          <w:spacing w:val="1"/>
          <w:sz w:val="28"/>
        </w:rPr>
        <w:t>文</w:t>
      </w:r>
      <w:r>
        <w:rPr>
          <w:sz w:val="28"/>
        </w:rPr>
        <w:t>作者</w:t>
      </w:r>
      <w:r>
        <w:rPr>
          <w:spacing w:val="1"/>
          <w:sz w:val="28"/>
        </w:rPr>
        <w:t>签</w:t>
      </w:r>
      <w:r>
        <w:rPr>
          <w:sz w:val="28"/>
        </w:rPr>
        <w:t>名：</w:t>
      </w:r>
      <w:r w:rsidRPr="00000000">
        <w:tab/>
      </w:r>
      <w:r>
        <w:rPr>
          <w:w w:val="95"/>
          <w:sz w:val="28"/>
        </w:rPr>
        <w:t>指导教</w:t>
      </w:r>
      <w:r>
        <w:rPr>
          <w:spacing w:val="1"/>
          <w:w w:val="95"/>
          <w:sz w:val="28"/>
        </w:rPr>
        <w:t>师</w:t>
      </w:r>
      <w:r>
        <w:rPr>
          <w:w w:val="95"/>
          <w:sz w:val="28"/>
        </w:rPr>
        <w:t>签名：</w:t>
      </w:r>
    </w:p>
    <w:p w:rsidR="0018722C">
      <w:pPr>
        <w:widowControl w:val="0"/>
        <w:snapToGrid w:val="1"/>
        <w:spacing w:beforeLines="0" w:afterLines="0" w:lineRule="auto" w:line="240" w:after="0" w:before="155"/>
        <w:ind w:firstLineChars="0" w:firstLine="0" w:rightChars="0" w:right="0" w:leftChars="0" w:left="1539"/>
        <w:jc w:val="left"/>
        <w:autoSpaceDE w:val="0"/>
        <w:autoSpaceDN w:val="0"/>
        <w:tabs>
          <w:tab w:pos="2739" w:val="left" w:leader="none"/>
          <w:tab w:pos="3220" w:val="left" w:leader="none"/>
          <w:tab w:pos="3700" w:val="left" w:leader="none"/>
          <w:tab w:pos="6341" w:val="left" w:leader="none"/>
          <w:tab w:pos="7541" w:val="left" w:leader="none"/>
          <w:tab w:pos="8022" w:val="left" w:leader="none"/>
          <w:tab w:pos="8502" w:val="left" w:leader="none"/>
        </w:tabs>
        <w:pBdr>
          <w:bottom w:val="none" w:sz="0" w:space="0" w:color="auto"/>
        </w:pBdr>
        <w:rPr>
          <w:kern w:val="2"/>
          <w:sz w:val="24"/>
          <w:szCs w:val="24"/>
          <w:rFonts w:cstheme="minorBidi" w:ascii="宋体" w:hAnsi="宋体" w:eastAsia="宋体" w:cs="宋体"/>
        </w:rPr>
        <w:sectPr w:rsidR="00556256">
          <w:pgSz w:w="11910" w:h="16840"/>
          <w:pgMar w:header="0" w:footer="1081" w:top="1580" w:bottom="1280" w:left="1020" w:right="1080"/>
        </w:sectPr>
      </w:pPr>
      <w:r>
        <w:rPr>
          <w:kern w:val="2"/>
          <w:sz w:val="24"/>
          <w:szCs w:val="24"/>
          <w:rFonts w:cstheme="minorBidi" w:ascii="宋体" w:hAnsi="宋体" w:eastAsia="宋体" w:cs="宋体"/>
        </w:rPr>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spacing w:beforeLines="0" w:before="0" w:afterLines="0" w:after="0" w:line="440" w:lineRule="auto"/>
      <w:pPr>
        <w:sectPr w:rsidR="00556256">
          <w:headerReference w:type="even" r:id="rId62"/>
          <w:headerReference w:type="default" r:id="rId58"/>
          <w:footerReference w:type="even" r:id="rId56"/>
          <w:footerReference w:type="default" r:id="rId55"/>
          <w:headerReference w:type="first" r:id="rId53"/>
          <w:footerReference w:type="first" r:id="rId60"/>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43137" w:name="_Ref665443137"/>
      <w:bookmarkStart w:id="1965" w:name="_Toc6861965"/>
      <w:bookmarkStart w:name="中文摘要 " w:id="4"/>
      <w:bookmarkEnd w:id="4"/>
      <w:r/>
      <w:r>
        <w:t>摘</w:t>
      </w:r>
      <w:r w:rsidR="004F241D">
        <w:t xml:space="preserve">  </w:t>
      </w:r>
      <w:r w:rsidR="004F241D">
        <w:t xml:space="preserve">要</w:t>
      </w:r>
      <w:bookmarkEnd w:id="1965"/>
    </w:p>
    <w:bookmarkEnd w:id="443137"/>
    <w:p w:rsidR="0018722C">
      <w:pPr>
        <w:pStyle w:val="aff0"/>
        <w:topLinePunct/>
      </w:pPr>
      <w:r>
        <w:rPr>
          <w:rFonts w:cstheme="minorBidi" w:hAnsiTheme="minorHAnsi" w:eastAsiaTheme="minorHAnsi" w:asciiTheme="minorHAnsi"/>
        </w:rPr>
        <w:t>技术效率反映了企业在生产过程中运用资源的能力，将技术效率这一概念</w:t>
      </w:r>
      <w:r w:rsidR="001852F3">
        <w:rPr>
          <w:rFonts w:cstheme="minorBidi" w:hAnsiTheme="minorHAnsi" w:eastAsiaTheme="minorHAnsi" w:asciiTheme="minorHAnsi"/>
        </w:rPr>
        <w:t xml:space="preserve"> </w:t>
      </w:r>
      <w:r>
        <w:rPr>
          <w:rFonts w:cstheme="minorBidi" w:hAnsiTheme="minorHAnsi" w:eastAsiaTheme="minorHAnsi" w:asciiTheme="minorHAnsi"/>
        </w:rPr>
        <w:t>引入上市公司的绩效评价中，能充分考虑公司规模、盈利能力和可持续发展能</w:t>
      </w:r>
      <w:r w:rsidR="001852F3">
        <w:rPr>
          <w:rFonts w:cstheme="minorBidi" w:hAnsiTheme="minorHAnsi" w:eastAsiaTheme="minorHAnsi" w:asciiTheme="minorHAnsi"/>
        </w:rPr>
        <w:t xml:space="preserve"> 力。我国现已有学者使用技术效率测度技术对上市公司进行研究，并发现我国</w:t>
      </w:r>
      <w:r w:rsidR="001852F3">
        <w:rPr>
          <w:rFonts w:cstheme="minorBidi" w:hAnsiTheme="minorHAnsi" w:eastAsiaTheme="minorHAnsi" w:asciiTheme="minorHAnsi"/>
        </w:rPr>
        <w:t xml:space="preserve"> 各行业上市公司技术效率普遍较低。同时，学者们也从公司治理的角度探索了</w:t>
      </w:r>
      <w:r w:rsidR="001852F3">
        <w:rPr>
          <w:rFonts w:cstheme="minorBidi" w:hAnsiTheme="minorHAnsi" w:eastAsiaTheme="minorHAnsi" w:asciiTheme="minorHAnsi"/>
        </w:rPr>
        <w:t xml:space="preserve"> 上市公司技术效率低下的原因。然而，对于不同公司治理因素对技术效率的影</w:t>
      </w:r>
      <w:r w:rsidR="001852F3">
        <w:rPr>
          <w:rFonts w:cstheme="minorBidi" w:hAnsiTheme="minorHAnsi" w:eastAsiaTheme="minorHAnsi" w:asciiTheme="minorHAnsi"/>
        </w:rPr>
        <w:t xml:space="preserve"> </w:t>
      </w:r>
      <w:r>
        <w:rPr>
          <w:rFonts w:cstheme="minorBidi" w:hAnsiTheme="minorHAnsi" w:eastAsiaTheme="minorHAnsi" w:asciiTheme="minorHAnsi"/>
        </w:rPr>
        <w:t>响，在学术界尚存争议。另一方面，在传统的企业经济研究中，学者们对管理</w:t>
      </w:r>
      <w:r w:rsidR="001852F3">
        <w:rPr>
          <w:rFonts w:cstheme="minorBidi" w:hAnsiTheme="minorHAnsi" w:eastAsiaTheme="minorHAnsi" w:asciiTheme="minorHAnsi"/>
        </w:rPr>
        <w:t xml:space="preserve"> 者薪酬，特别是高级管理者薪酬和公司的股权结构对上市公司的绩效的影响同</w:t>
      </w:r>
      <w:r w:rsidR="001852F3">
        <w:rPr>
          <w:rFonts w:cstheme="minorBidi" w:hAnsiTheme="minorHAnsi" w:eastAsiaTheme="minorHAnsi" w:asciiTheme="minorHAnsi"/>
        </w:rPr>
        <w:t xml:space="preserve"> </w:t>
      </w:r>
      <w:r>
        <w:rPr>
          <w:rFonts w:cstheme="minorBidi" w:hAnsiTheme="minorHAnsi" w:eastAsiaTheme="minorHAnsi" w:asciiTheme="minorHAnsi"/>
        </w:rPr>
        <w:t>样存有争议。在</w:t>
      </w:r>
      <w:r>
        <w:rPr>
          <w:rFonts w:cstheme="minorBidi" w:hAnsiTheme="minorHAnsi" w:eastAsiaTheme="minorHAnsi" w:asciiTheme="minorHAnsi"/>
        </w:rPr>
        <w:t>近年</w:t>
      </w:r>
      <w:r>
        <w:rPr>
          <w:rFonts w:cstheme="minorBidi" w:hAnsiTheme="minorHAnsi" w:eastAsiaTheme="minorHAnsi" w:asciiTheme="minorHAnsi"/>
        </w:rPr>
        <w:t>来的研究中，学者们对股权结构和管理者薪酬的内生性问</w:t>
      </w:r>
      <w:r w:rsidR="001852F3">
        <w:rPr>
          <w:rFonts w:cstheme="minorBidi" w:hAnsiTheme="minorHAnsi" w:eastAsiaTheme="minorHAnsi" w:asciiTheme="minorHAnsi"/>
        </w:rPr>
        <w:t xml:space="preserve"> 题进行了探索，从变量内生性的角度分析了股权结构与管理者薪酬对企业绩效</w:t>
      </w:r>
      <w:r w:rsidR="001852F3">
        <w:rPr>
          <w:rFonts w:cstheme="minorBidi" w:hAnsiTheme="minorHAnsi" w:eastAsiaTheme="minorHAnsi" w:asciiTheme="minorHAnsi"/>
        </w:rPr>
        <w:t xml:space="preserve"> 的影响。</w:t>
      </w:r>
    </w:p>
    <w:p w:rsidR="0018722C">
      <w:pPr>
        <w:pStyle w:val="aff0"/>
        <w:topLinePunct/>
      </w:pPr>
      <w:r>
        <w:rPr>
          <w:rFonts w:cstheme="minorBidi" w:hAnsiTheme="minorHAnsi" w:eastAsiaTheme="minorHAnsi" w:asciiTheme="minorHAnsi"/>
        </w:rPr>
        <w:t>本文借鉴了传统企业经济研究的方法，从内生性角度衡量不同公司治理因</w:t>
      </w:r>
      <w:r>
        <w:rPr>
          <w:rFonts w:cstheme="minorBidi" w:hAnsiTheme="minorHAnsi" w:eastAsiaTheme="minorHAnsi" w:asciiTheme="minorHAnsi"/>
        </w:rPr>
        <w:t>素对技术效率的作用。通过使用不同的随机前沿模型，并对估计结果进行对比，</w:t>
      </w:r>
      <w:r w:rsidR="001852F3">
        <w:rPr>
          <w:rFonts w:cstheme="minorBidi" w:hAnsiTheme="minorHAnsi" w:eastAsiaTheme="minorHAnsi" w:asciiTheme="minorHAnsi"/>
        </w:rPr>
        <w:t xml:space="preserve"> </w:t>
      </w:r>
      <w:r>
        <w:rPr>
          <w:rFonts w:cstheme="minorBidi" w:hAnsiTheme="minorHAnsi" w:eastAsiaTheme="minorHAnsi" w:asciiTheme="minorHAnsi"/>
        </w:rPr>
        <w:t>发现股权集中度、资本负债率和总经理薪酬属于内生变量。另外，本文按照总</w:t>
      </w:r>
      <w:r>
        <w:rPr>
          <w:rFonts w:cstheme="minorBidi" w:hAnsiTheme="minorHAnsi" w:eastAsiaTheme="minorHAnsi" w:asciiTheme="minorHAnsi"/>
        </w:rPr>
        <w:t>资产大小对上市公司进行了分组，并分析了规模对技术效率的影响，以及同一</w:t>
      </w:r>
      <w:r>
        <w:rPr>
          <w:rFonts w:cstheme="minorBidi" w:hAnsiTheme="minorHAnsi" w:eastAsiaTheme="minorHAnsi" w:asciiTheme="minorHAnsi"/>
        </w:rPr>
        <w:t>变量对不同规模公司影响的异同。根据分析结果，发现规模较大的上市公司拥</w:t>
      </w:r>
      <w:r>
        <w:rPr>
          <w:rFonts w:cstheme="minorBidi" w:hAnsiTheme="minorHAnsi" w:eastAsiaTheme="minorHAnsi" w:asciiTheme="minorHAnsi"/>
        </w:rPr>
        <w:t>有较高的技术效率。同时，当改善公司治理因素时，规模较大的公司技术效率</w:t>
      </w:r>
      <w:r>
        <w:rPr>
          <w:rFonts w:cstheme="minorBidi" w:hAnsiTheme="minorHAnsi" w:eastAsiaTheme="minorHAnsi" w:asciiTheme="minorHAnsi"/>
        </w:rPr>
        <w:t>的上升较为明显。</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cstheme="minorBidi" w:hAnsiTheme="minorHAnsi" w:eastAsiaTheme="minorHAnsi" w:asciiTheme="minorHAnsi" w:ascii="Times New Roman" w:eastAsia="黑体" w:hint="eastAsia"/>
        </w:rPr>
        <w:t xml:space="preserve">关键词</w:t>
      </w:r>
      <w:r>
        <w:rPr>
          <w:rStyle w:val="afe"/>
          <w:rFonts w:cstheme="minorBidi" w:hAnsiTheme="minorHAnsi" w:eastAsiaTheme="minorHAnsi" w:asciiTheme="minorHAnsi" w:ascii="Times New Roman" w:eastAsia="黑体" w:hint="eastAsia"/>
        </w:rPr>
        <w:t>】</w:t>
      </w:r>
      <w:r>
        <w:rPr>
          <w:rFonts w:cstheme="minorBidi" w:hAnsiTheme="minorHAnsi" w:eastAsiaTheme="minorHAnsi" w:asciiTheme="minorHAnsi"/>
        </w:rPr>
        <w:t>技术效率</w:t>
      </w:r>
      <w:r>
        <w:rPr>
          <w:rFonts w:cstheme="minorBidi" w:hAnsiTheme="minorHAnsi" w:eastAsiaTheme="minorHAnsi" w:asciiTheme="minorHAnsi"/>
        </w:rPr>
        <w:t xml:space="preserve">； </w:t>
      </w:r>
      <w:r>
        <w:rPr>
          <w:rFonts w:cstheme="minorBidi" w:hAnsiTheme="minorHAnsi" w:eastAsiaTheme="minorHAnsi" w:asciiTheme="minorHAnsi"/>
        </w:rPr>
        <w:t>股权结构</w:t>
      </w:r>
      <w:r>
        <w:rPr>
          <w:rFonts w:cstheme="minorBidi" w:hAnsiTheme="minorHAnsi" w:eastAsiaTheme="minorHAnsi" w:asciiTheme="minorHAnsi"/>
        </w:rPr>
        <w:t xml:space="preserve">； </w:t>
      </w:r>
      <w:r>
        <w:rPr>
          <w:rFonts w:cstheme="minorBidi" w:hAnsiTheme="minorHAnsi" w:eastAsiaTheme="minorHAnsi" w:asciiTheme="minorHAnsi"/>
        </w:rPr>
        <w:t>管理者薪酬</w:t>
      </w:r>
      <w:r>
        <w:rPr>
          <w:rFonts w:cstheme="minorBidi" w:hAnsiTheme="minorHAnsi" w:eastAsiaTheme="minorHAnsi" w:asciiTheme="minorHAnsi"/>
        </w:rPr>
        <w:t xml:space="preserve">； </w:t>
      </w:r>
      <w:r>
        <w:rPr>
          <w:rFonts w:cstheme="minorBidi" w:hAnsiTheme="minorHAnsi" w:eastAsiaTheme="minorHAnsi" w:asciiTheme="minorHAnsi"/>
        </w:rPr>
        <w:t>内生性变量</w:t>
      </w:r>
    </w:p>
    <w:p w:rsidR="0018722C">
      <w:pPr>
        <w:pStyle w:val="afff2"/>
        <w:topLinePunct/>
      </w:pPr>
      <w:bookmarkStart w:id="1966" w:name="_Toc6861966"/>
      <w:bookmarkStart w:name="英文摘要 " w:id="5"/>
      <w:bookmarkEnd w:id="5"/>
      <w:r/>
      <w:r>
        <w:rPr>
          <w:b/>
        </w:rPr>
        <w:t>Abstract</w:t>
      </w:r>
      <w:bookmarkEnd w:id="1966"/>
    </w:p>
    <w:p w:rsidR="0018722C">
      <w:pPr>
        <w:pStyle w:val="afc"/>
        <w:topLinePunct/>
      </w:pPr>
      <w:r>
        <w:rPr>
          <w:rFonts w:ascii="Times New Roman"/>
        </w:rPr>
        <w:t>It </w:t>
      </w:r>
      <w:r>
        <w:rPr>
          <w:rFonts w:ascii="Times New Roman"/>
        </w:rPr>
        <w:t>is </w:t>
      </w:r>
      <w:r>
        <w:rPr>
          <w:rFonts w:ascii="Times New Roman"/>
        </w:rPr>
        <w:t>that the increase </w:t>
      </w:r>
      <w:r>
        <w:rPr>
          <w:rFonts w:ascii="Times New Roman"/>
        </w:rPr>
        <w:t>of </w:t>
      </w:r>
      <w:r>
        <w:rPr>
          <w:rFonts w:ascii="Times New Roman"/>
        </w:rPr>
        <w:t>factor input and the improvement of technical efficiency the listed companies grow relying on. </w:t>
      </w:r>
      <w:r>
        <w:rPr>
          <w:rFonts w:ascii="Times New Roman"/>
        </w:rPr>
        <w:t>Yet </w:t>
      </w:r>
      <w:r>
        <w:rPr>
          <w:rFonts w:ascii="Times New Roman"/>
        </w:rPr>
        <w:t>be </w:t>
      </w:r>
      <w:r>
        <w:rPr>
          <w:rFonts w:ascii="Times New Roman"/>
        </w:rPr>
        <w:t>limited to environmental and social resource</w:t>
      </w:r>
      <w:r w:rsidR="004B696B">
        <w:rPr>
          <w:rFonts w:ascii="Times New Roman"/>
        </w:rPr>
        <w:t>, the growth by increasing the inputs cannot </w:t>
      </w:r>
      <w:r>
        <w:rPr>
          <w:rFonts w:ascii="Times New Roman"/>
        </w:rPr>
        <w:t>be </w:t>
      </w:r>
      <w:r>
        <w:rPr>
          <w:rFonts w:ascii="Times New Roman"/>
        </w:rPr>
        <w:t>long-term. </w:t>
      </w:r>
      <w:r>
        <w:rPr>
          <w:rFonts w:ascii="Times New Roman"/>
        </w:rPr>
        <w:t>Technical </w:t>
      </w:r>
      <w:r>
        <w:rPr>
          <w:rFonts w:ascii="Times New Roman"/>
        </w:rPr>
        <w:t>efficiency reflects the ability of enterprise in the use of resources </w:t>
      </w:r>
      <w:r>
        <w:rPr>
          <w:rFonts w:ascii="Times New Roman"/>
        </w:rPr>
        <w:t>ability. </w:t>
      </w:r>
      <w:r>
        <w:rPr>
          <w:rFonts w:ascii="Times New Roman"/>
        </w:rPr>
        <w:t>This concept of technical efficiency fully consider the performance evaluation </w:t>
      </w:r>
      <w:r>
        <w:rPr>
          <w:rFonts w:ascii="Times New Roman"/>
        </w:rPr>
        <w:t>of </w:t>
      </w:r>
      <w:r>
        <w:rPr>
          <w:rFonts w:ascii="Times New Roman"/>
        </w:rPr>
        <w:t>listed companies, the company size, the profitability and sustainable development </w:t>
      </w:r>
      <w:r>
        <w:rPr>
          <w:rFonts w:ascii="Times New Roman"/>
        </w:rPr>
        <w:t>ability. </w:t>
      </w:r>
      <w:r>
        <w:rPr>
          <w:rFonts w:ascii="Times New Roman"/>
        </w:rPr>
        <w:t>In China, some scholars have used technical efficiency </w:t>
      </w:r>
      <w:r>
        <w:rPr>
          <w:rFonts w:ascii="Times New Roman"/>
        </w:rPr>
        <w:t>to </w:t>
      </w:r>
      <w:r>
        <w:rPr>
          <w:rFonts w:ascii="Times New Roman"/>
        </w:rPr>
        <w:t>measure </w:t>
      </w:r>
      <w:r>
        <w:rPr>
          <w:rFonts w:ascii="Times New Roman"/>
        </w:rPr>
        <w:t>the performance of listed companies. And the listed companies </w:t>
      </w:r>
      <w:r>
        <w:rPr>
          <w:rFonts w:ascii="Times New Roman"/>
        </w:rPr>
        <w:t>in </w:t>
      </w:r>
      <w:r>
        <w:rPr>
          <w:rFonts w:ascii="Times New Roman"/>
        </w:rPr>
        <w:t>China are found technical efficiency </w:t>
      </w:r>
      <w:r>
        <w:rPr>
          <w:rFonts w:ascii="Times New Roman"/>
        </w:rPr>
        <w:t>in </w:t>
      </w:r>
      <w:r>
        <w:rPr>
          <w:rFonts w:ascii="Times New Roman"/>
        </w:rPr>
        <w:t>a </w:t>
      </w:r>
      <w:r>
        <w:rPr>
          <w:rFonts w:ascii="Times New Roman"/>
        </w:rPr>
        <w:t>low </w:t>
      </w:r>
      <w:r>
        <w:rPr>
          <w:rFonts w:ascii="Times New Roman"/>
        </w:rPr>
        <w:t>level </w:t>
      </w:r>
      <w:r>
        <w:rPr>
          <w:rFonts w:ascii="Times New Roman"/>
        </w:rPr>
        <w:t>generally. At </w:t>
      </w:r>
      <w:r>
        <w:rPr>
          <w:rFonts w:ascii="Times New Roman"/>
        </w:rPr>
        <w:t>the same time, the scholars </w:t>
      </w:r>
      <w:r>
        <w:rPr>
          <w:rFonts w:ascii="Times New Roman"/>
        </w:rPr>
        <w:t>in </w:t>
      </w:r>
      <w:r>
        <w:rPr>
          <w:rFonts w:ascii="Times New Roman"/>
        </w:rPr>
        <w:t>the view of the ownership structure and government to explore the reason that technology efficiency </w:t>
      </w:r>
      <w:r>
        <w:rPr>
          <w:rFonts w:ascii="Times New Roman"/>
        </w:rPr>
        <w:t>is in </w:t>
      </w:r>
      <w:r>
        <w:rPr>
          <w:rFonts w:ascii="Times New Roman"/>
        </w:rPr>
        <w:t>a </w:t>
      </w:r>
      <w:r>
        <w:rPr>
          <w:rFonts w:ascii="Times New Roman"/>
        </w:rPr>
        <w:t>low level</w:t>
      </w:r>
      <w:r>
        <w:rPr>
          <w:rFonts w:ascii="Times New Roman"/>
        </w:rPr>
        <w:t>. However, </w:t>
      </w:r>
      <w:r>
        <w:rPr>
          <w:rFonts w:ascii="Times New Roman"/>
        </w:rPr>
        <w:t>no </w:t>
      </w:r>
      <w:r>
        <w:rPr>
          <w:rFonts w:ascii="Times New Roman"/>
        </w:rPr>
        <w:t>consensus on which factors influence the technical efficiency or how to influence it. It </w:t>
      </w:r>
      <w:r>
        <w:rPr>
          <w:rFonts w:ascii="Times New Roman"/>
        </w:rPr>
        <w:t>is </w:t>
      </w:r>
      <w:r>
        <w:rPr>
          <w:rFonts w:ascii="Times New Roman"/>
        </w:rPr>
        <w:t>still controversial. On the other </w:t>
      </w:r>
      <w:r>
        <w:rPr>
          <w:rFonts w:ascii="Times New Roman"/>
        </w:rPr>
        <w:t>hand, in </w:t>
      </w:r>
      <w:r>
        <w:rPr>
          <w:rFonts w:ascii="Times New Roman"/>
        </w:rPr>
        <w:t>the traditional corporate governance researches, </w:t>
      </w:r>
      <w:r>
        <w:rPr>
          <w:rFonts w:ascii="Times New Roman"/>
        </w:rPr>
        <w:t>it </w:t>
      </w:r>
      <w:r>
        <w:rPr>
          <w:rFonts w:ascii="Times New Roman"/>
        </w:rPr>
        <w:t>is </w:t>
      </w:r>
      <w:r>
        <w:rPr>
          <w:rFonts w:ascii="Times New Roman"/>
        </w:rPr>
        <w:t>controversial that how the executive compensation and ownership structure of listed companies influence the performance of list companies</w:t>
      </w:r>
      <w:r w:rsidR="004B696B">
        <w:rPr>
          <w:rFonts w:ascii="Times New Roman"/>
        </w:rPr>
        <w:t>. In recent </w:t>
      </w:r>
      <w:r>
        <w:rPr>
          <w:rFonts w:ascii="Times New Roman"/>
        </w:rPr>
        <w:t>years, some </w:t>
      </w:r>
      <w:r>
        <w:rPr>
          <w:rFonts w:ascii="Times New Roman"/>
        </w:rPr>
        <w:t>papers consider the difference </w:t>
      </w:r>
      <w:r>
        <w:rPr>
          <w:rFonts w:ascii="Times New Roman"/>
        </w:rPr>
        <w:t>in </w:t>
      </w:r>
      <w:r>
        <w:rPr>
          <w:rFonts w:ascii="Times New Roman"/>
        </w:rPr>
        <w:t>a new view of endogenous variable.</w:t>
      </w:r>
    </w:p>
    <w:p w:rsidR="0018722C">
      <w:pPr>
        <w:pStyle w:val="afc"/>
        <w:topLinePunct/>
      </w:pPr>
      <w:r>
        <w:rPr>
          <w:rFonts w:ascii="Times New Roman"/>
        </w:rPr>
        <w:t xml:space="preserve">This paper draws on the traditional corporate governance research method, </w:t>
      </w:r>
      <w:r>
        <w:rPr>
          <w:rFonts w:ascii="Times New Roman"/>
        </w:rPr>
        <w:t xml:space="preserve">in </w:t>
      </w:r>
      <w:r>
        <w:rPr>
          <w:rFonts w:ascii="Times New Roman"/>
        </w:rPr>
        <w:t xml:space="preserve">an endogenous angle, analyses the different influence of the same corporate governance facto</w:t>
      </w:r>
      <w:r>
        <w:rPr>
          <w:rFonts w:ascii="Times New Roman"/>
        </w:rPr>
        <w:t xml:space="preserve">r</w:t>
      </w:r>
      <w:r>
        <w:rPr>
          <w:rFonts w:ascii="Times New Roman"/>
        </w:rPr>
        <w:t xml:space="preserve">s on the technical </w:t>
      </w:r>
      <w:r>
        <w:rPr>
          <w:rFonts w:ascii="Times New Roman"/>
        </w:rPr>
        <w:t xml:space="preserve">efficiency. </w:t>
      </w:r>
      <w:r>
        <w:rPr>
          <w:rFonts w:ascii="Times New Roman"/>
        </w:rPr>
        <w:t xml:space="preserve">By using different stochastic frontier </w:t>
      </w:r>
      <w:r>
        <w:rPr>
          <w:rFonts w:ascii="Times New Roman"/>
        </w:rPr>
        <w:t xml:space="preserve">model, </w:t>
      </w:r>
      <w:r>
        <w:rPr>
          <w:rFonts w:ascii="Times New Roman"/>
        </w:rPr>
        <w:t xml:space="preserve">and comparing the estimation results, to find the endogenous variables </w:t>
      </w:r>
      <w:r>
        <w:rPr>
          <w:rFonts w:ascii="Times New Roman"/>
        </w:rPr>
        <w:t xml:space="preserve">in </w:t>
      </w:r>
      <w:r>
        <w:rPr>
          <w:rFonts w:ascii="Times New Roman"/>
        </w:rPr>
        <w:t xml:space="preserve">corporate governance factors of ownership concentration </w:t>
      </w:r>
      <w:r>
        <w:rPr>
          <w:rFonts w:ascii="Times New Roman"/>
        </w:rPr>
        <w:t xml:space="preserve">level, </w:t>
      </w:r>
      <w:r>
        <w:rPr>
          <w:rFonts w:ascii="Times New Roman"/>
        </w:rPr>
        <w:t>capital debt rate and executive compensation</w:t>
      </w:r>
      <w:r w:rsidR="004B696B">
        <w:rPr>
          <w:rFonts w:ascii="Times New Roman"/>
        </w:rPr>
        <w:t>,</w:t>
      </w:r>
      <w:r w:rsidR="001852F3">
        <w:rPr>
          <w:rFonts w:ascii="Times New Roman"/>
        </w:rPr>
        <w:t xml:space="preserve"> </w:t>
      </w:r>
      <w:r w:rsidR="001852F3">
        <w:rPr>
          <w:rFonts w:ascii="Times New Roman"/>
        </w:rPr>
        <w:t xml:space="preserve">this paper gets a reliable conclusion. Then according to grouping these </w:t>
      </w:r>
      <w:r>
        <w:rPr>
          <w:rFonts w:ascii="Times New Roman"/>
        </w:rPr>
        <w:t xml:space="preserve">list </w:t>
      </w:r>
      <w:r>
        <w:rPr>
          <w:rFonts w:ascii="Times New Roman"/>
        </w:rPr>
        <w:t xml:space="preserve">companies by the </w:t>
      </w:r>
      <w:r>
        <w:rPr>
          <w:rFonts w:ascii="Times New Roman"/>
        </w:rPr>
        <w:t xml:space="preserve">size </w:t>
      </w:r>
      <w:r>
        <w:rPr>
          <w:rFonts w:ascii="Times New Roman"/>
        </w:rPr>
        <w:t xml:space="preserve">of the total assets this paper analyzes the difference how the </w:t>
      </w:r>
      <w:r>
        <w:rPr>
          <w:rFonts w:ascii="Times New Roman"/>
        </w:rPr>
        <w:t xml:space="preserve">same </w:t>
      </w:r>
      <w:r>
        <w:rPr>
          <w:rFonts w:ascii="Times New Roman"/>
        </w:rPr>
        <w:t xml:space="preserve">variables on firms of different </w:t>
      </w:r>
      <w:r>
        <w:rPr>
          <w:rFonts w:ascii="Times New Roman"/>
        </w:rPr>
        <w:t xml:space="preserve">size</w:t>
      </w:r>
      <w:r>
        <w:rPr>
          <w:rFonts w:ascii="Times New Roman"/>
        </w:rPr>
        <w:t xml:space="preserve">. the result of the analysis shows the larger </w:t>
      </w:r>
      <w:r>
        <w:rPr>
          <w:rFonts w:ascii="Times New Roman"/>
        </w:rPr>
        <w:t xml:space="preserve">list </w:t>
      </w:r>
      <w:r>
        <w:rPr>
          <w:rFonts w:ascii="Times New Roman"/>
        </w:rPr>
        <w:t xml:space="preserve">companies have higher technical </w:t>
      </w:r>
      <w:r>
        <w:rPr>
          <w:rFonts w:ascii="Times New Roman"/>
        </w:rPr>
        <w:t xml:space="preserve">efficiency. </w:t>
      </w:r>
      <w:r>
        <w:rPr>
          <w:rFonts w:ascii="Times New Roman"/>
        </w:rPr>
        <w:t xml:space="preserve">In </w:t>
      </w:r>
      <w:r>
        <w:rPr>
          <w:rFonts w:ascii="Times New Roman"/>
        </w:rPr>
        <w:t xml:space="preserve">the </w:t>
      </w:r>
      <w:r>
        <w:rPr>
          <w:rFonts w:ascii="Times New Roman"/>
        </w:rPr>
        <w:t>time that corporate</w:t>
      </w:r>
      <w:r w:rsidR="001852F3">
        <w:rPr>
          <w:rFonts w:ascii="Times New Roman"/>
        </w:rPr>
        <w:t xml:space="preserve"> governance factors are improved, </w:t>
      </w:r>
      <w:r>
        <w:rPr>
          <w:rFonts w:ascii="Times New Roman"/>
        </w:rPr>
        <w:t xml:space="preserve">it </w:t>
      </w:r>
      <w:r>
        <w:rPr>
          <w:rFonts w:ascii="Times New Roman"/>
        </w:rPr>
        <w:t xml:space="preserve">is </w:t>
      </w:r>
      <w:r>
        <w:rPr>
          <w:rFonts w:ascii="Times New Roman"/>
        </w:rPr>
        <w:t xml:space="preserve">more obviously that the technical efficiency </w:t>
      </w:r>
      <w:r>
        <w:rPr>
          <w:rFonts w:ascii="Times New Roman"/>
        </w:rPr>
        <w:t xml:space="preserve">of </w:t>
      </w:r>
      <w:r>
        <w:rPr>
          <w:rFonts w:ascii="Times New Roman"/>
        </w:rPr>
        <w:t xml:space="preserve">larger </w:t>
      </w:r>
      <w:r>
        <w:rPr>
          <w:rFonts w:ascii="Times New Roman"/>
        </w:rPr>
        <w:t>companies increase.</w:t>
      </w:r>
    </w:p>
    <w:p w:rsidR="0018722C">
      <w:pPr>
        <w:pStyle w:val="afc"/>
        <w:topLinePunct/>
      </w:pPr>
      <w:r>
        <w:rPr>
          <w:rFonts w:cstheme="minorBidi" w:hAnsiTheme="minorHAnsi" w:eastAsiaTheme="minorHAnsi" w:asciiTheme="minorHAnsi"/>
        </w:rPr>
        <w:t>【</w:t>
      </w:r>
      <w:r>
        <w:rPr>
          <w:rFonts w:ascii="Times New Roman" w:eastAsia="宋体" w:cstheme="minorBidi" w:hAnsiTheme="minorHAnsi"/>
        </w:rPr>
        <w:t>Key</w:t>
      </w:r>
      <w:r w:rsidRPr="00000000">
        <w:rPr>
          <w:rFonts w:cstheme="minorBidi" w:hAnsiTheme="minorHAnsi" w:eastAsiaTheme="minorHAnsi" w:asciiTheme="minorHAnsi"/>
        </w:rPr>
        <w:tab/>
      </w:r>
      <w:r>
        <w:rPr>
          <w:rFonts w:ascii="Times New Roman" w:eastAsia="宋体" w:cstheme="minorBidi" w:hAnsiTheme="minorHAnsi"/>
        </w:rPr>
        <w:t>Words</w:t>
      </w:r>
      <w:r>
        <w:rPr>
          <w:rFonts w:cstheme="minorBidi" w:hAnsiTheme="minorHAnsi" w:eastAsiaTheme="minorHAnsi" w:asciiTheme="minorHAnsi"/>
        </w:rPr>
        <w:t>】</w:t>
      </w:r>
      <w:r>
        <w:rPr>
          <w:rFonts w:ascii="Times New Roman" w:eastAsia="宋体" w:cstheme="minorBidi" w:hAnsiTheme="minorHAnsi"/>
        </w:rPr>
        <w:t>Technical</w:t>
      </w:r>
      <w:r>
        <w:rPr>
          <w:rFonts w:ascii="Times New Roman" w:eastAsia="宋体" w:cstheme="minorBidi" w:hAnsiTheme="minorHAnsi"/>
        </w:rPr>
        <w:t> </w:t>
      </w:r>
      <w:r>
        <w:rPr>
          <w:rFonts w:ascii="Times New Roman" w:eastAsia="宋体" w:cstheme="minorBidi" w:hAnsiTheme="minorHAnsi"/>
        </w:rPr>
        <w:t>efficiency</w:t>
      </w:r>
      <w:r>
        <w:rPr>
          <w:rFonts w:cstheme="minorBidi" w:hAnsiTheme="minorHAnsi" w:eastAsiaTheme="minorHAnsi" w:asciiTheme="minorHAnsi"/>
          <w:kern w:val="2"/>
          <w:sz w:val="28"/>
        </w:rPr>
        <w:t xml:space="preserve">; </w:t>
      </w:r>
      <w:r w:rsidRPr="00000000">
        <w:rPr>
          <w:rFonts w:cstheme="minorBidi" w:hAnsiTheme="minorHAnsi" w:eastAsiaTheme="minorHAnsi" w:asciiTheme="minorHAnsi"/>
        </w:rPr>
        <w:tab/>
      </w:r>
      <w:r>
        <w:rPr>
          <w:rFonts w:ascii="Times New Roman" w:eastAsia="宋体" w:cstheme="minorBidi" w:hAnsiTheme="minorHAnsi"/>
        </w:rPr>
        <w:t>Ownership</w:t>
      </w:r>
      <w:r>
        <w:rPr>
          <w:rFonts w:ascii="Times New Roman" w:eastAsia="宋体" w:cstheme="minorBidi" w:hAnsiTheme="minorHAnsi"/>
        </w:rPr>
        <w:t> </w:t>
      </w:r>
      <w:r>
        <w:rPr>
          <w:rFonts w:ascii="Times New Roman" w:eastAsia="宋体" w:cstheme="minorBidi" w:hAnsiTheme="minorHAnsi"/>
        </w:rPr>
        <w:t>structure</w:t>
      </w:r>
      <w:r>
        <w:rPr>
          <w:rFonts w:cstheme="minorBidi" w:hAnsiTheme="minorHAnsi" w:eastAsiaTheme="minorHAnsi" w:asciiTheme="minorHAnsi"/>
          <w:kern w:val="2"/>
          <w:sz w:val="28"/>
        </w:rPr>
        <w:t xml:space="preserve">; </w:t>
      </w:r>
      <w:r w:rsidRPr="00000000">
        <w:rPr>
          <w:rFonts w:cstheme="minorBidi" w:hAnsiTheme="minorHAnsi" w:eastAsiaTheme="minorHAnsi" w:asciiTheme="minorHAnsi"/>
        </w:rPr>
        <w:tab/>
      </w:r>
      <w:r>
        <w:rPr>
          <w:rFonts w:ascii="Times New Roman" w:eastAsia="宋体" w:cstheme="minorBidi" w:hAnsiTheme="minorHAnsi"/>
        </w:rPr>
        <w:t>Managers </w:t>
      </w:r>
      <w:r>
        <w:rPr>
          <w:rFonts w:ascii="Times New Roman" w:eastAsia="宋体" w:cstheme="minorBidi" w:hAnsiTheme="minorHAnsi"/>
        </w:rPr>
        <w:t>compensation</w:t>
      </w:r>
      <w:r>
        <w:rPr>
          <w:rFonts w:cstheme="minorBidi" w:hAnsiTheme="minorHAnsi" w:eastAsiaTheme="minorHAnsi" w:asciiTheme="minorHAnsi"/>
          <w:kern w:val="2"/>
          <w:sz w:val="28"/>
        </w:rPr>
        <w:t>;</w:t>
      </w:r>
      <w:r>
        <w:rPr>
          <w:rFonts w:cstheme="minorBidi" w:hAnsiTheme="minorHAnsi" w:eastAsiaTheme="minorHAnsi" w:asciiTheme="minorHAnsi"/>
        </w:rPr>
        <w:t> </w:t>
      </w:r>
      <w:r>
        <w:rPr>
          <w:rFonts w:ascii="Times New Roman" w:eastAsia="宋体" w:cstheme="minorBidi" w:hAnsiTheme="minorHAnsi"/>
        </w:rPr>
        <w:t>Endogenous</w:t>
      </w:r>
      <w:r>
        <w:rPr>
          <w:rFonts w:ascii="Times New Roman" w:eastAsia="宋体" w:cstheme="minorBidi" w:hAnsiTheme="minorHAnsi"/>
        </w:rPr>
        <w:t> </w:t>
      </w:r>
      <w:r>
        <w:rPr>
          <w:rFonts w:ascii="Times New Roman" w:eastAsia="宋体" w:cstheme="minorBidi" w:hAnsiTheme="minorHAnsi"/>
        </w:rPr>
        <w:t>variable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"_Toc6861965"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_Toc6861965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"_Toc6861966"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_Toc6861966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"_Toc6861967"</w:instrText>
      </w:r>
      <w:r>
        <w:fldChar w:fldCharType="separate"/>
      </w:r>
      <w:r>
        <w:t>1</w:t>
      </w:r>
      <w:r>
        <w:t xml:space="preserve">  </w:t>
      </w:r>
      <w:r/>
      <w:r/>
      <w:r>
        <w:t>导论</w:t>
      </w:r>
      <w:r>
        <w:fldChar w:fldCharType="end"/>
      </w:r>
      <w:r>
        <w:rPr>
          <w:noProof/>
          <w:webHidden/>
        </w:rPr>
        <w:tab/>
      </w:r>
      <w:r>
        <w:rPr>
          <w:noProof/>
          <w:webHidden/>
        </w:rPr>
        <w:fldChar w:fldCharType="begin"/>
      </w:r>
      <w:r>
        <w:rPr>
          <w:noProof/>
          <w:webHidden/>
        </w:rPr>
        <w:instrText> PAGEREF _Toc6861967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"_Toc6861968"</w:instrText>
      </w:r>
      <w:r>
        <w:fldChar w:fldCharType="separate"/>
      </w:r>
      <w:r>
        <w:t>1.1</w:t>
      </w:r>
      <w:r>
        <w:t xml:space="preserve"> </w:t>
      </w:r>
      <w:r/>
      <w:r/>
      <w:r>
        <w:t>问题的提出</w:t>
      </w:r>
      <w:r>
        <w:fldChar w:fldCharType="end"/>
      </w:r>
      <w:r>
        <w:rPr>
          <w:noProof/>
          <w:webHidden/>
        </w:rPr>
        <w:tab/>
      </w:r>
      <w:r>
        <w:rPr>
          <w:noProof/>
          <w:webHidden/>
        </w:rPr>
        <w:fldChar w:fldCharType="begin"/>
      </w:r>
      <w:r>
        <w:rPr>
          <w:noProof/>
          <w:webHidden/>
        </w:rPr>
        <w:instrText> PAGEREF _Toc6861968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"_Toc6861969"</w:instrText>
      </w:r>
      <w:r>
        <w:fldChar w:fldCharType="separate"/>
      </w:r>
      <w:r>
        <w:t>1.2</w:t>
      </w:r>
      <w:r>
        <w:t xml:space="preserve"> </w:t>
      </w:r>
      <w:r/>
      <w:r/>
      <w:r>
        <w:t>本文的研究方法和框架</w:t>
      </w:r>
      <w:r>
        <w:fldChar w:fldCharType="end"/>
      </w:r>
      <w:r>
        <w:rPr>
          <w:noProof/>
          <w:webHidden/>
        </w:rPr>
        <w:tab/>
      </w:r>
      <w:r>
        <w:rPr>
          <w:noProof/>
          <w:webHidden/>
        </w:rPr>
        <w:fldChar w:fldCharType="begin"/>
      </w:r>
      <w:r>
        <w:rPr>
          <w:noProof/>
          <w:webHidden/>
        </w:rPr>
        <w:instrText> PAGEREF _Toc6861969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"_Toc6861970"</w:instrText>
      </w:r>
      <w:r>
        <w:fldChar w:fldCharType="separate"/>
      </w:r>
      <w:r>
        <w:t>1.3</w:t>
      </w:r>
      <w:r>
        <w:t xml:space="preserve"> </w:t>
      </w:r>
      <w:r/>
      <w:r/>
      <w:r>
        <w:t>本文的主要工作与未来的研究方向</w:t>
      </w:r>
      <w:r>
        <w:fldChar w:fldCharType="end"/>
      </w:r>
      <w:r>
        <w:rPr>
          <w:noProof/>
          <w:webHidden/>
        </w:rPr>
        <w:tab/>
      </w:r>
      <w:r>
        <w:rPr>
          <w:noProof/>
          <w:webHidden/>
        </w:rPr>
        <w:fldChar w:fldCharType="begin"/>
      </w:r>
      <w:r>
        <w:rPr>
          <w:noProof/>
          <w:webHidden/>
        </w:rPr>
        <w:instrText> PAGEREF _Toc6861970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"_Toc6861971"</w:instrText>
      </w:r>
      <w:r>
        <w:fldChar w:fldCharType="separate"/>
      </w:r>
      <w:r>
        <w:t>1.3.1</w:t>
      </w:r>
      <w:r>
        <w:t xml:space="preserve"> </w:t>
      </w:r>
      <w:r>
        <w:t>本文的创新点</w:t>
      </w:r>
      <w:r>
        <w:fldChar w:fldCharType="end"/>
      </w:r>
      <w:r>
        <w:rPr>
          <w:noProof/>
          <w:webHidden/>
        </w:rPr>
        <w:tab/>
      </w:r>
      <w:r>
        <w:rPr>
          <w:noProof/>
          <w:webHidden/>
        </w:rPr>
        <w:fldChar w:fldCharType="begin"/>
      </w:r>
      <w:r>
        <w:rPr>
          <w:noProof/>
          <w:webHidden/>
        </w:rPr>
        <w:instrText> PAGEREF _Toc6861971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"_Toc6861972"</w:instrText>
      </w:r>
      <w:r>
        <w:fldChar w:fldCharType="separate"/>
      </w:r>
      <w:r>
        <w:t>1.3.2</w:t>
      </w:r>
      <w:r>
        <w:t xml:space="preserve"> </w:t>
      </w:r>
      <w:r>
        <w:t>未来的研究方向</w:t>
      </w:r>
      <w:r>
        <w:fldChar w:fldCharType="end"/>
      </w:r>
      <w:r>
        <w:rPr>
          <w:noProof/>
          <w:webHidden/>
        </w:rPr>
        <w:tab/>
      </w:r>
      <w:r>
        <w:rPr>
          <w:noProof/>
          <w:webHidden/>
        </w:rPr>
        <w:fldChar w:fldCharType="begin"/>
      </w:r>
      <w:r>
        <w:rPr>
          <w:noProof/>
          <w:webHidden/>
        </w:rPr>
        <w:instrText> PAGEREF _Toc6861972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"_Toc6861973"</w:instrText>
      </w:r>
      <w:r>
        <w:fldChar w:fldCharType="separate"/>
      </w:r>
      <w:r>
        <w:t>2</w:t>
      </w:r>
      <w:r>
        <w:t xml:space="preserve">  </w:t>
      </w:r>
      <w:r/>
      <w:r/>
      <w:r>
        <w:t>文献综述</w:t>
      </w:r>
      <w:r>
        <w:fldChar w:fldCharType="end"/>
      </w:r>
      <w:r>
        <w:rPr>
          <w:noProof/>
          <w:webHidden/>
        </w:rPr>
        <w:tab/>
      </w:r>
      <w:r>
        <w:rPr>
          <w:noProof/>
          <w:webHidden/>
        </w:rPr>
        <w:fldChar w:fldCharType="begin"/>
      </w:r>
      <w:r>
        <w:rPr>
          <w:noProof/>
          <w:webHidden/>
        </w:rPr>
        <w:instrText> PAGEREF _Toc6861973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"_Toc6861974"</w:instrText>
      </w:r>
      <w:r>
        <w:fldChar w:fldCharType="separate"/>
      </w:r>
      <w:r>
        <w:t>2.1</w:t>
      </w:r>
      <w:r>
        <w:t xml:space="preserve"> </w:t>
      </w:r>
      <w:r/>
      <w:r/>
      <w:r>
        <w:t>技术效率测度技术研究综述</w:t>
      </w:r>
      <w:r>
        <w:fldChar w:fldCharType="end"/>
      </w:r>
      <w:r>
        <w:rPr>
          <w:noProof/>
          <w:webHidden/>
        </w:rPr>
        <w:tab/>
      </w:r>
      <w:r>
        <w:rPr>
          <w:noProof/>
          <w:webHidden/>
        </w:rPr>
        <w:fldChar w:fldCharType="begin"/>
      </w:r>
      <w:r>
        <w:rPr>
          <w:noProof/>
          <w:webHidden/>
        </w:rPr>
        <w:instrText> PAGEREF _Toc6861974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"_Toc6861975"</w:instrText>
      </w:r>
      <w:r>
        <w:fldChar w:fldCharType="separate"/>
      </w:r>
      <w:r>
        <w:t>2.2</w:t>
      </w:r>
      <w:r>
        <w:t xml:space="preserve"> </w:t>
      </w:r>
      <w:r/>
      <w:r/>
      <w:r>
        <w:t>公司治理与公司绩效研究综述</w:t>
      </w:r>
      <w:r>
        <w:fldChar w:fldCharType="end"/>
      </w:r>
      <w:r>
        <w:rPr>
          <w:noProof/>
          <w:webHidden/>
        </w:rPr>
        <w:tab/>
      </w:r>
      <w:r>
        <w:rPr>
          <w:noProof/>
          <w:webHidden/>
        </w:rPr>
        <w:fldChar w:fldCharType="begin"/>
      </w:r>
      <w:r>
        <w:rPr>
          <w:noProof/>
          <w:webHidden/>
        </w:rPr>
        <w:instrText> PAGEREF _Toc6861975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"_Toc6861976"</w:instrText>
      </w:r>
      <w:r>
        <w:fldChar w:fldCharType="separate"/>
      </w:r>
      <w:r>
        <w:t>2.3</w:t>
      </w:r>
      <w:r>
        <w:t xml:space="preserve"> </w:t>
      </w:r>
      <w:r/>
      <w:r/>
      <w:r>
        <w:t>公司治理与公司技术效率研究综述</w:t>
      </w:r>
      <w:r>
        <w:fldChar w:fldCharType="end"/>
      </w:r>
      <w:r>
        <w:rPr>
          <w:noProof/>
          <w:webHidden/>
        </w:rPr>
        <w:tab/>
      </w:r>
      <w:r>
        <w:rPr>
          <w:noProof/>
          <w:webHidden/>
        </w:rPr>
        <w:fldChar w:fldCharType="begin"/>
      </w:r>
      <w:r>
        <w:rPr>
          <w:noProof/>
          <w:webHidden/>
        </w:rPr>
        <w:instrText> PAGEREF _Toc6861976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"_Toc6861977"</w:instrText>
      </w:r>
      <w:r>
        <w:fldChar w:fldCharType="separate"/>
      </w:r>
      <w:r>
        <w:t>2.4</w:t>
      </w:r>
      <w:r>
        <w:t xml:space="preserve"> </w:t>
      </w:r>
      <w:r/>
      <w:r/>
      <w:r>
        <w:t>小结</w:t>
      </w:r>
      <w:r>
        <w:fldChar w:fldCharType="end"/>
      </w:r>
      <w:r>
        <w:rPr>
          <w:noProof/>
          <w:webHidden/>
        </w:rPr>
        <w:tab/>
      </w:r>
      <w:r>
        <w:rPr>
          <w:noProof/>
          <w:webHidden/>
        </w:rPr>
        <w:fldChar w:fldCharType="begin"/>
      </w:r>
      <w:r>
        <w:rPr>
          <w:noProof/>
          <w:webHidden/>
        </w:rPr>
        <w:instrText> PAGEREF _Toc6861977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"_Toc6861978"</w:instrText>
      </w:r>
      <w:r>
        <w:fldChar w:fldCharType="separate"/>
      </w:r>
      <w:r>
        <w:t>3</w:t>
      </w:r>
      <w:r>
        <w:t xml:space="preserve">  </w:t>
      </w:r>
      <w:r/>
      <w:r/>
      <w:r>
        <w:t>公司治理理论、随机前沿和面板数据模型</w:t>
      </w:r>
      <w:r>
        <w:fldChar w:fldCharType="end"/>
      </w:r>
      <w:r>
        <w:rPr>
          <w:noProof/>
          <w:webHidden/>
        </w:rPr>
        <w:tab/>
      </w:r>
      <w:r>
        <w:rPr>
          <w:noProof/>
          <w:webHidden/>
        </w:rPr>
        <w:fldChar w:fldCharType="begin"/>
      </w:r>
      <w:r>
        <w:rPr>
          <w:noProof/>
          <w:webHidden/>
        </w:rPr>
        <w:instrText> PAGEREF _Toc6861978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"_Toc6861979"</w:instrText>
      </w:r>
      <w:r>
        <w:fldChar w:fldCharType="separate"/>
      </w:r>
      <w:r>
        <w:t>3.1</w:t>
      </w:r>
      <w:r>
        <w:t xml:space="preserve"> </w:t>
      </w:r>
      <w:r/>
      <w:r/>
      <w:r>
        <w:t>股权结构与薪酬理论</w:t>
      </w:r>
      <w:r>
        <w:fldChar w:fldCharType="end"/>
      </w:r>
      <w:r>
        <w:rPr>
          <w:noProof/>
          <w:webHidden/>
        </w:rPr>
        <w:tab/>
      </w:r>
      <w:r>
        <w:rPr>
          <w:noProof/>
          <w:webHidden/>
        </w:rPr>
        <w:fldChar w:fldCharType="begin"/>
      </w:r>
      <w:r>
        <w:rPr>
          <w:noProof/>
          <w:webHidden/>
        </w:rPr>
        <w:instrText> PAGEREF _Toc6861979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"_Toc6861980"</w:instrText>
      </w:r>
      <w:r>
        <w:fldChar w:fldCharType="separate"/>
      </w:r>
      <w:r>
        <w:t>3.1.1</w:t>
      </w:r>
      <w:r>
        <w:t xml:space="preserve"> </w:t>
      </w:r>
      <w:r>
        <w:t>股权结构相关理论</w:t>
      </w:r>
      <w:r>
        <w:fldChar w:fldCharType="end"/>
      </w:r>
      <w:r>
        <w:rPr>
          <w:noProof/>
          <w:webHidden/>
        </w:rPr>
        <w:tab/>
      </w:r>
      <w:r>
        <w:rPr>
          <w:noProof/>
          <w:webHidden/>
        </w:rPr>
        <w:fldChar w:fldCharType="begin"/>
      </w:r>
      <w:r>
        <w:rPr>
          <w:noProof/>
          <w:webHidden/>
        </w:rPr>
        <w:instrText> PAGEREF _Toc6861980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"_Toc6861981"</w:instrText>
      </w:r>
      <w:r>
        <w:fldChar w:fldCharType="separate"/>
      </w:r>
      <w:r>
        <w:t>3.1.2</w:t>
      </w:r>
      <w:r>
        <w:t xml:space="preserve"> </w:t>
      </w:r>
      <w:r>
        <w:t>薪酬理论</w:t>
      </w:r>
      <w:r>
        <w:fldChar w:fldCharType="end"/>
      </w:r>
      <w:r>
        <w:rPr>
          <w:noProof/>
          <w:webHidden/>
        </w:rPr>
        <w:tab/>
      </w:r>
      <w:r>
        <w:rPr>
          <w:noProof/>
          <w:webHidden/>
        </w:rPr>
        <w:fldChar w:fldCharType="begin"/>
      </w:r>
      <w:r>
        <w:rPr>
          <w:noProof/>
          <w:webHidden/>
        </w:rPr>
        <w:instrText> PAGEREF _Toc6861981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"_Toc6861982"</w:instrText>
      </w:r>
      <w:r>
        <w:fldChar w:fldCharType="separate"/>
      </w:r>
      <w:r>
        <w:t>3.2</w:t>
      </w:r>
      <w:r>
        <w:t xml:space="preserve"> </w:t>
      </w:r>
      <w:r/>
      <w:r/>
      <w:r>
        <w:t>技术效率和随机前沿模型</w:t>
      </w:r>
      <w:r>
        <w:fldChar w:fldCharType="end"/>
      </w:r>
      <w:r>
        <w:rPr>
          <w:noProof/>
          <w:webHidden/>
        </w:rPr>
        <w:tab/>
      </w:r>
      <w:r>
        <w:rPr>
          <w:noProof/>
          <w:webHidden/>
        </w:rPr>
        <w:fldChar w:fldCharType="begin"/>
      </w:r>
      <w:r>
        <w:rPr>
          <w:noProof/>
          <w:webHidden/>
        </w:rPr>
        <w:instrText> PAGEREF _Toc6861982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"_Toc6861983"</w:instrText>
      </w:r>
      <w:r>
        <w:fldChar w:fldCharType="separate"/>
      </w:r>
      <w:r>
        <w:t>3.2.1</w:t>
      </w:r>
      <w:r>
        <w:t xml:space="preserve"> </w:t>
      </w:r>
      <w:r>
        <w:t>技术效率的概念与一般的随机前沿模型</w:t>
      </w:r>
      <w:r>
        <w:fldChar w:fldCharType="end"/>
      </w:r>
      <w:r>
        <w:rPr>
          <w:noProof/>
          <w:webHidden/>
        </w:rPr>
        <w:tab/>
      </w:r>
      <w:r>
        <w:rPr>
          <w:noProof/>
          <w:webHidden/>
        </w:rPr>
        <w:fldChar w:fldCharType="begin"/>
      </w:r>
      <w:r>
        <w:rPr>
          <w:noProof/>
          <w:webHidden/>
        </w:rPr>
        <w:instrText> PAGEREF _Toc6861983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"_Toc6861984"</w:instrText>
      </w:r>
      <w:r>
        <w:fldChar w:fldCharType="separate"/>
      </w:r>
      <w:r>
        <w:t>3.2.2</w:t>
      </w:r>
      <w:r>
        <w:t xml:space="preserve"> </w:t>
      </w:r>
      <w:r>
        <w:t>包含环境变量的随机前沿模型</w:t>
      </w:r>
      <w:r>
        <w:fldChar w:fldCharType="end"/>
      </w:r>
      <w:r>
        <w:rPr>
          <w:noProof/>
          <w:webHidden/>
        </w:rPr>
        <w:tab/>
      </w:r>
      <w:r>
        <w:rPr>
          <w:noProof/>
          <w:webHidden/>
        </w:rPr>
        <w:fldChar w:fldCharType="begin"/>
      </w:r>
      <w:r>
        <w:rPr>
          <w:noProof/>
          <w:webHidden/>
        </w:rPr>
        <w:instrText> PAGEREF _Toc6861984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"_Toc6861985"</w:instrText>
      </w:r>
      <w:r>
        <w:fldChar w:fldCharType="separate"/>
      </w:r>
      <w:r>
        <w:t>3.3</w:t>
      </w:r>
      <w:r>
        <w:t xml:space="preserve"> </w:t>
      </w:r>
      <w:r/>
      <w:r/>
      <w:r>
        <w:t>面板数据估计模型</w:t>
      </w:r>
      <w:r>
        <w:fldChar w:fldCharType="end"/>
      </w:r>
      <w:r>
        <w:rPr>
          <w:noProof/>
          <w:webHidden/>
        </w:rPr>
        <w:tab/>
      </w:r>
      <w:r>
        <w:rPr>
          <w:noProof/>
          <w:webHidden/>
        </w:rPr>
        <w:fldChar w:fldCharType="begin"/>
      </w:r>
      <w:r>
        <w:rPr>
          <w:noProof/>
          <w:webHidden/>
        </w:rPr>
        <w:instrText> PAGEREF _Toc6861985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"_Toc6861986"</w:instrText>
      </w:r>
      <w:r>
        <w:fldChar w:fldCharType="separate"/>
      </w:r>
      <w:r>
        <w:t>4</w:t>
      </w:r>
      <w:r>
        <w:t xml:space="preserve"> </w:t>
      </w:r>
      <w:r/>
      <w:r/>
      <w:r>
        <w:t>变量选取和技术效率测度模型构建</w:t>
      </w:r>
      <w:r>
        <w:fldChar w:fldCharType="end"/>
      </w:r>
      <w:r>
        <w:rPr>
          <w:noProof/>
          <w:webHidden/>
        </w:rPr>
        <w:tab/>
      </w:r>
      <w:r>
        <w:rPr>
          <w:noProof/>
          <w:webHidden/>
        </w:rPr>
        <w:fldChar w:fldCharType="begin"/>
      </w:r>
      <w:r>
        <w:rPr>
          <w:noProof/>
          <w:webHidden/>
        </w:rPr>
        <w:instrText> PAGEREF _Toc6861986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"_Toc6861987"</w:instrText>
      </w:r>
      <w:r>
        <w:fldChar w:fldCharType="separate"/>
      </w:r>
      <w:r>
        <w:t>4.1</w:t>
      </w:r>
      <w:r>
        <w:t xml:space="preserve"> </w:t>
      </w:r>
      <w:r/>
      <w:r/>
      <w:r>
        <w:t>上市公司绩效测度</w:t>
      </w:r>
      <w:r>
        <w:fldChar w:fldCharType="end"/>
      </w:r>
      <w:r>
        <w:rPr>
          <w:noProof/>
          <w:webHidden/>
        </w:rPr>
        <w:tab/>
      </w:r>
      <w:r>
        <w:rPr>
          <w:noProof/>
          <w:webHidden/>
        </w:rPr>
        <w:fldChar w:fldCharType="begin"/>
      </w:r>
      <w:r>
        <w:rPr>
          <w:noProof/>
          <w:webHidden/>
        </w:rPr>
        <w:instrText> PAGEREF _Toc6861987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"_Toc6861988"</w:instrText>
      </w:r>
      <w:r>
        <w:fldChar w:fldCharType="separate"/>
      </w:r>
      <w:r>
        <w:t>4.2</w:t>
      </w:r>
      <w:r>
        <w:t xml:space="preserve"> </w:t>
      </w:r>
      <w:r/>
      <w:r/>
      <w:r>
        <w:t>投入产出变量选取</w:t>
      </w:r>
      <w:r>
        <w:fldChar w:fldCharType="end"/>
      </w:r>
      <w:r>
        <w:rPr>
          <w:noProof/>
          <w:webHidden/>
        </w:rPr>
        <w:tab/>
      </w:r>
      <w:r>
        <w:rPr>
          <w:noProof/>
          <w:webHidden/>
        </w:rPr>
        <w:fldChar w:fldCharType="begin"/>
      </w:r>
      <w:r>
        <w:rPr>
          <w:noProof/>
          <w:webHidden/>
        </w:rPr>
        <w:instrText> PAGEREF _Toc6861988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"_Toc6861989"</w:instrText>
      </w:r>
      <w:r>
        <w:fldChar w:fldCharType="separate"/>
      </w:r>
      <w:r>
        <w:t>4.3</w:t>
      </w:r>
      <w:r>
        <w:t xml:space="preserve"> </w:t>
      </w:r>
      <w:r/>
      <w:r/>
      <w:r>
        <w:t>环境变量的选取</w:t>
      </w:r>
      <w:r>
        <w:fldChar w:fldCharType="end"/>
      </w:r>
      <w:r>
        <w:rPr>
          <w:noProof/>
          <w:webHidden/>
        </w:rPr>
        <w:tab/>
      </w:r>
      <w:r>
        <w:rPr>
          <w:noProof/>
          <w:webHidden/>
        </w:rPr>
        <w:fldChar w:fldCharType="begin"/>
      </w:r>
      <w:r>
        <w:rPr>
          <w:noProof/>
          <w:webHidden/>
        </w:rPr>
        <w:instrText> PAGEREF _Toc6861989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"_Toc6861990"</w:instrText>
      </w:r>
      <w:r>
        <w:fldChar w:fldCharType="separate"/>
      </w:r>
      <w:r>
        <w:t>4.4</w:t>
      </w:r>
      <w:r>
        <w:t xml:space="preserve"> </w:t>
      </w:r>
      <w:r/>
      <w:r/>
      <w:r>
        <w:t>上市公司技术效率测度模型构建</w:t>
      </w:r>
      <w:r>
        <w:fldChar w:fldCharType="end"/>
      </w:r>
      <w:r>
        <w:rPr>
          <w:noProof/>
          <w:webHidden/>
        </w:rPr>
        <w:tab/>
      </w:r>
      <w:r>
        <w:rPr>
          <w:noProof/>
          <w:webHidden/>
        </w:rPr>
        <w:fldChar w:fldCharType="begin"/>
      </w:r>
      <w:r>
        <w:rPr>
          <w:noProof/>
          <w:webHidden/>
        </w:rPr>
        <w:instrText> PAGEREF _Toc6861990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"_Toc6861991"</w:instrText>
      </w:r>
      <w:r>
        <w:fldChar w:fldCharType="separate"/>
      </w:r>
      <w:r>
        <w:t>4.4.1</w:t>
      </w:r>
      <w:r>
        <w:t xml:space="preserve"> </w:t>
      </w:r>
      <w:r>
        <w:t>基于“两步法”的公司治理因素分析模型</w:t>
      </w:r>
      <w:r>
        <w:fldChar w:fldCharType="end"/>
      </w:r>
      <w:r>
        <w:rPr>
          <w:noProof/>
          <w:webHidden/>
        </w:rPr>
        <w:tab/>
      </w:r>
      <w:r>
        <w:rPr>
          <w:noProof/>
          <w:webHidden/>
        </w:rPr>
        <w:fldChar w:fldCharType="begin"/>
      </w:r>
      <w:r>
        <w:rPr>
          <w:noProof/>
          <w:webHidden/>
        </w:rPr>
        <w:instrText> PAGEREF _Toc6861991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"_Toc6861992"</w:instrText>
      </w:r>
      <w:r>
        <w:fldChar w:fldCharType="separate"/>
      </w:r>
      <w:r>
        <w:t>4.4.2</w:t>
      </w:r>
      <w:r>
        <w:t xml:space="preserve"> </w:t>
      </w:r>
      <w:r>
        <w:t>基于“一步法”的公司治理因素分析模型</w:t>
      </w:r>
      <w:r>
        <w:fldChar w:fldCharType="end"/>
      </w:r>
      <w:r>
        <w:rPr>
          <w:noProof/>
          <w:webHidden/>
        </w:rPr>
        <w:tab/>
      </w:r>
      <w:r>
        <w:rPr>
          <w:noProof/>
          <w:webHidden/>
        </w:rPr>
        <w:fldChar w:fldCharType="begin"/>
      </w:r>
      <w:r>
        <w:rPr>
          <w:noProof/>
          <w:webHidden/>
        </w:rPr>
        <w:instrText> PAGEREF _Toc6861992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"_Toc6861993"</w:instrText>
      </w:r>
      <w:r>
        <w:fldChar w:fldCharType="separate"/>
      </w:r>
      <w:r>
        <w:t>5</w:t>
      </w:r>
      <w:r>
        <w:t xml:space="preserve"> </w:t>
      </w:r>
      <w:r/>
      <w:r/>
      <w:r>
        <w:t>公司治理对技术效率影响的实证分析</w:t>
      </w:r>
      <w:r>
        <w:fldChar w:fldCharType="end"/>
      </w:r>
      <w:r>
        <w:rPr>
          <w:noProof/>
          <w:webHidden/>
        </w:rPr>
        <w:tab/>
      </w:r>
      <w:r>
        <w:rPr>
          <w:noProof/>
          <w:webHidden/>
        </w:rPr>
        <w:fldChar w:fldCharType="begin"/>
      </w:r>
      <w:r>
        <w:rPr>
          <w:noProof/>
          <w:webHidden/>
        </w:rPr>
        <w:instrText> PAGEREF _Toc6861993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"_Toc6861994"</w:instrText>
      </w:r>
      <w:r>
        <w:fldChar w:fldCharType="separate"/>
      </w:r>
      <w:r>
        <w:t>5.1</w:t>
      </w:r>
      <w:r>
        <w:t xml:space="preserve"> </w:t>
      </w:r>
      <w:r/>
      <w:r/>
      <w:r>
        <w:t>数据来源与统计特征</w:t>
      </w:r>
      <w:r>
        <w:fldChar w:fldCharType="end"/>
      </w:r>
      <w:r>
        <w:rPr>
          <w:noProof/>
          <w:webHidden/>
        </w:rPr>
        <w:tab/>
      </w:r>
      <w:r>
        <w:rPr>
          <w:noProof/>
          <w:webHidden/>
        </w:rPr>
        <w:fldChar w:fldCharType="begin"/>
      </w:r>
      <w:r>
        <w:rPr>
          <w:noProof/>
          <w:webHidden/>
        </w:rPr>
        <w:instrText> PAGEREF _Toc6861994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"_Toc6861995"</w:instrText>
      </w:r>
      <w:r>
        <w:fldChar w:fldCharType="separate"/>
      </w:r>
      <w:r>
        <w:t>5.2 </w:t>
      </w:r>
      <w:r/>
      <w:r/>
      <w:r>
        <w:t>基于“两步法”的上市公司技术效率测度</w:t>
      </w:r>
      <w:r>
        <w:fldChar w:fldCharType="end"/>
      </w:r>
      <w:r>
        <w:rPr>
          <w:noProof/>
          <w:webHidden/>
        </w:rPr>
        <w:tab/>
      </w:r>
      <w:r>
        <w:rPr>
          <w:noProof/>
          <w:webHidden/>
        </w:rPr>
        <w:fldChar w:fldCharType="begin"/>
      </w:r>
      <w:r>
        <w:rPr>
          <w:noProof/>
          <w:webHidden/>
        </w:rPr>
        <w:instrText> PAGEREF _Toc6861995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"_Toc6861996"</w:instrText>
      </w:r>
      <w:r>
        <w:fldChar w:fldCharType="separate"/>
      </w:r>
      <w:r>
        <w:t>5.2.1</w:t>
      </w:r>
      <w:r>
        <w:t xml:space="preserve"> </w:t>
      </w:r>
      <w:r>
        <w:t>时变模型与时不变模型的取舍和技术效率测度</w:t>
      </w:r>
      <w:r>
        <w:fldChar w:fldCharType="end"/>
      </w:r>
      <w:r>
        <w:rPr>
          <w:noProof/>
          <w:webHidden/>
        </w:rPr>
        <w:tab/>
      </w:r>
      <w:r>
        <w:rPr>
          <w:noProof/>
          <w:webHidden/>
        </w:rPr>
        <w:fldChar w:fldCharType="begin"/>
      </w:r>
      <w:r>
        <w:rPr>
          <w:noProof/>
          <w:webHidden/>
        </w:rPr>
        <w:instrText> PAGEREF _Toc6861996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"_Toc6861997"</w:instrText>
      </w:r>
      <w:r>
        <w:fldChar w:fldCharType="separate"/>
      </w:r>
      <w:r>
        <w:t>5.2.2</w:t>
      </w:r>
      <w:r>
        <w:t xml:space="preserve"> </w:t>
      </w:r>
      <w:r>
        <w:t>基于固定效应与随机效应的环境变量对技术效率的影响研究</w:t>
      </w:r>
      <w:r>
        <w:fldChar w:fldCharType="end"/>
      </w:r>
      <w:r>
        <w:rPr>
          <w:noProof/>
          <w:webHidden/>
        </w:rPr>
        <w:tab/>
      </w:r>
      <w:r>
        <w:rPr>
          <w:noProof/>
          <w:webHidden/>
        </w:rPr>
        <w:fldChar w:fldCharType="begin"/>
      </w:r>
      <w:r>
        <w:rPr>
          <w:noProof/>
          <w:webHidden/>
        </w:rPr>
        <w:instrText> PAGEREF _Toc6861997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"_Toc6861998"</w:instrText>
      </w:r>
      <w:r>
        <w:fldChar w:fldCharType="separate"/>
      </w:r>
      <w:r>
        <w:t>5.2.3</w:t>
      </w:r>
      <w:r>
        <w:t xml:space="preserve"> </w:t>
      </w:r>
      <w:r>
        <w:t>基于面板</w:t>
      </w:r>
      <w:r>
        <w:t>tobit</w:t>
      </w:r>
      <w:r/>
      <w:r w:rsidR="001852F3">
        <w:t xml:space="preserve">回归的环境变量对技术效率的影响研究</w:t>
      </w:r>
      <w:r>
        <w:fldChar w:fldCharType="end"/>
      </w:r>
      <w:r>
        <w:rPr>
          <w:noProof/>
          <w:webHidden/>
        </w:rPr>
        <w:tab/>
      </w:r>
      <w:r>
        <w:rPr>
          <w:noProof/>
          <w:webHidden/>
        </w:rPr>
        <w:fldChar w:fldCharType="begin"/>
      </w:r>
      <w:r>
        <w:rPr>
          <w:noProof/>
          <w:webHidden/>
        </w:rPr>
        <w:instrText> PAGEREF _Toc6861998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"_Toc6861999"</w:instrText>
      </w:r>
      <w:r>
        <w:fldChar w:fldCharType="separate"/>
      </w:r>
      <w:r>
        <w:t>5.3</w:t>
      </w:r>
      <w:r>
        <w:t xml:space="preserve"> </w:t>
      </w:r>
      <w:r/>
      <w:r/>
      <w:r>
        <w:t>基于“一步法”的上市公司技术效率测度</w:t>
      </w:r>
      <w:r>
        <w:fldChar w:fldCharType="end"/>
      </w:r>
      <w:r>
        <w:rPr>
          <w:noProof/>
          <w:webHidden/>
        </w:rPr>
        <w:tab/>
      </w:r>
      <w:r>
        <w:rPr>
          <w:noProof/>
          <w:webHidden/>
        </w:rPr>
        <w:fldChar w:fldCharType="begin"/>
      </w:r>
      <w:r>
        <w:rPr>
          <w:noProof/>
          <w:webHidden/>
        </w:rPr>
        <w:instrText> PAGEREF _Toc6861999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"_Toc6862000"</w:instrText>
      </w:r>
      <w:r>
        <w:fldChar w:fldCharType="separate"/>
      </w:r>
      <w:r>
        <w:t>5.4</w:t>
      </w:r>
      <w:r>
        <w:t xml:space="preserve"> </w:t>
      </w:r>
      <w:r>
        <w:t>“两步法”与“一步法”结果的比较分析和内生性假设</w:t>
      </w:r>
      <w:r>
        <w:fldChar w:fldCharType="end"/>
      </w:r>
      <w:r>
        <w:rPr>
          <w:noProof/>
          <w:webHidden/>
        </w:rPr>
        <w:tab/>
      </w:r>
      <w:r>
        <w:rPr>
          <w:noProof/>
          <w:webHidden/>
        </w:rPr>
        <w:fldChar w:fldCharType="begin"/>
      </w:r>
      <w:r>
        <w:rPr>
          <w:noProof/>
          <w:webHidden/>
        </w:rPr>
        <w:instrText> PAGEREF _Toc6862000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"_Toc6862001"</w:instrText>
      </w:r>
      <w:r>
        <w:fldChar w:fldCharType="separate"/>
      </w:r>
      <w:r>
        <w:t>5.5</w:t>
      </w:r>
      <w:r>
        <w:t xml:space="preserve"> </w:t>
      </w:r>
      <w:r>
        <w:t>修正后的“两步法”模型估计</w:t>
      </w:r>
      <w:r>
        <w:fldChar w:fldCharType="end"/>
      </w:r>
      <w:r>
        <w:rPr>
          <w:noProof/>
          <w:webHidden/>
        </w:rPr>
        <w:tab/>
      </w:r>
      <w:r>
        <w:rPr>
          <w:noProof/>
          <w:webHidden/>
        </w:rPr>
        <w:fldChar w:fldCharType="begin"/>
      </w:r>
      <w:r>
        <w:rPr>
          <w:noProof/>
          <w:webHidden/>
        </w:rPr>
        <w:instrText> PAGEREF _Toc6862001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"_Toc6862002"</w:instrText>
      </w:r>
      <w:r>
        <w:fldChar w:fldCharType="separate"/>
      </w:r>
      <w:r>
        <w:t>5.6</w:t>
      </w:r>
      <w:r>
        <w:t xml:space="preserve"> </w:t>
      </w:r>
      <w:r/>
      <w:r/>
      <w:r>
        <w:t>实证结果分析</w:t>
      </w:r>
      <w:r>
        <w:fldChar w:fldCharType="end"/>
      </w:r>
      <w:r>
        <w:rPr>
          <w:noProof/>
          <w:webHidden/>
        </w:rPr>
        <w:tab/>
      </w:r>
      <w:r>
        <w:rPr>
          <w:noProof/>
          <w:webHidden/>
        </w:rPr>
        <w:fldChar w:fldCharType="begin"/>
      </w:r>
      <w:r>
        <w:rPr>
          <w:noProof/>
          <w:webHidden/>
        </w:rPr>
        <w:instrText> PAGEREF _Toc6862002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"_Toc6862003"</w:instrText>
      </w:r>
      <w:r>
        <w:fldChar w:fldCharType="separate"/>
      </w:r>
      <w:r>
        <w:t>6 </w:t>
      </w:r>
      <w:r/>
      <w:r/>
      <w:r>
        <w:t>基于实证结果的环境变量分析与政策建议</w:t>
      </w:r>
      <w:r>
        <w:fldChar w:fldCharType="end"/>
      </w:r>
      <w:r>
        <w:rPr>
          <w:noProof/>
          <w:webHidden/>
        </w:rPr>
        <w:tab/>
      </w:r>
      <w:r>
        <w:rPr>
          <w:noProof/>
          <w:webHidden/>
        </w:rPr>
        <w:fldChar w:fldCharType="begin"/>
      </w:r>
      <w:r>
        <w:rPr>
          <w:noProof/>
          <w:webHidden/>
        </w:rPr>
        <w:instrText> PAGEREF _Toc6862003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"_Toc6862004"</w:instrText>
      </w:r>
      <w:r>
        <w:fldChar w:fldCharType="separate"/>
      </w:r>
      <w:r>
        <w:t>6.1</w:t>
      </w:r>
      <w:r>
        <w:t xml:space="preserve"> </w:t>
      </w:r>
      <w:r/>
      <w:r/>
      <w:r>
        <w:t>环境变量分析</w:t>
      </w:r>
      <w:r>
        <w:fldChar w:fldCharType="end"/>
      </w:r>
      <w:r>
        <w:rPr>
          <w:noProof/>
          <w:webHidden/>
        </w:rPr>
        <w:tab/>
      </w:r>
      <w:r>
        <w:rPr>
          <w:noProof/>
          <w:webHidden/>
        </w:rPr>
        <w:fldChar w:fldCharType="begin"/>
      </w:r>
      <w:r>
        <w:rPr>
          <w:noProof/>
          <w:webHidden/>
        </w:rPr>
        <w:instrText> PAGEREF _Toc6862004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"_Toc6862005"</w:instrText>
      </w:r>
      <w:r>
        <w:fldChar w:fldCharType="separate"/>
      </w:r>
      <w:r>
        <w:t>6.2</w:t>
      </w:r>
      <w:r>
        <w:t xml:space="preserve"> </w:t>
      </w:r>
      <w:r/>
      <w:r/>
      <w:r>
        <w:t>政策建议</w:t>
      </w:r>
      <w:r>
        <w:fldChar w:fldCharType="end"/>
      </w:r>
      <w:r>
        <w:rPr>
          <w:noProof/>
          <w:webHidden/>
        </w:rPr>
        <w:tab/>
      </w:r>
      <w:r>
        <w:rPr>
          <w:noProof/>
          <w:webHidden/>
        </w:rPr>
        <w:fldChar w:fldCharType="begin"/>
      </w:r>
      <w:r>
        <w:rPr>
          <w:noProof/>
          <w:webHidden/>
        </w:rPr>
        <w:instrText> PAGEREF _Toc6862005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"_Toc6862006"</w:instrText>
      </w:r>
      <w:r>
        <w:fldChar w:fldCharType="separate"/>
      </w:r>
      <w:r>
        <w:t>7</w:t>
      </w:r>
      <w:r>
        <w:t xml:space="preserve">  </w:t>
      </w:r>
      <w:r/>
      <w:r/>
      <w:r>
        <w:t>结论与展望</w:t>
      </w:r>
      <w:r>
        <w:fldChar w:fldCharType="end"/>
      </w:r>
      <w:r>
        <w:rPr>
          <w:noProof/>
          <w:webHidden/>
        </w:rPr>
        <w:tab/>
      </w:r>
      <w:r>
        <w:rPr>
          <w:noProof/>
          <w:webHidden/>
        </w:rPr>
        <w:fldChar w:fldCharType="begin"/>
      </w:r>
      <w:r>
        <w:rPr>
          <w:noProof/>
          <w:webHidden/>
        </w:rPr>
        <w:instrText> PAGEREF _Toc6862006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"_Toc6862007"</w:instrText>
      </w:r>
      <w:r>
        <w:fldChar w:fldCharType="separate"/>
      </w:r>
      <w:r/>
      <w:r>
        <w:t>参考文献</w:t>
      </w:r>
      <w:r>
        <w:fldChar w:fldCharType="end"/>
      </w:r>
      <w:r>
        <w:rPr>
          <w:noProof/>
          <w:webHidden/>
        </w:rPr>
        <w:tab/>
      </w:r>
      <w:r>
        <w:rPr>
          <w:noProof/>
          <w:webHidden/>
        </w:rPr>
        <w:fldChar w:fldCharType="begin"/>
      </w:r>
      <w:r>
        <w:rPr>
          <w:noProof/>
          <w:webHidden/>
        </w:rPr>
        <w:instrText> PAGEREF _Toc6862007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"_Toc6862008"</w:instrText>
      </w:r>
      <w:r>
        <w:fldChar w:fldCharType="separate"/>
      </w:r>
      <w:r/>
      <w:r/>
      <w:r>
        <w:t>附录一、Stata</w:t>
      </w:r>
      <w:r w:rsidR="001852F3">
        <w:t xml:space="preserve">编程命令</w:t>
      </w:r>
      <w:r>
        <w:fldChar w:fldCharType="end"/>
      </w:r>
      <w:r>
        <w:rPr>
          <w:noProof/>
          <w:webHidden/>
        </w:rPr>
        <w:tab/>
      </w:r>
      <w:r>
        <w:rPr>
          <w:noProof/>
          <w:webHidden/>
        </w:rPr>
        <w:fldChar w:fldCharType="begin"/>
      </w:r>
      <w:r>
        <w:rPr>
          <w:noProof/>
          <w:webHidden/>
        </w:rPr>
        <w:instrText> PAGEREF _Toc6862008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"_Toc6862009"</w:instrText>
      </w:r>
      <w:r>
        <w:fldChar w:fldCharType="separate"/>
      </w:r>
      <w:r/>
      <w:r/>
      <w:r>
        <w:t>附录二、</w:t>
      </w:r>
      <w:r>
        <w:t>R</w:t>
      </w:r>
      <w:r>
        <w:t>软件程序命令代码</w:t>
      </w:r>
      <w:r>
        <w:fldChar w:fldCharType="end"/>
      </w:r>
      <w:r>
        <w:rPr>
          <w:noProof/>
          <w:webHidden/>
        </w:rPr>
        <w:tab/>
      </w:r>
      <w:r>
        <w:rPr>
          <w:noProof/>
          <w:webHidden/>
        </w:rPr>
        <w:fldChar w:fldCharType="begin"/>
      </w:r>
      <w:r>
        <w:rPr>
          <w:noProof/>
          <w:webHidden/>
        </w:rPr>
        <w:instrText> PAGEREF _Toc6862009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"_Toc6862010"</w:instrText>
      </w:r>
      <w:r>
        <w:fldChar w:fldCharType="separate"/>
      </w:r>
      <w:r/>
      <w:r/>
      <w:r>
        <w:t>附录三、软件截图</w:t>
      </w:r>
      <w:r>
        <w:fldChar w:fldCharType="end"/>
      </w:r>
      <w:r>
        <w:rPr>
          <w:noProof/>
          <w:webHidden/>
        </w:rPr>
        <w:tab/>
      </w:r>
      <w:r>
        <w:rPr>
          <w:noProof/>
          <w:webHidden/>
        </w:rPr>
        <w:fldChar w:fldCharType="begin"/>
      </w:r>
      <w:r>
        <w:rPr>
          <w:noProof/>
          <w:webHidden/>
        </w:rPr>
        <w:instrText> PAGEREF _Toc6862010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"_Toc6862011"</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_Toc6862011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61"/>
          <w:headerReference w:type="default" r:id="rId59"/>
          <w:footerReference w:type="even" r:id="rId57"/>
          <w:footerReference w:type="default" r:id="rId54"/>
          <w:footerReference w:type="first" r:id="rId52"/>
          <w:headerReference w:type="first" r:id="rId6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67" w:name="_Toc6861967"/>
      <w:bookmarkStart w:name="1导论 " w:id="7"/>
      <w:bookmarkEnd w:id="7"/>
      <w:r>
        <w:t>1</w:t>
      </w:r>
      <w:r>
        <w:t xml:space="preserve">  </w:t>
      </w:r>
      <w:r/>
      <w:bookmarkStart w:name="_bookmark0" w:id="8"/>
      <w:bookmarkEnd w:id="8"/>
      <w:r/>
      <w:bookmarkStart w:name="_bookmark0" w:id="9"/>
      <w:bookmarkEnd w:id="9"/>
      <w:r>
        <w:t>导论</w:t>
      </w:r>
      <w:bookmarkEnd w:id="1967"/>
    </w:p>
    <w:p w:rsidR="0018722C">
      <w:pPr>
        <w:pStyle w:val="Heading2"/>
        <w:topLinePunct/>
        <w:ind w:left="171" w:hangingChars="171" w:hanging="171"/>
      </w:pPr>
      <w:bookmarkStart w:id="1968" w:name="_Toc6861968"/>
      <w:bookmarkStart w:name="1.1问题的提出 " w:id="10"/>
      <w:bookmarkEnd w:id="10"/>
      <w:r>
        <w:t>1.1</w:t>
      </w:r>
      <w:r>
        <w:t xml:space="preserve"> </w:t>
      </w:r>
      <w:r/>
      <w:bookmarkStart w:name="_bookmark1" w:id="11"/>
      <w:bookmarkEnd w:id="11"/>
      <w:r/>
      <w:bookmarkStart w:name="_bookmark1" w:id="12"/>
      <w:bookmarkEnd w:id="12"/>
      <w:r>
        <w:t>问题的提出</w:t>
      </w:r>
      <w:bookmarkEnd w:id="1968"/>
    </w:p>
    <w:p w:rsidR="0018722C">
      <w:pPr>
        <w:topLinePunct/>
      </w:pPr>
      <w:r>
        <w:t>随着经济全球化、竞争国际化、政府对企业管制程度的放松，以及企业内部现代企业管理制度建设的逐渐完善，我国企业已经基本具备现代企业制度形态，特别是上市公司，已经呈现具有较完善现代企业制度的特征，高级管理人员持有公司股权已经屡见不鲜。根据股权激励理论，高级管理人员持有公司股权将有利于高级管理人员与股东利益一致化、目标一致化，从而有效地防范经理人员的败德行为的发生，并激励高级管理人员努力工作。然而，</w:t>
      </w:r>
      <w:r>
        <w:t>近年</w:t>
      </w:r>
      <w:r>
        <w:t>来也出现了一些高级经理人排挤公司创始人，争夺公司管理权的事件</w:t>
      </w:r>
      <w:r>
        <w:rPr>
          <w:vertAlign w:val="superscript"/>
          /&gt;
        </w:rPr>
        <w:t>[</w:t>
      </w:r>
      <w:r>
        <w:rPr>
          <w:rFonts w:ascii="Times New Roman" w:eastAsia="Times New Roman"/>
          <w:vertAlign w:val="superscript"/>
          <w:position w:val="11"/>
        </w:rPr>
        <w:t xml:space="preserve">1</w:t>
      </w:r>
      <w:r>
        <w:rPr>
          <w:vertAlign w:val="superscript"/>
          /&gt;
        </w:rPr>
        <w:t>]</w:t>
      </w:r>
      <w:r>
        <w:t>。在国外，也存在经理人在持有公司股份的情况下为个人利益而出卖公司利益的案例。这些事实说明，高级管理人员持有公司股权并不一定能够达到股权激励的理想效果。在企业管理实践中，高管薪酬也一直是一个备受关注的研究热点。在企业高速增长时，高管高薪似乎理所应当；然而当经济危机发生，世界经济萧条，企业效益开始下滑时，高管薪酬却依然处于高位。因此，普通民众对高管高薪的质疑甚嚣尘上，虽然有部分专家宣称给与高管高薪可以刺激工作积极性，</w:t>
      </w:r>
      <w:r w:rsidR="001852F3">
        <w:t xml:space="preserve">拉动企业业绩提升；但是也有部分专家认为高管薪酬只涨不跌，不与业绩挂钩，难以起到激励作用。另一方面，学者们普遍认为我国上市公司的增长主要依靠要素驱动，而不是改进生产中的技术效率</w:t>
      </w:r>
      <w:r>
        <w:rPr>
          <w:vertAlign w:val="superscript"/>
          /&gt;
        </w:rPr>
        <w:t>[</w:t>
      </w:r>
      <w:r>
        <w:rPr>
          <w:rFonts w:ascii="Times New Roman" w:eastAsia="Times New Roman"/>
          <w:vertAlign w:val="superscript"/>
          <w:position w:val="11"/>
        </w:rPr>
        <w:t xml:space="preserve">2</w:t>
      </w:r>
      <w:r>
        <w:rPr>
          <w:vertAlign w:val="superscript"/>
          /&gt;
        </w:rPr>
        <w:t>]</w:t>
      </w:r>
      <w:r>
        <w:rPr>
          <w:vertAlign w:val="superscript"/>
          /&gt;
        </w:rPr>
        <w:t>[</w:t>
      </w:r>
      <w:r>
        <w:rPr>
          <w:rFonts w:ascii="Times New Roman" w:eastAsia="Times New Roman"/>
          <w:vertAlign w:val="superscript"/>
          <w:position w:val="11"/>
        </w:rPr>
        <w:t>3</w:t>
      </w:r>
      <w:r>
        <w:rPr>
          <w:vertAlign w:val="superscript"/>
          /&gt;
        </w:rPr>
        <w:t>]</w:t>
      </w:r>
      <w:r>
        <w:t>。这种生产方式粗放并缺乏可持续性。为了改变这一问题，一部分学者改以技术效率来评价企业绩效，并研究了公司治理中股权结构与管理者薪酬对公司技术效率的影响</w:t>
      </w:r>
      <w:r>
        <w:rPr>
          <w:vertAlign w:val="superscript"/>
          /&gt;
        </w:rPr>
        <w:t>[</w:t>
      </w:r>
      <w:r>
        <w:rPr>
          <w:rFonts w:ascii="Times New Roman" w:eastAsia="Times New Roman"/>
          <w:vertAlign w:val="superscript"/>
          <w:position w:val="11"/>
        </w:rPr>
        <w:t xml:space="preserve">2</w:t>
      </w:r>
      <w:r>
        <w:rPr>
          <w:vertAlign w:val="superscript"/>
          /&gt;
        </w:rPr>
        <w:t>]</w:t>
      </w:r>
      <w:r>
        <w:rPr>
          <w:vertAlign w:val="superscript"/>
          /&gt;
        </w:rPr>
        <w:t>[</w:t>
      </w:r>
      <w:r>
        <w:rPr>
          <w:rFonts w:ascii="Times New Roman" w:eastAsia="Times New Roman"/>
          <w:vertAlign w:val="superscript"/>
          <w:position w:val="11"/>
        </w:rPr>
        <w:t>4</w:t>
      </w:r>
      <w:r>
        <w:rPr>
          <w:vertAlign w:val="superscript"/>
          /&gt;
        </w:rPr>
        <w:t>]</w:t>
      </w:r>
      <w:r>
        <w:rPr>
          <w:vertAlign w:val="superscript"/>
          /&gt;
        </w:rPr>
        <w:t>[</w:t>
      </w:r>
      <w:r>
        <w:rPr>
          <w:rFonts w:ascii="Times New Roman" w:eastAsia="Times New Roman"/>
          <w:vertAlign w:val="superscript"/>
          <w:position w:val="11"/>
        </w:rPr>
        <w:t>5</w:t>
      </w:r>
      <w:r>
        <w:rPr>
          <w:vertAlign w:val="superscript"/>
          /&gt;
        </w:rPr>
        <w:t>]</w:t>
      </w:r>
      <w:r>
        <w:t>。然而，在对股权结构和管理者薪酬因素与技术效率之间的关系的研究中，存在着不同甚至相反的结论，因此笔者选择这一问题进行研究，希望可以得到一个合理的结论。</w:t>
      </w:r>
    </w:p>
    <w:p w:rsidR="0018722C">
      <w:pPr>
        <w:topLinePunct/>
      </w:pPr>
      <w:r>
        <w:t>另一方面，作者在参与导师的国家软科学课题“中国全要素生产率贡献率和技术效率评价的省际比较”的课题研究中，较深入地学习和研究了关于技术效率测度的理论、方法与模型，以及应用相关软件对技术效率的计算测度，积累了进行技术效率研究所需的基本理论基础和技术分析技能，并在关于技术效率问题研究的其他课题中进行了进一步的探讨和研究。运用技术效率研究的相关理论和方法，笔者完成了《我国煤炭上市公司技术效率影响</w:t>
      </w:r>
      <w:r>
        <w:t>因</w:t>
      </w:r>
    </w:p>
    <w:p w:rsidR="0018722C">
      <w:pPr>
        <w:topLinePunct/>
      </w:pPr>
      <w:r>
        <w:t>素——基于Tobit-DEA模型》</w:t>
      </w:r>
      <w:r>
        <w:rPr>
          <w:vertAlign w:val="superscript"/>
          /&gt;
        </w:rPr>
        <w:t>[</w:t>
      </w:r>
      <w:r>
        <w:rPr>
          <w:vertAlign w:val="superscript"/>
          /&gt;
        </w:rPr>
        <w:t xml:space="preserve">6</w:t>
      </w:r>
      <w:r>
        <w:rPr>
          <w:vertAlign w:val="superscript"/>
          /&gt;
        </w:rPr>
        <w:t>]</w:t>
      </w:r>
      <w:r>
        <w:t>一文。在这篇文章的写作中，笔者发现对企业绩效及相关影响</w:t>
      </w:r>
    </w:p>
    <w:p w:rsidR="0018722C">
      <w:pPr>
        <w:topLinePunct/>
      </w:pPr>
      <w:r>
        <w:t>因素的现有研究中，不同研究所选用的衡量企业绩效的指标不统一，常用的有</w:t>
      </w:r>
      <w:r>
        <w:t>“tobinQ</w:t>
      </w:r>
      <w:r>
        <w:rPr>
          <w:vertAlign w:val="superscript"/>
          /&gt;
        </w:rPr>
        <w:t>1</w:t>
      </w:r>
      <w:r>
        <w:t>、净</w:t>
      </w:r>
      <w:r>
        <w:t>利润、内部收益率等”，这些指标难以全面反映上市公司的真实经济效益；根据作者查阅的关于技术效率问题的研究文献显示：这些研究生硬地规定或隐含假定，影响技术效率的变量在模型中是外生变量。未考虑当这些变量在模型中是内生变量时，技术效率的变化情况。即未考虑在模型中影响技术效率的变量性质对技术效率变化的影响作用。这一不足导致实证研究成果缺乏足够的严谨性，研究所得结论的稳健性存在可商榷之处。</w:t>
      </w:r>
    </w:p>
    <w:p w:rsidR="0018722C">
      <w:pPr>
        <w:topLinePunct/>
      </w:pPr>
      <w:r>
        <w:t>综上所述，笔者选择了“股权结构、管理者薪酬对技术效率的影响”这一问题进行研究。</w:t>
      </w:r>
    </w:p>
    <w:p w:rsidR="0018722C">
      <w:pPr>
        <w:pStyle w:val="Heading2"/>
        <w:topLinePunct/>
        <w:ind w:left="171" w:hangingChars="171" w:hanging="171"/>
      </w:pPr>
      <w:bookmarkStart w:id="1969" w:name="_Toc6861969"/>
      <w:bookmarkStart w:name="1.2本文的研究方法和框架 " w:id="13"/>
      <w:bookmarkEnd w:id="13"/>
      <w:r>
        <w:t>1.2</w:t>
      </w:r>
      <w:r>
        <w:t xml:space="preserve"> </w:t>
      </w:r>
      <w:r/>
      <w:bookmarkStart w:name="_bookmark2" w:id="14"/>
      <w:bookmarkEnd w:id="14"/>
      <w:r/>
      <w:bookmarkStart w:name="_bookmark2" w:id="15"/>
      <w:bookmarkEnd w:id="15"/>
      <w:r>
        <w:t>本文的研究方法和框架</w:t>
      </w:r>
      <w:bookmarkEnd w:id="1969"/>
    </w:p>
    <w:p w:rsidR="0018722C">
      <w:pPr>
        <w:topLinePunct/>
      </w:pPr>
      <w:r>
        <w:t>本文结合规范分析与实证分析，定性分析与定量分析，在检索并阅读大量相关文献的基础上，对上市公司的技术效率与公司治理因素之间的关系进行了研究。在此基础上，通过对比不同的方法所得结论的异同，对部分公司治理因素的内生性问题进行了探讨，并与现存文献进行对应，以便相互验证。最后在上述研究结果的基础上给出了技术效率的提升路径。</w:t>
      </w:r>
    </w:p>
    <w:p w:rsidR="0018722C">
      <w:pPr>
        <w:topLinePunct/>
      </w:pPr>
      <w:r>
        <w:t>本文具体使用的数学模型主要包括随机前沿模型、“两步法”估计模型和“一步”法估计模型。“两步法”和“一步法”都是用来分析环境变量对技术效率的影响的方法。其中“两步法”先使用随机前沿模型进行技术效率测度，再使用固定效应模型、随机效应模</w:t>
      </w:r>
      <w:r>
        <w:t>型或</w:t>
      </w:r>
      <w:r>
        <w:t>Tobit</w:t>
      </w:r>
      <w:r/>
      <w:r w:rsidR="001852F3">
        <w:t xml:space="preserve">回归模型分析环境变量对技术效率的影响；而“一步法”采用特定的随机前沿</w:t>
      </w:r>
      <w:r>
        <w:t>模型，将公司治理因素与技术效率测度在同一个模型中完成。“两步法”模型隐含着“环</w:t>
      </w:r>
      <w:r>
        <w:t>境变量都是外生变量”这一假设，而“一步法”模型不需要考虑环境变量是外生变量还是内生变量。</w:t>
      </w:r>
    </w:p>
    <w:p w:rsidR="0018722C">
      <w:pPr>
        <w:topLinePunct/>
      </w:pPr>
      <w:r>
        <w:t>本文的研究思路如下图所示：</w:t>
      </w:r>
    </w:p>
    <w:p w:rsidR="0018722C">
      <w:pPr>
        <w:topLinePunct/>
      </w:pPr>
    </w:p>
    <w:p w:rsidR="0018722C">
      <w:pPr>
        <w:pStyle w:val="aff7"/>
        <w:topLinePunct/>
      </w:pPr>
      <w:r>
        <w:pict>
          <v:line style="position:absolute;mso-position-horizontal-relative:page;mso-position-vertical-relative:paragraph;z-index:0;mso-wrap-distance-left:0;mso-wrap-distance-right:0" from="56.664001pt,12.099853pt" to="200.714001pt,12.099853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1</w:t>
      </w:r>
      <w:r w:rsidRPr="00000000">
        <w:rPr>
          <w:rFonts w:cstheme="minorBidi" w:hAnsiTheme="minorHAnsi" w:eastAsiaTheme="minorHAnsi" w:asciiTheme="minorHAnsi"/>
        </w:rPr>
        <w:tab/>
      </w:r>
      <w:r>
        <w:rPr>
          <w:rFonts w:cstheme="minorBidi" w:hAnsiTheme="minorHAnsi" w:eastAsiaTheme="minorHAnsi" w:asciiTheme="minorHAnsi"/>
        </w:rPr>
        <w:t>TobinQ</w:t>
      </w:r>
      <w:r w:rsidR="001852F3">
        <w:rPr>
          <w:rFonts w:cstheme="minorBidi" w:hAnsiTheme="minorHAnsi" w:eastAsiaTheme="minorHAnsi" w:asciiTheme="minorHAnsi"/>
        </w:rPr>
        <w:t xml:space="preserve">是企业的市</w:t>
      </w:r>
      <w:hyperlink r:id="rId9">
        <w:r>
          <w:rPr>
            <w:rFonts w:cstheme="minorBidi" w:hAnsiTheme="minorHAnsi" w:eastAsiaTheme="minorHAnsi" w:asciiTheme="minorHAnsi"/>
          </w:rPr>
          <w:t>场价值与资本</w:t>
        </w:r>
      </w:hyperlink>
      <w:r>
        <w:rPr>
          <w:rFonts w:cstheme="minorBidi" w:hAnsiTheme="minorHAnsi" w:eastAsiaTheme="minorHAnsi" w:asciiTheme="minorHAnsi"/>
        </w:rPr>
        <w:t>重置成本之比。它的经济含义是比较作为</w:t>
      </w:r>
      <w:hyperlink r:id="rId10">
        <w:r>
          <w:rPr>
            <w:rFonts w:cstheme="minorBidi" w:hAnsiTheme="minorHAnsi" w:eastAsiaTheme="minorHAnsi" w:asciiTheme="minorHAnsi"/>
          </w:rPr>
          <w:t>经济主体</w:t>
        </w:r>
      </w:hyperlink>
      <w:r>
        <w:rPr>
          <w:rFonts w:cstheme="minorBidi" w:hAnsiTheme="minorHAnsi" w:eastAsiaTheme="minorHAnsi" w:asciiTheme="minorHAnsi"/>
        </w:rPr>
        <w:t>的企业的</w:t>
      </w:r>
      <w:hyperlink r:id="rId11">
        <w:r>
          <w:rPr>
            <w:rFonts w:cstheme="minorBidi" w:hAnsiTheme="minorHAnsi" w:eastAsiaTheme="minorHAnsi" w:asciiTheme="minorHAnsi"/>
          </w:rPr>
          <w:t>市场价值</w:t>
        </w:r>
      </w:hyperlink>
      <w:r>
        <w:rPr>
          <w:rFonts w:cstheme="minorBidi" w:hAnsiTheme="minorHAnsi" w:eastAsiaTheme="minorHAnsi" w:asciiTheme="minorHAnsi"/>
        </w:rPr>
        <w:t>是否大于给企</w:t>
      </w:r>
      <w:r>
        <w:rPr>
          <w:rFonts w:cstheme="minorBidi" w:hAnsiTheme="minorHAnsi" w:eastAsiaTheme="minorHAnsi" w:asciiTheme="minorHAnsi"/>
        </w:rPr>
        <w:t>业带来</w:t>
      </w:r>
      <w:hyperlink r:id="rId12">
        <w:r>
          <w:rPr>
            <w:rFonts w:cstheme="minorBidi" w:hAnsiTheme="minorHAnsi" w:eastAsiaTheme="minorHAnsi" w:asciiTheme="minorHAnsi"/>
          </w:rPr>
          <w:t>现金流量</w:t>
        </w:r>
      </w:hyperlink>
      <w:r>
        <w:rPr>
          <w:rFonts w:cstheme="minorBidi" w:hAnsiTheme="minorHAnsi" w:eastAsiaTheme="minorHAnsi" w:asciiTheme="minorHAnsi"/>
        </w:rPr>
        <w:t>的资本的成本。</w:t>
      </w:r>
    </w:p>
    <w:p w:rsidR="0018722C">
      <w:pPr>
        <w:pStyle w:val="affff5"/>
        <w:topLinePunct/>
      </w:pPr>
      <w:r>
        <w:pict>
          <v:group style="position:absolute;margin-left:124.47477pt;margin-top:76.288246pt;width:319.350pt;height:376.45pt;mso-position-horizontal-relative:page;mso-position-vertical-relative:page;z-index:1360" coordorigin="2489,1526" coordsize="6387,7529">
            <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
              <v:path arrowok="t"/>
              <v:stroke dashstyle="solid"/>
            </v:shape>
            <v:shape style="position:absolute;left:5299;top:1770;width:1022;height:729" coordorigin="5300,1771" coordsize="1022,729" path="m6321,1771l5300,1771,5300,2499,6321,2499e" filled="false" stroked="true" strokeweight=".2178pt" strokecolor="#000000">
              <v:path arrowok="t"/>
              <v:stroke dashstyle="solid"/>
            </v:shape>
            <v:rect style="position:absolute;left:6320;top:2984;width:2553;height:486" filled="false" stroked="true" strokeweight=".205871pt" strokecolor="#000000">
              <v:stroke dashstyle="solid"/>
            </v:rect>
            <v:shape style="position:absolute;left:5044;top:2498;width:1277;height:729" coordorigin="5044,2499" coordsize="1277,729" path="m6321,3227l5300,3227,5300,2499,5044,2499e" filled="false" stroked="true" strokeweight=".216784pt" strokecolor="#000000">
              <v:path arrowok="t"/>
              <v:stroke dashstyle="solid"/>
            </v:shape>
            <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
              <v:path arrowok="t"/>
              <v:stroke dashstyle="solid"/>
            </v:shape>
            <v:shape style="position:absolute;left:5299;top:4197;width:1022;height:729" coordorigin="5300,4198" coordsize="1022,729" path="m6321,4198l5300,4198,5300,4926,6321,4926e" filled="false" stroked="true" strokeweight=".2178pt" strokecolor="#000000">
              <v:path arrowok="t"/>
              <v:stroke dashstyle="solid"/>
            </v:shape>
            <v:rect style="position:absolute;left:6320;top:5411;width:2553;height:486" filled="false" stroked="true" strokeweight=".205871pt" strokecolor="#000000">
              <v:stroke dashstyle="solid"/>
            </v:rect>
            <v:shape style="position:absolute;left:2011;top:2963;width:2835;height:3260" coordorigin="2012,2963" coordsize="2835,3260" path="m6321,5654l5300,5654,5300,4926,5044,4926m3768,2863l3768,4562e" filled="false" stroked="true" strokeweight=".219607pt" strokecolor="#000000">
              <v:path arrowok="t"/>
              <v:stroke dashstyle="solid"/>
            </v:shape>
            <v:rect style="position:absolute;left:2491;top:7110;width:2451;height:729" filled="false" stroked="true" strokeweight=".206363pt" strokecolor="#000000">
              <v:stroke dashstyle="solid"/>
            </v:rect>
            <v:shape style="position:absolute;left:1898;top:8349;width:1560;height:1843" coordorigin="1898,8349" coordsize="1560,1843" path="m3717,7838l3717,9052,3666,9052m4942,7474l5070,7474,4942,7474xe" filled="false" stroked="true" strokeweight=".219607pt" strokecolor="#000000">
              <v:path arrowok="t"/>
              <v:stroke dashstyle="solid"/>
            </v:shape>
            <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
              <v:path arrowok="t"/>
              <v:stroke dashstyle="solid"/>
            </v:shape>
            <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
              <v:path arrowok="t"/>
              <v:stroke dashstyle="solid"/>
            </v:shape>
            <v:shape style="position:absolute;left:2491;top:2134;width:2553;height:729" type="#_x0000_t202" filled="true" fillcolor="#e8edf7" stroked="false">
              <v:textbox inset="0,0,0,0">
                <w:txbxContent>
                  <w:p w:rsidR="0018722C">
                    <w:pPr>
                      <w:spacing w:before="155"/>
                      <w:ind w:leftChars="0" w:left="519" w:rightChars="0" w:right="0" w:firstLineChars="0" w:firstLine="0"/>
                      <w:jc w:val="left"/>
                      <w:rPr>
                        <w:sz w:val="24"/>
                      </w:rPr>
                    </w:pPr>
                    <w:r>
                      <w:rPr>
                        <w:w w:val="105"/>
                        <w:sz w:val="24"/>
                      </w:rPr>
                      <w:t>文献资料收集</w:t>
                    </w:r>
                  </w:p>
                </w:txbxContent>
              </v:textbox>
              <v:fill type="solid"/>
              <w10:wrap type="none"/>
            </v:shape>
            <v:shape style="position:absolute;left:2491;top:4561;width:2553;height:729" type="#_x0000_t202" filled="true" fillcolor="#e8edf7" stroked="false">
              <v:textbox inset="0,0,0,0">
                <w:txbxContent>
                  <w:p w:rsidR="0018722C">
                    <w:pPr>
                      <w:spacing w:before="155"/>
                      <w:ind w:leftChars="0" w:left="141" w:rightChars="0" w:right="0" w:firstLineChars="0" w:firstLine="0"/>
                      <w:jc w:val="left"/>
                      <w:rPr>
                        <w:sz w:val="24"/>
                      </w:rPr>
                    </w:pPr>
                    <w:r>
                      <w:rPr>
                        <w:w w:val="105"/>
                        <w:sz w:val="24"/>
                      </w:rPr>
                      <w:t>文献对比与理论分析</w:t>
                    </w:r>
                  </w:p>
                </w:txbxContent>
              </v:textbox>
              <v:fill type="solid"/>
              <w10:wrap type="none"/>
            </v:shape>
            <v:shape style="position:absolute;left:2491;top:7110;width:2451;height:729" type="#_x0000_t202" filled="true" fillcolor="#e8edf7" stroked="false">
              <v:textbox inset="0,0,0,0">
                <w:txbxContent>
                  <w:p w:rsidR="0018722C">
                    <w:pPr>
                      <w:spacing w:before="131"/>
                      <w:ind w:leftChars="0" w:left="649" w:rightChars="0" w:right="0" w:firstLineChars="0" w:firstLine="0"/>
                      <w:jc w:val="left"/>
                      <w:rPr>
                        <w:sz w:val="27"/>
                      </w:rPr>
                    </w:pPr>
                    <w:r>
                      <w:rPr>
                        <w:w w:val="105"/>
                        <w:sz w:val="27"/>
                      </w:rPr>
                      <w:t>提出问题</w:t>
                    </w:r>
                  </w:p>
                </w:txbxContent>
              </v:textbox>
              <v:fill type="solid"/>
              <w10:wrap type="none"/>
            </v:shape>
            <v:shape style="position:absolute;left:6320;top:1527;width:2553;height:486" type="#_x0000_t202" filled="true" fillcolor="#e8edf7" stroked="false">
              <v:textbox inset="0,0,0,0">
                <w:txbxContent>
                  <w:p w:rsidR="0018722C">
                    <w:pPr>
                      <w:spacing w:before="77"/>
                      <w:ind w:leftChars="0" w:left="483" w:rightChars="0" w:right="0" w:firstLineChars="0" w:firstLine="0"/>
                      <w:jc w:val="left"/>
                      <w:rPr>
                        <w:sz w:val="19"/>
                      </w:rPr>
                    </w:pPr>
                    <w:r>
                      <w:rPr>
                        <w:sz w:val="19"/>
                      </w:rPr>
                      <w:t>技术效率测度文献</w:t>
                    </w:r>
                  </w:p>
                </w:txbxContent>
              </v:textbox>
              <v:fill type="solid"/>
              <w10:wrap type="none"/>
            </v:shape>
            <v:shape style="position:absolute;left:6320;top:2255;width:2553;height:486" type="#_x0000_t202" filled="true" fillcolor="#e8edf7" stroked="false">
              <v:textbox inset="0,0,0,0">
                <w:txbxContent>
                  <w:p w:rsidR="0018722C">
                    <w:pPr>
                      <w:spacing w:line="226" w:lineRule="exact" w:before="5"/>
                      <w:ind w:leftChars="0" w:left="1177" w:rightChars="0" w:right="16" w:hanging="1090"/>
                      <w:jc w:val="left"/>
                      <w:rPr>
                        <w:sz w:val="19"/>
                      </w:rPr>
                    </w:pPr>
                    <w:r>
                      <w:rPr>
                        <w:sz w:val="19"/>
                      </w:rPr>
                      <w:t>公司治理与企业绩效相关文</w:t>
                    </w:r>
                    <w:r>
                      <w:rPr>
                        <w:w w:val="105"/>
                        <w:sz w:val="19"/>
                      </w:rPr>
                      <w:t>献</w:t>
                    </w:r>
                  </w:p>
                </w:txbxContent>
              </v:textbox>
              <v:fill type="solid"/>
              <w10:wrap type="none"/>
            </v:shape>
            <v:shape style="position:absolute;left:6320;top:2984;width:2553;height:486" type="#_x0000_t202" filled="true" fillcolor="#e8edf7" stroked="false">
              <v:textbox inset="0,0,0,0">
                <w:txbxContent>
                  <w:p w:rsidR="0018722C">
                    <w:pPr>
                      <w:spacing w:line="226" w:lineRule="exact" w:before="5"/>
                      <w:ind w:leftChars="0" w:left="979" w:rightChars="0" w:right="16" w:hanging="892"/>
                      <w:jc w:val="left"/>
                      <w:rPr>
                        <w:sz w:val="19"/>
                      </w:rPr>
                    </w:pPr>
                    <w:r>
                      <w:rPr>
                        <w:sz w:val="19"/>
                      </w:rPr>
                      <w:t>公司治理与公司技术效率相关文献</w:t>
                    </w:r>
                  </w:p>
                </w:txbxContent>
              </v:textbox>
              <v:fill type="solid"/>
              <w10:wrap type="none"/>
            </v:shape>
            <v:shape style="position:absolute;left:6320;top:3954;width:2553;height:486" type="#_x0000_t202" filled="true" fillcolor="#e8edf7" stroked="false">
              <v:textbox inset="0,0,0,0">
                <w:txbxContent>
                  <w:p w:rsidR="0018722C">
                    <w:pPr>
                      <w:spacing w:before="77"/>
                      <w:ind w:leftChars="0" w:left="483" w:rightChars="0" w:right="0" w:firstLineChars="0" w:firstLine="0"/>
                      <w:jc w:val="left"/>
                      <w:rPr>
                        <w:sz w:val="19"/>
                      </w:rPr>
                    </w:pPr>
                    <w:r>
                      <w:rPr>
                        <w:sz w:val="19"/>
                      </w:rPr>
                      <w:t>技术效率测度文献</w:t>
                    </w:r>
                  </w:p>
                </w:txbxContent>
              </v:textbox>
              <v:fill type="solid"/>
              <w10:wrap type="none"/>
            </v:shape>
            <v:shape style="position:absolute;left:6320;top:4683;width:2553;height:486" type="#_x0000_t202" filled="true" fillcolor="#e8edf7" stroked="false">
              <v:textbox inset="0,0,0,0">
                <w:txbxContent>
                  <w:p w:rsidR="0018722C">
                    <w:pPr>
                      <w:spacing w:line="226" w:lineRule="exact" w:before="5"/>
                      <w:ind w:leftChars="0" w:left="1177" w:rightChars="0" w:right="16" w:hanging="1090"/>
                      <w:jc w:val="left"/>
                      <w:rPr>
                        <w:sz w:val="19"/>
                      </w:rPr>
                    </w:pPr>
                    <w:r>
                      <w:rPr>
                        <w:sz w:val="19"/>
                      </w:rPr>
                      <w:t>公司治理与企业绩效相关文</w:t>
                    </w:r>
                    <w:r>
                      <w:rPr>
                        <w:w w:val="105"/>
                        <w:sz w:val="19"/>
                      </w:rPr>
                      <w:t>献</w:t>
                    </w:r>
                  </w:p>
                </w:txbxContent>
              </v:textbox>
              <v:fill type="solid"/>
              <w10:wrap type="none"/>
            </v:shape>
            <v:shape style="position:absolute;left:6320;top:5411;width:2553;height:486" type="#_x0000_t202" filled="true" fillcolor="#e8edf7" stroked="false">
              <v:textbox inset="0,0,0,0">
                <w:txbxContent>
                  <w:p w:rsidR="0018722C">
                    <w:pPr>
                      <w:spacing w:line="226" w:lineRule="exact" w:before="5"/>
                      <w:ind w:leftChars="0" w:left="979" w:rightChars="0" w:right="16" w:hanging="892"/>
                      <w:jc w:val="left"/>
                      <w:rPr>
                        <w:sz w:val="19"/>
                      </w:rPr>
                    </w:pPr>
                    <w:r>
                      <w:rPr>
                        <w:sz w:val="19"/>
                      </w:rPr>
                      <w:t>公司治理与公司技术效率相关文献</w:t>
                    </w:r>
                  </w:p>
                </w:txbxContent>
              </v:textbox>
              <v:fill type="solid"/>
              <w10:wrap type="none"/>
            </v:shape>
            <v:shape style="position:absolute;left:6320;top:6139;width:2553;height:729" type="#_x0000_t202" filled="true" fillcolor="#e8edf7" stroked="false">
              <v:textbox inset="0,0,0,0">
                <w:txbxContent>
                  <w:p w:rsidR="0018722C">
                    <w:pPr>
                      <w:spacing w:line="218" w:lineRule="auto" w:before="0"/>
                      <w:ind w:leftChars="0" w:left="117" w:rightChars="0" w:right="115" w:firstLineChars="0" w:firstLine="0"/>
                      <w:jc w:val="center"/>
                      <w:rPr>
                        <w:sz w:val="19"/>
                      </w:rPr>
                    </w:pPr>
                    <w:r>
                      <w:rPr>
                        <w:sz w:val="19"/>
                      </w:rPr>
                      <w:t>技术效率可以作为企业绩效的评价方法，并比目前常用指标更加优秀。</w:t>
                    </w:r>
                  </w:p>
                </w:txbxContent>
              </v:textbox>
              <v:fill type="solid"/>
              <w10:wrap type="none"/>
            </v:shape>
            <v:shape style="position:absolute;left:6320;top:7110;width:2553;height:729" type="#_x0000_t202" filled="true" fillcolor="#e8edf7" stroked="false">
              <v:textbox inset="0,0,0,0">
                <w:txbxContent>
                  <w:p w:rsidR="0018722C">
                    <w:pPr>
                      <w:spacing w:line="218" w:lineRule="auto" w:before="0"/>
                      <w:ind w:leftChars="0" w:left="117" w:rightChars="0" w:right="115" w:firstLineChars="0" w:firstLine="0"/>
                      <w:jc w:val="center"/>
                      <w:rPr>
                        <w:sz w:val="19"/>
                      </w:rPr>
                    </w:pPr>
                    <w:r>
                      <w:rPr>
                        <w:sz w:val="19"/>
                      </w:rPr>
                      <w:t>不同学者对公司治理中股权与薪酬对企业绩效的影响认识存在差异。</w:t>
                    </w:r>
                  </w:p>
                </w:txbxContent>
              </v:textbox>
              <v:fill type="solid"/>
              <w10:wrap type="none"/>
            </v:shape>
            <v:shape style="position:absolute;left:6320;top:8081;width:2553;height:729" type="#_x0000_t202" filled="true" fillcolor="#e8edf7" stroked="false">
              <v:textbox inset="0,0,0,0">
                <w:txbxContent>
                  <w:p w:rsidR="0018722C">
                    <w:pPr>
                      <w:spacing w:line="218" w:lineRule="auto" w:before="0"/>
                      <w:ind w:leftChars="0" w:left="117" w:rightChars="0" w:right="115" w:firstLineChars="0" w:firstLine="0"/>
                      <w:jc w:val="center"/>
                      <w:rPr>
                        <w:sz w:val="19"/>
                      </w:rPr>
                    </w:pPr>
                    <w:r>
                      <w:rPr>
                        <w:sz w:val="19"/>
                      </w:rPr>
                      <w:t>不同文献对公司治理中股权与薪酬对公司技术效率的影响结论存在差异。</w:t>
                    </w:r>
                  </w:p>
                </w:txbxContent>
              </v:textbox>
              <v:fill type="solid"/>
              <w10:wrap type="none"/>
            </v:shape>
            <w10:wrap type="none"/>
          </v:group>
        </w:pict>
      </w:r>
      <w:r>
        <w:pict>
          <v:group style="position:absolute;margin-left:162.768951pt;margin-top:561.720825pt;width:204.45pt;height:73.05pt;mso-position-horizontal-relative:page;mso-position-vertical-relative:page;z-index:1408" coordorigin="3255,11234" coordsize="4089,1461">
            <v:shape style="position:absolute;left:1728;top:12742;width:3969;height:851" coordorigin="1728,12743" coordsize="3969,851" path="m3513,11237l3513,11504,7087,11504,7087,11237m5300,11965l5300,11504,5198,11504e" filled="false" stroked="true" strokeweight=".219607pt" strokecolor="#000000">
              <v:path arrowok="t"/>
              <v:stroke dashstyle="solid"/>
            </v:shape>
            <v:shape style="position:absolute;left:3257;top:11964;width:4085;height:729" type="#_x0000_t202" filled="true" fillcolor="#e8edf7" stroked="true" strokeweight=".205861pt" strokecolor="#000000">
              <v:textbox inset="0,0,0,0">
                <w:txbxContent>
                  <w:p w:rsidR="0018722C">
                    <w:pPr>
                      <w:spacing w:line="218" w:lineRule="auto" w:before="106"/>
                      <w:ind w:leftChars="0" w:left="752" w:rightChars="0" w:right="148" w:hanging="595"/>
                      <w:jc w:val="left"/>
                      <w:rPr>
                        <w:sz w:val="19"/>
                      </w:rPr>
                    </w:pPr>
                    <w:r>
                      <w:rPr>
                        <w:sz w:val="19"/>
                      </w:rPr>
                      <w:t>对比两种方法的结果，找出存在显著差异的变量，并假设其为内生变量。</w:t>
                    </w:r>
                  </w:p>
                </w:txbxContent>
              </v:textbox>
              <v:fill type="solid"/>
              <v:stroke dashstyle="solid"/>
              <w10:wrap type="none"/>
            </v:shape>
            <w10:wrap type="none"/>
          </v:group>
        </w:pict>
      </w:r>
      <w:r>
        <w:pict>
          <v:group style="position:absolute;margin-left:98.946053pt;margin-top:452.502319pt;width:332.1pt;height:109.45pt;mso-position-horizontal-relative:page;mso-position-vertical-relative:page;z-index:1504" coordorigin="1979,9050" coordsize="6642,2189">
            <v:shape style="position:absolute;left:1728;top:11042;width:3969;height:567" coordorigin="1728,11042" coordsize="3969,567" path="m3513,10266l3513,10023,7087,10023,7087,10266m5198,9780l5198,10023e" filled="false" stroked="true" strokeweight=".219607pt" strokecolor="#000000">
              <v:path arrowok="t"/>
              <v:stroke dashstyle="solid"/>
            </v:shape>
            <v:shape style="position:absolute;left:2593;top:9052;width:5617;height:729" type="#_x0000_t202" filled="true" fillcolor="#e8edf7" stroked="true" strokeweight=".205693pt" strokecolor="#000000">
              <v:textbox inset="0,0,0,0">
                <w:txbxContent>
                  <w:p w:rsidR="0018722C">
                    <w:pPr>
                      <w:spacing w:before="129"/>
                      <w:ind w:leftChars="0" w:left="932" w:rightChars="0" w:right="0" w:firstLineChars="0" w:firstLine="0"/>
                      <w:jc w:val="left"/>
                      <w:rPr>
                        <w:sz w:val="27"/>
                      </w:rPr>
                    </w:pPr>
                    <w:r>
                      <w:rPr>
                        <w:w w:val="105"/>
                        <w:sz w:val="27"/>
                      </w:rPr>
                      <w:t>提出研究假设并设计实验方案</w:t>
                    </w:r>
                  </w:p>
                </w:txbxContent>
              </v:textbox>
              <v:fill type="solid"/>
              <v:stroke dashstyle="solid"/>
              <w10:wrap type="none"/>
            </v:shape>
            <v:shape style="position:absolute;left:1980;top:10265;width:3064;height:971" type="#_x0000_t202" filled="true" fillcolor="#e8edf7" stroked="true" strokeweight=".206564pt" strokecolor="#000000">
              <v:textbox inset="0,0,0,0">
                <w:txbxContent>
                  <w:p w:rsidR="0018722C">
                    <w:pPr>
                      <w:spacing w:line="225" w:lineRule="auto" w:before="80"/>
                      <w:ind w:leftChars="0" w:left="148" w:rightChars="0" w:right="146" w:firstLineChars="0" w:firstLine="0"/>
                      <w:jc w:val="center"/>
                      <w:rPr>
                        <w:sz w:val="20"/>
                      </w:rPr>
                    </w:pPr>
                    <w:r>
                      <w:rPr>
                        <w:w w:val="105"/>
                        <w:sz w:val="20"/>
                      </w:rPr>
                      <w:t>假设股权结构与薪酬因素全部是外生变量，采用随机前沿</w:t>
                    </w:r>
                  </w:p>
                  <w:p w:rsidR="0018722C">
                    <w:pPr>
                      <w:spacing w:line="247" w:lineRule="exact" w:before="0"/>
                      <w:ind w:leftChars="0" w:left="146" w:rightChars="0" w:right="146" w:firstLineChars="0" w:firstLine="0"/>
                      <w:jc w:val="center"/>
                      <w:rPr>
                        <w:sz w:val="20"/>
                      </w:rPr>
                    </w:pPr>
                    <w:r>
                      <w:rPr>
                        <w:w w:val="105"/>
                        <w:sz w:val="20"/>
                      </w:rPr>
                      <w:t>“两步法”计算。</w:t>
                    </w:r>
                  </w:p>
                </w:txbxContent>
              </v:textbox>
              <v:fill type="solid"/>
              <v:stroke dashstyle="solid"/>
              <w10:wrap type="none"/>
            </v:shape>
            <v:shape style="position:absolute;left:5555;top:10265;width:3064;height:971" type="#_x0000_t202" filled="true" fillcolor="#e8edf7" stroked="true" strokeweight=".206564pt" strokecolor="#000000">
              <v:textbox inset="0,0,0,0">
                <w:txbxContent>
                  <w:p w:rsidR="0018722C">
                    <w:pPr>
                      <w:spacing w:line="225" w:lineRule="auto" w:before="80"/>
                      <w:ind w:leftChars="0" w:left="148" w:rightChars="0" w:right="146" w:firstLineChars="0" w:firstLine="0"/>
                      <w:jc w:val="center"/>
                      <w:rPr>
                        <w:sz w:val="20"/>
                      </w:rPr>
                    </w:pPr>
                    <w:r>
                      <w:rPr>
                        <w:w w:val="105"/>
                        <w:sz w:val="20"/>
                      </w:rPr>
                      <w:t>假设股权结构与薪酬因素的内生性不确定，采用随机前沿</w:t>
                    </w:r>
                  </w:p>
                  <w:p w:rsidR="0018722C">
                    <w:pPr>
                      <w:spacing w:line="247" w:lineRule="exact" w:before="0"/>
                      <w:ind w:leftChars="0" w:left="146" w:rightChars="0" w:right="146" w:firstLineChars="0" w:firstLine="0"/>
                      <w:jc w:val="center"/>
                      <w:rPr>
                        <w:sz w:val="20"/>
                      </w:rPr>
                    </w:pPr>
                    <w:r>
                      <w:rPr>
                        <w:w w:val="105"/>
                        <w:sz w:val="20"/>
                      </w:rPr>
                      <w:t>“一步法”计算。</w:t>
                    </w:r>
                  </w:p>
                </w:txbxContent>
              </v:textbox>
              <v:fill type="solid"/>
              <v:stroke dashstyle="solid"/>
              <w10:wrap type="none"/>
            </v:shape>
            <w10:wrap type="none"/>
          </v:group>
        </w:pict>
      </w:r>
      <w:r>
        <w:pict>
          <v:shape style="position:absolute;margin-left:476.877289pt;margin-top:76.387779pt;width:30.65pt;height:97.1pt;mso-position-horizontal-relative:page;mso-position-vertical-relative:page;z-index:1576" type="#_x0000_t202" filled="true" fillcolor="#e8edf7" stroked="true" strokeweight=".215267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line="189" w:lineRule="auto" w:before="0"/>
                    <w:ind w:leftChars="0" w:left="196" w:rightChars="0" w:right="194" w:firstLineChars="0" w:firstLine="0"/>
                    <w:jc w:val="both"/>
                    <w:rPr>
                      <w:sz w:val="20"/>
                    </w:rPr>
                  </w:pPr>
                  <w:r>
                    <w:rPr>
                      <w:w w:val="110"/>
                      <w:sz w:val="20"/>
                    </w:rPr>
                    <w:t>理论基础</w:t>
                  </w:r>
                </w:p>
              </w:txbxContent>
            </v:textbox>
            <v:fill type="solid"/>
            <v:stroke dashstyle="solid"/>
            <w10:wrap type="none"/>
          </v:shape>
        </w:pict>
      </w:r>
      <w:r>
        <w:pict>
          <v:shape style="position:absolute;margin-left:476.877289pt;margin-top:197.74353pt;width:28.1pt;height:97.1pt;mso-position-horizontal-relative:page;mso-position-vertical-relative:page;z-index:1600" type="#_x0000_t202" filled="true" fillcolor="#e8edf7" stroked="true" strokeweight=".215398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line="225" w:lineRule="auto" w:before="1"/>
                    <w:ind w:leftChars="0" w:left="201" w:rightChars="0" w:right="137" w:firstLineChars="0" w:firstLine="0"/>
                    <w:jc w:val="both"/>
                    <w:rPr>
                      <w:sz w:val="20"/>
                    </w:rPr>
                  </w:pPr>
                  <w:r>
                    <w:rPr>
                      <w:w w:val="110"/>
                      <w:sz w:val="20"/>
                    </w:rPr>
                    <w:t>相互对比</w:t>
                  </w:r>
                </w:p>
              </w:txbxContent>
            </v:textbox>
            <v:fill type="solid"/>
            <v:stroke dashstyle="solid"/>
            <w10:wrap type="none"/>
          </v:shape>
        </w:pict>
      </w:r>
      <w:r>
        <w:pict>
          <v:shape style="position:absolute;margin-left:476.877289pt;margin-top:306.966278pt;width:30.65pt;height:133.5pt;mso-position-horizontal-relative:page;mso-position-vertical-relative:page;z-index:1624" type="#_x0000_t202" filled="true" fillcolor="#e8edf7" stroked="true" strokeweight=".215662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189" w:lineRule="auto" w:before="134"/>
                    <w:ind w:leftChars="0" w:left="196" w:rightChars="0" w:right="194" w:firstLineChars="0" w:firstLine="0"/>
                    <w:jc w:val="both"/>
                    <w:rPr>
                      <w:sz w:val="20"/>
                    </w:rPr>
                  </w:pPr>
                  <w:r>
                    <w:rPr>
                      <w:w w:val="110"/>
                      <w:sz w:val="20"/>
                    </w:rPr>
                    <w:t>发现问题</w:t>
                  </w:r>
                </w:p>
              </w:txbxContent>
            </v:textbox>
            <v:fill type="solid"/>
            <v:stroke dashstyle="solid"/>
            <w10:wrap type="none"/>
          </v:shape>
        </w:pict>
      </w:r>
    </w:p>
    <w:p w:rsidR="0018722C">
      <w:pPr>
        <w:pStyle w:val="affff5"/>
        <w:keepNext/>
        <w:topLinePunct/>
      </w:pPr>
      <w:r>
        <w:rPr>
          <w:kern w:val="2"/>
          <w:szCs w:val="22"/>
          <w:rFonts w:cstheme="minorBidi" w:hAnsiTheme="minorHAnsi" w:eastAsiaTheme="minorHAnsi" w:asciiTheme="minorHAnsi"/>
          <w:spacing w:val="-24"/>
          <w:sz w:val="20"/>
        </w:rPr>
        <w:pict>
          <v:shape style="width:153.85pt;height:21.85pt;mso-position-horizontal-relative:char;mso-position-vertical-relative:line" type="#_x0000_t202" filled="true" fillcolor="#e8edf7" stroked="true" strokeweight=".205733pt" strokecolor="#000000">
            <w10:anchorlock/>
            <v:textbox inset="0,0,0,0">
              <w:txbxContent>
                <w:p w:rsidR="0018722C">
                  <w:pPr>
                    <w:spacing w:before="44"/>
                    <w:ind w:leftChars="0" w:left="353" w:rightChars="0" w:right="0" w:firstLineChars="0" w:firstLine="0"/>
                    <w:jc w:val="left"/>
                    <w:rPr>
                      <w:sz w:val="20"/>
                    </w:rPr>
                  </w:pPr>
                  <w:r>
                    <w:rPr>
                      <w:w w:val="105"/>
                      <w:sz w:val="20"/>
                    </w:rPr>
                    <w:t>得出结论并给出政策建议</w:t>
                  </w:r>
                </w:p>
              </w:txbxContent>
            </v:textbox>
            <v:fill type="solid"/>
            <v:stroke dashstyle="solid"/>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28" from="264.991028pt,-107.973793pt" to="264.991028pt,-83.698361pt" stroked="true" strokeweight=".22515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776" from="264.991028pt,-47.290779pt" to="264.991028pt,-29.086988pt" stroked="true" strokeweight=".225152pt" strokecolor="#000000">
            <v:stroke dashstyle="solid"/>
            <w10:wrap type="none"/>
          </v:line>
        </w:pict>
      </w:r>
      <w:r>
        <w:rPr>
          <w:kern w:val="2"/>
          <w:sz w:val="22"/>
          <w:szCs w:val="22"/>
          <w:rFonts w:cstheme="minorBidi" w:hAnsiTheme="minorHAnsi" w:eastAsiaTheme="minorHAnsi" w:asciiTheme="minorHAnsi"/>
        </w:rPr>
        <w:pict>
          <v:shape style="position:absolute;margin-left:476.877289pt;margin-top:-290.00827pt;width:30.65pt;height:254.9pt;mso-position-horizontal-relative:page;mso-position-vertical-relative:paragraph;z-index:1648" type="#_x0000_t202" filled="true" fillcolor="#e8edf7" stroked="true" strokeweight=".216009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182" w:lineRule="auto" w:before="212"/>
                    <w:ind w:firstLineChars="0" w:firstLine="0" w:leftChars="0" w:left="178" w:rightChars="0" w:right="17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5"/>
                    </w:rPr>
                    <w:t>研究思路与实证步骤</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162.871887pt;margin-top:-83.698357pt;width:204.25pt;height:36.450pt;mso-position-horizontal-relative:page;mso-position-vertical-relative:paragraph;z-index:1672" type="#_x0000_t202" filled="true" fillcolor="#e8edf7" stroked="true" strokeweight=".205861pt" strokecolor="#000000">
            <v:textbox inset="0,0,0,0">
              <w:txbxContent>
                <w:p w:rsidR="0018722C">
                  <w:pPr>
                    <w:spacing w:line="218" w:lineRule="auto" w:before="0"/>
                    <w:ind w:leftChars="0" w:left="157" w:rightChars="0" w:right="155" w:hanging="1"/>
                    <w:jc w:val="center"/>
                    <w:rPr>
                      <w:sz w:val="19"/>
                    </w:rPr>
                  </w:pPr>
                  <w:r>
                    <w:rPr>
                      <w:w w:val="105"/>
                      <w:sz w:val="19"/>
                    </w:rPr>
                    <w:t>根据假设的内生变量修正“两步法”模型</w:t>
                  </w:r>
                  <w:r>
                    <w:rPr>
                      <w:sz w:val="19"/>
                    </w:rPr>
                    <w:t>中，通过对比“一步法”结果与修正后的模型结果，对假设进行验证。</w:t>
                  </w:r>
                </w:p>
              </w:txbxContent>
            </v:textbox>
            <v:fill type="solid"/>
            <v:stroke dashstyle="solid"/>
            <w10:wrap type="none"/>
          </v:shape>
        </w:pict>
      </w:r>
      <w:r>
        <w:rPr>
          <w:kern w:val="2"/>
          <w:szCs w:val="22"/>
          <w:rFonts w:cstheme="minorBidi" w:hAnsiTheme="minorHAnsi" w:eastAsiaTheme="minorHAnsi" w:asciiTheme="minorHAnsi"/>
          <w:sz w:val="21"/>
        </w:rPr>
        <w:t>图1-1</w:t>
      </w:r>
      <w:r>
        <w:t xml:space="preserve">  </w:t>
      </w:r>
      <w:r w:rsidRPr="00DB64CE">
        <w:rPr>
          <w:kern w:val="2"/>
          <w:szCs w:val="22"/>
          <w:rFonts w:cstheme="minorBidi" w:hAnsiTheme="minorHAnsi" w:eastAsiaTheme="minorHAnsi" w:asciiTheme="minorHAnsi"/>
          <w:sz w:val="21"/>
        </w:rPr>
        <w:t>技术路线图</w:t>
      </w:r>
    </w:p>
    <w:p w:rsidR="0018722C">
      <w:pPr>
        <w:pStyle w:val="Heading2"/>
        <w:topLinePunct/>
        <w:ind w:left="171" w:hangingChars="171" w:hanging="171"/>
      </w:pPr>
      <w:bookmarkStart w:id="1970" w:name="_Toc6861970"/>
      <w:bookmarkStart w:name="1.3本文的主要工作与未来的研究方向 " w:id="16"/>
      <w:bookmarkEnd w:id="16"/>
      <w:r>
        <w:t>1.3</w:t>
      </w:r>
      <w:r>
        <w:t xml:space="preserve"> </w:t>
      </w:r>
      <w:r/>
      <w:bookmarkStart w:name="_bookmark3" w:id="17"/>
      <w:bookmarkEnd w:id="17"/>
      <w:r/>
      <w:bookmarkStart w:name="_bookmark3" w:id="18"/>
      <w:bookmarkEnd w:id="18"/>
      <w:r>
        <w:t>本文的主要工作与未来的研究方向</w:t>
      </w:r>
      <w:bookmarkEnd w:id="1970"/>
    </w:p>
    <w:p w:rsidR="0018722C">
      <w:pPr>
        <w:pStyle w:val="3"/>
        <w:topLinePunct/>
        <w:ind w:left="200" w:hangingChars="200" w:hanging="200"/>
      </w:pPr>
      <w:bookmarkStart w:id="1971" w:name="_Toc6861971"/>
      <w:bookmarkStart w:name="_bookmark4" w:id="19"/>
      <w:bookmarkEnd w:id="19"/>
      <w:r>
        <w:t>1.3.1</w:t>
      </w:r>
      <w:r>
        <w:t xml:space="preserve"> </w:t>
      </w:r>
      <w:bookmarkStart w:name="_bookmark4" w:id="20"/>
      <w:bookmarkEnd w:id="20"/>
      <w:r>
        <w:t>本文的创新点</w:t>
      </w:r>
      <w:bookmarkEnd w:id="1971"/>
    </w:p>
    <w:p w:rsidR="0018722C">
      <w:pPr>
        <w:topLinePunct/>
      </w:pPr>
      <w:r>
        <w:t>本文的创新点主要有以下三点：</w:t>
      </w:r>
    </w:p>
    <w:p w:rsidR="0018722C">
      <w:pPr>
        <w:topLinePunct/>
      </w:pPr>
      <w:r>
        <w:t>第一、将技术效率的概念应用于上市公司绩效的评价。本文在查阅大量文献的基础上，</w:t>
      </w:r>
      <w:r w:rsidR="001852F3">
        <w:t xml:space="preserve">探讨了相对于传统的基于财务数据、内部收益率、多指标综合评判等评价方法，使用技术效率这一指标衡量企业绩效的优越性，并且分析了公司规模对技术效率的影响。</w:t>
      </w:r>
    </w:p>
    <w:p w:rsidR="0018722C">
      <w:pPr>
        <w:topLinePunct/>
      </w:pPr>
      <w:r>
        <w:t>第二、比较研究了规模不同的上市公司的技术效率对公司治理因素的敏感程度。本文运用包含环境变量的随机前沿模型分析了高级管理人员薪酬、薪酬差距、持股比例对技术效率的影响，特别是同一因素在不同规模公司中所带来的影响的异同，便于改善上市公司技术效率。</w:t>
      </w:r>
    </w:p>
    <w:p w:rsidR="0018722C">
      <w:pPr>
        <w:topLinePunct/>
      </w:pPr>
      <w:r>
        <w:t>第三、从内生性角度研究了薪酬因素和股权结构对技术效率的影响。本文通过使用不同的分析方法与计量工具，并将不同方法所得的结果进行对比，对公司治理因素的内生性问题进行了探索，并取得了一定的成果，从实证角度对理论方面一直存在的某些争论给出了解释。</w:t>
      </w:r>
    </w:p>
    <w:p w:rsidR="0018722C">
      <w:pPr>
        <w:pStyle w:val="3"/>
        <w:topLinePunct/>
        <w:ind w:left="200" w:hangingChars="200" w:hanging="200"/>
      </w:pPr>
      <w:bookmarkStart w:id="1972" w:name="_Toc6861972"/>
      <w:bookmarkStart w:name="_bookmark5" w:id="21"/>
      <w:bookmarkEnd w:id="21"/>
      <w:r>
        <w:t>1.3.2</w:t>
      </w:r>
      <w:r>
        <w:t xml:space="preserve"> </w:t>
      </w:r>
      <w:bookmarkStart w:name="_bookmark5" w:id="22"/>
      <w:bookmarkEnd w:id="22"/>
      <w:r>
        <w:t>未来的研究方向</w:t>
      </w:r>
      <w:bookmarkEnd w:id="1972"/>
    </w:p>
    <w:p w:rsidR="0018722C">
      <w:pPr>
        <w:topLinePunct/>
      </w:pPr>
      <w:r>
        <w:t>本文以企业高级管理人员薪酬与股权结构对企业技术效率的影响为主要研究对象，对这种影响在不同规模的公司中的大小、方向和显著程度进行了分析，力求得到一个有实际应用价值的合理的研究结果。然而，受限于作者的研究水平及资料数据获取的难度，在本文的研究中没有考虑制度环境、政策变化、企业文化、并购重组等特定环境和企业行为对企业技术效率的影响，这可能会使研究结果存在偏误。在今后的深入研究中，将引入更多的影响变量，对企业技术效率变化的原因进行分解分析，探究导致技术效率变化这一黑箱系统中的主导因子。</w:t>
      </w:r>
    </w:p>
    <w:p w:rsidR="0018722C">
      <w:pPr>
        <w:pStyle w:val="Heading1"/>
        <w:topLinePunct/>
      </w:pPr>
      <w:bookmarkStart w:id="1973" w:name="_Toc6861973"/>
      <w:bookmarkStart w:name="2文献综述 " w:id="23"/>
      <w:bookmarkEnd w:id="23"/>
      <w:r>
        <w:t>2</w:t>
      </w:r>
      <w:r>
        <w:t xml:space="preserve">  </w:t>
      </w:r>
      <w:r/>
      <w:bookmarkStart w:name="_bookmark6" w:id="24"/>
      <w:bookmarkEnd w:id="24"/>
      <w:r/>
      <w:bookmarkStart w:name="_bookmark6" w:id="25"/>
      <w:bookmarkEnd w:id="25"/>
      <w:r>
        <w:t>文献综述</w:t>
      </w:r>
      <w:bookmarkEnd w:id="1973"/>
    </w:p>
    <w:p w:rsidR="0018722C">
      <w:pPr>
        <w:topLinePunct/>
      </w:pPr>
      <w:r>
        <w:t>本文的研究主要支撑文献可以分为三类，第一类是对技术效率测度技术进行研究的文献；第二类是对公司治理与公司绩效之间关系进行研究的文献；第三类是对公司治理与上市公司技术效率之间关系进行研究的文献。下面将分别对这三部分现有的研究成果进行综述。</w:t>
      </w:r>
    </w:p>
    <w:p w:rsidR="0018722C">
      <w:pPr>
        <w:pStyle w:val="Heading2"/>
        <w:topLinePunct/>
        <w:ind w:left="171" w:hangingChars="171" w:hanging="171"/>
      </w:pPr>
      <w:bookmarkStart w:id="1974" w:name="_Toc6861974"/>
      <w:bookmarkStart w:name="2.1技术效率测度技术研究综述 " w:id="26"/>
      <w:bookmarkEnd w:id="26"/>
      <w:r>
        <w:t>2.1</w:t>
      </w:r>
      <w:r>
        <w:t xml:space="preserve"> </w:t>
      </w:r>
      <w:r/>
      <w:bookmarkStart w:name="_bookmark7" w:id="27"/>
      <w:bookmarkEnd w:id="27"/>
      <w:r/>
      <w:bookmarkStart w:name="_bookmark7" w:id="28"/>
      <w:bookmarkEnd w:id="28"/>
      <w:r>
        <w:t>技术效率测度技术研究综述</w:t>
      </w:r>
      <w:bookmarkEnd w:id="1974"/>
    </w:p>
    <w:p w:rsidR="0018722C">
      <w:pPr>
        <w:topLinePunct/>
      </w:pPr>
      <w:r>
        <w:t>基于</w:t>
      </w:r>
      <w:r>
        <w:t>Koopmans</w:t>
      </w:r>
      <w:r>
        <w:t>（</w:t>
      </w:r>
      <w:r>
        <w:t>1951</w:t>
      </w:r>
      <w:r>
        <w:t>）</w:t>
      </w:r>
      <w:r>
        <w:t>和</w:t>
      </w:r>
      <w:r>
        <w:t>Debreu</w:t>
      </w:r>
      <w:r>
        <w:t>（</w:t>
      </w:r>
      <w:r>
        <w:t>1951</w:t>
      </w:r>
      <w:r>
        <w:t>）</w:t>
      </w:r>
      <w:r>
        <w:t>的研究成果，Farrell</w:t>
      </w:r>
      <w:r>
        <w:t>（</w:t>
      </w:r>
      <w:r>
        <w:t>1957</w:t>
      </w:r>
      <w:r>
        <w:t>）</w:t>
      </w:r>
      <w:r>
        <w:t>首次提出了边界生产效率的测度方法，并用该方法测度了美国农业成本效率。</w:t>
      </w:r>
      <w:r>
        <w:rPr>
          <w:vertAlign w:val="superscript"/>
          /&gt;
        </w:rPr>
        <w:t>[</w:t>
      </w:r>
      <w:r>
        <w:rPr>
          <w:vertAlign w:val="superscript"/>
          /&gt;
        </w:rPr>
        <w:t xml:space="preserve">7</w:t>
      </w:r>
      <w:r>
        <w:rPr>
          <w:vertAlign w:val="superscript"/>
          /&gt;
        </w:rPr>
        <w:t>]</w:t>
      </w:r>
      <w:r>
        <w:t>受</w:t>
      </w:r>
      <w:r>
        <w:t>Farrell</w:t>
      </w:r>
      <w:r>
        <w:t>（</w:t>
      </w:r>
      <w:r>
        <w:t>1957</w:t>
      </w:r>
      <w:r>
        <w:t>）</w:t>
      </w:r>
      <w:r>
        <w:rPr>
          <w:vertAlign w:val="superscript"/>
          /&gt;
        </w:rPr>
        <w:t>[</w:t>
      </w:r>
      <w:r>
        <w:rPr>
          <w:vertAlign w:val="superscript"/>
          /&gt;
        </w:rPr>
        <w:t xml:space="preserve">8</w:t>
      </w:r>
      <w:r>
        <w:rPr>
          <w:vertAlign w:val="superscript"/>
          /&gt;
        </w:rPr>
        <w:t>]</w:t>
      </w:r>
      <w:r>
        <w:t>的论文的启发，Charnes</w:t>
      </w:r>
      <w:r>
        <w:t>、</w:t>
      </w:r>
      <w:r>
        <w:t>Cooper</w:t>
      </w:r>
      <w:r>
        <w:t> </w:t>
      </w:r>
      <w:r>
        <w:t>&amp;</w:t>
      </w:r>
      <w:r>
        <w:t> </w:t>
      </w:r>
      <w:r>
        <w:t>Rhodes</w:t>
      </w:r>
      <w:r>
        <w:t>(</w:t>
      </w:r>
      <w:r>
        <w:t>1978</w:t>
      </w:r>
      <w:r>
        <w:t>)</w:t>
      </w:r>
      <w:r>
        <w:rPr>
          <w:vertAlign w:val="superscript"/>
          /&gt;
        </w:rPr>
        <w:t>[</w:t>
      </w:r>
      <w:r>
        <w:rPr>
          <w:vertAlign w:val="superscript"/>
          /&gt;
        </w:rPr>
        <w:t xml:space="preserve">9</w:t>
      </w:r>
      <w:r>
        <w:rPr>
          <w:vertAlign w:val="superscript"/>
          /&gt;
        </w:rPr>
        <w:t>]</w:t>
      </w:r>
      <w:r>
        <w:t>等提出了使用线性规划</w:t>
      </w:r>
      <w:r>
        <w:t>（</w:t>
      </w:r>
      <w:r>
        <w:t>linear</w:t>
      </w:r>
      <w:r>
        <w:t> </w:t>
      </w:r>
      <w:r>
        <w:t>programming</w:t>
      </w:r>
      <w:r>
        <w:t>）</w:t>
      </w:r>
      <w:r w:rsidR="001852F3">
        <w:t xml:space="preserve">来评价相同类型的评价单元</w:t>
      </w:r>
      <w:r>
        <w:t>（</w:t>
      </w:r>
      <w:r>
        <w:t>DMU</w:t>
      </w:r>
      <w:r>
        <w:t>）</w:t>
      </w:r>
      <w:r>
        <w:t>是否技术有效的非参数统计方法，即数据包络分析</w:t>
      </w:r>
      <w:r>
        <w:t>（</w:t>
      </w:r>
      <w:r>
        <w:t xml:space="preserve">Data Envelopment</w:t>
      </w:r>
      <w:r>
        <w:t> </w:t>
      </w:r>
      <w:r>
        <w:t>Analysis</w:t>
      </w:r>
      <w:r>
        <w:t>）</w:t>
      </w:r>
      <w:r>
        <w:t>。而</w:t>
      </w:r>
      <w:r>
        <w:t>Aigner</w:t>
      </w:r>
      <w:r>
        <w:t> </w:t>
      </w:r>
      <w:r>
        <w:t>&amp;</w:t>
      </w:r>
      <w:r>
        <w:t> </w:t>
      </w:r>
      <w:r>
        <w:t>Chu</w:t>
      </w:r>
      <w:r>
        <w:t>(</w:t>
      </w:r>
      <w:r>
        <w:t>1968</w:t>
      </w:r>
      <w:r>
        <w:t>)</w:t>
      </w:r>
      <w:r>
        <w:t>、</w:t>
      </w:r>
      <w:r>
        <w:t>Timmer</w:t>
      </w:r>
      <w:r>
        <w:t>(</w:t>
      </w:r>
      <w:r>
        <w:t>1971</w:t>
      </w:r>
      <w:r>
        <w:t>)</w:t>
      </w:r>
      <w:r>
        <w:t>、</w:t>
      </w:r>
      <w:r>
        <w:t>Seitz</w:t>
      </w:r>
      <w:r>
        <w:t>(</w:t>
      </w:r>
      <w:r>
        <w:t>1971</w:t>
      </w:r>
      <w:r>
        <w:t>)</w:t>
      </w:r>
      <w:r>
        <w:t>、</w:t>
      </w:r>
      <w:r>
        <w:t>Richmon</w:t>
      </w:r>
      <w:r>
        <w:t>(</w:t>
      </w:r>
      <w:r>
        <w:t xml:space="preserve">1974</w:t>
      </w:r>
      <w:r>
        <w:t>)</w:t>
      </w:r>
      <w:r>
        <w:t xml:space="preserve">等提出并完善了基于随机前沿函数的参数估计方法，即</w:t>
      </w:r>
      <w:r>
        <w:t>（</w:t>
      </w:r>
      <w:r>
        <w:t xml:space="preserve">Stochastic Frontier Approach</w:t>
      </w:r>
      <w:r>
        <w:t xml:space="preserve">,</w:t>
      </w:r>
      <w:r>
        <w:t xml:space="preserve"> </w:t>
      </w:r>
      <w:r>
        <w:rPr>
          <w:spacing w:val="-10"/>
        </w:rPr>
        <w:t>简称</w:t>
      </w:r>
      <w:r>
        <w:t>SFA</w:t>
      </w:r>
      <w:r>
        <w:t>）</w:t>
      </w:r>
      <w:r>
        <w:t>。</w:t>
      </w:r>
      <w:r>
        <w:rPr>
          <w:vertAlign w:val="superscript"/>
          /&gt;
        </w:rPr>
        <w:t>[</w:t>
      </w:r>
      <w:r>
        <w:rPr>
          <w:vertAlign w:val="superscript"/>
          /&gt;
        </w:rPr>
        <w:t>10</w:t>
      </w:r>
      <w:r>
        <w:rPr>
          <w:vertAlign w:val="superscript"/>
          /&gt;
        </w:rPr>
        <w:t>]</w:t>
      </w:r>
      <w:r>
        <w:t>数据包络分析法</w:t>
      </w:r>
      <w:r>
        <w:t>（</w:t>
      </w:r>
      <w:r>
        <w:t>DEA</w:t>
      </w:r>
      <w:r>
        <w:t>）</w:t>
      </w:r>
      <w:r>
        <w:t>和随机前沿方法</w:t>
      </w:r>
      <w:r>
        <w:t>（</w:t>
      </w:r>
      <w:r>
        <w:t>SFA</w:t>
      </w:r>
      <w:r>
        <w:t>）</w:t>
      </w:r>
      <w:r>
        <w:t>是当前测度技术效率的主流方法。</w:t>
      </w:r>
    </w:p>
    <w:p w:rsidR="0018722C">
      <w:pPr>
        <w:topLinePunct/>
      </w:pPr>
      <w:r>
        <w:t>这两种方法都可以处理截面数据和面板数据，都不能处理时间序列数据。</w:t>
      </w:r>
      <w:r>
        <w:t>DEA</w:t>
      </w:r>
      <w:r/>
      <w:r w:rsidR="001852F3">
        <w:t xml:space="preserve">方法与随</w:t>
      </w:r>
      <w:r>
        <w:t>机前沿法二者间的区别在于：数据包络分析</w:t>
      </w:r>
      <w:r>
        <w:t>（</w:t>
      </w:r>
      <w:r>
        <w:t>DEA</w:t>
      </w:r>
      <w:r>
        <w:t>）</w:t>
      </w:r>
      <w:r>
        <w:t>忽略噪声问题，将决策单元对生产前沿的偏离全部归为技术无效率</w:t>
      </w:r>
      <w:r>
        <w:t>（</w:t>
      </w:r>
      <w:r>
        <w:rPr>
          <w:spacing w:val="-1"/>
        </w:rPr>
        <w:t xml:space="preserve">technical </w:t>
      </w:r>
      <w:r>
        <w:t>inefficiency</w:t>
      </w:r>
      <w:r>
        <w:t>）</w:t>
      </w:r>
      <w:r>
        <w:t>，而随机前沿</w:t>
      </w:r>
      <w:r>
        <w:t>（</w:t>
      </w:r>
      <w:r>
        <w:t>SFA</w:t>
      </w:r>
      <w:r>
        <w:t>）</w:t>
      </w:r>
      <w:r>
        <w:t>可以将这种偏离进一步区分为统计噪声和技术无效率。</w:t>
      </w:r>
    </w:p>
    <w:p w:rsidR="0018722C">
      <w:pPr>
        <w:topLinePunct/>
      </w:pPr>
      <w:r>
        <w:t>自技术效率的概念被提出后，现在已经广泛应用于经济管理的各个方面。国外的研究侧重于对技术效率测度方法的创新，而国内的研究则侧重于直接引入国外的技术效率测度方法应用于具体问题的研究中，缺乏方法上的创新，对国外最新的技术效率测度方法也较少使用。</w:t>
      </w:r>
    </w:p>
    <w:p w:rsidR="0018722C">
      <w:pPr>
        <w:topLinePunct/>
      </w:pPr>
      <w:r>
        <w:t>从</w:t>
      </w:r>
      <w:r>
        <w:t>Google</w:t>
      </w:r>
      <w:r/>
      <w:r w:rsidR="001852F3">
        <w:t xml:space="preserve">学术搜索中</w:t>
      </w:r>
      <w:r>
        <w:t>2002-2012</w:t>
      </w:r>
      <w:r/>
      <w:r w:rsidR="001852F3">
        <w:t xml:space="preserve">年被引用次数最多的前</w:t>
      </w:r>
      <w:r>
        <w:t>20</w:t>
      </w:r>
      <w:r/>
      <w:r w:rsidR="001852F3">
        <w:t xml:space="preserve">篇外文文献的学科分布来看</w:t>
      </w:r>
      <w:r>
        <w:rPr>
          <w:vertAlign w:val="superscript"/>
          /&gt;
        </w:rPr>
        <w:t>[</w:t>
      </w:r>
      <w:r>
        <w:rPr>
          <w:vertAlign w:val="superscript"/>
          /&gt;
        </w:rPr>
        <w:t xml:space="preserve">11</w:t>
      </w:r>
      <w:r>
        <w:rPr>
          <w:vertAlign w:val="superscript"/>
          /&gt;
        </w:rPr>
        <w:t>]</w:t>
      </w:r>
      <w:r>
        <w:t>，其中关于技术效率测度方法的文献有</w:t>
      </w:r>
      <w:r>
        <w:t>6</w:t>
      </w:r>
      <w:r/>
      <w:r w:rsidR="001852F3">
        <w:t xml:space="preserve">篇、关于农业技术效率的文献有</w:t>
      </w:r>
      <w:r>
        <w:t>4</w:t>
      </w:r>
      <w:r/>
      <w:r w:rsidR="001852F3">
        <w:t xml:space="preserve">篇、关</w:t>
      </w:r>
      <w:r w:rsidR="001852F3">
        <w:t>于</w:t>
      </w:r>
    </w:p>
    <w:p w:rsidR="0018722C">
      <w:pPr>
        <w:topLinePunct/>
      </w:pPr>
      <w:r>
        <w:t>交通运输部门技术效率的有</w:t>
      </w:r>
      <w:r w:rsidR="001852F3">
        <w:t xml:space="preserve">4</w:t>
      </w:r>
      <w:r w:rsidR="001852F3">
        <w:t xml:space="preserve">篇、关于工业技术效率的有</w:t>
      </w:r>
      <w:r w:rsidR="001852F3">
        <w:t xml:space="preserve">1</w:t>
      </w:r>
      <w:r w:rsidR="001852F3">
        <w:t xml:space="preserve">篇、关于金融技术效率的有 2</w:t>
      </w:r>
    </w:p>
    <w:p w:rsidR="0018722C">
      <w:pPr>
        <w:topLinePunct/>
      </w:pPr>
      <w:r>
        <w:t>篇、关于宏观地区技术效率的有</w:t>
      </w:r>
      <w:r>
        <w:t>2</w:t>
      </w:r>
      <w:r/>
      <w:r w:rsidR="001852F3">
        <w:t xml:space="preserve">篇和关于小企业技术效率的</w:t>
      </w:r>
      <w:r>
        <w:t>1</w:t>
      </w:r>
      <w:r/>
      <w:r w:rsidR="001852F3">
        <w:t xml:space="preserve">篇。例如</w:t>
      </w:r>
      <w:r>
        <w:t>Tone</w:t>
      </w:r>
      <w:r>
        <w:t>（</w:t>
      </w:r>
      <w:r>
        <w:t>2001</w:t>
      </w:r>
      <w:r>
        <w:t>）</w:t>
      </w:r>
      <w:r>
        <w:rPr>
          <w:vertAlign w:val="superscript"/>
          /&gt;
        </w:rPr>
        <w:t>[</w:t>
      </w:r>
      <w:r>
        <w:rPr>
          <w:vertAlign w:val="superscript"/>
          /&gt;
        </w:rPr>
        <w:t xml:space="preserve">12</w:t>
      </w:r>
      <w:r>
        <w:rPr>
          <w:vertAlign w:val="superscript"/>
          /&gt;
        </w:rPr>
        <w:t>]</w:t>
      </w:r>
      <w:r>
        <w:t>对基于松弛变量技术的</w:t>
      </w:r>
      <w:r>
        <w:t>DEA</w:t>
      </w:r>
      <w:r/>
      <w:r w:rsidR="001852F3">
        <w:t xml:space="preserve">方法的研究，</w:t>
      </w:r>
      <w:r>
        <w:t>Wang</w:t>
      </w:r>
      <w:r/>
      <w:r w:rsidR="001852F3">
        <w:t xml:space="preserve">和</w:t>
      </w:r>
      <w:r>
        <w:t>Schmidt</w:t>
      </w:r>
      <w:r>
        <w:t>（</w:t>
      </w:r>
      <w:r>
        <w:t>2002</w:t>
      </w:r>
      <w:r>
        <w:t>）</w:t>
      </w:r>
      <w:r>
        <w:rPr>
          <w:vertAlign w:val="superscript"/>
          /&gt;
        </w:rPr>
        <w:t>[</w:t>
      </w:r>
      <w:r>
        <w:rPr>
          <w:vertAlign w:val="superscript"/>
          /&gt;
        </w:rPr>
        <w:t xml:space="preserve">13</w:t>
      </w:r>
      <w:r>
        <w:rPr>
          <w:vertAlign w:val="superscript"/>
          /&gt;
        </w:rPr>
        <w:t>]</w:t>
      </w:r>
      <w:r>
        <w:t>对“一步法”和“两步法”的有效性的研究，Santin</w:t>
      </w:r>
      <w:r/>
      <w:r w:rsidR="001852F3">
        <w:t xml:space="preserve">和</w:t>
      </w:r>
      <w:r>
        <w:t>Delgado</w:t>
      </w:r>
      <w:r>
        <w:t>（</w:t>
      </w:r>
      <w:r>
        <w:t>2004</w:t>
      </w:r>
      <w:r>
        <w:t>）</w:t>
      </w:r>
      <w:r>
        <w:rPr>
          <w:vertAlign w:val="superscript"/>
          /&gt;
        </w:rPr>
        <w:t>[</w:t>
      </w:r>
      <w:r>
        <w:rPr>
          <w:vertAlign w:val="superscript"/>
          /&gt;
        </w:rPr>
        <w:t xml:space="preserve">14</w:t>
      </w:r>
      <w:r>
        <w:rPr>
          <w:vertAlign w:val="superscript"/>
          /&gt;
        </w:rPr>
        <w:t>]</w:t>
      </w:r>
      <w:r>
        <w:t>提出了一种基于人工神经网络测度</w:t>
      </w:r>
      <w:r>
        <w:t>技术效率的方法。</w:t>
      </w:r>
      <w:r>
        <w:t>Coelli</w:t>
      </w:r>
      <w:r/>
      <w:r w:rsidR="001852F3">
        <w:t xml:space="preserve">和</w:t>
      </w:r>
      <w:r>
        <w:t>Perelman</w:t>
      </w:r>
      <w:r>
        <w:t>(</w:t>
      </w:r>
      <w:r>
        <w:t>2000</w:t>
      </w:r>
      <w:r>
        <w:t>)</w:t>
      </w:r>
      <w:r>
        <w:rPr>
          <w:vertAlign w:val="superscript"/>
          /&gt;
        </w:rPr>
        <w:t>[</w:t>
      </w:r>
      <w:r>
        <w:rPr>
          <w:rFonts w:ascii="Times New Roman" w:hAnsi="Times New Roman" w:eastAsia="宋体"/>
          <w:vertAlign w:val="superscript"/>
          <w:position w:val="11"/>
        </w:rPr>
        <w:t xml:space="preserve">15</w:t>
      </w:r>
      <w:r>
        <w:rPr>
          <w:vertAlign w:val="superscript"/>
          /&gt;
        </w:rPr>
        <w:t>]</w:t>
      </w:r>
      <w:r>
        <w:t>对欧洲铁路技术效率的估计，</w:t>
      </w:r>
      <w:r>
        <w:t>Barros</w:t>
      </w:r>
      <w:r>
        <w:t> </w:t>
      </w:r>
      <w:r>
        <w:t>和</w:t>
      </w:r>
    </w:p>
    <w:p w:rsidR="0018722C">
      <w:pPr>
        <w:topLinePunct/>
      </w:pPr>
      <w:r>
        <w:t>Sampai</w:t>
      </w:r>
      <w:r>
        <w:t>o</w:t>
      </w:r>
      <w:r>
        <w:t>（</w:t>
      </w:r>
      <w:r>
        <w:t>2004</w:t>
      </w:r>
      <w:r>
        <w:t>）</w:t>
      </w:r>
      <w:r>
        <w:rPr>
          <w:vertAlign w:val="superscript"/>
          /&gt;
        </w:rPr>
        <w:t>[</w:t>
      </w:r>
      <w:r>
        <w:rPr>
          <w:vertAlign w:val="superscript"/>
          /&gt;
        </w:rPr>
        <w:t>16</w:t>
      </w:r>
      <w:r>
        <w:rPr>
          <w:vertAlign w:val="superscript"/>
          /&gt;
        </w:rPr>
        <w:t>]</w:t>
      </w:r>
      <w:r>
        <w:t>基于</w:t>
      </w:r>
      <w:r>
        <w:t>DEA</w:t>
      </w:r>
      <w:r/>
      <w:r w:rsidR="001852F3">
        <w:t xml:space="preserve">法对机场的配置效率和技术效率的研究，</w:t>
      </w:r>
      <w:r>
        <w:t>Brümmer</w:t>
      </w:r>
      <w:r/>
      <w:r w:rsidR="001852F3">
        <w:t xml:space="preserve">和</w:t>
      </w:r>
      <w:r>
        <w:t>Lo</w:t>
      </w:r>
      <w:r>
        <w:t>y</w:t>
      </w:r>
      <w:r>
        <w:t>（</w:t>
      </w:r>
      <w:r>
        <w:t>2000</w:t>
      </w:r>
      <w:r>
        <w:t>）</w:t>
      </w:r>
    </w:p>
    <w:p w:rsidR="0018722C">
      <w:pPr>
        <w:topLinePunct/>
      </w:pPr>
      <w:r>
        <w:rPr>
          <w:rFonts w:ascii="Times New Roman" w:eastAsia="宋体"/>
        </w:rPr>
        <w:t>[</w:t>
      </w:r>
      <w:r>
        <w:rPr>
          <w:rFonts w:ascii="Times New Roman" w:eastAsia="宋体"/>
        </w:rPr>
        <w:t xml:space="preserve">17</w:t>
      </w:r>
      <w:r>
        <w:rPr>
          <w:rFonts w:ascii="Times New Roman" w:eastAsia="宋体"/>
        </w:rPr>
        <w:t>]</w:t>
      </w:r>
      <w:r>
        <w:t>对</w:t>
      </w:r>
      <w:r>
        <w:t>Schleswig-Holstein</w:t>
      </w:r>
      <w:r/>
      <w:r w:rsidR="001852F3">
        <w:t xml:space="preserve">地区参加农业信贷项目后的农业生产技术效率进行了研究等。从</w:t>
      </w:r>
      <w:r>
        <w:t>中可以看出，当前国外对技术效率的研究主要集中在技术效率测度方法的完善与创新，而</w:t>
      </w:r>
      <w:r>
        <w:t>技术效率理论的主要应用方向在于农业部门和公共交通部门。这与国内的研究状况有所不同。</w:t>
      </w:r>
    </w:p>
    <w:p w:rsidR="0018722C">
      <w:pPr>
        <w:topLinePunct/>
      </w:pPr>
      <w:r>
        <w:t>在国内，根据</w:t>
      </w:r>
      <w:r>
        <w:t>cnki</w:t>
      </w:r>
      <w:r/>
      <w:r w:rsidR="001852F3">
        <w:t xml:space="preserve">数据库所提供的文献统计信息，在</w:t>
      </w:r>
      <w:r>
        <w:t>2002</w:t>
      </w:r>
      <w:r/>
      <w:r w:rsidR="001852F3">
        <w:t xml:space="preserve">年后，相关文献数量出现了爆发式的增长，并且一直维持着增长的趋势。</w:t>
      </w:r>
    </w:p>
    <w:p w:rsidR="0018722C">
      <w:pPr>
        <w:topLinePunct/>
      </w:pPr>
      <w:r>
        <w:t>在不同学科中，与技术效率有关的文献数量也有所不同，按照</w:t>
      </w:r>
      <w:r>
        <w:t>cnki</w:t>
      </w:r>
      <w:r/>
      <w:r w:rsidR="001852F3">
        <w:t xml:space="preserve">检索中的学科分类，</w:t>
      </w:r>
      <w:r>
        <w:t>截止本文初稿完成，在</w:t>
      </w:r>
      <w:r>
        <w:t>2000</w:t>
      </w:r>
      <w:r/>
      <w:r w:rsidR="001852F3">
        <w:t xml:space="preserve">年以后使用技术效率理论的文献在各学科中的篇数：宏观经</w:t>
      </w:r>
      <w:r w:rsidR="001852F3">
        <w:t>济</w:t>
      </w:r>
    </w:p>
    <w:p w:rsidR="0018722C">
      <w:pPr>
        <w:topLinePunct/>
      </w:pPr>
      <w:r>
        <w:t>管理与可持续发展</w:t>
      </w:r>
      <w:r>
        <w:t>2300</w:t>
      </w:r>
      <w:r/>
      <w:r w:rsidR="001852F3">
        <w:t xml:space="preserve">篇、工业经济篇</w:t>
      </w:r>
      <w:r>
        <w:t>689</w:t>
      </w:r>
      <w:r>
        <w:t>、数学</w:t>
      </w:r>
      <w:r>
        <w:t>640</w:t>
      </w:r>
      <w:r/>
      <w:r w:rsidR="001852F3">
        <w:t xml:space="preserve">篇、农业经济</w:t>
      </w:r>
      <w:r>
        <w:t>548</w:t>
      </w:r>
      <w:r/>
      <w:r w:rsidR="001852F3">
        <w:t xml:space="preserve">篇、金融</w:t>
      </w:r>
      <w:r>
        <w:t>509</w:t>
      </w:r>
      <w:r/>
      <w:r w:rsidR="001852F3">
        <w:t xml:space="preserve">篇、</w:t>
      </w:r>
    </w:p>
    <w:p w:rsidR="0018722C">
      <w:pPr>
        <w:topLinePunct/>
      </w:pPr>
      <w:r>
        <w:t>企业经济</w:t>
      </w:r>
      <w:r w:rsidR="001852F3">
        <w:t xml:space="preserve">488</w:t>
      </w:r>
      <w:r w:rsidR="001852F3">
        <w:t xml:space="preserve">篇、经济体制改革</w:t>
      </w:r>
      <w:r w:rsidR="001852F3">
        <w:t xml:space="preserve">429</w:t>
      </w:r>
      <w:r w:rsidR="001852F3">
        <w:t xml:space="preserve">篇、投资</w:t>
      </w:r>
      <w:r w:rsidR="001852F3">
        <w:t xml:space="preserve">174</w:t>
      </w:r>
      <w:r w:rsidR="001852F3">
        <w:t xml:space="preserve">篇、医药卫生方针政策与法律法规研究</w:t>
      </w:r>
    </w:p>
    <w:p w:rsidR="0018722C">
      <w:pPr>
        <w:topLinePunct/>
      </w:pPr>
      <w:r>
        <w:t>116</w:t>
      </w:r>
      <w:r/>
      <w:r w:rsidR="001852F3">
        <w:t xml:space="preserve">篇、服务业经济</w:t>
      </w:r>
      <w:r>
        <w:t>96</w:t>
      </w:r>
      <w:r/>
      <w:r w:rsidR="001852F3">
        <w:t xml:space="preserve">篇、环境科学与资源利用</w:t>
      </w:r>
      <w:r>
        <w:t>87</w:t>
      </w:r>
      <w:r/>
      <w:r w:rsidR="001852F3">
        <w:t xml:space="preserve">篇、高等教育</w:t>
      </w:r>
      <w:r>
        <w:t>84</w:t>
      </w:r>
      <w:r/>
      <w:r w:rsidR="001852F3">
        <w:t xml:space="preserve">篇、贸易经济</w:t>
      </w:r>
      <w:r>
        <w:t>67</w:t>
      </w:r>
      <w:r/>
      <w:r w:rsidR="001852F3">
        <w:t xml:space="preserve">篇、</w:t>
      </w:r>
      <w:r>
        <w:t>交通运输经济篇</w:t>
      </w:r>
      <w:r>
        <w:t>66</w:t>
      </w:r>
      <w:r>
        <w:t>、保险</w:t>
      </w:r>
      <w:r>
        <w:t>66</w:t>
      </w:r>
      <w:r/>
      <w:r w:rsidR="001852F3">
        <w:t xml:space="preserve">篇。</w:t>
      </w:r>
    </w:p>
    <w:p w:rsidR="0018722C">
      <w:pPr>
        <w:topLinePunct/>
      </w:pPr>
      <w:r>
        <w:t>按照</w:t>
      </w:r>
      <w:r>
        <w:t>cnki</w:t>
      </w:r>
      <w:r/>
      <w:r w:rsidR="001852F3">
        <w:t xml:space="preserve">数据库的排名，企业经济方面代表性的文献有：姚洋和章奇</w:t>
      </w:r>
      <w:r>
        <w:t>（</w:t>
      </w:r>
      <w:r>
        <w:t>2001</w:t>
      </w:r>
      <w:r>
        <w:t>）</w:t>
      </w:r>
      <w:r>
        <w:rPr>
          <w:vertAlign w:val="superscript"/>
        </w:rPr>
        <w:t>[</w:t>
      </w:r>
      <w:r>
        <w:rPr>
          <w:vertAlign w:val="superscript"/>
        </w:rPr>
        <w:t xml:space="preserve">2</w:t>
      </w:r>
      <w:r>
        <w:rPr>
          <w:vertAlign w:val="superscript"/>
        </w:rPr>
        <w:t>]</w:t>
      </w:r>
      <w:r>
        <w:t>研究</w:t>
      </w:r>
      <w:r>
        <w:t>了</w:t>
      </w:r>
      <w:r>
        <w:t xml:space="preserve">R&amp;</w:t>
      </w:r>
      <w:r w:rsidR="001852F3">
        <w:t xml:space="preserve"> </w:t>
      </w:r>
      <w:r w:rsidR="001852F3">
        <w:t xml:space="preserve">D</w:t>
      </w:r>
      <w:r/>
      <w:r w:rsidR="001852F3">
        <w:t xml:space="preserve">投入和</w:t>
      </w:r>
      <w:r>
        <w:t>FDI</w:t>
      </w:r>
      <w:r/>
      <w:r w:rsidR="001852F3">
        <w:t xml:space="preserve">对我国工业技术效率的影响。焦国华、江飞涛和陈舸</w:t>
      </w:r>
      <w:r>
        <w:t>（</w:t>
      </w:r>
      <w:r>
        <w:t>2007</w:t>
      </w:r>
      <w:r>
        <w:t>）</w:t>
      </w:r>
      <w:r>
        <w:rPr>
          <w:vertAlign w:val="superscript"/>
        </w:rPr>
        <w:t>[</w:t>
      </w:r>
      <w:r>
        <w:rPr>
          <w:vertAlign w:val="superscript"/>
        </w:rPr>
        <w:t xml:space="preserve">18</w:t>
      </w:r>
      <w:r>
        <w:rPr>
          <w:vertAlign w:val="superscript"/>
        </w:rPr>
        <w:t>]</w:t>
      </w:r>
      <w:r>
        <w:t>使用</w:t>
      </w:r>
      <w:r>
        <w:t>DEA</w:t>
      </w:r>
      <w:r>
        <w:t>法对我国钢铁行业的相对效率进行了研究，得出我国钢铁行业并不存在显著规模经济特征。</w:t>
      </w:r>
      <w:r>
        <w:t>许陈生</w:t>
      </w:r>
      <w:r>
        <w:t>（</w:t>
      </w:r>
      <w:r>
        <w:t>2007</w:t>
      </w:r>
      <w:r>
        <w:t>）</w:t>
      </w:r>
      <w:r>
        <w:rPr>
          <w:vertAlign w:val="superscript"/>
        </w:rPr>
        <w:t>[</w:t>
      </w:r>
      <w:r>
        <w:rPr>
          <w:vertAlign w:val="superscript"/>
          <w:position w:val="12"/>
        </w:rPr>
        <w:t xml:space="preserve">19</w:t>
      </w:r>
      <w:r>
        <w:rPr>
          <w:vertAlign w:val="superscript"/>
        </w:rPr>
        <w:t>]</w:t>
      </w:r>
      <w:r>
        <w:t>使用</w:t>
      </w:r>
      <w:r>
        <w:t>DEA</w:t>
      </w:r>
      <w:r/>
      <w:r w:rsidR="001852F3">
        <w:t xml:space="preserve">方法</w:t>
      </w:r>
      <w:r>
        <w:rPr>
          <w:rFonts w:hint="eastAsia"/>
        </w:rPr>
        <w:t>，</w:t>
      </w:r>
      <w:r>
        <w:t>对我国旅游上市公司股权结构进行了研究，发现股权集中</w:t>
      </w:r>
      <w:r>
        <w:t>度对技术效率的影响存在显著倒</w:t>
      </w:r>
      <w:r>
        <w:t>U</w:t>
      </w:r>
      <w:r/>
      <w:r w:rsidR="001852F3">
        <w:t xml:space="preserve">型关系</w:t>
      </w:r>
      <w:r>
        <w:rPr>
          <w:rFonts w:hint="eastAsia"/>
        </w:rPr>
        <w:t>，</w:t>
      </w:r>
      <w:r>
        <w:t>而股权制衡度、董事会持股比例和总经理持股比例能显著提升技术效率。</w:t>
      </w:r>
    </w:p>
    <w:p w:rsidR="0018722C">
      <w:pPr>
        <w:pStyle w:val="Heading2"/>
        <w:topLinePunct/>
        <w:ind w:left="171" w:hangingChars="171" w:hanging="171"/>
      </w:pPr>
      <w:bookmarkStart w:id="1975" w:name="_Toc6861975"/>
      <w:bookmarkStart w:name="2.2公司治理与公司绩效研究综述 " w:id="29"/>
      <w:bookmarkEnd w:id="29"/>
      <w:r>
        <w:t>2.2</w:t>
      </w:r>
      <w:r>
        <w:t xml:space="preserve"> </w:t>
      </w:r>
      <w:r/>
      <w:bookmarkStart w:name="_bookmark8" w:id="30"/>
      <w:bookmarkEnd w:id="30"/>
      <w:r/>
      <w:bookmarkStart w:name="_bookmark8" w:id="31"/>
      <w:bookmarkEnd w:id="31"/>
      <w:r>
        <w:t>公司治理与公司绩效研究综述</w:t>
      </w:r>
      <w:bookmarkEnd w:id="1975"/>
    </w:p>
    <w:p w:rsidR="0018722C">
      <w:pPr>
        <w:topLinePunct/>
      </w:pPr>
      <w:r>
        <w:t>股权结构与管理者薪酬都属于公司治理的内容，在这方面，国外的研究要早于国内的类似研究。</w:t>
      </w:r>
    </w:p>
    <w:p w:rsidR="0018722C">
      <w:pPr>
        <w:topLinePunct/>
      </w:pPr>
      <w:r>
        <w:t>在国外，对股权结构的研究始于</w:t>
      </w:r>
      <w:r>
        <w:t>Berle</w:t>
      </w:r>
      <w:r>
        <w:t> </w:t>
      </w:r>
      <w:r>
        <w:t>&amp;</w:t>
      </w:r>
      <w:r>
        <w:t> </w:t>
      </w:r>
      <w:r>
        <w:t>Mean</w:t>
      </w:r>
      <w:r>
        <w:t>s</w:t>
      </w:r>
      <w:r>
        <w:t>在1932</w:t>
      </w:r>
      <w:r>
        <w:t>年出版的著作，</w:t>
      </w:r>
      <w:r>
        <w:t>Berle</w:t>
      </w:r>
      <w:r>
        <w:t> </w:t>
      </w:r>
      <w:r>
        <w:t>&amp;</w:t>
      </w:r>
      <w:r>
        <w:t> </w:t>
      </w:r>
      <w:r>
        <w:t>Mean</w:t>
      </w:r>
      <w:r>
        <w:t>s</w:t>
      </w:r>
      <w:r>
        <w:t>(</w:t>
      </w:r>
      <w:r>
        <w:t>1932</w:t>
      </w:r>
      <w:r>
        <w:t>)</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认为，公司绩效与公司股权分散程度之间存在着显著的负相关关系。即股权越分散，效益</w:t>
      </w:r>
    </w:p>
    <w:p w:rsidR="0018722C">
      <w:pPr>
        <w:topLinePunct/>
      </w:pPr>
      <w:r>
        <w:t>越低，反之则越高。Demsetz</w:t>
      </w:r>
      <w:r>
        <w:t> </w:t>
      </w:r>
      <w:r>
        <w:t>&amp;</w:t>
      </w:r>
      <w:r>
        <w:t> </w:t>
      </w:r>
      <w:r>
        <w:t>Villalonga</w:t>
      </w:r>
      <w:r>
        <w:t>(</w:t>
      </w:r>
      <w:r>
        <w:t>2001</w:t>
      </w:r>
      <w:r>
        <w:t>)</w:t>
      </w:r>
      <w:r>
        <w:rPr>
          <w:vertAlign w:val="superscript"/>
        </w:rPr>
        <w:t>[</w:t>
      </w:r>
      <w:r>
        <w:rPr>
          <w:vertAlign w:val="superscript"/>
        </w:rPr>
        <w:t xml:space="preserve">21</w:t>
      </w:r>
      <w:r>
        <w:rPr>
          <w:vertAlign w:val="superscript"/>
        </w:rPr>
        <w:t>]</w:t>
      </w:r>
      <w:r>
        <w:t>认为，公司股权结构是企业绩效的内生变量，是股东为实现利润最大化目标而进行交易决策的结果。因此无论是集中亦或分散的股权结构，都应该与股东利润最大化目的相一致，因此股权结构与公司绩效间不存在相关关系。McKnight</w:t>
      </w:r>
      <w:r>
        <w:t> </w:t>
      </w:r>
      <w:r>
        <w:t>&amp;</w:t>
      </w:r>
      <w:r>
        <w:t> </w:t>
      </w:r>
      <w:r>
        <w:t>Weir</w:t>
      </w:r>
      <w:r>
        <w:t>(</w:t>
      </w:r>
      <w:r>
        <w:t>2009</w:t>
      </w:r>
      <w:r>
        <w:t>)</w:t>
      </w:r>
      <w:r>
        <w:rPr>
          <w:vertAlign w:val="superscript"/>
        </w:rPr>
        <w:t>[</w:t>
      </w:r>
      <w:r>
        <w:rPr>
          <w:vertAlign w:val="superscript"/>
          <w:position w:val="12"/>
        </w:rPr>
        <w:t xml:space="preserve">22</w:t>
      </w:r>
      <w:r>
        <w:rPr>
          <w:vertAlign w:val="superscript"/>
        </w:rPr>
        <w:t>]</w:t>
      </w:r>
      <w:r>
        <w:t>以英国上市公司作为样本，发现管理者持股比例处于不同区间，对绩效的影响不同。</w:t>
      </w:r>
    </w:p>
    <w:p w:rsidR="0018722C">
      <w:pPr>
        <w:topLinePunct/>
      </w:pPr>
      <w:r>
        <w:t xml:space="preserve">Aggarwal &amp; Samwick</w:t>
      </w:r>
      <w:r>
        <w:t xml:space="preserve">(</w:t>
      </w:r>
      <w:r>
        <w:t xml:space="preserve">2003</w:t>
      </w:r>
      <w:r>
        <w:t xml:space="preserve">)</w:t>
      </w: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t xml:space="preserve">的实证研究表明，高管薪酬与相对业绩效应之间没有显著关系。Garvey &amp; Milbourn </w:t>
      </w:r>
      <w:r>
        <w:t xml:space="preserve">(</w:t>
      </w:r>
      <w:r>
        <w:t xml:space="preserve">2006</w:t>
      </w:r>
      <w:r>
        <w:t xml:space="preserve">)</w:t>
      </w:r>
      <w:r>
        <w:rPr>
          <w:rFonts w:ascii="Times New Roman" w:eastAsia="Times New Roman"/>
          <w:vertAlign w:val="superscript"/>
        </w:rPr>
        <w:t xml:space="preserve">[</w:t>
      </w:r>
      <w:r>
        <w:rPr>
          <w:rFonts w:ascii="Times New Roman" w:eastAsia="Times New Roman"/>
          <w:vertAlign w:val="superscript"/>
        </w:rPr>
        <w:t xml:space="preserve">24</w:t>
      </w:r>
      <w:r>
        <w:rPr>
          <w:rFonts w:ascii="Times New Roman" w:eastAsia="Times New Roman"/>
          <w:vertAlign w:val="superscript"/>
        </w:rPr>
        <w:t xml:space="preserve">]</w:t>
      </w:r>
      <w:r>
        <w:t xml:space="preserve">的研究结果表明，高管经常在业绩较好时获得高薪，</w:t>
      </w:r>
      <w:r w:rsidR="001852F3">
        <w:t xml:space="preserve">在业绩较差时薪水仅仅维持不变，相对业绩效应几乎不起作用。McKnight &amp; Weir</w:t>
      </w:r>
      <w:r>
        <w:t xml:space="preserve">（</w:t>
      </w:r>
      <w:r>
        <w:t xml:space="preserve">2009</w:t>
      </w:r>
      <w:r>
        <w:t xml:space="preserve">）</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以英国上市公司作为样本，发现管理者持股比例处于不同区间，对绩效的影响不同。</w:t>
      </w:r>
    </w:p>
    <w:p w:rsidR="0018722C">
      <w:pPr>
        <w:topLinePunct/>
      </w:pPr>
      <w:r>
        <w:t>Holmström</w:t>
      </w:r>
      <w:r>
        <w:t>(</w:t>
      </w:r>
      <w:r>
        <w:t>1999</w:t>
      </w:r>
      <w:r>
        <w:t>)</w:t>
      </w:r>
      <w:r>
        <w:rPr>
          <w:rFonts w:ascii="Times New Roman" w:hAnsi="Times New Roman" w:eastAsia="Times New Roman"/>
        </w:rPr>
        <w:t>[</w:t>
      </w:r>
      <w:r>
        <w:rPr>
          <w:rFonts w:ascii="Times New Roman" w:hAnsi="Times New Roman" w:eastAsia="Times New Roman"/>
        </w:rPr>
        <w:t>26</w:t>
      </w:r>
      <w:r>
        <w:rPr>
          <w:rFonts w:ascii="Times New Roman" w:hAnsi="Times New Roman" w:eastAsia="Times New Roman"/>
        </w:rPr>
        <w:t>]</w:t>
      </w:r>
      <w:r>
        <w:t>的研究指出：可以通过比较不同管理人员业绩好坏，根据相对绩效来给</w:t>
      </w:r>
      <w:r>
        <w:t>出薪酬，同时，薪酬的高低，可以反过来影响业绩好坏。但是</w:t>
      </w:r>
      <w:r>
        <w:t>Aggarwal</w:t>
      </w:r>
      <w:r>
        <w:t> </w:t>
      </w:r>
      <w:r>
        <w:t>&amp;</w:t>
      </w:r>
      <w:r>
        <w:t> </w:t>
      </w:r>
      <w:r>
        <w:t>Samwick</w:t>
      </w:r>
      <w:r>
        <w:t>(</w:t>
      </w:r>
      <w:r>
        <w:t>2003</w:t>
      </w:r>
      <w:r>
        <w:t>)</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的实证研究表明，高管薪酬与相对业绩效应之间没有显著关系。</w:t>
      </w:r>
      <w:r>
        <w:t>Garvey</w:t>
      </w:r>
      <w:r>
        <w:t> </w:t>
      </w:r>
      <w:r>
        <w:t>&amp;</w:t>
      </w:r>
      <w:r>
        <w:t> </w:t>
      </w:r>
      <w:r>
        <w:t>Milbourn</w:t>
      </w:r>
      <w:r>
        <w:t> </w:t>
      </w:r>
      <w:r>
        <w:t>(</w:t>
      </w:r>
      <w:r>
        <w:t>2006</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27</w:t>
      </w:r>
      <w:r>
        <w:rPr>
          <w:rFonts w:ascii="Times New Roman" w:hAnsi="Times New Roman" w:eastAsia="Times New Roman"/>
          <w:vertAlign w:val="superscript"/>
        </w:rPr>
        <w:t>]</w:t>
      </w:r>
      <w:r>
        <w:t>的研究结果表明，高管经常在业绩较好时获得高薪，在业绩较差时薪水仅仅维持不变，相对业绩效应几乎不起作用。</w:t>
      </w:r>
    </w:p>
    <w:p w:rsidR="0018722C">
      <w:pPr>
        <w:topLinePunct/>
      </w:pPr>
      <w:r>
        <w:t>在国内的类似研究中，于东智、谷立日</w:t>
      </w:r>
      <w:r>
        <w:t>（</w:t>
      </w:r>
      <w:r>
        <w:t>2001</w:t>
      </w:r>
      <w:r>
        <w:t>）</w:t>
      </w:r>
      <w:r>
        <w:rPr>
          <w:vertAlign w:val="superscript"/>
        </w:rPr>
        <w:t>[</w:t>
      </w:r>
      <w:r>
        <w:rPr>
          <w:vertAlign w:val="superscript"/>
        </w:rPr>
        <w:t xml:space="preserve">28</w:t>
      </w:r>
      <w:r>
        <w:rPr>
          <w:vertAlign w:val="superscript"/>
        </w:rPr>
        <w:t>]</w:t>
      </w:r>
      <w:r>
        <w:t>通过对</w:t>
      </w:r>
      <w:r>
        <w:t>1999</w:t>
      </w:r>
      <w:r/>
      <w:r w:rsidR="001852F3">
        <w:t xml:space="preserve">年上市公司高管及所有人</w:t>
      </w:r>
      <w:r>
        <w:t>持股比例与公司经营绩效之间关系的研究，</w:t>
      </w:r>
      <w:r w:rsidR="001852F3">
        <w:t xml:space="preserve">发现两者在总体上呈现出正相关关系，</w:t>
      </w:r>
      <w:r w:rsidR="001852F3">
        <w:t xml:space="preserve">但在</w:t>
      </w:r>
      <w:r>
        <w:t>统计上不显著。冯根福、韩冰和闫冰</w:t>
      </w:r>
      <w:r>
        <w:t>（</w:t>
      </w:r>
      <w:r>
        <w:t>2002</w:t>
      </w:r>
      <w:r>
        <w:t>）</w:t>
      </w:r>
      <w:r>
        <w:rPr>
          <w:vertAlign w:val="superscript"/>
        </w:rPr>
        <w:t>[</w:t>
      </w:r>
      <w:r>
        <w:rPr>
          <w:vertAlign w:val="superscript"/>
        </w:rPr>
        <w:t xml:space="preserve">29</w:t>
      </w:r>
      <w:r>
        <w:rPr>
          <w:vertAlign w:val="superscript"/>
        </w:rPr>
        <w:t>]</w:t>
      </w:r>
      <w:r>
        <w:t>通过对中国上市公司的研究发现，上市公司绩效越好，股权集中度越高。施东晖</w:t>
      </w:r>
      <w:r>
        <w:t>（</w:t>
      </w:r>
      <w:r>
        <w:t>2003</w:t>
      </w:r>
      <w:r>
        <w:t>）</w:t>
      </w:r>
      <w:r>
        <w:rPr>
          <w:rFonts w:ascii="Times New Roman" w:eastAsia="宋体"/>
          <w:vertAlign w:val="superscript"/>
        </w:rPr>
        <w:t>[</w:t>
      </w:r>
      <w:r>
        <w:rPr>
          <w:rFonts w:ascii="Times New Roman" w:eastAsia="宋体"/>
          <w:vertAlign w:val="superscript"/>
        </w:rPr>
        <w:t>30</w:t>
      </w:r>
      <w:r>
        <w:rPr>
          <w:vertAlign w:val="superscript"/>
        </w:rPr>
        <w:t>]</w:t>
      </w:r>
      <w:r>
        <w:t>通过研究我国上市公司的数据，发现所</w:t>
      </w:r>
      <w:r>
        <w:t>有权集中度与公司产出增长率之间存在</w:t>
      </w:r>
      <w:r>
        <w:t>U</w:t>
      </w:r>
      <w:r/>
      <w:r w:rsidR="001852F3">
        <w:t xml:space="preserve">形关系。孙兆斌</w:t>
      </w:r>
      <w:r>
        <w:t>（</w:t>
      </w:r>
      <w:r>
        <w:rPr>
          <w:spacing w:val="-2"/>
        </w:rPr>
        <w:t xml:space="preserve">2006</w:t>
      </w:r>
      <w:r>
        <w:t>）</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的研究结果表明股权集中度以及控股股东的持股比例与上市公司技术效率显著正相关，并与技术效率水平提高显著正相关；而股权制衡度与上市公司技术效率显著负相关，与技术效率水平提高的相关性却并不显著。曹廷求，杨秀丽和孙宇光</w:t>
      </w:r>
      <w:r>
        <w:t>（</w:t>
      </w:r>
      <w:r>
        <w:t>2007</w:t>
      </w:r>
      <w:r>
        <w:t>）</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的研究证明股权结构是公司绩效的内生</w:t>
      </w:r>
      <w:r>
        <w:t>性变量，同时股权结构集中度都与公司绩效呈左低右高的</w:t>
      </w:r>
      <w:r>
        <w:t>U</w:t>
      </w:r>
      <w:r/>
      <w:r w:rsidR="001852F3">
        <w:t xml:space="preserve">型曲线。</w:t>
      </w:r>
    </w:p>
    <w:p w:rsidR="0018722C">
      <w:pPr>
        <w:topLinePunct/>
      </w:pPr>
      <w:r>
        <w:t>杜胜利和翟艳玲</w:t>
      </w:r>
      <w:r>
        <w:t>（</w:t>
      </w:r>
      <w:r>
        <w:t>2005</w:t>
      </w:r>
      <w:r>
        <w:t>）</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的研究结果表明，公司规模、国有股比例、无形资产比例和绩效对报酬具有显著影响。吕长江和赵宇恒</w:t>
      </w:r>
      <w:r>
        <w:t>（</w:t>
      </w:r>
      <w:r>
        <w:t>2008</w:t>
      </w:r>
      <w:r>
        <w:t>）</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的研究表明，管理者薪酬主要由自身权利大小决定，与绩效没有显著关系。辛清泉，谭伟强</w:t>
      </w:r>
      <w:r>
        <w:t>（</w:t>
      </w:r>
      <w:r>
        <w:t>2009</w:t>
      </w:r>
      <w:r>
        <w:t>）</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通过对国有企业的研究发现，市场化进程强化了总经理薪酬与业绩之间的关系。李维安，刘绪光和陈靖</w:t>
      </w:r>
      <w:r>
        <w:t>涵</w:t>
      </w:r>
    </w:p>
    <w:p w:rsidR="0018722C">
      <w:pPr>
        <w:topLinePunct/>
      </w:pPr>
      <w:r>
        <w:t>（</w:t>
      </w:r>
      <w:r>
        <w:t>2010</w:t>
      </w:r>
      <w:r>
        <w:t>）</w:t>
      </w:r>
      <w:r>
        <w:rPr>
          <w:rFonts w:ascii="Times New Roman" w:eastAsia="Times New Roman"/>
        </w:rPr>
        <w:t>[</w:t>
      </w:r>
      <w:r>
        <w:rPr>
          <w:rFonts w:ascii="Times New Roman" w:eastAsia="Times New Roman"/>
        </w:rPr>
        <w:t xml:space="preserve">35</w:t>
      </w:r>
      <w:r>
        <w:rPr>
          <w:rFonts w:ascii="Times New Roman" w:eastAsia="Times New Roman"/>
        </w:rPr>
        <w:t>]</w:t>
      </w:r>
      <w:r>
        <w:t>的研究表明，国内经理薪酬水平会受到国际上经理薪酬参照点的影响。陈震，</w:t>
      </w:r>
      <w:r w:rsidR="001852F3">
        <w:t xml:space="preserve">丁忠明</w:t>
      </w:r>
      <w:r>
        <w:t>（</w:t>
      </w:r>
      <w:r>
        <w:t>2011</w:t>
      </w:r>
      <w:r>
        <w:t>）</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的研究表明，公司规模是薪酬的最重要影响因素，其对薪酬的影响远大于业绩对薪酬的影响。</w:t>
      </w:r>
    </w:p>
    <w:p w:rsidR="0018722C">
      <w:pPr>
        <w:pStyle w:val="Heading2"/>
        <w:topLinePunct/>
        <w:ind w:left="171" w:hangingChars="171" w:hanging="171"/>
      </w:pPr>
      <w:bookmarkStart w:id="1976" w:name="_Toc6861976"/>
      <w:bookmarkStart w:name="2.3公司治理与公司技术效率研究综述 " w:id="32"/>
      <w:bookmarkEnd w:id="32"/>
      <w:r>
        <w:t>2.3</w:t>
      </w:r>
      <w:r>
        <w:t xml:space="preserve"> </w:t>
      </w:r>
      <w:r/>
      <w:bookmarkStart w:name="_bookmark9" w:id="33"/>
      <w:bookmarkEnd w:id="33"/>
      <w:r/>
      <w:bookmarkStart w:name="_bookmark9" w:id="34"/>
      <w:bookmarkEnd w:id="34"/>
      <w:r>
        <w:t>公司治理与公司技术效率研究综述</w:t>
      </w:r>
      <w:bookmarkEnd w:id="1976"/>
    </w:p>
    <w:p w:rsidR="0018722C">
      <w:pPr>
        <w:topLinePunct/>
      </w:pPr>
      <w:r>
        <w:t>国外学者的研究主要集中在大型企业的股权集中度、董事会特征、管理人员持股比例</w:t>
      </w:r>
      <w:r>
        <w:t>和私有化对技术效率的影响。例如：</w:t>
      </w:r>
      <w:r>
        <w:t>Nanka-Bruce</w:t>
      </w:r>
      <w:r>
        <w:t>（</w:t>
      </w:r>
      <w:r>
        <w:t>2006</w:t>
      </w:r>
      <w:r>
        <w:t>）</w:t>
      </w:r>
      <w:r>
        <w:rPr>
          <w:vertAlign w:val="superscript"/>
          /&gt;
        </w:rPr>
        <w:t>[</w:t>
      </w:r>
      <w:r>
        <w:rPr>
          <w:vertAlign w:val="superscript"/>
          /&gt;
        </w:rPr>
        <w:t xml:space="preserve">37</w:t>
      </w:r>
      <w:r>
        <w:rPr>
          <w:vertAlign w:val="superscript"/>
          /&gt;
        </w:rPr>
        <w:t>]</w:t>
      </w:r>
      <w:r>
        <w:t>通过对西班牙房地产公司的研</w:t>
      </w:r>
      <w:r w:rsidR="001852F3">
        <w:t xml:space="preserve">  </w:t>
      </w:r>
      <w:r>
        <w:t>究，发现在上市公司中，所有权集中度与外资控股份额对公司技术效率没有显著影响，另一方面，控股股东类型对公司技术效率有显著影响，私人所有的公司效率显著高于政府所有的公司。Zelenyuk &amp; Zheka</w:t>
      </w:r>
      <w:r>
        <w:t>(</w:t>
      </w:r>
      <w:r>
        <w:t>2006</w:t>
      </w:r>
      <w:r>
        <w:t>)</w:t>
      </w:r>
      <w:r>
        <w:rPr>
          <w:vertAlign w:val="superscript"/>
          /&gt;
        </w:rPr>
        <w:t>[</w:t>
      </w:r>
      <w:r>
        <w:rPr>
          <w:vertAlign w:val="superscript"/>
          /&gt;
        </w:rPr>
        <w:t xml:space="preserve">38</w:t>
      </w:r>
      <w:r>
        <w:rPr>
          <w:vertAlign w:val="superscript"/>
          /&gt;
        </w:rPr>
        <w:t>]</w:t>
      </w:r>
      <w:r>
        <w:t>通过对乌克兰</w:t>
      </w:r>
      <w:r>
        <w:t>7</w:t>
      </w:r>
      <w:r/>
      <w:r w:rsidR="001852F3">
        <w:t xml:space="preserve">个行业的</w:t>
      </w:r>
      <w:r>
        <w:t>158</w:t>
      </w:r>
      <w:r/>
      <w:r w:rsidR="001852F3">
        <w:t xml:space="preserve">家公司的研究，发现</w:t>
      </w:r>
      <w:r>
        <w:t>在上市公司中，外资持股比例与经理持股比例对公司技术效率有消极影响，而提高股权集</w:t>
      </w:r>
      <w:r>
        <w:t>中程度可以提高公司效率。</w:t>
      </w:r>
      <w:r>
        <w:t>Bozec</w:t>
      </w:r>
      <w:r>
        <w:t> </w:t>
      </w:r>
      <w:r>
        <w:t>&amp;</w:t>
      </w:r>
      <w:r>
        <w:t> </w:t>
      </w:r>
      <w:r>
        <w:t>Dia</w:t>
      </w:r>
      <w:r>
        <w:t> </w:t>
      </w:r>
      <w:r>
        <w:t>(</w:t>
      </w:r>
      <w:r>
        <w:t>2007</w:t>
      </w:r>
      <w:r>
        <w:t>)</w:t>
      </w:r>
      <w:r>
        <w:rPr>
          <w:vertAlign w:val="superscript"/>
          /&gt;
        </w:rPr>
        <w:t>[</w:t>
      </w:r>
      <w:r>
        <w:rPr>
          <w:vertAlign w:val="superscript"/>
          /&gt;
        </w:rPr>
        <w:t xml:space="preserve">39</w:t>
      </w:r>
      <w:r>
        <w:rPr>
          <w:vertAlign w:val="superscript"/>
          /&gt;
        </w:rPr>
        <w:t>]</w:t>
      </w:r>
      <w:r>
        <w:t>对加拿大</w:t>
      </w:r>
      <w:r>
        <w:t>14</w:t>
      </w:r>
      <w:r/>
      <w:r w:rsidR="001852F3">
        <w:t xml:space="preserve">个国有企业集团在</w:t>
      </w:r>
      <w:r>
        <w:t>1976~2001</w:t>
      </w:r>
      <w:r w:rsidR="001852F3">
        <w:t xml:space="preserve">年的数据进行研究后发现，从整体上看，公司董事会特征</w:t>
      </w:r>
      <w:r>
        <w:t>（</w:t>
      </w:r>
      <w:r>
        <w:t>董事会规模、独立董事比例、来自政府官员的董事比例和公司董事长与总经理两职合一</w:t>
      </w:r>
      <w:r>
        <w:t>）</w:t>
      </w:r>
      <w:r>
        <w:t>对公司技术效率都没有显著影响。Bachiller</w:t>
      </w:r>
      <w:r>
        <w:t>(</w:t>
      </w:r>
      <w:r>
        <w:t>2009</w:t>
      </w:r>
      <w:r>
        <w:t>)</w:t>
      </w:r>
      <w:r>
        <w:rPr>
          <w:rFonts w:ascii="Times New Roman" w:eastAsia="宋体"/>
          <w:vertAlign w:val="superscript"/>
          <w:position w:val="11"/>
        </w:rPr>
        <w:t>[</w:t>
      </w:r>
      <w:r>
        <w:rPr>
          <w:rFonts w:ascii="Times New Roman" w:eastAsia="宋体"/>
          <w:vertAlign w:val="superscript"/>
          <w:position w:val="11"/>
        </w:rPr>
        <w:t xml:space="preserve">40</w:t>
      </w:r>
      <w:r>
        <w:rPr>
          <w:rFonts w:ascii="Times New Roman" w:eastAsia="宋体"/>
          <w:vertAlign w:val="superscript"/>
          <w:position w:val="11"/>
        </w:rPr>
        <w:t>]</w:t>
      </w:r>
      <w:r>
        <w:t>通过对西班牙上市公司的研究发现，技术效率与私有化的关系不大。Arocena</w:t>
      </w:r>
      <w:r>
        <w:rPr>
          <w:spacing w:val="0"/>
        </w:rPr>
        <w:t> </w:t>
      </w:r>
      <w:r>
        <w:t>&amp;</w:t>
      </w:r>
      <w:r>
        <w:rPr>
          <w:spacing w:val="0"/>
        </w:rPr>
        <w:t> </w:t>
      </w:r>
      <w:r>
        <w:t>Oliveros</w:t>
      </w:r>
      <w:r>
        <w:t>(</w:t>
      </w:r>
      <w:r>
        <w:t>2012</w:t>
      </w:r>
      <w:r>
        <w:t>)</w:t>
      </w:r>
      <w:r>
        <w:rPr>
          <w:vertAlign w:val="superscript"/>
          /&gt;
        </w:rPr>
        <w:t>[</w:t>
      </w:r>
      <w:r>
        <w:rPr>
          <w:rFonts w:ascii="Times New Roman" w:eastAsia="宋体"/>
          <w:vertAlign w:val="superscript"/>
          <w:position w:val="11"/>
        </w:rPr>
        <w:t xml:space="preserve">41</w:t>
      </w:r>
      <w:r>
        <w:rPr>
          <w:vertAlign w:val="superscript"/>
          /&gt;
        </w:rPr>
        <w:t>]</w:t>
      </w:r>
      <w:r>
        <w:t>的研究支持</w:t>
      </w:r>
      <w:r>
        <w:t>Bachiller</w:t>
      </w:r>
      <w:r>
        <w:t>（</w:t>
      </w:r>
      <w:r>
        <w:t>2009</w:t>
      </w:r>
      <w:r>
        <w:t>)</w:t>
      </w:r>
      <w:r>
        <w:rPr>
          <w:vertAlign w:val="superscript"/>
          /&gt;
        </w:rPr>
        <w:t>[</w:t>
      </w:r>
      <w:r>
        <w:rPr>
          <w:rFonts w:ascii="Times New Roman" w:eastAsia="宋体"/>
          <w:vertAlign w:val="superscript"/>
          <w:position w:val="11"/>
        </w:rPr>
        <w:t xml:space="preserve">37</w:t>
      </w:r>
      <w:r>
        <w:rPr>
          <w:vertAlign w:val="superscript"/>
          /&gt;
        </w:rPr>
        <w:t>]</w:t>
      </w:r>
      <w:r>
        <w:t>的结果。</w:t>
      </w:r>
    </w:p>
    <w:p w:rsidR="0018722C">
      <w:pPr>
        <w:topLinePunct/>
      </w:pPr>
      <w:r>
        <w:t>国内学者的研究同样聚焦于股权结构、董事会特征和私有化与国有化对技术效率的影</w:t>
      </w:r>
      <w:r>
        <w:t>响。与国外研究的不同之处在于：在我国的研究中，经常会考虑到地域发展不均衡的因素，</w:t>
      </w:r>
      <w:r w:rsidR="001852F3">
        <w:t xml:space="preserve">研究地区对技术效率的影响；同时，对管理者持股比例的研究较少。例如：孙兆斌</w:t>
      </w:r>
      <w:r>
        <w:t>（</w:t>
      </w:r>
      <w:r>
        <w:t>2006</w:t>
      </w:r>
      <w:r>
        <w:t>）</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在研究了上市公司中股权集中程度和股权制衡程度与技术效率间的关系后，发现股权集中</w:t>
      </w:r>
    </w:p>
    <w:p w:rsidR="0018722C">
      <w:pPr>
        <w:topLinePunct/>
      </w:pPr>
      <w:r>
        <w:t>度和控股股东的持股比例与上市公司技术效率和技术效率提升呈显著正相关关系，股权制衡程度与上市公司技术效率呈现显著负相关关系，而与技术效率水平提升的相关性却并不显著的结论。许海东</w:t>
      </w:r>
      <w:r>
        <w:t>（</w:t>
      </w:r>
      <w:r>
        <w:t>2009</w:t>
      </w:r>
      <w:r>
        <w:t>）</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研究了公司治理环境与上市公司技术效率之间的关系，发现上市公司的技术效率整体处于中等水平并趋于发散，在地域上呈东高西低的分布格局，</w:t>
      </w:r>
      <w:r w:rsidR="001852F3">
        <w:t xml:space="preserve">不同所有制公司技术效率亦存在差异。其中终极控制权与现金流权的分离水平和公司技术效率显著负相关，而现金流权则存在显著的正激励效应。高伟、何枫</w:t>
      </w:r>
      <w:r>
        <w:t>（</w:t>
      </w:r>
      <w:r>
        <w:t>2005</w:t>
      </w:r>
      <w:r>
        <w:t>）</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的研究表明我国家电行业上市公司的技术效率整体处于较低水平，并且第一大股东持股比例对上市公司技术效率有显著正向影响，而第一大股东的国有性质抑制了技术效率的提升。毛</w:t>
      </w:r>
      <w:r>
        <w:t>路</w:t>
      </w:r>
    </w:p>
    <w:p w:rsidR="0018722C">
      <w:pPr>
        <w:topLinePunct/>
      </w:pPr>
      <w:r>
        <w:t>（</w:t>
      </w:r>
      <w:r>
        <w:t>2009</w:t>
      </w:r>
      <w:r>
        <w:t>）</w:t>
      </w:r>
      <w:r>
        <w:rPr>
          <w:rFonts w:ascii="Times New Roman" w:eastAsia="Times New Roman"/>
        </w:rPr>
        <w:t>[</w:t>
      </w:r>
      <w:r>
        <w:rPr>
          <w:rFonts w:ascii="Times New Roman" w:eastAsia="Times New Roman"/>
        </w:rPr>
        <w:t xml:space="preserve">44</w:t>
      </w:r>
      <w:r>
        <w:rPr>
          <w:rFonts w:ascii="Times New Roman" w:eastAsia="Times New Roman"/>
        </w:rPr>
        <w:t>]</w:t>
      </w:r>
      <w:r>
        <w:t>的研究结果表明，公司效率与控股股东持股比例呈曲线关系，存在一个效率最优的控股股东持股比例。何枫、陈荣</w:t>
      </w:r>
      <w:r>
        <w:t>（</w:t>
      </w:r>
      <w:r>
        <w:t>2008</w:t>
      </w:r>
      <w:r>
        <w:t>）</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分析了中国电气器材与金属冶炼加工行业上市公司的技术效率及其变化趋势，并重点探讨了管理层激励及内外部激励对公司效率的影响。他的研究结果表明公司管理层持股对公司效率有积极的影响，上市公司控股股东持股比率、控股股东性质以及国有控股股东持股比率等因素均与公司效率之间存在着负相关关系。冯婕、汪方军、李勇</w:t>
      </w:r>
      <w:r>
        <w:t>（</w:t>
      </w:r>
      <w:r>
        <w:t>2008</w:t>
      </w:r>
      <w:r>
        <w:t>）</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的研究表明我国煤炭上市公司的股权集中度与技术效率之间呈显著的</w:t>
      </w:r>
      <w:r>
        <w:rPr>
          <w:rFonts w:hint="eastAsia"/>
        </w:rPr>
        <w:t>“</w:t>
      </w:r>
      <w:r>
        <w:t>U</w:t>
      </w:r>
      <w:r>
        <w:rPr>
          <w:rFonts w:hint="eastAsia"/>
        </w:rPr>
        <w:t>”</w:t>
      </w:r>
      <w:r>
        <w:t>型关系。</w:t>
      </w:r>
    </w:p>
    <w:p w:rsidR="0018722C">
      <w:pPr>
        <w:pStyle w:val="Heading2"/>
        <w:topLinePunct/>
        <w:ind w:left="171" w:hangingChars="171" w:hanging="171"/>
      </w:pPr>
      <w:bookmarkStart w:id="1977" w:name="_Toc6861977"/>
      <w:bookmarkStart w:name="2.4小结 " w:id="35"/>
      <w:bookmarkEnd w:id="35"/>
      <w:r>
        <w:t>2.4</w:t>
      </w:r>
      <w:r>
        <w:t xml:space="preserve"> </w:t>
      </w:r>
      <w:r/>
      <w:bookmarkStart w:name="_bookmark10" w:id="36"/>
      <w:bookmarkEnd w:id="36"/>
      <w:r/>
      <w:bookmarkStart w:name="_bookmark10" w:id="37"/>
      <w:bookmarkEnd w:id="37"/>
      <w:r>
        <w:t>小结</w:t>
      </w:r>
      <w:bookmarkEnd w:id="1977"/>
    </w:p>
    <w:p w:rsidR="0018722C">
      <w:pPr>
        <w:topLinePunct/>
      </w:pPr>
      <w:r>
        <w:t>根据</w:t>
      </w:r>
      <w:r>
        <w:t>2</w:t>
      </w:r>
      <w:r>
        <w:t>.</w:t>
      </w:r>
      <w:r>
        <w:t>2</w:t>
      </w:r>
      <w:r/>
      <w:r w:rsidR="001852F3">
        <w:t xml:space="preserve">和</w:t>
      </w:r>
      <w:r>
        <w:t>2.3</w:t>
      </w:r>
      <w:r/>
      <w:r w:rsidR="001852F3">
        <w:t xml:space="preserve">部分的内容，可以发现国内外对上市公司股权结构和管理者薪酬的研</w:t>
      </w:r>
      <w:r>
        <w:t>究成果并不存在一致的结论，这可能是因为：第一、衡量企业绩效时所用的指标不同。研</w:t>
      </w:r>
      <w:r>
        <w:t>究人员常用的衡量公司绩效的指标主要包括：</w:t>
      </w:r>
      <w:r>
        <w:t>TobinQ</w:t>
      </w:r>
      <w:r>
        <w:t>、净资产收益率</w:t>
      </w:r>
      <w:r>
        <w:t>ROE</w:t>
      </w:r>
      <w:r w:rsidR="001852F3">
        <w:t xml:space="preserve">以及公司价值等；</w:t>
      </w:r>
      <w:r w:rsidR="001852F3">
        <w:t xml:space="preserve">第二、选择样本时，不同行业、不同国家的政治经济环境不同，企业所具有特征和所处的环境也完全不同；第三、如何确定股权结构是企业绩效的内生变量还是外生变量；第四、建模时，不同的假设与估计方式所得到的参数估计量与统计检验结果也不同。</w:t>
      </w:r>
    </w:p>
    <w:p w:rsidR="0018722C">
      <w:pPr>
        <w:topLinePunct/>
      </w:pPr>
      <w:r>
        <w:t>另一方面，技术效率相关理论与技术已经比较成熟，并被广泛应用于不同的领域，其中就包括企业管理领域。相对于单一使用某种固定的指标来衡量企业绩效，技术效率所包含的信息更加丰富，能更加准确和全面的反映企业绩效。</w:t>
      </w:r>
    </w:p>
    <w:p w:rsidR="0018722C">
      <w:pPr>
        <w:topLinePunct/>
      </w:pPr>
      <w:r>
        <w:t>与数据包络分析相比，采用随机前沿模型可以区分统计噪声和技术无效率，能有效地摒除统计噪声对计算结果的影响，有助于分析公司治理对技术无效率的影响；另一方面，</w:t>
      </w:r>
      <w:r>
        <w:t>随机前沿模型</w:t>
      </w:r>
      <w:r>
        <w:t>（</w:t>
      </w:r>
      <w:r>
        <w:t>SFA</w:t>
      </w:r>
      <w:r>
        <w:t>）</w:t>
      </w:r>
      <w:r>
        <w:t>对技术效率的测度更加细腻，对大样本支持也更好，因此为了方便后文中对环境变量与技术效率的关系的研究，本文选择随机前沿模型来计算技术效率。</w:t>
      </w:r>
    </w:p>
    <w:p w:rsidR="0018722C">
      <w:pPr>
        <w:topLinePunct/>
      </w:pPr>
      <w:r>
        <w:t>在对股权结构和管理者薪酬与技术效率之间关系的进行研究的文献中，也存在着不同的结论，参照传统的研究公司治理与公司绩效之间关系的文献，笔者推断在股权结构与管</w:t>
      </w:r>
      <w:r>
        <w:t>理者薪酬中，可能存在着内生性变量，因此通过对</w:t>
      </w:r>
      <w:r>
        <w:t>2</w:t>
      </w:r>
      <w:r>
        <w:t>.</w:t>
      </w:r>
      <w:r>
        <w:t>2</w:t>
      </w:r>
      <w:r/>
      <w:r w:rsidR="001852F3">
        <w:t xml:space="preserve">和</w:t>
      </w:r>
      <w:r>
        <w:t>2.3</w:t>
      </w:r>
      <w:r/>
      <w:r w:rsidR="001852F3">
        <w:t xml:space="preserve">部分中的文献进行对比研究，</w:t>
      </w:r>
      <w:r w:rsidR="001852F3">
        <w:t xml:space="preserve">本文将对股权结构和管理者薪酬对技术效率的影响进行研究。</w:t>
      </w:r>
    </w:p>
    <w:p w:rsidR="0018722C">
      <w:pPr>
        <w:pStyle w:val="Heading1"/>
        <w:topLinePunct/>
      </w:pPr>
      <w:bookmarkStart w:id="1978" w:name="_Toc6861978"/>
      <w:bookmarkStart w:name="3公司治理理论、随机前沿和面板数据模型 " w:id="38"/>
      <w:bookmarkEnd w:id="38"/>
      <w:r>
        <w:t>3</w:t>
      </w:r>
      <w:r>
        <w:t xml:space="preserve">  </w:t>
      </w:r>
      <w:r/>
      <w:bookmarkStart w:name="_bookmark11" w:id="39"/>
      <w:bookmarkEnd w:id="39"/>
      <w:r/>
      <w:bookmarkStart w:name="_bookmark11" w:id="40"/>
      <w:bookmarkEnd w:id="40"/>
      <w:r>
        <w:t>公司治理理论、随机前沿和面板数据模型</w:t>
      </w:r>
      <w:bookmarkEnd w:id="1978"/>
    </w:p>
    <w:p w:rsidR="0018722C">
      <w:pPr>
        <w:topLinePunct/>
      </w:pPr>
      <w:r>
        <w:t>笔者主要研究了股权结构和管理者薪酬对技术效率的影响。在研究中主要涉及了两个</w:t>
      </w:r>
      <w:r>
        <w:t>方面的理论，分别是技术效率理论和关于公司治理的股权结构与薪酬理论。对应</w:t>
      </w:r>
      <w:r>
        <w:t>2</w:t>
      </w:r>
      <w:r>
        <w:t>.</w:t>
      </w:r>
      <w:r>
        <w:t>4</w:t>
      </w:r>
      <w:r/>
      <w:r w:rsidR="001852F3">
        <w:t xml:space="preserve">部</w:t>
      </w:r>
      <w:r w:rsidR="001852F3">
        <w:t>分</w:t>
      </w:r>
    </w:p>
    <w:p w:rsidR="0018722C">
      <w:pPr>
        <w:topLinePunct/>
      </w:pPr>
      <w:r>
        <w:t>的总结，在这一部分中，笔者在</w:t>
      </w:r>
      <w:r w:rsidR="001852F3">
        <w:t xml:space="preserve">3</w:t>
      </w:r>
      <w:r>
        <w:t>.</w:t>
      </w:r>
      <w:r>
        <w:t>1</w:t>
      </w:r>
      <w:r w:rsidR="001852F3">
        <w:t xml:space="preserve">部分主要详细介绍了委托代理理论、预期回报理论和</w:t>
      </w:r>
    </w:p>
    <w:p w:rsidR="0018722C">
      <w:pPr>
        <w:topLinePunct/>
      </w:pPr>
      <w:r>
        <w:t>区间理论、锦标赛理论、相对绩效理论和行为理论；在</w:t>
      </w:r>
      <w:r w:rsidR="001852F3">
        <w:t xml:space="preserve">3</w:t>
      </w:r>
      <w:r>
        <w:t>.</w:t>
      </w:r>
      <w:r>
        <w:t>2</w:t>
      </w:r>
      <w:r w:rsidR="001852F3">
        <w:t xml:space="preserve">部分中主要介绍了技术效率的</w:t>
      </w:r>
    </w:p>
    <w:p w:rsidR="0018722C">
      <w:pPr>
        <w:topLinePunct/>
      </w:pPr>
      <w:r>
        <w:t>概念和随机前沿模型；在</w:t>
      </w:r>
      <w:r w:rsidR="001852F3">
        <w:t xml:space="preserve">3</w:t>
      </w:r>
      <w:r>
        <w:t>.</w:t>
      </w:r>
      <w:r>
        <w:t>3</w:t>
      </w:r>
      <w:r w:rsidR="001852F3">
        <w:t xml:space="preserve">中，笔者也对本文中所使用的面板数据计量模型进行了一个简单的介绍。</w:t>
      </w:r>
    </w:p>
    <w:p w:rsidR="0018722C">
      <w:pPr>
        <w:pStyle w:val="Heading2"/>
        <w:topLinePunct/>
        <w:ind w:left="171" w:hangingChars="171" w:hanging="171"/>
      </w:pPr>
      <w:bookmarkStart w:id="1979" w:name="_Toc6861979"/>
      <w:bookmarkStart w:name="3.1股权结构与薪酬理论 " w:id="41"/>
      <w:bookmarkEnd w:id="41"/>
      <w:r>
        <w:t>3.1</w:t>
      </w:r>
      <w:r>
        <w:t xml:space="preserve"> </w:t>
      </w:r>
      <w:r/>
      <w:bookmarkStart w:name="_bookmark12" w:id="42"/>
      <w:bookmarkEnd w:id="42"/>
      <w:r/>
      <w:bookmarkStart w:name="_bookmark12" w:id="43"/>
      <w:bookmarkEnd w:id="43"/>
      <w:r>
        <w:t>股权结构与薪酬理论</w:t>
      </w:r>
      <w:bookmarkEnd w:id="1979"/>
    </w:p>
    <w:p w:rsidR="0018722C">
      <w:pPr>
        <w:topLinePunct/>
      </w:pPr>
      <w:r>
        <w:t>在公司治理理论中，对管理人员薪酬与股权结构的研究主要包含在对管理者行为的研究之中。相关的理论有委托代理理论、锦标赛理论、行为理论、相对绩效理论、劳动力市场理论、经理人力资本与角色理论等。这些理论分析了薪酬激励、股权激励与企业绩效之间的关系。在这些理论中，聚焦于股权结构的理论主要有委托代理理论、预期回报理论和区间理论；聚焦于管理者薪酬的理论主要有锦标赛理论、相对绩效理论和行为理论。</w:t>
      </w:r>
    </w:p>
    <w:p w:rsidR="0018722C">
      <w:pPr>
        <w:pStyle w:val="3"/>
        <w:topLinePunct/>
        <w:ind w:left="200" w:hangingChars="200" w:hanging="200"/>
      </w:pPr>
      <w:bookmarkStart w:id="1980" w:name="_Toc6861980"/>
      <w:bookmarkStart w:name="_bookmark13" w:id="44"/>
      <w:bookmarkEnd w:id="44"/>
      <w:r>
        <w:t>3.1.1</w:t>
      </w:r>
      <w:r>
        <w:t xml:space="preserve"> </w:t>
      </w:r>
      <w:bookmarkStart w:name="_bookmark13" w:id="45"/>
      <w:bookmarkEnd w:id="45"/>
      <w:r>
        <w:t>股权结构相关理论</w:t>
      </w:r>
      <w:bookmarkEnd w:id="1980"/>
    </w:p>
    <w:p w:rsidR="0018722C">
      <w:pPr>
        <w:topLinePunct/>
      </w:pPr>
      <w:r>
        <w:t>关于股权结构，目前对股权结构与企业绩效之间关系进行解释的理论主要有代理理论、预期回报理论和区间理论。</w:t>
      </w:r>
    </w:p>
    <w:p w:rsidR="0018722C">
      <w:pPr>
        <w:topLinePunct/>
      </w:pPr>
      <w:r>
        <w:t>Fama</w:t>
      </w:r>
      <w:r>
        <w:t>（</w:t>
      </w:r>
      <w:r>
        <w:t>1980</w:t>
      </w:r>
      <w:r>
        <w:t>）</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提出了代理理论。该理论认为，由于在现代企业制度中，公司的所有权与控制权相分离，因此必然会产生一种委托代理关系。在这种委托关系中，委托人预先赋予代理人一定的权利，</w:t>
      </w:r>
      <w:r w:rsidR="001852F3">
        <w:t xml:space="preserve">并通过契约来约束代理人为委托人的利益行动，</w:t>
      </w:r>
      <w:r w:rsidR="001852F3">
        <w:t xml:space="preserve">代理人也借此</w:t>
      </w:r>
      <w:r>
        <w:t>获得相应的报酬。</w:t>
      </w:r>
      <w:r>
        <w:t>Jensen</w:t>
      </w:r>
      <w:r>
        <w:t>（</w:t>
      </w:r>
      <w:r>
        <w:t>1986</w:t>
      </w:r>
      <w:r>
        <w:rPr>
          <w:spacing w:val="0"/>
        </w:rPr>
        <w:t>）</w:t>
      </w:r>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r>
        <w:t>进一步提出：委托人和代理人之间的目标和利益是不一</w:t>
      </w:r>
      <w:r>
        <w:t>致的，</w:t>
      </w:r>
      <w:r w:rsidR="001852F3">
        <w:t xml:space="preserve">代理人有可能凭借自己的信息优势，</w:t>
      </w:r>
      <w:r w:rsidR="001852F3">
        <w:t xml:space="preserve">在决策时背离委托人的要求而投资到净现值</w:t>
      </w:r>
      <w:r>
        <w:t>为负的项目中去，</w:t>
      </w:r>
      <w:r w:rsidR="001852F3">
        <w:t xml:space="preserve">甚至做出与委托人利益相反的选择。这时，赋予代理人一定股权可以有效保证代理人与委托人的利益与目标的一致性。</w:t>
      </w:r>
    </w:p>
    <w:p w:rsidR="0018722C">
      <w:pPr>
        <w:topLinePunct/>
      </w:pPr>
      <w:r>
        <w:t>Shleifer &amp; Vishny</w:t>
      </w:r>
      <w:r>
        <w:t>(</w:t>
      </w:r>
      <w:r>
        <w:t>1998</w:t>
      </w:r>
      <w:r>
        <w:t>)</w:t>
      </w:r>
      <w:r>
        <w:rPr>
          <w:rFonts w:ascii="Times New Roman" w:eastAsia="Times New Roman"/>
        </w:rPr>
        <w:t>[</w:t>
      </w:r>
      <w:r>
        <w:rPr>
          <w:rFonts w:ascii="Times New Roman" w:eastAsia="Times New Roman"/>
        </w:rPr>
        <w:t xml:space="preserve">49</w:t>
      </w:r>
      <w:r>
        <w:rPr>
          <w:rFonts w:ascii="Times New Roman" w:eastAsia="Times New Roman"/>
        </w:rPr>
        <w:t>]</w:t>
      </w:r>
      <w:r>
        <w:t>和</w:t>
      </w:r>
      <w:r w:rsidR="001852F3">
        <w:t xml:space="preserve">Cho</w:t>
      </w:r>
      <w:r>
        <w:t>（</w:t>
      </w:r>
      <w:r>
        <w:t>1998</w:t>
      </w:r>
      <w:r>
        <w:t>）</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等提出了区间效应论。区间效应论认为</w:t>
      </w:r>
    </w:p>
    <w:p w:rsidR="0018722C">
      <w:pPr>
        <w:topLinePunct/>
      </w:pPr>
      <w:r>
        <w:t>授予管理者股权所带来的影响是激励效应和权力效应相互影响的结果。当经理人员在不同的持股比例区间内时，其持股比例与公司经营绩效之间呈不同的相关关系。产生这一现象是因为授予管理者股权所带来的两种相反的效应：授予管理者股权一方面具有激励效应，</w:t>
      </w:r>
      <w:r w:rsidR="001852F3">
        <w:t xml:space="preserve">管理人员持股后也成为公司股东，与公司其他股东的目标达成一致，能为了获得更多利益去为公司创造更多的价值；另一方面是权力效应，</w:t>
      </w:r>
      <w:r w:rsidR="001852F3">
        <w:t xml:space="preserve">随着管理人员所持有股权的增加，</w:t>
      </w:r>
      <w:r w:rsidR="001852F3">
        <w:t xml:space="preserve">他在公司里的内外的话语权增强了，这使得他有更大的可能以损伤公司股东利益的方式为自己谋取私利。因此权利效应会消弱公司绩效。</w:t>
      </w:r>
    </w:p>
    <w:p w:rsidR="0018722C">
      <w:pPr>
        <w:topLinePunct/>
      </w:pPr>
      <w:r>
        <w:t>Loderer</w:t>
      </w:r>
      <w:r>
        <w:t> </w:t>
      </w:r>
      <w:r>
        <w:t>&amp;</w:t>
      </w:r>
      <w:r>
        <w:t> </w:t>
      </w:r>
      <w:r>
        <w:t>Martin</w:t>
      </w:r>
      <w:r>
        <w:t>(</w:t>
      </w:r>
      <w:r>
        <w:t>1997</w:t>
      </w:r>
      <w:r>
        <w:t>)</w:t>
      </w:r>
      <w:r>
        <w:rPr>
          <w:rFonts w:ascii="Times New Roman" w:hAnsi="Times New Roman" w:eastAsia="宋体"/>
        </w:rPr>
        <w:t>[</w:t>
      </w:r>
      <w:r>
        <w:rPr>
          <w:rFonts w:ascii="Times New Roman" w:hAnsi="Times New Roman" w:eastAsia="宋体"/>
        </w:rPr>
        <w:t xml:space="preserve">51</w:t>
      </w:r>
      <w:r>
        <w:rPr>
          <w:rFonts w:ascii="Times New Roman" w:hAnsi="Times New Roman" w:eastAsia="宋体"/>
        </w:rPr>
        <w:t>]</w:t>
      </w:r>
      <w:r>
        <w:t>提出了预期回报理论。该理论认为内部所有权是</w:t>
      </w:r>
      <w:r>
        <w:t>TobinQ</w:t>
      </w:r>
      <w:r/>
      <w:r w:rsidR="001852F3">
        <w:t xml:space="preserve">的</w:t>
      </w:r>
      <w:r>
        <w:t>一个内生变量，受</w:t>
      </w:r>
      <w:r>
        <w:t>TobinQ</w:t>
      </w:r>
      <w:r/>
      <w:r w:rsidR="001852F3">
        <w:t xml:space="preserve">所代表的公司绩效的影响，而不是</w:t>
      </w:r>
      <w:r>
        <w:t>TobinQ</w:t>
      </w:r>
      <w:r/>
      <w:r w:rsidR="001852F3">
        <w:t xml:space="preserve">所代表的公司绩效受</w:t>
      </w:r>
      <w:r>
        <w:t>内部所有权的影响。该理论虽然没有完全否认代理理论，但与代理理论的逻辑推演完全相</w:t>
      </w:r>
      <w:r>
        <w:t>反，该理论认为公司绩效并不是因为经理人员所有权的增加而提高，而是公司绩效的提高</w:t>
      </w:r>
      <w:r>
        <w:t>提升了管理层所有权的比例。这一效应体现在两个方面：一方面，由于公众普遍认为公司</w:t>
      </w:r>
      <w:r>
        <w:t>业绩的提升是管理人员的功劳</w:t>
      </w:r>
      <w:r>
        <w:t>（</w:t>
      </w:r>
      <w:r>
        <w:t>事实上可能是因为整个行业都处于上升阶段</w:t>
      </w:r>
      <w:r>
        <w:t>）</w:t>
      </w:r>
      <w:r>
        <w:t>，为了奖励管</w:t>
      </w:r>
      <w:r>
        <w:t>理人员，也为了更好地激励管理人员，</w:t>
      </w:r>
      <w:r w:rsidR="001852F3">
        <w:t xml:space="preserve">公司给予管理人员更多的股权；另一方面，管理人</w:t>
      </w:r>
      <w:r>
        <w:t>员拥有信息优势，对于自身所在公司的经营状况十分了解，对公司的未来业绩也有较为准</w:t>
      </w:r>
      <w:r>
        <w:t>确的预测，因此当他们预计公司未来表现良好时，会选择持有更多股份，反之，当他们预</w:t>
      </w:r>
      <w:r>
        <w:t>计公司未来表现糟糕时，</w:t>
      </w:r>
      <w:r w:rsidR="001852F3">
        <w:t xml:space="preserve">会抛售股票而减少对公司股份的持有数额，最终导致在一个发展</w:t>
      </w:r>
      <w:r>
        <w:t>良好的公司内，管理人员持有股份越来越多。所以“预期回报理论”认为，公司绩效与管理人员持股比例存在因果关系。</w:t>
      </w:r>
    </w:p>
    <w:p w:rsidR="0018722C">
      <w:pPr>
        <w:topLinePunct/>
      </w:pPr>
      <w:r>
        <w:t>Demsetz &amp; Villalonga</w:t>
      </w:r>
      <w:r>
        <w:t>(</w:t>
      </w:r>
      <w:r>
        <w:t>2001</w:t>
      </w:r>
      <w:r>
        <w:t>)</w:t>
      </w:r>
      <w:r>
        <w:rPr>
          <w:rFonts w:ascii="Times New Roman" w:eastAsia="Times New Roman"/>
        </w:rPr>
        <w:t>[</w:t>
      </w:r>
      <w:r>
        <w:rPr>
          <w:rFonts w:ascii="Times New Roman" w:eastAsia="Times New Roman"/>
          <w:position w:val="11"/>
          <w:sz w:val="16"/>
        </w:rPr>
        <w:t xml:space="preserve">17</w:t>
      </w:r>
      <w:r>
        <w:rPr>
          <w:rFonts w:ascii="Times New Roman" w:eastAsia="Times New Roman"/>
        </w:rPr>
        <w:t>]</w:t>
      </w:r>
      <w:r>
        <w:t>提出了一种新的理论，该理论认为公司股权结构是企业绩效的内生变量，是股东为实现利润最大化目标而进行交易决策的结果，因无论是集中或分散的股权结构，都应该与股东利润最大化目的相一致，所以股权结构与公司绩效间不存在相关关系。</w:t>
      </w:r>
    </w:p>
    <w:p w:rsidR="0018722C">
      <w:pPr>
        <w:pStyle w:val="3"/>
        <w:topLinePunct/>
        <w:ind w:left="200" w:hangingChars="200" w:hanging="200"/>
      </w:pPr>
      <w:bookmarkStart w:id="1981" w:name="_Toc6861981"/>
      <w:bookmarkStart w:name="_bookmark14" w:id="46"/>
      <w:bookmarkEnd w:id="46"/>
      <w:r>
        <w:t>3.1.2</w:t>
      </w:r>
      <w:r>
        <w:t xml:space="preserve"> </w:t>
      </w:r>
      <w:bookmarkStart w:name="_bookmark14" w:id="47"/>
      <w:bookmarkEnd w:id="47"/>
      <w:r>
        <w:t>薪酬理论</w:t>
      </w:r>
      <w:bookmarkEnd w:id="1981"/>
    </w:p>
    <w:p w:rsidR="0018722C">
      <w:pPr>
        <w:topLinePunct/>
      </w:pPr>
      <w:r>
        <w:t>关于管理者薪酬的理论主要有锦标赛理论、相对绩效理论和行为理论。</w:t>
      </w:r>
    </w:p>
    <w:p w:rsidR="0018722C">
      <w:pPr>
        <w:topLinePunct/>
      </w:pPr>
      <w:r>
        <w:t>Jensen &amp; Meckling</w:t>
      </w:r>
      <w:r>
        <w:t>(</w:t>
      </w:r>
      <w:r>
        <w:t>1976</w:t>
      </w:r>
      <w:r>
        <w:t>)</w:t>
      </w:r>
      <w:r>
        <w:rPr>
          <w:rFonts w:ascii="Times New Roman" w:eastAsia="Times New Roman"/>
        </w:rPr>
        <w:t>[</w:t>
      </w:r>
      <w:r>
        <w:rPr>
          <w:rFonts w:ascii="Times New Roman" w:eastAsia="Times New Roman"/>
        </w:rPr>
        <w:t xml:space="preserve">52</w:t>
      </w:r>
      <w:r>
        <w:rPr>
          <w:rFonts w:ascii="Times New Roman" w:eastAsia="Times New Roman"/>
        </w:rPr>
        <w:t>]</w:t>
      </w:r>
      <w:r>
        <w:t>提出了锦标赛理论。该理论认为高管团队人员薪酬取决于非绩效的因素，因此高管人员的薪酬和组织绩效之间并没有密切的关系。之所以强调</w:t>
      </w:r>
      <w:r>
        <w:t>薪</w:t>
      </w:r>
    </w:p>
    <w:p w:rsidR="0018722C">
      <w:pPr>
        <w:topLinePunct/>
      </w:pPr>
      <w:r>
        <w:t>酬是为了诱使高管人员提高自我努力的程度，较大的薪酬差距和晋升空间可以激励管理人员努力工作，并减少消极怠工的行为。Lazear &amp; Rosen</w:t>
      </w:r>
      <w:r>
        <w:t>(</w:t>
      </w:r>
      <w:r>
        <w:t>1989</w:t>
      </w:r>
      <w:r>
        <w:t>)</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提出并发展了锦标赛理论</w:t>
      </w:r>
      <w:r>
        <w:t>（</w:t>
      </w:r>
      <w:r>
        <w:t>Tournament</w:t>
      </w:r>
      <w:r>
        <w:rPr>
          <w:spacing w:val="-29"/>
        </w:rPr>
        <w:t> </w:t>
      </w:r>
      <w:r>
        <w:t>Theory</w:t>
      </w:r>
      <w:r>
        <w:t>）</w:t>
      </w:r>
      <w:r>
        <w:t>模型，该模型包含三个假设：第一、薪酬基于代理人边际产出的排序；</w:t>
      </w:r>
      <w:r>
        <w:t>第二公司内部薪酬差距对组织绩效存在影响。第三、企业的边际成本会随着外部环境不确</w:t>
      </w:r>
      <w:r>
        <w:t>定性增加而增大。因此，可以通过支付更高的奖金、设置更多的薪酬等级并调大不同层级之间薪酬差距的方法来诱使代理人更加努力。</w:t>
      </w:r>
    </w:p>
    <w:p w:rsidR="0018722C">
      <w:pPr>
        <w:topLinePunct/>
      </w:pPr>
      <w:r>
        <w:t>Cowherd &amp; Levine</w:t>
      </w:r>
      <w:r>
        <w:t>(</w:t>
      </w:r>
      <w:r>
        <w:t>1992</w:t>
      </w:r>
      <w:r>
        <w:t>)</w:t>
      </w:r>
      <w:r>
        <w:rPr>
          <w:rFonts w:ascii="Times New Roman" w:hAnsi="Times New Roman" w:eastAsia="宋体"/>
        </w:rPr>
        <w:t>[</w:t>
      </w:r>
      <w:r>
        <w:rPr>
          <w:rFonts w:ascii="Times New Roman" w:hAnsi="Times New Roman" w:eastAsia="宋体"/>
          <w:position w:val="11"/>
          <w:sz w:val="16"/>
        </w:rPr>
        <w:t xml:space="preserve">54</w:t>
      </w:r>
      <w:r>
        <w:rPr>
          <w:rFonts w:ascii="Times New Roman" w:hAnsi="Times New Roman" w:eastAsia="宋体"/>
        </w:rPr>
        <w:t>]</w:t>
      </w:r>
      <w:r>
        <w:t>扩展了行为理论中关于公平分配的“相对剥削理论”。该理论认为：通常情况下，层级较低的管理人员会将自己的薪酬同组织中层级较高的管理人员的薪酬进行比较，在这个比较环节中，如果较低层次的管理人员感觉到他们得到的薪酬与自身价值不相符，就产生被剥削的感觉。一旦出现这种情况，就会出现普通管理人员不在关心企业目标、丧失对企业的认同感和归属感、消极怠工的现象，甚至可能出现罢工等</w:t>
      </w:r>
      <w:r>
        <w:t>严重的负面行为。在高级管理团队也同样存在这一现象，高管团队中的成员也会与</w:t>
      </w:r>
      <w:r>
        <w:t>CEO</w:t>
      </w:r>
      <w:r/>
      <w:r w:rsidR="001852F3">
        <w:t xml:space="preserve">的</w:t>
      </w:r>
      <w:r>
        <w:t>薪酬进行比较，从而判断自己是否被剥削。一旦感到自己被剥削，就会影响高管团队间的</w:t>
      </w:r>
      <w:r>
        <w:t>合作并导致负面行为。一般管理人员往往会弱化自身对企业贡献的差别，仅仅关注最终的</w:t>
      </w:r>
      <w:r>
        <w:t>薪酬回报。根据</w:t>
      </w:r>
      <w:r>
        <w:t>Loderer </w:t>
      </w:r>
      <w:r>
        <w:t xml:space="preserve">&amp;</w:t>
      </w:r>
      <w:r w:rsidR="001852F3">
        <w:t xml:space="preserve"> </w:t>
      </w:r>
      <w:r w:rsidR="001852F3">
        <w:t xml:space="preserve">Martin</w:t>
      </w:r>
      <w:r>
        <w:t>(</w:t>
      </w:r>
      <w:r>
        <w:t>1997</w:t>
      </w:r>
      <w:r>
        <w:t>)</w:t>
      </w:r>
      <w:r>
        <w:rPr>
          <w:rFonts w:ascii="Times New Roman" w:hAnsi="Times New Roman" w:eastAsia="宋体"/>
          <w:vertAlign w:val="superscript"/>
        </w:rPr>
        <w:t>[</w:t>
      </w:r>
      <w:r>
        <w:rPr>
          <w:rFonts w:ascii="Times New Roman" w:hAnsi="Times New Roman" w:eastAsia="宋体"/>
          <w:vertAlign w:val="superscript"/>
          <w:position w:val="11"/>
        </w:rPr>
        <w:t xml:space="preserve">55</w:t>
      </w:r>
      <w:r>
        <w:rPr>
          <w:rFonts w:ascii="Times New Roman" w:hAnsi="Times New Roman" w:eastAsia="宋体"/>
          <w:vertAlign w:val="superscript"/>
        </w:rPr>
        <w:t>]</w:t>
      </w:r>
      <w:r>
        <w:t>的研究，除去在层级间的比较，员工的“被剥削感”还会跟个人认知中的付出与回报有关，这里的付出包括自身所具有的能力以及为工</w:t>
      </w:r>
      <w:r>
        <w:t>作所付出的代价。由于人们普遍会对自身能力和产出的过高估计，并且偏好“公平分配”，</w:t>
      </w:r>
      <w:r>
        <w:t>因此普通管理人员往往会弱化自身付出水平对薪酬的影响，而倾向于将薪酬差距归结于某</w:t>
      </w:r>
      <w:r>
        <w:t>人的“运气”。由于我们难以衡量不同人的能力差距，也难以衡量不同职位给公司带来的贡献，但我们可以很容易的发现薪酬的不同，因此员工更容易发现自己得到了什么，而难以发现自己付出了什么。这一问题导致了，即使是有贡献不同、生产效率不同导致的薪酬</w:t>
      </w:r>
      <w:r>
        <w:t>差距，也无法让人觉得公平。因此剥削理论认为即使</w:t>
      </w:r>
      <w:r>
        <w:t>CEO</w:t>
      </w:r>
      <w:r/>
      <w:r w:rsidR="001852F3">
        <w:t xml:space="preserve">比其他高管团队成员做出了更多</w:t>
      </w:r>
      <w:r>
        <w:t>的贡献，</w:t>
      </w:r>
      <w:r>
        <w:t>CEO</w:t>
      </w:r>
      <w:r/>
      <w:r w:rsidR="001852F3">
        <w:t xml:space="preserve">薪酬差距也会给非</w:t>
      </w:r>
      <w:r>
        <w:t>CEO</w:t>
      </w:r>
      <w:r/>
      <w:r w:rsidR="001852F3">
        <w:t xml:space="preserve">成员带来不公平的感觉。“行为理论”的另外一个</w:t>
      </w:r>
      <w:r w:rsidR="001852F3">
        <w:t>分</w:t>
      </w:r>
      <w:r w:rsidR="001852F3">
        <w:t>支</w:t>
      </w:r>
    </w:p>
    <w:p w:rsidR="0018722C">
      <w:pPr>
        <w:topLinePunct/>
      </w:pPr>
      <w:r>
        <w:t>“组织政治学理论”也存在类似的结论。</w:t>
      </w:r>
    </w:p>
    <w:p w:rsidR="0018722C">
      <w:pPr>
        <w:topLinePunct/>
      </w:pPr>
      <w:r>
        <w:t>Milgrom</w:t>
      </w:r>
      <w:r>
        <w:t> </w:t>
      </w:r>
      <w:r>
        <w:t>&amp;</w:t>
      </w:r>
      <w:r>
        <w:t> </w:t>
      </w:r>
      <w:r>
        <w:t>Roberts</w:t>
      </w:r>
      <w:r>
        <w:rPr>
          <w:spacing w:val="-2"/>
        </w:rPr>
        <w:t>(</w:t>
      </w:r>
      <w:r>
        <w:rPr>
          <w:spacing w:val="-2"/>
        </w:rPr>
        <w:t>1995</w:t>
      </w:r>
      <w:r>
        <w:rPr>
          <w:spacing w:val="-2"/>
        </w:rPr>
        <w:t>)</w:t>
      </w:r>
      <w:r>
        <w:rPr>
          <w:rFonts w:ascii="Times New Roman" w:eastAsia="宋体"/>
        </w:rPr>
        <w:t>[</w:t>
      </w:r>
      <w:r>
        <w:rPr>
          <w:rFonts w:ascii="Times New Roman" w:eastAsia="宋体"/>
          <w:spacing w:val="-2"/>
          <w:position w:val="11"/>
          <w:sz w:val="16"/>
        </w:rPr>
        <w:t xml:space="preserve">56</w:t>
      </w:r>
      <w:r>
        <w:rPr>
          <w:rFonts w:ascii="Times New Roman" w:eastAsia="宋体"/>
        </w:rPr>
        <w:t>]</w:t>
      </w:r>
      <w:r>
        <w:t>使用该理论对管理团队内部的薪酬差距进行分析后发现，</w:t>
      </w:r>
      <w:r>
        <w:t>非</w:t>
      </w:r>
      <w:r>
        <w:t>CEO</w:t>
      </w:r>
      <w:r/>
      <w:r w:rsidR="001852F3">
        <w:t xml:space="preserve">高管团队成员在面对一个较大的薪酬差距时，可能会做出如下选择：第一、减少或</w:t>
      </w:r>
      <w:r>
        <w:t>增加自身的努力程度；第二、选择自身努力还是与其他人合作共同努力；第三、是否进行</w:t>
      </w:r>
      <w:r>
        <w:t>政治上的对公司有害的行为。扩大薪酬差距，可以促使员工自发努力工作，但同时也会</w:t>
      </w:r>
      <w:r>
        <w:t>妨</w:t>
      </w:r>
    </w:p>
    <w:p w:rsidR="0018722C">
      <w:pPr>
        <w:topLinePunct/>
      </w:pPr>
      <w:r>
        <w:t>害员工之间的合作，导致组织气氛紧张，容易出现“政治阴谋”。随着企业中团队合作越来越重要，薪酬差距所带来的负面影响远大于收益。另一方面，由于在高管团队中，普遍存在着晋升竞争和政治行为，合作起来尤为不易。因此为缓解团队内的紧张气氛，保证工</w:t>
      </w:r>
      <w:r>
        <w:t>作的顺利进行，应该缩小不同职位间的薪酬差距，特别是与</w:t>
      </w:r>
      <w:r>
        <w:t>CEO</w:t>
      </w:r>
      <w:r/>
      <w:r w:rsidR="001852F3">
        <w:t xml:space="preserve">之间的薪酬差距。在特殊</w:t>
      </w:r>
      <w:r>
        <w:t>情况下，甚至可以将这一差距缩小至</w:t>
      </w:r>
      <w:r>
        <w:t>CEO</w:t>
      </w:r>
      <w:r/>
      <w:r w:rsidR="001852F3">
        <w:t xml:space="preserve">和其他成员的边际产出的差别以下。</w:t>
      </w:r>
    </w:p>
    <w:p w:rsidR="0018722C">
      <w:pPr>
        <w:topLinePunct/>
      </w:pPr>
      <w:r>
        <w:t xml:space="preserve">Holmstr</w:t>
      </w:r>
      <w:r>
        <w:t xml:space="preserve">Ö</w:t>
      </w:r>
      <w:r>
        <w:t xml:space="preserve">m</w:t>
      </w:r>
      <w:r>
        <w:t xml:space="preserve">(</w:t>
      </w:r>
      <w:r>
        <w:t xml:space="preserve">1999</w:t>
      </w:r>
      <w:r>
        <w:t xml:space="preserve">)</w:t>
      </w:r>
      <w:r>
        <w:rPr>
          <w:rFonts w:ascii="Times New Roman" w:hAnsi="Times New Roman" w:eastAsia="Times New Roman"/>
        </w:rPr>
        <w:t xml:space="preserve">[</w:t>
      </w:r>
      <w:r>
        <w:rPr>
          <w:rFonts w:ascii="Times New Roman" w:hAnsi="Times New Roman" w:eastAsia="Times New Roman"/>
        </w:rPr>
        <w:t xml:space="preserve">22</w:t>
      </w:r>
      <w:r>
        <w:rPr>
          <w:rFonts w:ascii="Times New Roman" w:hAnsi="Times New Roman" w:eastAsia="Times New Roman"/>
        </w:rPr>
        <w:t xml:space="preserve">]</w:t>
      </w:r>
      <w:r>
        <w:t xml:space="preserve">提出了“相对绩效理论”。该理论认为可以通过比较不同管理人员</w:t>
      </w:r>
      <w:r>
        <w:t xml:space="preserve">业绩好坏，根据相对绩效来给出薪酬；同时，薪酬的高低，可以反过来影响业绩好坏。但</w:t>
      </w:r>
      <w:r>
        <w:t xml:space="preserve">是</w:t>
      </w:r>
      <w:r>
        <w:t xml:space="preserve">Aggarwal &amp; Samwick</w:t>
      </w:r>
      <w:r>
        <w:t xml:space="preserve">(</w:t>
      </w:r>
      <w:r>
        <w:t xml:space="preserve">2003</w:t>
      </w:r>
      <w:r>
        <w:t xml:space="preserve">)</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57</w:t>
      </w:r>
      <w:r>
        <w:rPr>
          <w:rFonts w:ascii="Times New Roman" w:hAnsi="Times New Roman" w:eastAsia="Times New Roman"/>
          <w:vertAlign w:val="superscript"/>
        </w:rPr>
        <w:t xml:space="preserve">]</w:t>
      </w:r>
      <w:r>
        <w:t xml:space="preserve">的实证研究表明，高管薪酬与相对业绩效应之间没有显著关系。Garvey &amp; Milbourn </w:t>
      </w:r>
      <w:r>
        <w:t xml:space="preserve">(</w:t>
      </w:r>
      <w:r>
        <w:t xml:space="preserve">2006</w:t>
      </w:r>
      <w:r>
        <w:t xml:space="preserve">)</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58</w:t>
      </w:r>
      <w:r>
        <w:rPr>
          <w:rFonts w:ascii="Times New Roman" w:hAnsi="Times New Roman" w:eastAsia="Times New Roman"/>
          <w:vertAlign w:val="superscript"/>
        </w:rPr>
        <w:t xml:space="preserve">]</w:t>
      </w:r>
      <w:r>
        <w:t xml:space="preserve">的研究结果表明，高管经常在业绩较好时获得高薪，</w:t>
      </w:r>
      <w:r w:rsidR="001852F3">
        <w:t xml:space="preserve">在业绩较差时薪水仅仅维持不变，相对业绩效应几乎不起作用。</w:t>
      </w:r>
    </w:p>
    <w:p w:rsidR="0018722C">
      <w:pPr>
        <w:pStyle w:val="Heading2"/>
        <w:topLinePunct/>
        <w:ind w:left="171" w:hangingChars="171" w:hanging="171"/>
      </w:pPr>
      <w:bookmarkStart w:id="1982" w:name="_Toc6861982"/>
      <w:bookmarkStart w:name="3.2技术效率和随机前沿模型 " w:id="48"/>
      <w:bookmarkEnd w:id="48"/>
      <w:r>
        <w:t>3.2</w:t>
      </w:r>
      <w:r>
        <w:t xml:space="preserve"> </w:t>
      </w:r>
      <w:r/>
      <w:bookmarkStart w:name="_bookmark15" w:id="49"/>
      <w:bookmarkEnd w:id="49"/>
      <w:r/>
      <w:bookmarkStart w:name="_bookmark15" w:id="50"/>
      <w:bookmarkEnd w:id="50"/>
      <w:r>
        <w:t>技术效率和随机前沿模型</w:t>
      </w:r>
      <w:bookmarkEnd w:id="1982"/>
    </w:p>
    <w:p w:rsidR="0018722C">
      <w:pPr>
        <w:pStyle w:val="3"/>
        <w:topLinePunct/>
        <w:ind w:left="200" w:hangingChars="200" w:hanging="200"/>
      </w:pPr>
      <w:bookmarkStart w:id="1983" w:name="_Toc6861983"/>
      <w:bookmarkStart w:name="_bookmark16" w:id="51"/>
      <w:bookmarkEnd w:id="51"/>
      <w:r>
        <w:t>3.2.1</w:t>
      </w:r>
      <w:r>
        <w:t xml:space="preserve"> </w:t>
      </w:r>
      <w:bookmarkStart w:name="_bookmark16" w:id="52"/>
      <w:bookmarkEnd w:id="52"/>
      <w:r>
        <w:t>技术效率的概念与一般的随机前沿模型</w:t>
      </w:r>
      <w:bookmarkEnd w:id="1983"/>
    </w:p>
    <w:p w:rsidR="0018722C">
      <w:pPr>
        <w:topLinePunct/>
      </w:pPr>
      <w:r>
        <w:t>传统的经济学将所有导致企业生产偏离最优状态的原因都归结为随机统计噪声。采用这种假设便于计算和估计，但所得的结果与实践结果难以吻合。这是因为在实际的生产活动中，存在着各种各样生产主体难以完全控制的内部和外部因素妨碍着生产达到最优。</w:t>
      </w:r>
    </w:p>
    <w:p w:rsidR="0018722C">
      <w:pPr>
        <w:topLinePunct/>
      </w:pPr>
      <w:r>
        <w:t>因此在考虑使生产无法达到最优的原因时，不仅仅要考虑随机统计噪声，还要考虑其</w:t>
      </w:r>
      <w:r>
        <w:t>他的影响因素，比如环境变量。为了解决这一问题，学者们</w:t>
      </w:r>
      <w:r>
        <w:rPr>
          <w:rFonts w:ascii="Times New Roman" w:hAnsi="Times New Roman" w:eastAsia="宋体"/>
          <w:vertAlign w:val="superscript"/>
        </w:rPr>
        <w:t>[</w:t>
      </w:r>
      <w:r>
        <w:rPr>
          <w:rFonts w:ascii="Times New Roman" w:hAnsi="Times New Roman" w:eastAsia="宋体"/>
          <w:vertAlign w:val="superscript"/>
        </w:rPr>
        <w:t xml:space="preserve">7</w:t>
      </w:r>
      <w:r>
        <w:rPr>
          <w:rFonts w:ascii="Times New Roman" w:hAnsi="Times New Roman" w:eastAsia="宋体"/>
          <w:vertAlign w:val="superscript"/>
        </w:rPr>
        <w:t>]</w:t>
      </w:r>
      <w:r>
        <w:t>提出了新的假设“生产者在追求生产最优化时，可能优化失败，生产者的生产过程并不全是技术有效的”。在这一前提下，将“在特定的技术水平下，不同的产出量所对应的最小投入成本或是不同的投入成本对应的最大产出量所形成的边界线”定义为生产前沿</w:t>
      </w:r>
      <w:r>
        <w:t>（</w:t>
      </w:r>
      <w:r>
        <w:t>Production Frontie</w:t>
      </w:r>
      <w:r>
        <w:t>r</w:t>
      </w:r>
      <w:r>
        <w:t>）</w:t>
      </w:r>
      <w:r>
        <w:t>。并根据生产前沿的定义推导出：位于生产边界线内测的生产者的生产效率小于１，这说明这些生产</w:t>
      </w:r>
      <w:r>
        <w:t>者的生产技术是无效的，而位于边界线的生产者的生产效率等于</w:t>
      </w:r>
      <w:r>
        <w:t>1</w:t>
      </w:r>
      <w:r>
        <w:t>，这些生产者的生产技术</w:t>
      </w:r>
      <w:r>
        <w:t>是有效的，这里所说的生产效率就是技术效率。</w:t>
      </w:r>
      <w:r>
        <w:t>图</w:t>
      </w:r>
      <w:r>
        <w:t>3-1</w:t>
      </w:r>
      <w:r/>
      <w:r w:rsidR="001852F3">
        <w:t xml:space="preserve">所示是投入导向的生产前沿。</w:t>
      </w:r>
    </w:p>
    <w:p w:rsidR="0018722C">
      <w:pPr>
        <w:pStyle w:val="ae"/>
        <w:topLinePunct/>
      </w:pPr>
      <w:r>
        <w:rPr>
          <w:kern w:val="2"/>
          <w:sz w:val="22"/>
          <w:szCs w:val="22"/>
          <w:rFonts w:cstheme="minorBidi" w:hAnsiTheme="minorHAnsi" w:eastAsiaTheme="minorHAnsi" w:asciiTheme="minorHAnsi"/>
        </w:rPr>
        <w:pict>
          <v:group style="margin-left:172.399933pt;margin-top:5.524303pt;width:267.8pt;height:128.7pt;mso-position-horizontal-relative:page;mso-position-vertical-relative:paragraph;z-index:-86584" coordorigin="3448,110" coordsize="5356,2574">
            <v:shape style="position:absolute;left:3527;top:168;width:5224;height:2454" type="#_x0000_t75" stroked="false">
              <v:imagedata r:id="rId13" o:title=""/>
            </v:shape>
            <v:shape style="position:absolute;left:3450;top:113;width:5350;height:2568" type="#_x0000_t202" filled="false" stroked="true" strokeweight=".291434pt" strokecolor="#000000">
              <v:textbox inset="0,0,0,0">
                <w:txbxContent>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before="1"/>
                      <w:ind w:leftChars="0" w:left="1321" w:rightChars="0" w:right="0" w:firstLineChars="0" w:firstLine="0"/>
                      <w:jc w:val="left"/>
                      <w:rPr>
                        <w:sz w:val="11"/>
                      </w:rPr>
                    </w:pPr>
                    <w:r>
                      <w:rPr>
                        <w:w w:val="130"/>
                        <w:sz w:val="11"/>
                      </w:rPr>
                      <w:t>随机边界</w:t>
                    </w:r>
                  </w:p>
                </w:txbxContent>
              </v:textbox>
              <v:stroke dashstyle="solid"/>
              <w10:wrap type="none"/>
            </v:shape>
            <w10:wrap type="none"/>
          </v:group>
        </w:pict>
      </w:r>
    </w:p>
    <w:p w:rsidR="0018722C">
      <w:pPr>
        <w:pStyle w:val="ae"/>
        <w:topLinePunct/>
      </w:pPr>
      <w:r>
        <w:rPr>
          <w:kern w:val="2"/>
          <w:szCs w:val="22"/>
          <w:rFonts w:ascii="Arial" w:cstheme="minorBidi" w:hAnsiTheme="minorHAnsi" w:eastAsiaTheme="minorHAnsi"/>
          <w:w w:val="133"/>
          <w:sz w:val="11"/>
        </w:rPr>
        <w:t>y</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
            <v:textbox inset="0,0,0,0">
              <w:txbxContent>
                <w:p w:rsidR="0018722C">
                  <w:pPr>
                    <w:tabs>
                      <w:tab w:pos="1657" w:val="left" w:leader="none"/>
                    </w:tabs>
                    <w:spacing w:before="16"/>
                    <w:ind w:leftChars="0" w:left="210" w:rightChars="0" w:right="0" w:firstLineChars="0" w:firstLine="0"/>
                    <w:jc w:val="left"/>
                    <w:rPr>
                      <w:sz w:val="11"/>
                    </w:rPr>
                  </w:pPr>
                  <w:r>
                    <w:rPr>
                      <w:w w:val="135"/>
                      <w:sz w:val="11"/>
                    </w:rPr>
                    <w:t>实际产出</w:t>
                    <w:tab/>
                  </w:r>
                  <w:r>
                    <w:rPr>
                      <w:w w:val="130"/>
                      <w:sz w:val="11"/>
                    </w:rPr>
                    <w:t>最大产出</w:t>
                  </w:r>
                </w:p>
              </w:txbxContent>
            </v:textbox>
            <v:stroke dashstyle="solid"/>
            <w10:wrap type="topAndBottom"/>
          </v:shape>
        </w:pict>
      </w:r>
      <w:r>
        <w:rPr>
          <w:kern w:val="2"/>
          <w:sz w:val="22"/>
          <w:szCs w:val="22"/>
          <w:rFonts w:cstheme="minorBidi" w:hAnsiTheme="minorHAnsi" w:eastAsiaTheme="minorHAnsi" w:asciiTheme="minorHAnsi"/>
        </w:rPr>
        <w:pict>
          <v:group style="position:absolute;margin-left:250.864578pt;margin-top:18.182018pt;width:3.8pt;height:3.05pt;mso-position-horizontal-relative:page;mso-position-vertical-relative:paragraph;z-index:-86560" coordorigin="5017,364" coordsize="76,61">
            <v:shape style="position:absolute;left:5023;top:369;width:63;height:49" coordorigin="5023,370" coordsize="63,49" path="m5072,370l5037,370,5023,381,5023,407,5037,418,5072,418,5086,407,5086,381,5072,370xe" filled="true" fillcolor="#5f5f5f" stroked="false">
              <v:path arrowok="t"/>
              <v:fill type="solid"/>
            </v:shape>
            <v:shape style="position:absolute;left:5023;top:369;width:63;height:49" coordorigin="5023,370" coordsize="63,49" path="m5023,394l5023,407,5037,418,5055,418,5072,418,5086,407,5086,394,5086,381,5072,370,5055,370,5037,370,5023,381,5023,394xe" filled="false" stroked="true" strokeweight=".59795pt" strokecolor="#5f5f5f">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86536" from="299.402618pt,19.699203pt" to="326.661383pt,19.699203pt" stroked="true" strokeweight="1.344276pt" strokecolor="#008000">
            <v:stroke dashstyle="solid"/>
            <w10:wrap type="none"/>
          </v:line>
        </w:pict>
      </w:r>
      <w:r>
        <w:rPr>
          <w:kern w:val="2"/>
          <w:szCs w:val="22"/>
          <w:rFonts w:ascii="Arial" w:cstheme="minorBidi" w:hAnsiTheme="minorHAnsi" w:eastAsiaTheme="minorHAnsi"/>
          <w:w w:val="133"/>
          <w:sz w:val="11"/>
        </w:rPr>
        <w:t>x</w:t>
      </w:r>
    </w:p>
    <w:p w:rsidR="0018722C">
      <w:pPr>
        <w:pStyle w:val="a9"/>
        <w:topLinePunct/>
      </w:pPr>
      <w:r>
        <w:rPr>
          <w:kern w:val="2"/>
          <w:sz w:val="21"/>
          <w:szCs w:val="22"/>
          <w:rFonts w:cstheme="minorBidi" w:hAnsiTheme="minorHAnsi" w:eastAsiaTheme="minorHAnsi" w:asciiTheme="minorHAnsi"/>
        </w:rPr>
        <w:t>图3-1</w:t>
      </w:r>
      <w:r>
        <w:t xml:space="preserve">  </w:t>
      </w:r>
      <w:r w:rsidRPr="00DB64CE">
        <w:rPr>
          <w:kern w:val="2"/>
          <w:sz w:val="21"/>
          <w:szCs w:val="22"/>
          <w:rFonts w:cstheme="minorBidi" w:hAnsiTheme="minorHAnsi" w:eastAsiaTheme="minorHAnsi" w:asciiTheme="minorHAnsi"/>
        </w:rPr>
        <w:t>投入导向的生产前沿</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为了描绘这一结构，学者们</w:t>
      </w:r>
      <w:r>
        <w:rPr>
          <w:rFonts w:ascii="Times New Roman" w:eastAsia="Times New Roman"/>
        </w:rPr>
        <w:t>[</w:t>
      </w:r>
      <w:r>
        <w:rPr>
          <w:rFonts w:ascii="Times New Roman" w:eastAsia="Times New Roman"/>
        </w:rPr>
        <w:t xml:space="preserve">9</w:t>
      </w:r>
      <w:r>
        <w:rPr>
          <w:rFonts w:ascii="Times New Roman" w:eastAsia="Times New Roman"/>
        </w:rPr>
        <w:t>]</w:t>
      </w:r>
      <w:r>
        <w:t>构建了包含双误差项的模型：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 xml:space="preserve">,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exp</w:t>
      </w:r>
      <w:r>
        <w:rPr>
          <w:rFonts w:ascii="Times New Roman" w:hAnsi="Times New Roman"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w:t>
      </w:r>
    </w:p>
    <w:p w:rsidR="0018722C">
      <w:pPr>
        <w:topLinePunct/>
      </w:pPr>
      <w:r>
        <w:t>(</w:t>
      </w:r>
      <w:r>
        <w:t>1</w:t>
      </w:r>
      <w:r>
        <w:t>)</w:t>
      </w:r>
    </w:p>
    <w:p w:rsidR="0018722C">
      <w:spacing w:beforeLines="0" w:before="0" w:afterLines="0" w:after="0" w:line="440" w:lineRule="auto"/>
      <w:pPr>
        <w:sectPr w:rsidR="00556256">
          <w:type w:val="continuous"/>
          <w:pgSz w:w="11910" w:h="16840"/>
          <w:pgMar w:top="1580" w:bottom="280" w:left="1000" w:right="900"/>
          <w:cols w:num="2" w:equalWidth="0">
            <w:col w:w="6803" w:space="1999"/>
            <w:col w:w="1208"/>
          </w:cols>
        </w:sectPr>
        <w:topLinePunct/>
      </w:pPr>
    </w:p>
    <w:p w:rsidR="0018722C">
      <w:pPr>
        <w:pStyle w:val="ae"/>
        <w:topLinePunct/>
      </w:pPr>
      <w:r>
        <w:pict>
          <v:shape style="margin-left:153.585297pt;margin-top:104.013626pt;width:3.2pt;height:7.7pt;mso-position-horizontal-relative:page;mso-position-vertical-relative:paragraph;z-index:-8651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v</w:t>
                  </w:r>
                </w:p>
              </w:txbxContent>
            </v:textbox>
            <w10:wrap type="none"/>
          </v:shape>
        </w:pict>
      </w:r>
      <w:r>
        <w:t>在公</w:t>
      </w:r>
      <w:r>
        <w:t>式（1</w:t>
      </w:r>
      <w:r>
        <w:t>）</w:t>
      </w:r>
      <w:r>
        <w:rPr>
          <w:spacing w:val="1"/>
        </w:rPr>
        <w:t>中</w:t>
      </w:r>
      <w:r>
        <w:t>，x是投入向量；y</w:t>
      </w:r>
      <w:r>
        <w:rPr>
          <w:spacing w:val="-6"/>
        </w:rPr>
        <w:t>是产出向量；</w:t>
      </w:r>
      <w:r>
        <w:rPr>
          <w:rFonts w:ascii="Symbol" w:hAnsi="Symbol" w:eastAsia="Symbol"/>
          <w:i/>
          <w:sz w:val="25"/>
        </w:rPr>
        <w:t></w:t>
      </w:r>
      <w:r>
        <w:t>是技术参数；第一个误差项v传统双边</w:t>
      </w:r>
      <w:r>
        <w:rPr>
          <w:spacing w:val="-4"/>
        </w:rPr>
        <w:t>误差项，用以反映各种随机的环境因素对前沿产量的影响；第二个误差项</w:t>
      </w:r>
      <w:r>
        <w:t>u</w:t>
      </w:r>
      <w:r>
        <w:rPr>
          <w:spacing w:val="-2"/>
        </w:rPr>
        <w:t>为单边误差项</w:t>
      </w:r>
      <w:r>
        <w:t>（恒</w:t>
      </w:r>
      <w:r>
        <w:t>大于等于零），</w:t>
      </w:r>
      <w:r>
        <w:rPr>
          <w:spacing w:val="-2"/>
        </w:rPr>
        <w:t>用以衡量技术无效性。其中</w:t>
      </w:r>
      <w:r>
        <w:rPr>
          <w:rFonts w:ascii="Times New Roman" w:hAnsi="Times New Roman" w:eastAsia="宋体"/>
          <w:i/>
        </w:rPr>
        <w:t>y</w:t>
      </w:r>
      <w:r>
        <w:rPr>
          <w:rFonts w:ascii="Symbol" w:hAnsi="Symbol" w:eastAsia="Symbol"/>
        </w:rPr>
        <w:t></w:t>
      </w:r>
      <w:r>
        <w:rPr>
          <w:rFonts w:ascii="Times New Roman" w:hAnsi="Times New Roman" w:eastAsia="宋体"/>
          <w:i/>
        </w:rPr>
        <w:t>f</w:t>
      </w:r>
      <w:r>
        <w:rPr>
          <w:rFonts w:ascii="Symbol" w:hAnsi="Symbol" w:eastAsia="Symbol"/>
          <w:spacing w:val="2"/>
          <w:sz w:val="31"/>
        </w:rPr>
        <w:t></w:t>
      </w:r>
      <w:r>
        <w:rPr>
          <w:rFonts w:ascii="Times New Roman" w:hAnsi="Times New Roman" w:eastAsia="宋体"/>
          <w:i/>
          <w:spacing w:val="2"/>
        </w:rPr>
        <w:t>x</w:t>
      </w:r>
      <w:r>
        <w:rPr>
          <w:rFonts w:ascii="Times New Roman" w:hAnsi="Times New Roman" w:eastAsia="宋体"/>
          <w:spacing w:val="-6"/>
        </w:rPr>
        <w:t>, </w:t>
      </w:r>
      <w:r>
        <w:rPr>
          <w:rFonts w:ascii="Symbol" w:hAnsi="Symbol" w:eastAsia="Symbol"/>
          <w:i/>
          <w:sz w:val="25"/>
        </w:rPr>
        <w:t></w:t>
      </w:r>
      <w:r>
        <w:rPr>
          <w:rFonts w:ascii="Symbol" w:hAnsi="Symbol" w:eastAsia="Symbol"/>
          <w:sz w:val="31"/>
        </w:rPr>
        <w:t></w:t>
      </w:r>
      <w:r>
        <w:rPr>
          <w:rFonts w:ascii="Times New Roman" w:hAnsi="Times New Roman" w:eastAsia="宋体"/>
        </w:rPr>
        <w:t>exp</w:t>
      </w:r>
      <w:r>
        <w:rPr>
          <w:rFonts w:ascii="Times New Roman" w:hAnsi="Times New Roman" w:eastAsia="宋体"/>
          <w:spacing w:val="-18"/>
        </w:rPr>
        <w:t> </w:t>
      </w:r>
      <w:r>
        <w:rPr>
          <w:rFonts w:ascii="Times New Roman" w:hAnsi="Times New Roman" w:eastAsia="宋体"/>
          <w:i/>
        </w:rPr>
        <w:t>v</w:t>
      </w:r>
      <w:r>
        <w:t>表示随机前沿的生产前沿线。传</w:t>
      </w:r>
      <w:r>
        <w:rPr>
          <w:spacing w:val="4"/>
        </w:rPr>
        <w:t>统误差项</w:t>
      </w:r>
      <w:r>
        <w:rPr>
          <w:rFonts w:ascii="Times New Roman" w:hAnsi="Times New Roman" w:eastAsia="宋体"/>
          <w:i/>
        </w:rPr>
        <w:t>v</w:t>
      </w:r>
      <w:r>
        <w:rPr>
          <w:rFonts w:ascii="Times New Roman" w:hAnsi="Times New Roman" w:eastAsia="宋体"/>
          <w:i/>
          <w:spacing w:val="1"/>
        </w:rPr>
        <w:t> </w:t>
      </w:r>
      <w:r>
        <w:rPr>
          <w:rFonts w:ascii="Times New Roman" w:hAnsi="Times New Roman" w:eastAsia="宋体"/>
        </w:rPr>
        <w:t>~</w:t>
      </w:r>
      <w:r>
        <w:rPr>
          <w:rFonts w:ascii="Times New Roman" w:hAnsi="Times New Roman" w:eastAsia="宋体"/>
          <w:spacing w:val="8"/>
        </w:rPr>
        <w:t> </w:t>
      </w:r>
      <w:r>
        <w:rPr>
          <w:rFonts w:ascii="Times New Roman" w:hAnsi="Times New Roman" w:eastAsia="宋体"/>
          <w:i/>
        </w:rPr>
        <w:t>N</w:t>
      </w:r>
      <w:r>
        <w:rPr>
          <w:rFonts w:ascii="Times New Roman" w:hAnsi="Times New Roman" w:eastAsia="宋体"/>
          <w:i/>
          <w:spacing w:val="-18"/>
        </w:rPr>
        <w:t> </w:t>
      </w:r>
      <w:r>
        <w:rPr>
          <w:rFonts w:ascii="Times New Roman" w:hAnsi="Times New Roman" w:eastAsia="宋体"/>
          <w:spacing w:val="-2"/>
        </w:rPr>
        <w:t>(0</w:t>
      </w:r>
      <w:r>
        <w:rPr>
          <w:rFonts w:ascii="Times New Roman" w:hAnsi="Times New Roman" w:eastAsia="宋体"/>
          <w:spacing w:val="-7"/>
        </w:rPr>
        <w:t>, </w:t>
      </w:r>
      <w:r>
        <w:rPr>
          <w:rFonts w:ascii="Times New Roman" w:hAnsi="Times New Roman" w:eastAsia="宋体"/>
          <w:i/>
          <w:spacing w:val="2"/>
        </w:rPr>
        <w:t>s</w:t>
      </w:r>
      <w:r>
        <w:rPr>
          <w:rFonts w:ascii="Times New Roman" w:hAnsi="Times New Roman" w:eastAsia="宋体"/>
          <w:spacing w:val="2"/>
          <w:sz w:val="14"/>
        </w:rPr>
        <w:t>2</w:t>
      </w:r>
      <w:r>
        <w:rPr>
          <w:rFonts w:ascii="Times New Roman" w:hAnsi="Times New Roman" w:eastAsia="宋体"/>
          <w:spacing w:val="-4"/>
          <w:sz w:val="14"/>
        </w:rPr>
        <w:t> </w:t>
      </w:r>
      <w:r>
        <w:rPr>
          <w:rFonts w:ascii="Times New Roman" w:hAnsi="Times New Roman" w:eastAsia="宋体"/>
          <w:spacing w:val="-6"/>
        </w:rPr>
        <w:t>)</w:t>
      </w:r>
      <w:r>
        <w:t>，而技术无效项u的分布根据研究对象的不同有所区别。在公</w:t>
      </w:r>
      <w:r>
        <w:t>式（1</w:t>
      </w:r>
      <w:r>
        <w:t>）中</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72.521439pt;margin-top:16.32416pt;width:3.1pt;height:7.75pt;mso-position-horizontal-relative:page;mso-position-vertical-relative:paragraph;z-index:-8648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v</w:t>
                  </w:r>
                </w:p>
              </w:txbxContent>
            </v:textbox>
            <w10:wrap type="none"/>
          </v:shape>
        </w:pict>
      </w:r>
      <w:r>
        <w:rPr>
          <w:kern w:val="2"/>
          <w:szCs w:val="22"/>
          <w:rFonts w:cstheme="minorBidi" w:hAnsiTheme="minorHAnsi" w:eastAsiaTheme="minorHAnsi" w:asciiTheme="minorHAnsi"/>
          <w:spacing w:val="-6"/>
          <w:sz w:val="24"/>
        </w:rPr>
        <w:t>待估计的参数为</w:t>
      </w:r>
      <w:r>
        <w:rPr>
          <w:kern w:val="2"/>
          <w:szCs w:val="22"/>
          <w:rFonts w:ascii="Symbol" w:hAnsi="Symbol" w:eastAsia="Symbol" w:cstheme="minorBidi"/>
          <w:i/>
          <w:sz w:val="25"/>
        </w:rPr>
        <w:t></w:t>
      </w:r>
      <w:r>
        <w:rPr>
          <w:kern w:val="2"/>
          <w:szCs w:val="22"/>
          <w:rFonts w:cstheme="minorBidi" w:hAnsiTheme="minorHAnsi" w:eastAsiaTheme="minorHAnsi" w:asciiTheme="minorHAnsi"/>
          <w:spacing w:val="-8"/>
          <w:sz w:val="21"/>
        </w:rPr>
        <w:t>、</w:t>
      </w:r>
      <w:r>
        <w:rPr>
          <w:kern w:val="2"/>
          <w:szCs w:val="22"/>
          <w:rFonts w:ascii="Times New Roman" w:hAnsi="Times New Roman" w:eastAsia="宋体" w:cstheme="minorBidi"/>
          <w:sz w:val="24"/>
        </w:rPr>
        <w:t>s</w:t>
      </w:r>
    </w:p>
    <w:p w:rsidR="0018722C">
      <w:pPr>
        <w:topLinePunct/>
      </w:pPr>
      <w:bookmarkStart w:id="443138" w:name="_cwCmt1"/>
      <w:r>
        <w:rPr>
          <w:rFonts w:cstheme="minorBidi" w:hAnsiTheme="minorHAnsi" w:eastAsiaTheme="minorHAnsi" w:asciiTheme="minorHAnsi"/>
        </w:rPr>
        <w:br w:type="column"/>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s</w:t>
      </w:r>
      <w:bookmarkEnd w:id="443138"/>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使用极大似然法进行估计。</w:t>
      </w:r>
    </w:p>
    <w:p w:rsidR="0018722C">
      <w:spacing w:beforeLines="0" w:before="0" w:afterLines="0" w:after="0" w:line="440" w:lineRule="auto"/>
      <w:pPr>
        <w:sectPr w:rsidR="00556256">
          <w:type w:val="continuous"/>
          <w:pgSz w:w="11910" w:h="16840"/>
          <w:pgMar w:top="1580" w:bottom="280" w:left="1000" w:right="900"/>
          <w:cols w:num="3" w:equalWidth="0">
            <w:col w:w="2343" w:space="40"/>
            <w:col w:w="470" w:space="39"/>
            <w:col w:w="7118"/>
          </w:cols>
        </w:sectPr>
        <w:topLinePunct/>
      </w:pPr>
    </w:p>
    <w:p w:rsidR="0018722C">
      <w:pPr>
        <w:pStyle w:val="ae"/>
        <w:topLinePunct/>
      </w:pPr>
      <w:r>
        <w:pict>
          <v:shape style="margin-left:197.8535pt;margin-top:-16.426146pt;width:3.5pt;height:7.75pt;mso-position-horizontal-relative:page;mso-position-vertical-relative:paragraph;z-index:-8646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u</w:t>
                  </w:r>
                </w:p>
              </w:txbxContent>
            </v:textbox>
            <w10:wrap type="none"/>
          </v:shape>
        </w:pict>
      </w:r>
      <w:r>
        <w:t>在实证研究中，学者们</w:t>
      </w:r>
      <w:r>
        <w:rPr>
          <w:sz w:val="12"/>
        </w:rPr>
        <w:t>[9</w:t>
      </w:r>
      <w:r>
        <w:rPr>
          <w:sz w:val="12"/>
        </w:rPr>
        <w:t>]</w:t>
      </w:r>
      <w:r>
        <w:t>对技术无效项u的分布进行了不同假设。例如：假设技术无效项</w:t>
      </w:r>
    </w:p>
    <w:p w:rsidR="0018722C">
      <w:pPr>
        <w:topLinePunct/>
      </w:pPr>
      <w:r>
        <w:t>u服从半正态分布、指数分布、独立同分布的Gamma分布、截断正态分布或半正态分布等。</w:t>
      </w:r>
      <w:r w:rsidR="001852F3">
        <w:t xml:space="preserve">根据Greene</w:t>
      </w:r>
      <w:r>
        <w:t>(</w:t>
      </w:r>
      <w:r>
        <w:t>1990</w:t>
      </w:r>
      <w:r>
        <w:rPr>
          <w:vertAlign w:val="superscript"/>
          /&gt;
        </w:rPr>
        <w:t>[</w:t>
      </w:r>
      <w:r>
        <w:rPr>
          <w:vertAlign w:val="superscript"/>
          /&gt;
        </w:rPr>
        <w:t xml:space="preserve">59</w:t>
      </w:r>
      <w:r>
        <w:rPr>
          <w:vertAlign w:val="superscript"/>
          /&gt;
        </w:rPr>
        <w:t>]</w:t>
      </w:r>
      <w:r>
        <w:t xml:space="preserve">, </w:t>
      </w:r>
      <w:r>
        <w:t>2003</w:t>
      </w:r>
      <w:r>
        <w:rPr>
          <w:vertAlign w:val="superscript"/>
          /&gt;
        </w:rPr>
        <w:t>[</w:t>
      </w:r>
      <w:r>
        <w:rPr>
          <w:vertAlign w:val="superscript"/>
          /&gt;
        </w:rPr>
        <w:t xml:space="preserve">60</w:t>
      </w:r>
      <w:r>
        <w:rPr>
          <w:vertAlign w:val="superscript"/>
          /&gt;
        </w:rPr>
        <w:t>]</w:t>
      </w:r>
      <w:r>
        <w:t>)</w:t>
      </w:r>
      <w:r>
        <w:t>的研究结果，在给技术无效项赋予不同的分布时，所得到</w:t>
      </w:r>
      <w:r>
        <w:t>的</w:t>
      </w:r>
    </w:p>
    <w:p w:rsidR="0018722C">
      <w:pPr>
        <w:topLinePunct/>
      </w:pPr>
      <w:r>
        <w:t>技术效率均值会有较大差别，但不同分布假设对组内各个评价单元的排序几乎没有影响。较</w:t>
      </w:r>
      <w:r>
        <w:t>复杂和灵活的分布假设</w:t>
      </w:r>
      <w:r>
        <w:t>（</w:t>
      </w:r>
      <w:r>
        <w:t>如截断正态分布或Gamma分布</w:t>
      </w:r>
      <w:r>
        <w:t>）</w:t>
      </w:r>
      <w:r>
        <w:t>在实际应用中，效果弱于相对简单的</w:t>
      </w:r>
      <w:r>
        <w:t>分布假设</w:t>
      </w:r>
      <w:r>
        <w:t>（</w:t>
      </w:r>
      <w:r>
        <w:t>如半正态分布或指数分布</w:t>
      </w:r>
      <w:r>
        <w:t>）</w:t>
      </w:r>
      <w:r>
        <w:t>。因此在一般情况下，常常将误差项</w:t>
      </w:r>
      <w:r>
        <w:t>u设定为半正态分</w:t>
      </w:r>
      <w:r>
        <w:t>布。在半正态分布假设下：假定</w:t>
      </w:r>
      <w:r>
        <w:t>u</w:t>
      </w:r>
      <w:r>
        <w:t>和</w:t>
      </w:r>
      <w:r>
        <w:t>v</w:t>
      </w:r>
      <w:r>
        <w:t>相互独立，且与自变量无关的情况下，通过求</w:t>
      </w:r>
      <w:r>
        <w:t>解</w:t>
      </w:r>
    </w:p>
    <w:p w:rsidR="0018722C">
      <w:pPr>
        <w:topLinePunct/>
      </w:pP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Pr>
          <w:rFonts w:ascii="Times New Roman" w:hAnsi="Times New Roman" w:eastAsia="宋体" w:cstheme="minorBidi"/>
        </w:rPr>
        <w:t>)</w:t>
      </w:r>
      <w:r>
        <w:rPr>
          <w:rFonts w:cstheme="minorBidi" w:hAnsiTheme="minorHAnsi" w:eastAsiaTheme="minorHAnsi" w:asciiTheme="minorHAnsi"/>
        </w:rPr>
        <w:t>，就可以得到各生产单元技术效率：</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TE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exp</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w:t>
      </w:r>
      <w:r>
        <w:rPr>
          <w:rFonts w:ascii="Times New Roman" w:hAnsi="Times New Roman" w:cstheme="minorBidi" w:eastAsiaTheme="minorHAnsi"/>
          <w:i/>
        </w:rPr>
        <w:t>v</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6276" w:space="40"/>
            <w:col w:w="3694"/>
          </w:cols>
        </w:sectPr>
        <w:topLinePunct/>
      </w:pPr>
    </w:p>
    <w:p w:rsidR="0018722C">
      <w:pPr>
        <w:topLinePunct/>
      </w:pPr>
      <w:r>
        <w:t>在估计随机前沿函数中各个参数时，主要存在两种方法，分别是矩估计和最大似然估计。</w:t>
      </w:r>
    </w:p>
    <w:p w:rsidR="0018722C">
      <w:pPr>
        <w:topLinePunct/>
      </w:pPr>
      <w:r>
        <w:t>根据Coelli</w:t>
      </w:r>
      <w:r>
        <w:t>(</w:t>
      </w:r>
      <w:r>
        <w:t>1995</w:t>
      </w:r>
      <w:r>
        <w:t>)</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使用蒙特卡罗模拟的结果，在处理截面数据时，大样本</w:t>
      </w:r>
      <w:r>
        <w:t>（</w:t>
      </w:r>
      <w:r>
        <w:t>400以上</w:t>
      </w:r>
      <w:r>
        <w:t>）</w:t>
      </w:r>
      <w:r>
        <w:t>时，</w:t>
      </w:r>
      <w:r w:rsidR="001852F3">
        <w:t xml:space="preserve">最大似然估计优于矩估计，反之亦然。对于面板数据，Schmid &amp; Scikles</w:t>
      </w:r>
      <w:r>
        <w:t>(</w:t>
      </w:r>
      <w:r>
        <w:t>1990</w:t>
      </w:r>
      <w:r>
        <w:t>)</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的研究结果表明，利用面板数据在时间上连续度量的特点，在面板数据中不仅可以放松独立分布假设，而且在时间跨度较大时，能够得到一致的效率估计值。同时，在面板数据中，最大似然估计具有最好的适应性，实际上，绝大部分文献中所进行的随机前沿估计都采用了最大似然函数法。</w:t>
      </w:r>
    </w:p>
    <w:p w:rsidR="0018722C">
      <w:pPr>
        <w:topLinePunct/>
      </w:pPr>
      <w:r>
        <w:t>在面板数据中，包含着时间变量，技术效率有可能随时间变化，也可能不随时间变化。</w:t>
      </w:r>
      <w:r>
        <w:t>为了反映这一问题，</w:t>
      </w:r>
      <w:r w:rsidR="001852F3">
        <w:t xml:space="preserve">Schmidt &amp; Scikces</w:t>
      </w:r>
      <w:r>
        <w:t>(</w:t>
      </w:r>
      <w:r>
        <w:t>1990</w:t>
      </w:r>
      <w:r>
        <w:t>)</w:t>
      </w:r>
      <w:r>
        <w:rPr>
          <w:rFonts w:ascii="Times New Roman" w:eastAsia="宋体"/>
          <w:vertAlign w:val="superscript"/>
        </w:rPr>
        <w:t>[</w:t>
      </w:r>
      <w:r>
        <w:rPr>
          <w:rFonts w:ascii="Times New Roman" w:eastAsia="宋体"/>
          <w:vertAlign w:val="superscript"/>
        </w:rPr>
        <w:t xml:space="preserve">62</w:t>
      </w:r>
      <w:r>
        <w:rPr>
          <w:rFonts w:ascii="Times New Roman" w:eastAsia="宋体"/>
          <w:vertAlign w:val="superscript"/>
        </w:rPr>
        <w:t>]</w:t>
      </w:r>
      <w:r>
        <w:t>首次在模型设定中引入了时间变量。随</w:t>
      </w:r>
      <w:r>
        <w:t>后</w:t>
      </w:r>
      <w:r>
        <w:t>Kumbharkar</w:t>
      </w:r>
      <w:r>
        <w:t>(</w:t>
      </w:r>
      <w:r>
        <w:t>1999</w:t>
      </w:r>
      <w:r>
        <w:t>)</w:t>
      </w:r>
      <w:r>
        <w:rPr>
          <w:rFonts w:ascii="Times New Roman" w:eastAsia="宋体"/>
          <w:vertAlign w:val="superscript"/>
        </w:rPr>
        <w:t>[</w:t>
      </w:r>
      <w:r>
        <w:rPr>
          <w:rFonts w:ascii="Times New Roman" w:eastAsia="宋体"/>
          <w:vertAlign w:val="superscript"/>
        </w:rPr>
        <w:t xml:space="preserve">63</w:t>
      </w:r>
      <w:r>
        <w:rPr>
          <w:rFonts w:ascii="Times New Roman" w:eastAsia="宋体"/>
          <w:vertAlign w:val="superscript"/>
        </w:rPr>
        <w:t>]</w:t>
      </w:r>
      <w:r>
        <w:t>、Ahn、Lee &amp; Schmidt</w:t>
      </w:r>
      <w:r>
        <w:t>(</w:t>
      </w:r>
      <w:r>
        <w:t>2001</w:t>
      </w:r>
      <w:r>
        <w:rPr>
          <w:rFonts w:ascii="Times New Roman" w:eastAsia="宋体"/>
          <w:position w:val="11"/>
          <w:sz w:val="16"/>
        </w:rPr>
        <w:t>[</w:t>
      </w:r>
      <w:r>
        <w:rPr>
          <w:rFonts w:ascii="Times New Roman" w:eastAsia="宋体"/>
          <w:position w:val="11"/>
          <w:sz w:val="16"/>
        </w:rPr>
        <w:t xml:space="preserve">64</w:t>
      </w:r>
      <w:r>
        <w:rPr>
          <w:rFonts w:ascii="Times New Roman" w:eastAsia="宋体"/>
          <w:position w:val="11"/>
          <w:sz w:val="16"/>
        </w:rPr>
        <w:t>]</w:t>
      </w:r>
      <w:r>
        <w:t xml:space="preserve">, </w:t>
      </w:r>
      <w:r>
        <w:t>2007</w:t>
      </w:r>
      <w:r>
        <w:rPr>
          <w:rFonts w:ascii="Times New Roman" w:eastAsia="宋体"/>
          <w:position w:val="11"/>
          <w:sz w:val="16"/>
        </w:rPr>
        <w:t>[</w:t>
      </w:r>
      <w:r>
        <w:rPr>
          <w:rFonts w:ascii="Times New Roman" w:eastAsia="宋体"/>
          <w:position w:val="11"/>
          <w:sz w:val="16"/>
        </w:rPr>
        <w:t xml:space="preserve">65</w:t>
      </w:r>
      <w:r>
        <w:rPr>
          <w:rFonts w:ascii="Times New Roman" w:eastAsia="宋体"/>
          <w:position w:val="11"/>
          <w:sz w:val="16"/>
        </w:rPr>
        <w:t>]</w:t>
      </w:r>
      <w:r>
        <w:t>)</w:t>
      </w:r>
      <w:r>
        <w:t>等在时变模型中，针对不</w:t>
      </w:r>
      <w:r>
        <w:t>同假设作了进一步细致的分析。本文所采用的时变模型是由</w:t>
      </w:r>
      <w:r>
        <w:t>Corwell</w:t>
      </w:r>
      <w:r/>
      <w:r w:rsidR="001852F3">
        <w:t xml:space="preserve">、</w:t>
      </w:r>
      <w:r>
        <w:t>Schmidt &amp;</w:t>
      </w:r>
    </w:p>
    <w:p w:rsidR="0018722C">
      <w:pPr>
        <w:topLinePunct/>
      </w:pPr>
      <w:r>
        <w:t>Scikces</w:t>
      </w:r>
      <w:r>
        <w:t>(</w:t>
      </w:r>
      <w:r>
        <w:t>1990</w:t>
      </w:r>
      <w:r>
        <w:t>)</w:t>
      </w:r>
      <w:r>
        <w:rPr>
          <w:vertAlign w:val="superscript"/>
          /&gt;
        </w:rPr>
        <w:t>[</w:t>
      </w:r>
      <w:r>
        <w:rPr>
          <w:position w:val="12"/>
          <w:sz w:val="12"/>
        </w:rPr>
        <w:t xml:space="preserve">59</w:t>
      </w:r>
      <w:r>
        <w:rPr>
          <w:vertAlign w:val="superscript"/>
          /&gt;
        </w:rPr>
        <w:t>]</w:t>
      </w:r>
      <w:r>
        <w:t>提出的时变模型：</w:t>
      </w:r>
    </w:p>
    <w:p w:rsidR="0018722C">
      <w:spacing w:beforeLines="0" w:before="0" w:afterLines="0" w:after="0" w:line="440" w:lineRule="auto"/>
      <w:pPr>
        <w:sectPr w:rsidR="00556256">
          <w:type w:val="continuous"/>
          <w:pgSz w:w="11910" w:h="16840"/>
          <w:pgMar w:header="895" w:footer="1081" w:top="1140" w:bottom="1280" w:left="1000" w:right="900"/>
        </w:sectPr>
        <w:topLinePunct/>
      </w:pPr>
    </w:p>
    <w:p w:rsidR="0018722C">
      <w:pPr>
        <w:pStyle w:val="aff7"/>
        <w:topLinePunct/>
      </w:pPr>
      <w:r>
        <w:rPr>
          <w:position w:val="-2"/>
          <w:sz w:val="15"/>
        </w:rPr>
        <w:pict>
          <v:shape style="width:3.15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k</w:t>
                  </w:r>
                </w:p>
              </w:txbxContent>
            </v:textbox>
          </v:shape>
        </w:pict>
      </w:r>
      <w: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ji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p>
    <w:p w:rsidR="0018722C">
      <w:pPr>
        <w:topLinePunct/>
      </w:pPr>
      <w:r>
        <w:t>(</w:t>
      </w:r>
      <w:r>
        <w:t>4</w:t>
      </w:r>
      <w:r>
        <w:t>)</w:t>
      </w:r>
    </w:p>
    <w:p w:rsidR="0018722C">
      <w:spacing w:beforeLines="0" w:before="0" w:afterLines="0" w:after="0" w:line="440" w:lineRule="auto"/>
      <w:pPr>
        <w:sectPr w:rsidR="00556256">
          <w:type w:val="continuous"/>
          <w:pgSz w:w="11910" w:h="16840"/>
          <w:pgMar w:top="1580" w:bottom="280" w:left="1000" w:right="900"/>
          <w:cols w:num="2" w:equalWidth="0">
            <w:col w:w="5472" w:space="1006"/>
            <w:col w:w="3532"/>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i/>
        </w:rPr>
        <w:t>p t</w:t>
      </w:r>
      <w:r>
        <w:rPr>
          <w:vertAlign w:val="superscript"/>
          /&gt;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4867" w:space="1428"/>
            <w:col w:w="3715"/>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3</w:t>
      </w:r>
    </w:p>
    <w:p w:rsidR="0018722C">
      <w:pPr>
        <w:topLinePunct/>
      </w:pPr>
      <w:r>
        <w:rPr>
          <w:rFonts w:cstheme="minorBidi" w:hAnsiTheme="minorHAnsi" w:eastAsiaTheme="minorHAnsi" w:asciiTheme="minorHAnsi"/>
        </w:rPr>
        <w:t>当</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时，即</w:t>
      </w:r>
      <w:r>
        <w:rPr>
          <w:rFonts w:ascii="Times New Roman" w:hAnsi="Times New Roman" w:eastAsia="宋体" w:cstheme="minorBidi"/>
          <w:i/>
        </w:rPr>
        <w:t>p</w:t>
      </w:r>
      <w:r w:rsidR="001852F3">
        <w:rPr>
          <w:rFonts w:ascii="Times New Roman" w:hAnsi="Times New Roman" w:eastAsia="宋体" w:cstheme="minorBidi"/>
          <w: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 </w:t>
      </w:r>
      <w:r>
        <w:rPr>
          <w:rFonts w:ascii="Times New Roman" w:hAnsi="Times New Roman" w:eastAsia="宋体" w:cstheme="minorBidi"/>
          <w:i/>
        </w:rPr>
        <w:t>t</w:t>
      </w:r>
      <w:r>
        <w:rPr>
          <w:vertAlign w:val="superscript"/>
          /&gt;
        </w:rPr>
        <w:t>2</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时，时变模型变为时不变模型。在时变模型中，包含着不</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3</w:t>
      </w:r>
    </w:p>
    <w:p w:rsidR="0018722C">
      <w:pPr>
        <w:topLinePunct/>
      </w:pPr>
      <w:r>
        <w:t>同生产单元的技术效率随着时间的推移具有相同的变化趋势这一假设，即随着时间的推移，</w:t>
      </w:r>
      <w:r w:rsidR="001852F3">
        <w:t xml:space="preserve">所有生产单元的技术效率变动是同方向的。</w:t>
      </w:r>
    </w:p>
    <w:p w:rsidR="0018722C">
      <w:pPr>
        <w:pStyle w:val="3"/>
        <w:topLinePunct/>
        <w:ind w:left="200" w:hangingChars="200" w:hanging="200"/>
      </w:pPr>
      <w:bookmarkStart w:id="1984" w:name="_Toc6861984"/>
      <w:bookmarkStart w:name="_bookmark17" w:id="53"/>
      <w:bookmarkEnd w:id="53"/>
      <w:r>
        <w:t>3.2.2</w:t>
      </w:r>
      <w:r>
        <w:t xml:space="preserve"> </w:t>
      </w:r>
      <w:bookmarkStart w:name="_bookmark17" w:id="54"/>
      <w:bookmarkEnd w:id="54"/>
      <w:r>
        <w:t>包含环境变量的随机前沿模型</w:t>
      </w:r>
      <w:bookmarkEnd w:id="1984"/>
    </w:p>
    <w:p w:rsidR="0018722C">
      <w:pPr>
        <w:topLinePunct/>
      </w:pPr>
      <w:r>
        <w:t>技术效率不仅由投入与产出变量确定，还受到其他环境变量的影响，例如企业所处经</w:t>
      </w:r>
      <w:r>
        <w:t>济环境、行业政策、公司治理因素等</w:t>
      </w:r>
      <w:r>
        <w:rPr>
          <w:vertAlign w:val="superscript"/>
          /&gt;
        </w:rPr>
        <w:t>[</w:t>
      </w:r>
      <w:r>
        <w:rPr>
          <w:vertAlign w:val="superscript"/>
          /&gt;
        </w:rPr>
        <w:t xml:space="preserve">5</w:t>
      </w:r>
      <w:r>
        <w:rPr>
          <w:vertAlign w:val="superscript"/>
          /&gt;
        </w:rPr>
        <w:t>]</w:t>
      </w:r>
      <w:r>
        <w:t>。为了衡量这些因素对技术效率的影响程度，我们需</w:t>
      </w:r>
      <w:r>
        <w:t>要使用一种可以衡量外生影响因素对技术效率影响的方法。目前常用的衡量技术效率的影响因素的方法可以分为两类：</w:t>
      </w:r>
    </w:p>
    <w:p w:rsidR="0018722C">
      <w:pPr>
        <w:topLinePunct/>
      </w:pPr>
      <w:r>
        <w:t>第一类是两步法，两步法估计包括两步。第一步，按照一般随机前沿模型求出技术效率；</w:t>
      </w:r>
    </w:p>
    <w:p w:rsidR="0018722C">
      <w:pPr>
        <w:topLinePunct/>
      </w:pPr>
      <w:r>
        <w:t>第二步，把外生的环境变量对技术效率值进行如下回归：</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5312" w:space="549"/>
            <w:col w:w="4149"/>
          </w:cols>
        </w:sectPr>
        <w:topLinePunct/>
      </w:pPr>
    </w:p>
    <w:p w:rsidR="0018722C">
      <w:pPr>
        <w:topLinePunct/>
      </w:pPr>
      <w:r>
        <w:t>其中，</w:t>
      </w:r>
      <w:r>
        <w:rPr>
          <w:rFonts w:ascii="Times New Roman" w:eastAsia="宋体"/>
          <w:i/>
        </w:rPr>
        <w:t>g</w:t>
      </w:r>
      <w:r>
        <w:t>为待估参数向量。考虑到技术效率</w:t>
      </w:r>
      <w:r>
        <w:t>TE</w:t>
      </w:r>
      <w:r/>
      <w:r w:rsidR="001852F3">
        <w:t xml:space="preserve">在</w:t>
      </w:r>
      <w:r>
        <w:t>0</w:t>
      </w:r>
      <w:r/>
      <w:r w:rsidR="001852F3">
        <w:t xml:space="preserve">到</w:t>
      </w:r>
      <w:r>
        <w:t>1</w:t>
      </w:r>
      <w:r/>
      <w:r w:rsidR="001852F3">
        <w:t xml:space="preserve">之间，可以采用托宾回归估计</w:t>
      </w:r>
    </w:p>
    <w:p w:rsidR="0018722C">
      <w:pPr>
        <w:topLinePunct/>
      </w:pPr>
      <w:r>
        <w:t>（</w:t>
      </w:r>
      <w:r>
        <w:t>Tobit</w:t>
      </w:r>
      <w:r>
        <w:t>）</w:t>
      </w:r>
      <w:r>
        <w:t>，在托宾回归模型中，当估计值大于</w:t>
      </w:r>
      <w:r>
        <w:t>1</w:t>
      </w:r>
      <w:r/>
      <w:r w:rsidR="001852F3">
        <w:t xml:space="preserve">时，会取</w:t>
      </w:r>
      <w:r>
        <w:t>1</w:t>
      </w:r>
      <w:r/>
      <w:r w:rsidR="001852F3">
        <w:t xml:space="preserve">为最大值，若小于</w:t>
      </w:r>
      <w:r>
        <w:t>0，</w:t>
      </w:r>
      <w:r>
        <w:t>则会取</w:t>
      </w:r>
      <w:r>
        <w:t>0为最小值。</w:t>
      </w:r>
    </w:p>
    <w:p w:rsidR="0018722C">
      <w:pPr>
        <w:topLinePunct/>
      </w:pPr>
      <w:r>
        <w:t>在两步法中，包含如下假设：被确定为技术效率的影响因素的生产环境变量</w:t>
      </w:r>
      <w:r>
        <w:t>Z</w:t>
      </w:r>
      <w:r/>
      <w:r w:rsidR="001852F3">
        <w:t xml:space="preserve">是外生的，</w:t>
      </w:r>
      <w:r>
        <w:t>它不会影响投入</w:t>
      </w:r>
      <w:r>
        <w:t>X</w:t>
      </w:r>
      <w:r/>
      <w:r w:rsidR="001852F3">
        <w:t xml:space="preserve">和产出</w:t>
      </w:r>
      <w:r>
        <w:t>Y</w:t>
      </w:r>
      <w:r/>
      <w:r w:rsidR="001852F3">
        <w:t xml:space="preserve">所构成的生产边界结构</w:t>
      </w:r>
      <w:r>
        <w:t>（</w:t>
      </w:r>
      <w:r>
        <w:t>及不影响生产技术</w:t>
      </w:r>
      <w:r>
        <w:t>）</w:t>
      </w:r>
      <w:r>
        <w:t>，但影响技术无效项。</w:t>
      </w:r>
    </w:p>
    <w:p w:rsidR="0018722C">
      <w:pPr>
        <w:topLinePunct/>
      </w:pPr>
      <w:r>
        <w:t>第二类是“一步法”法，该方法采用特殊的随机前沿模型，将环境变量放入随机前沿</w:t>
      </w:r>
    </w:p>
    <w:p w:rsidR="0018722C">
      <w:spacing w:beforeLines="0" w:before="0" w:afterLines="0" w:after="0" w:line="440" w:lineRule="auto"/>
      <w:pPr>
        <w:sectPr w:rsidR="00556256">
          <w:type w:val="continuous"/>
          <w:pgSz w:w="11910" w:h="16840"/>
          <w:pgMar w:header="895" w:footer="1081" w:top="1140" w:bottom="1280" w:left="1000" w:right="900"/>
        </w:sectPr>
        <w:topLinePunct/>
      </w:pPr>
    </w:p>
    <w:p w:rsidR="0018722C">
      <w:pPr>
        <w:topLinePunct/>
      </w:pPr>
      <w:r>
        <w:t>模型之中，通常采用下面的模型：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gz</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i</w:t>
      </w:r>
    </w:p>
    <w:p w:rsidR="0018722C">
      <w:pPr>
        <w:topLinePunct/>
      </w:pPr>
      <w:r>
        <w:t>(</w:t>
      </w:r>
      <w:r>
        <w:t>7</w:t>
      </w:r>
      <w:r>
        <w:t>)</w:t>
      </w:r>
    </w:p>
    <w:p w:rsidR="0018722C">
      <w:pPr>
        <w:topLinePunct/>
      </w:pPr>
      <w:r>
        <w:t>(</w:t>
      </w:r>
      <w:r>
        <w:t>8</w:t>
      </w:r>
      <w:r>
        <w:t>)</w:t>
      </w:r>
    </w:p>
    <w:p w:rsidR="0018722C">
      <w:spacing w:beforeLines="0" w:before="0" w:afterLines="0" w:after="0" w:line="440" w:lineRule="auto"/>
      <w:pPr>
        <w:sectPr w:rsidR="00556256">
          <w:type w:val="continuous"/>
          <w:pgSz w:w="11910" w:h="16840"/>
          <w:pgMar w:top="1580" w:bottom="280" w:left="1000" w:right="900"/>
          <w:cols w:num="2" w:equalWidth="0">
            <w:col w:w="6257" w:space="3026"/>
            <w:col w:w="727"/>
          </w:cols>
        </w:sectPr>
        <w:topLinePunct/>
      </w:pPr>
    </w:p>
    <w:p w:rsidR="0018722C">
      <w:pPr>
        <w:topLinePunct/>
      </w:pPr>
      <w:r>
        <w:t>在该模型中，首先对</w:t>
      </w:r>
      <w:r>
        <w:rPr>
          <w:rFonts w:ascii="Times New Roman" w:eastAsia="宋体"/>
          <w:i/>
        </w:rPr>
        <w:t>u</w:t>
      </w:r>
      <w:r>
        <w:rPr>
          <w:rFonts w:ascii="Times New Roman" w:eastAsia="宋体"/>
          <w:vertAlign w:val="subscript"/>
          <w:i/>
        </w:rPr>
        <w:t>i</w:t>
      </w:r>
      <w:r>
        <w:t>和</w:t>
      </w:r>
      <w:r>
        <w:rPr>
          <w:rFonts w:ascii="Times New Roman" w:eastAsia="宋体"/>
          <w:i/>
        </w:rPr>
        <w:t>v</w:t>
      </w:r>
      <w:r>
        <w:rPr>
          <w:rFonts w:ascii="Times New Roman" w:eastAsia="宋体"/>
          <w:vertAlign w:val="subscript"/>
          <w:i/>
        </w:rPr>
        <w:t>i</w:t>
      </w:r>
      <w:r>
        <w:t>分别作出分布假定，限定</w:t>
      </w:r>
      <w:r>
        <w:rPr>
          <w:rFonts w:ascii="Times New Roman" w:eastAsia="宋体"/>
          <w:i/>
        </w:rPr>
        <w:t>e</w:t>
      </w:r>
      <w:r>
        <w:rPr>
          <w:rFonts w:ascii="Times New Roman" w:eastAsia="宋体"/>
          <w:vertAlign w:val="subscript"/>
          <w:i/>
        </w:rPr>
        <w:t>i</w:t>
      </w:r>
      <w:r>
        <w:t>和</w:t>
      </w:r>
      <w:r>
        <w:rPr>
          <w:rFonts w:ascii="Times New Roman" w:eastAsia="宋体"/>
          <w:i/>
        </w:rPr>
        <w:t>z</w:t>
      </w:r>
      <w:r>
        <w:rPr>
          <w:rFonts w:ascii="Times New Roman" w:eastAsia="宋体"/>
          <w:vertAlign w:val="subscript"/>
          <w:i/>
        </w:rPr>
        <w:t>i</w:t>
      </w:r>
      <w:r>
        <w:t>相互独立</w:t>
      </w:r>
      <w:r>
        <w:t>，再使用极大似然法估计各参数。然而该方法都只适用于截面数据。Battese</w:t>
      </w:r>
      <w:r>
        <w:t> </w:t>
      </w:r>
      <w:r>
        <w:t>&amp;</w:t>
      </w:r>
      <w:r>
        <w:t> </w:t>
      </w:r>
      <w:r>
        <w:t>Coelli</w:t>
      </w:r>
      <w:r>
        <w:t>(</w:t>
      </w:r>
      <w:r>
        <w:t>1995</w:t>
      </w:r>
      <w:r>
        <w:t>)</w:t>
      </w:r>
      <w:r>
        <w:rPr>
          <w:rFonts w:ascii="Times New Roman" w:eastAsia="宋体"/>
          <w:vertAlign w:val="superscript"/>
        </w:rPr>
        <w:t>[</w:t>
      </w:r>
      <w:r>
        <w:rPr>
          <w:rFonts w:ascii="Times New Roman" w:eastAsia="宋体"/>
          <w:vertAlign w:val="superscript"/>
          <w:position w:val="11"/>
        </w:rPr>
        <w:t xml:space="preserve">66</w:t>
      </w:r>
      <w:r>
        <w:rPr>
          <w:rFonts w:ascii="Times New Roman" w:eastAsia="宋体"/>
          <w:vertAlign w:val="superscript"/>
        </w:rPr>
        <w:t>]</w:t>
      </w:r>
      <w:r>
        <w:t>建立了一个可以处理面板数据的一步法模型：</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z</w:t>
      </w:r>
      <w:r>
        <w:rPr>
          <w:rFonts w:ascii="Times New Roman" w:hAnsi="Times New Roman" w:cstheme="minorBidi" w:eastAsiaTheme="minorHAnsi"/>
          <w:vertAlign w:val="subscript"/>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5657" w:space="754"/>
            <w:col w:w="3599"/>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77.54303pt;margin-top:19.549927pt;width:18.2pt;height:7.75pt;mso-position-horizontal-relative:page;mso-position-vertical-relative:paragraph;z-index:-86416" type="#_x0000_t202" filled="false" stroked="false">
            <v:textbox inset="0,0,0,0">
              <w:txbxContent>
                <w:p w:rsidR="0018722C">
                  <w:pPr>
                    <w:tabs>
                      <w:tab w:pos="291" w:val="left" w:leader="none"/>
                    </w:tabs>
                    <w:spacing w:line="155" w:lineRule="exact" w:before="0"/>
                    <w:ind w:leftChars="0" w:left="0" w:rightChars="0" w:right="0" w:firstLineChars="0" w:firstLine="0"/>
                    <w:jc w:val="left"/>
                    <w:rPr>
                      <w:rFonts w:ascii="Times New Roman"/>
                      <w:i/>
                      <w:sz w:val="14"/>
                    </w:rPr>
                  </w:pPr>
                  <w:r>
                    <w:rPr>
                      <w:rFonts w:ascii="Times New Roman"/>
                      <w:i/>
                      <w:w w:val="105"/>
                      <w:sz w:val="14"/>
                    </w:rPr>
                    <w:t>it</w:t>
                    <w:tab/>
                  </w:r>
                  <w:r>
                    <w:rPr>
                      <w:rFonts w:ascii="Times New Roman"/>
                      <w:i/>
                      <w:sz w:val="14"/>
                    </w:rPr>
                    <w:t>u</w:t>
                  </w:r>
                </w:p>
              </w:txbxContent>
            </v:textbox>
            <w10:wrap type="none"/>
          </v:shape>
        </w:pic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sz w:val="14"/>
        </w:rPr>
        <w:t>i</w:t>
      </w:r>
      <w:r w:rsidR="001852F3">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14"/>
        </w:rPr>
        <w:t></w:t>
      </w:r>
    </w:p>
    <w:p w:rsidR="0018722C">
      <w:pPr>
        <w:spacing w:before="101"/>
        <w:ind w:leftChars="0" w:left="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position w:val="-2"/>
          <w:sz w:val="38"/>
        </w:rPr>
        <w:t></w:t>
      </w:r>
      <w:r>
        <w:rPr>
          <w:kern w:val="2"/>
          <w:szCs w:val="22"/>
          <w:rFonts w:ascii="Times New Roman" w:hAnsi="Times New Roman" w:cstheme="minorBidi" w:eastAsiaTheme="minorHAnsi"/>
          <w:i/>
          <w:spacing w:val="2"/>
          <w:w w:val="95"/>
          <w:sz w:val="24"/>
        </w:rPr>
        <w:t>M</w:t>
      </w:r>
      <w:r>
        <w:rPr>
          <w:kern w:val="2"/>
          <w:szCs w:val="22"/>
          <w:rFonts w:ascii="Times New Roman" w:hAnsi="Times New Roman" w:cstheme="minorBidi" w:eastAsiaTheme="minorHAnsi"/>
          <w:w w:val="95"/>
          <w:sz w:val="24"/>
        </w:rPr>
        <w:t>,</w:t>
      </w:r>
      <w:r>
        <w:rPr>
          <w:kern w:val="2"/>
          <w:szCs w:val="22"/>
          <w:rFonts w:ascii="Times New Roman" w:hAnsi="Times New Roman" w:cstheme="minorBidi" w:eastAsiaTheme="minorHAnsi"/>
          <w:spacing w:val="-21"/>
          <w:w w:val="95"/>
          <w:sz w:val="24"/>
        </w:rPr>
        <w:t xml:space="preserve"> </w:t>
      </w:r>
      <w:r>
        <w:rPr>
          <w:kern w:val="2"/>
          <w:szCs w:val="22"/>
          <w:rFonts w:ascii="Times New Roman" w:hAnsi="Times New Roman" w:cstheme="minorBidi" w:eastAsiaTheme="minorHAnsi"/>
          <w:i/>
          <w:spacing w:val="2"/>
          <w:w w:val="95"/>
          <w:sz w:val="24"/>
        </w:rPr>
        <w:t>s</w:t>
      </w:r>
      <w:r>
        <w:rPr>
          <w:kern w:val="2"/>
          <w:szCs w:val="22"/>
          <w:rFonts w:ascii="Times New Roman" w:hAnsi="Times New Roman" w:cstheme="minorBidi" w:eastAsiaTheme="minorHAnsi"/>
          <w:spacing w:val="2"/>
          <w:w w:val="95"/>
          <w:position w:val="11"/>
          <w:sz w:val="14"/>
        </w:rPr>
        <w:t xml:space="preserve">2 </w:t>
      </w:r>
      <w:r>
        <w:rPr>
          <w:kern w:val="2"/>
          <w:szCs w:val="22"/>
          <w:rFonts w:ascii="Symbol" w:hAnsi="Symbol" w:cstheme="minorBidi" w:eastAsiaTheme="minorHAnsi"/>
          <w:w w:val="95"/>
          <w:position w:val="-2"/>
          <w:sz w:val="38"/>
        </w:rPr>
        <w:t></w:t>
      </w:r>
    </w:p>
    <w:p w:rsidR="0018722C">
      <w:pPr>
        <w:topLinePunct/>
      </w:pPr>
      <w:r>
        <w:br w:type="column"/>
      </w:r>
      <w:r>
        <w:t>(</w:t>
      </w:r>
      <w:r>
        <w:t>10</w:t>
      </w:r>
      <w:r>
        <w:t>)</w:t>
      </w:r>
    </w:p>
    <w:p w:rsidR="0018722C">
      <w:spacing w:beforeLines="0" w:before="0" w:afterLines="0" w:after="0" w:line="440" w:lineRule="auto"/>
      <w:pPr>
        <w:sectPr w:rsidR="00556256">
          <w:type w:val="continuous"/>
          <w:pgSz w:w="11910" w:h="16840"/>
          <w:pgMar w:top="1580" w:bottom="280" w:left="1000" w:right="900"/>
          <w:cols w:num="3" w:equalWidth="0">
            <w:col w:w="4239" w:space="40"/>
            <w:col w:w="773" w:space="700"/>
            <w:col w:w="4258"/>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M</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 xml:space="preserve">it </w:t>
      </w:r>
      <w:r>
        <w:rPr>
          <w:rFonts w:ascii="Times New Roman" w:hAnsi="Times New Roman" w:cstheme="minorBidi" w:eastAsiaTheme="minorHAnsi"/>
          <w:i/>
        </w:rPr>
        <w:t>d</w:t>
      </w:r>
    </w:p>
    <w:p w:rsidR="0018722C">
      <w:pPr>
        <w:topLinePunct/>
      </w:pPr>
      <w:r>
        <w:t>在该模型中，z</w:t>
      </w:r>
      <w:r/>
      <w:r w:rsidR="001852F3">
        <w:t xml:space="preserve">是外生环境变量，</w:t>
      </w:r>
      <w:r>
        <w:rPr>
          <w:rFonts w:ascii="Times New Roman" w:eastAsia="宋体"/>
          <w:i/>
        </w:rPr>
        <w:t>d</w:t>
      </w:r>
      <w:r>
        <w:t>是需要估计的参数。</w:t>
      </w:r>
    </w:p>
    <w:p w:rsidR="0018722C">
      <w:pPr>
        <w:topLinePunct/>
      </w:pPr>
      <w:r>
        <w:br w:type="column"/>
      </w:r>
      <w:r>
        <w:t>(</w:t>
      </w:r>
      <w:r>
        <w:t>11</w:t>
      </w:r>
      <w:r>
        <w:t>)</w:t>
      </w:r>
    </w:p>
    <w:p w:rsidR="0018722C">
      <w:spacing w:beforeLines="0" w:before="0" w:afterLines="0" w:after="0" w:line="440" w:lineRule="auto"/>
      <w:pPr>
        <w:sectPr w:rsidR="00556256">
          <w:type w:val="continuous"/>
          <w:pgSz w:w="11910" w:h="16840"/>
          <w:pgMar w:top="1580" w:bottom="280" w:left="1000" w:right="900"/>
          <w:cols w:num="2" w:equalWidth="0">
            <w:col w:w="6534" w:space="2149"/>
            <w:col w:w="1327"/>
          </w:cols>
        </w:sectPr>
        <w:topLinePunct/>
      </w:pPr>
    </w:p>
    <w:p w:rsidR="0018722C">
      <w:pPr>
        <w:topLinePunct/>
      </w:pPr>
      <w:r>
        <w:t>由于该模型通过改变技术无效项的分布来估计各种变量对技术无效项的影响程度，因此该模型不需要区分环境变量的内生性。</w:t>
      </w:r>
    </w:p>
    <w:p w:rsidR="0018722C">
      <w:pPr>
        <w:pStyle w:val="Heading2"/>
        <w:topLinePunct/>
        <w:ind w:left="171" w:hangingChars="171" w:hanging="171"/>
      </w:pPr>
      <w:bookmarkStart w:id="1985" w:name="_Toc6861985"/>
      <w:bookmarkStart w:name="3.3面板数据估计模型 " w:id="55"/>
      <w:bookmarkEnd w:id="55"/>
      <w:r>
        <w:t>3.3</w:t>
      </w:r>
      <w:r>
        <w:t xml:space="preserve"> </w:t>
      </w:r>
      <w:r/>
      <w:bookmarkStart w:name="_bookmark18" w:id="56"/>
      <w:bookmarkEnd w:id="56"/>
      <w:r/>
      <w:bookmarkStart w:name="_bookmark18" w:id="57"/>
      <w:bookmarkEnd w:id="57"/>
      <w:r>
        <w:t>面板数据估计模型</w:t>
      </w:r>
      <w:bookmarkEnd w:id="1985"/>
    </w:p>
    <w:p w:rsidR="0018722C">
      <w:pPr>
        <w:topLinePunct/>
      </w:pPr>
      <w:r>
        <w:t>本文主要使用的面板数据模型包括：固定效应模型、随机效应模型和</w:t>
      </w:r>
      <w:r>
        <w:t>tobit</w:t>
      </w:r>
      <w:r/>
      <w:r w:rsidR="001852F3">
        <w:t xml:space="preserve">回归模型。</w:t>
      </w:r>
      <w:r>
        <w:t>固定效应模型：在面板数据中，对于不同的截面或时间序列，待估计模型的截距是</w:t>
      </w:r>
      <w:r>
        <w:t>不</w:t>
      </w:r>
    </w:p>
    <w:p w:rsidR="0018722C">
      <w:pPr>
        <w:topLinePunct/>
      </w:pPr>
      <w:r>
        <w:t>同的，如果使用添加虚拟变量的方法估计回归参数，称此种模型为固定效应模型。该模型的应用前提是假定全部研究结果的方向与效应大小基本相同，即各独立研究的结果趋于一致，一致性检验差异无显著性。因此固定效应模型适用于各独立研究间无差异，或差异较小的研究。</w:t>
      </w:r>
    </w:p>
    <w:p w:rsidR="0018722C">
      <w:pPr>
        <w:topLinePunct/>
      </w:pPr>
      <w:r>
        <w:t>随机效应模型：随机效应模型是经典的线性模型的一种推广，将固定效应模型中的回</w:t>
      </w:r>
      <w:r>
        <w:t>归系数看作是随机变量进行估计。随机效应是一个群体概念，反映了一个总体的分布信息</w:t>
      </w:r>
      <w:r>
        <w:t>，</w:t>
      </w:r>
    </w:p>
    <w:p w:rsidR="0018722C">
      <w:pPr>
        <w:topLinePunct/>
      </w:pPr>
      <w:r>
        <w:t>而固定效应仅反映了参与分析的样本的信息。同时，随机效应可以允许个体观测之间就有一定的相关性，所以就可以用来拟合非独立观测的数据，并且随机效应模型可以缩小使模</w:t>
      </w:r>
      <w:r>
        <w:t>型的自由度。目前主要使用</w:t>
      </w:r>
      <w:r>
        <w:t>Hausman</w:t>
      </w:r>
      <w:r/>
      <w:r w:rsidR="001852F3">
        <w:t xml:space="preserve">检验和</w:t>
      </w:r>
      <w:r>
        <w:t>Sargan-hansen</w:t>
      </w:r>
      <w:r/>
      <w:r w:rsidR="001852F3">
        <w:t xml:space="preserve">检验对这两种模型进行选取。</w:t>
      </w:r>
    </w:p>
    <w:p w:rsidR="0018722C">
      <w:pPr>
        <w:topLinePunct/>
      </w:pPr>
      <w:r>
        <w:t>Tobit</w:t>
      </w:r>
      <w:r/>
      <w:r w:rsidR="001852F3">
        <w:t xml:space="preserve">回归模型：</w:t>
      </w:r>
      <w:r>
        <w:t>Tobit</w:t>
      </w:r>
      <w:r/>
      <w:r w:rsidR="001852F3">
        <w:t xml:space="preserve">回归又称因变量受限回归模型，传统的回归分析中，对因变量</w:t>
      </w:r>
      <w:r>
        <w:t>的取值范围没有限制，而</w:t>
      </w:r>
      <w:r>
        <w:t>Tobit</w:t>
      </w:r>
      <w:r/>
      <w:r w:rsidR="001852F3">
        <w:t xml:space="preserve">回归可以对因变量的取值范围做出限制，当自变量对因变</w:t>
      </w:r>
      <w:r>
        <w:t>量的影响程度达到或超出某一预设值时，按照预设值处理。与传统的回归分析不同，</w:t>
      </w:r>
      <w:r>
        <w:t>Tobit回归采用最大似然法估计，而不是最小二乘法。</w:t>
      </w:r>
    </w:p>
    <w:p w:rsidR="0018722C">
      <w:pPr>
        <w:pStyle w:val="Heading1"/>
        <w:topLinePunct/>
      </w:pPr>
      <w:bookmarkStart w:id="1986" w:name="_Toc6861986"/>
      <w:bookmarkStart w:name="4变量选取和技术效率测度模型构建 " w:id="58"/>
      <w:bookmarkEnd w:id="58"/>
      <w:r>
        <w:t>4</w:t>
      </w:r>
      <w:r>
        <w:t xml:space="preserve"> </w:t>
      </w:r>
      <w:r/>
      <w:bookmarkStart w:name="_bookmark19" w:id="59"/>
      <w:bookmarkEnd w:id="59"/>
      <w:r/>
      <w:bookmarkStart w:name="_bookmark19" w:id="60"/>
      <w:bookmarkEnd w:id="60"/>
      <w:r>
        <w:t>变量选取和技术效率测度模型构建</w:t>
      </w:r>
      <w:bookmarkEnd w:id="1986"/>
    </w:p>
    <w:p w:rsidR="0018722C">
      <w:pPr>
        <w:pStyle w:val="Heading2"/>
        <w:topLinePunct/>
        <w:ind w:left="171" w:hangingChars="171" w:hanging="171"/>
      </w:pPr>
      <w:bookmarkStart w:id="1987" w:name="_Toc6861987"/>
      <w:bookmarkStart w:name="4.1上市公司绩效测度 " w:id="61"/>
      <w:bookmarkEnd w:id="61"/>
      <w:r>
        <w:t>4.1</w:t>
      </w:r>
      <w:r>
        <w:t xml:space="preserve"> </w:t>
      </w:r>
      <w:r/>
      <w:bookmarkStart w:name="_bookmark20" w:id="62"/>
      <w:bookmarkEnd w:id="62"/>
      <w:r/>
      <w:bookmarkStart w:name="_bookmark20" w:id="63"/>
      <w:bookmarkEnd w:id="63"/>
      <w:r>
        <w:t>上市公司绩效测度</w:t>
      </w:r>
      <w:bookmarkEnd w:id="1987"/>
    </w:p>
    <w:p w:rsidR="0018722C">
      <w:pPr>
        <w:topLinePunct/>
      </w:pPr>
      <w:r>
        <w:t>企业绩效对企业生产经营活动成果的总结，是一个价值概念，涵盖了企业财务状况、资产经营状况、偿债能力、发展能力和社会责任等方面。测度企业绩效的方法主要分为四类，</w:t>
      </w:r>
      <w:r w:rsidR="001852F3">
        <w:t xml:space="preserve">分别是：</w:t>
      </w:r>
    </w:p>
    <w:p w:rsidR="0018722C">
      <w:pPr>
        <w:topLinePunct/>
      </w:pPr>
      <w:r>
        <w:t>第一类、基于某个会计指标，比如：税后净利润、每股收益、净资产收益率等。但是，</w:t>
      </w:r>
      <w:r w:rsidR="001852F3">
        <w:t xml:space="preserve">该方法没有扣除企业自有资本的机会成本，导致低估成本，高估利润，另一方面，根据陈小悦、肖星和过晓艳</w:t>
      </w:r>
      <w:r>
        <w:t>（</w:t>
      </w:r>
      <w:r>
        <w:t>2000</w:t>
      </w:r>
      <w:r>
        <w:t>）</w:t>
      </w:r>
      <w:r>
        <w:rPr>
          <w:vertAlign w:val="superscript"/>
          /&gt;
        </w:rPr>
        <w:t>[</w:t>
      </w:r>
      <w:r>
        <w:rPr>
          <w:rFonts w:ascii="Times New Roman" w:eastAsia="Times New Roman"/>
          <w:vertAlign w:val="superscript"/>
          <w:position w:val="11"/>
        </w:rPr>
        <w:t xml:space="preserve">67</w:t>
      </w:r>
      <w:r>
        <w:rPr>
          <w:vertAlign w:val="superscript"/>
          /&gt;
        </w:rPr>
        <w:t>]</w:t>
      </w:r>
      <w:r>
        <w:t>的研究结果，由于利益上的驱动，财务指标也可能存在数据造假的问题。</w:t>
      </w:r>
    </w:p>
    <w:p w:rsidR="0018722C">
      <w:pPr>
        <w:topLinePunct/>
      </w:pPr>
      <w:r>
        <w:t>第二类、部分文献以Tobin-Q作为企业绩效的衡量指标。Tobin-Q的分子是公司在股市上的市值，分母是公司资产的重置成本。该指标是以股票价格表示的企业的市场价值是否大于</w:t>
      </w:r>
      <w:r>
        <w:t>给企业带来现金流的资本的成本。但是，Tobin-Q自身也存在一定缺陷。根据</w:t>
      </w:r>
      <w:r>
        <w:t>Demsetz</w:t>
      </w:r>
      <w:r>
        <w:t>（</w:t>
      </w:r>
      <w:r>
        <w:t>2001</w:t>
      </w:r>
      <w:r>
        <w:t>）</w:t>
      </w:r>
    </w:p>
    <w:p w:rsidR="0018722C">
      <w:pPr>
        <w:topLinePunct/>
      </w:pPr>
      <w:r>
        <w:t>[</w:t>
      </w:r>
      <w:r>
        <w:t xml:space="preserve">68</w:t>
      </w:r>
      <w:r>
        <w:t>]</w:t>
      </w:r>
      <w:r>
        <w:t>的研究结果，由于Tobin-Q属于投资者对公司未来价值的预期，因此Tobin-Q具有较大的主</w:t>
      </w:r>
    </w:p>
    <w:p w:rsidR="0018722C">
      <w:pPr>
        <w:topLinePunct/>
      </w:pPr>
      <w:r>
        <w:t>观性，同时，在重置成本的计算中，无形资产的估值也会影响Tobin-Q的准确性。</w:t>
      </w:r>
    </w:p>
    <w:p w:rsidR="0018722C">
      <w:pPr>
        <w:topLinePunct/>
      </w:pPr>
      <w:r>
        <w:t>第三类、部分研究采用EVA</w:t>
      </w:r>
      <w:r>
        <w:t>(</w:t>
      </w:r>
      <w:r>
        <w:t>Eeonomic</w:t>
      </w:r>
      <w:r>
        <w:t> </w:t>
      </w:r>
      <w:r>
        <w:t>Value</w:t>
      </w:r>
      <w:r>
        <w:t> </w:t>
      </w:r>
      <w:r>
        <w:t>Added</w:t>
      </w:r>
      <w:r>
        <w:t>)</w:t>
      </w:r>
      <w:r>
        <w:t xml:space="preserve">标准来衡量企业绩效。这一标准以经济增加值作为公司业绩度量指标。EVA考虑了带来企业利润的全部资金成本，衡量了</w:t>
      </w:r>
      <w:r>
        <w:rPr>
          <w:rFonts w:hint="eastAsia"/>
        </w:rPr>
        <w:t xml:space="preserve">“</w:t>
      </w:r>
      <w:r>
        <w:t xml:space="preserve">经济</w:t>
      </w:r>
      <w:r>
        <w:rPr>
          <w:rFonts w:hint="eastAsia"/>
        </w:rPr>
        <w:t xml:space="preserve">”</w:t>
      </w:r>
      <w:r>
        <w:t>利润，给出了净营运利润与投资者用同样资本投资其他风险相近的有价证券的最低回报相比，</w:t>
      </w:r>
      <w:r w:rsidR="001852F3">
        <w:t xml:space="preserve">超出或低于后者的量值。然而，在最近几年，该方法也开始受到质疑。因为这种方法的指标单一，不能反映出企业运营中所产生的社会作用和经济作用。</w:t>
      </w:r>
    </w:p>
    <w:p w:rsidR="0018722C">
      <w:pPr>
        <w:topLinePunct/>
      </w:pPr>
      <w:r>
        <w:t>第四类、部分文献采用了多指标综合评估方法。比如将模糊数学、主成分析法、因子分</w:t>
      </w:r>
      <w:r>
        <w:t>析法、聚类分析、功效系数法、判别分析、</w:t>
      </w:r>
      <w:r>
        <w:t>AHP</w:t>
      </w:r>
      <w:r>
        <w:t>法、数据包络分析、灰色关联度法等引入企业绩效评价，通过建立一个包含主观与客观的指标体系，来评价特定企业的绩效。然而这些方法普遍需要较为高深的理论知识，并具有浓厚的主观色彩。因此使用者大多为高校和科研单位人员，在企业层面难以推广和利用。</w:t>
      </w:r>
    </w:p>
    <w:p w:rsidR="0018722C">
      <w:pPr>
        <w:topLinePunct/>
      </w:pPr>
      <w:r>
        <w:t>可见，上述4种方法都存在缺陷，第一种方法过于简单，没有考虑到企业运营中的实际经</w:t>
      </w:r>
    </w:p>
    <w:p w:rsidR="0018722C">
      <w:pPr>
        <w:topLinePunct/>
      </w:pPr>
      <w:r>
        <w:t>济活动过程；第二种方法依赖于公司市值，容易受到外界投资者非理性选择或投机因素的干扰；第三种方法没有考虑规模对利润的影响，难以对不同规模企业进行横向比较；第四种方法指标体系建设主观性强，定性指标随意性大，操作难度大，缺乏可比性。</w:t>
      </w:r>
    </w:p>
    <w:p w:rsidR="0018722C">
      <w:pPr>
        <w:topLinePunct/>
      </w:pPr>
      <w:r>
        <w:t>为了解决这几个问题，本文引入技术效率的概念，从提高企业配置资源的效率角度出发，</w:t>
      </w:r>
      <w:r w:rsidR="001852F3">
        <w:t xml:space="preserve">全面衡量企业能力。技术效率综合了企业的劳动生产率和资本生产率，更好地反映出企业的综合效率水平。根据M.</w:t>
      </w:r>
      <w:r w:rsidR="001852F3">
        <w:t xml:space="preserve"> </w:t>
      </w:r>
      <w:r w:rsidR="001852F3">
        <w:t xml:space="preserve">J. </w:t>
      </w:r>
      <w:r>
        <w:t>Farrell</w:t>
      </w:r>
      <w:r>
        <w:t>（</w:t>
      </w:r>
      <w:r>
        <w:t>1957</w:t>
      </w:r>
      <w:r>
        <w:t>）</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的论述，与其他绩效指标相比，</w:t>
      </w:r>
      <w:r w:rsidR="001852F3">
        <w:t xml:space="preserve">技术效率在经</w:t>
      </w:r>
      <w:r>
        <w:t>济意义上和社会意义上有明显的优势，</w:t>
      </w:r>
      <w:r w:rsidR="001852F3">
        <w:t xml:space="preserve">特别是在对可持续发展能力的度量上有独特优势。效率比单纯的企业经济效益更为重要，降低资源配置的效率和经济增长的质量所产生的危害是长远的。</w:t>
      </w:r>
    </w:p>
    <w:p w:rsidR="0018722C">
      <w:pPr>
        <w:pStyle w:val="Heading2"/>
        <w:topLinePunct/>
        <w:ind w:left="171" w:hangingChars="171" w:hanging="171"/>
      </w:pPr>
      <w:bookmarkStart w:id="1988" w:name="_Toc6861988"/>
      <w:bookmarkStart w:name="4.2投入产出变量选取 " w:id="64"/>
      <w:bookmarkEnd w:id="64"/>
      <w:r>
        <w:t>4.2</w:t>
      </w:r>
      <w:r>
        <w:t xml:space="preserve"> </w:t>
      </w:r>
      <w:r/>
      <w:bookmarkStart w:name="_bookmark21" w:id="65"/>
      <w:bookmarkEnd w:id="65"/>
      <w:r/>
      <w:bookmarkStart w:name="_bookmark21" w:id="66"/>
      <w:bookmarkEnd w:id="66"/>
      <w:r>
        <w:t>投入产出变量选取</w:t>
      </w:r>
      <w:bookmarkEnd w:id="1988"/>
    </w:p>
    <w:p w:rsidR="0018722C">
      <w:pPr>
        <w:topLinePunct/>
      </w:pPr>
      <w:r>
        <w:t>根据技术效率的定义，我们选择的投入与产出指标必须能较为全面的涵盖企业所能运用的资源与全部可能的产出。在现存的文献中，根据研究目的的不同，所采用的投入与产出指标也有所不同。在上市公司技术效率测度方面，常用的投入主要有包括资本投入和人力资本</w:t>
      </w:r>
      <w:r>
        <w:t>投入。资本投入指标主要有：固定资产净值、总资产、股东权益、主营业务成本、经营费用，</w:t>
      </w:r>
      <w:r>
        <w:t>销售费用，管理费用，财务费用等；人力投入指标主要有员工数、工资总额。产出的指标主要有：净利润、销售收入，</w:t>
      </w:r>
      <w:r w:rsidR="001852F3">
        <w:t xml:space="preserve">现金流量净额、主营业务收入、利润总额等。</w:t>
      </w:r>
    </w:p>
    <w:p w:rsidR="0018722C">
      <w:pPr>
        <w:topLinePunct/>
      </w:pPr>
      <w:r>
        <w:t>在这些指标中，主要存在以下几方面的问题：第一、在投入中计入中间费用</w:t>
      </w:r>
      <w:r>
        <w:t>（</w:t>
      </w:r>
      <w:r>
        <w:t>例如管理</w:t>
      </w:r>
    </w:p>
    <w:p w:rsidR="0018722C">
      <w:pPr>
        <w:topLinePunct/>
      </w:pPr>
      <w:r>
        <w:t>费用、财务费用等</w:t>
      </w:r>
      <w:r>
        <w:t>）</w:t>
      </w:r>
      <w:r>
        <w:t>，使得所求出的技术效率定义存在混淆，无法分清是生产效率还是经营效</w:t>
      </w:r>
      <w:r>
        <w:t>率。第二、投入产出指标繁杂，在不同的投入或产出指标之间存在相互包含或者因果关系</w:t>
      </w:r>
      <w:r>
        <w:t>（</w:t>
      </w:r>
      <w:r>
        <w:t>例</w:t>
      </w:r>
      <w:r>
        <w:t>如总资产和固定资产；销售收入和净利润</w:t>
      </w:r>
      <w:r>
        <w:t>）</w:t>
      </w:r>
      <w:r>
        <w:t>。从另一个角度讲，这些文献所选择的产出以及投</w:t>
      </w:r>
      <w:r>
        <w:t>入变量的组合中，存在着严重的共线性问题和内生性问题。随机前沿模型作为一种回归模型，</w:t>
      </w:r>
      <w:r>
        <w:t>需要在一定程度上保持自变量的相互独立。因此，这些文献所测量的技术效率都存在一定的</w:t>
      </w:r>
      <w:r>
        <w:t>偏误，难以真实的反映上市公司的技术效率。第三、学者们建立一个繁杂的指标体系的目的，</w:t>
      </w:r>
      <w:r>
        <w:t>是更好的衡量不同指标对技术效率所存在的影响，然而将这些指标简单的放入随机前沿模型</w:t>
      </w:r>
      <w:r>
        <w:t>中，不仅会使所测得的技术效率失真，还会加大实际操作中的难度。第四、随机前沿模型实</w:t>
      </w:r>
      <w:r>
        <w:t>际上是一个特殊的生产函数，它所反映的是某种特定的生产关系，如果简单的将各个变量放</w:t>
      </w:r>
      <w:r>
        <w:t>入生产函数之中，就有可能出现将原本不属于投入的变量作为投入变量处理</w:t>
      </w:r>
      <w:r>
        <w:t>（</w:t>
      </w:r>
      <w:r>
        <w:t>将外生变量作为内生变量处理</w:t>
      </w:r>
      <w:r>
        <w:t>）</w:t>
      </w:r>
      <w:r>
        <w:t>，最终导致估计结果失真。</w:t>
      </w:r>
    </w:p>
    <w:p w:rsidR="0018722C">
      <w:pPr>
        <w:topLinePunct/>
      </w:pPr>
      <w:r>
        <w:t>企业中最重要的资源就是物质性资本和人力资本，因为本文的研究目的是衡量上市公司对自身物质资源与人力资源的使用能力，所以在借鉴现有研究成果的基础上，本文选使用超越对数生产函数，从物质资本和人力资源角度来计算上市公司的技术效率。本文选</w:t>
      </w:r>
      <w:r>
        <w:t>择</w:t>
      </w:r>
    </w:p>
    <w:p w:rsidR="0018722C">
      <w:pPr>
        <w:topLinePunct/>
      </w:pPr>
      <w:r>
        <w:t>总资产为资本投入指标，记为</w:t>
      </w:r>
      <w:r>
        <w:rPr>
          <w:rFonts w:ascii="Times New Roman" w:eastAsia="Times New Roman"/>
          <w:i/>
        </w:rPr>
        <w:t>X</w:t>
      </w:r>
      <w:r>
        <w:rPr>
          <w:vertAlign w:val="subscript"/>
          <w:rFonts w:ascii="Times New Roman" w:eastAsia="Times New Roman"/>
        </w:rPr>
        <w:t>1</w:t>
      </w:r>
      <w:r>
        <w:t>；选取员工薪酬作为人力资本投入，记为</w:t>
      </w:r>
      <w:r>
        <w:rPr>
          <w:rFonts w:ascii="Times New Roman" w:eastAsia="Times New Roman"/>
          <w:i/>
        </w:rPr>
        <w:t>X </w:t>
      </w:r>
      <w:r>
        <w:rPr>
          <w:vertAlign w:val="subscript"/>
          <w:rFonts w:ascii="Times New Roman" w:eastAsia="Times New Roman"/>
        </w:rPr>
        <w:t>2</w:t>
      </w:r>
      <w:r>
        <w:t>。</w:t>
      </w:r>
      <w:r>
        <w:t>为了可以反映出资本与劳动产生的价值，并在后续分析中避免不同行业税率等因素的影响，产出指标</w:t>
      </w:r>
      <w:r>
        <w:t>选定为税后净利润</w:t>
      </w:r>
      <w:r>
        <w:t>Y。</w:t>
      </w:r>
    </w:p>
    <w:p w:rsidR="0018722C">
      <w:pPr>
        <w:pStyle w:val="Heading2"/>
        <w:topLinePunct/>
        <w:ind w:left="171" w:hangingChars="171" w:hanging="171"/>
      </w:pPr>
      <w:bookmarkStart w:id="1989" w:name="_Toc6861989"/>
      <w:bookmarkStart w:name="4.3环境变量的选取 " w:id="67"/>
      <w:bookmarkEnd w:id="67"/>
      <w:r>
        <w:t>4.3</w:t>
      </w:r>
      <w:r>
        <w:t xml:space="preserve"> </w:t>
      </w:r>
      <w:r/>
      <w:bookmarkStart w:name="_bookmark22" w:id="68"/>
      <w:bookmarkEnd w:id="68"/>
      <w:r/>
      <w:bookmarkStart w:name="_bookmark22" w:id="69"/>
      <w:bookmarkEnd w:id="69"/>
      <w:r>
        <w:t>环境变量的选取</w:t>
      </w:r>
      <w:bookmarkEnd w:id="1989"/>
    </w:p>
    <w:p w:rsidR="0018722C">
      <w:pPr>
        <w:topLinePunct/>
      </w:pPr>
      <w:r>
        <w:t>对公司技术效率存在影响的因素很多，根据</w:t>
      </w:r>
      <w:r>
        <w:t>Coelli</w:t>
      </w:r>
      <w:r>
        <w:rPr>
          <w:vertAlign w:val="superscript"/>
          /&gt;
        </w:rPr>
        <w:t>[</w:t>
      </w:r>
      <w:r>
        <w:rPr>
          <w:vertAlign w:val="superscript"/>
          /&gt;
        </w:rPr>
        <w:t xml:space="preserve">10</w:t>
      </w:r>
      <w:r>
        <w:rPr>
          <w:vertAlign w:val="superscript"/>
          /&gt;
        </w:rPr>
        <w:t>]</w:t>
      </w:r>
      <w:r>
        <w:t>等人的研究成果，主要有资本结构、</w:t>
      </w:r>
      <w:r>
        <w:t>行业区别、地理位置、公司所有人类型、工会等。这些影响因素可分为四大类，分别是：偿</w:t>
      </w:r>
      <w:r>
        <w:t>债能力、运营能力、公司治理结构、自然环境和社会环境。这些因素不是传统的产出或投入</w:t>
      </w:r>
      <w:r>
        <w:t>变量，一般不会放入生产前沿函数中，只会作为技术效率的影响因素进行分析。另一方面，</w:t>
      </w:r>
      <w:r>
        <w:t>这些影响因素对上市公司技术效率的影响程度各不相同，比如“工会”这一因素。在美国，</w:t>
      </w:r>
      <w:r>
        <w:t>工会具有较大的影响力，但是在国内，工会对上市公司决策的影响力极其微弱。因此，想要更加有效的提升技术效率，就必须找到对技术效率影响较大的因素。</w:t>
      </w:r>
    </w:p>
    <w:p w:rsidR="0018722C">
      <w:pPr>
        <w:topLinePunct/>
      </w:pPr>
      <w:r>
        <w:t>依据2.2和2.3部分的内容，发现学者们所选择的衡量公司治理结构的指标种类繁多，高管薪酬、高管持股比例、独立董事人数、所有人类别、管理层学历水平、管理层年龄结构和性别比例、股权集中程度、薪酬差距等都有所选用，相对而言，高级管理者薪酬、股权集中程度、资产负债率、高管持股出现频率较高。</w:t>
      </w:r>
    </w:p>
    <w:p w:rsidR="0018722C">
      <w:pPr>
        <w:topLinePunct/>
      </w:pPr>
      <w:r>
        <w:t>本文研究的是股权结构与管理者薪酬对企业绩效的影响，因此所选取的指标必须能反映上市公司中管理者薪酬和股权结构的特点，因此，类似于管理层学历、管理层年龄结构等指标不在研究范围之中。</w:t>
      </w:r>
    </w:p>
    <w:p w:rsidR="0018722C">
      <w:pPr>
        <w:topLinePunct/>
      </w:pPr>
      <w:r>
        <w:t>在不同的理论中，薪酬与股权结构对企业绩效的影响也并不相同。在薪酬对企业绩效的影响方面，锦标赛理论认为，较大的薪酬差距会刺激处于较低薪酬层次的管理者更加努力，</w:t>
      </w:r>
      <w:r w:rsidR="001852F3">
        <w:t xml:space="preserve">并给予处于高薪酬层次的管理者以满足感，使其更加努力工作，最重提升公司绩效。而行为理论和行为理论的分支则持相反意见，这一理论认为薪酬差距会激发低薪酬管理者的妒忌心</w:t>
      </w:r>
      <w:r>
        <w:t>理，破坏团队合作，同时也会增加高薪酬管理者进行政治阴谋的可能性，最终降低企业绩效。</w:t>
      </w:r>
    </w:p>
    <w:p w:rsidR="0018722C">
      <w:pPr>
        <w:topLinePunct/>
      </w:pPr>
      <w:r>
        <w:t>而相对绩效理论则认为，是否给予高薪对企业绩效并不存在显著影响。</w:t>
      </w:r>
    </w:p>
    <w:p w:rsidR="0018722C">
      <w:pPr>
        <w:topLinePunct/>
      </w:pPr>
      <w:r>
        <w:t>在股权结构对技术效率的影响方面，依据代理理论，总经理和公司普通管理者持有公司股票比例越高，则其利益与大股东的利益越一致，努力程度越强，公司绩效越高。同时，该理论认为，股权集中度越高，企业绩效越好。根据区间效应理论，总经理持股比例处于不同区间时，对公司绩效的影像呈现二次曲线，先高后低，达到某一程度再度升高。依据预期回报理论，并不是管理者持股比例对公司绩效产生影响，而是公司绩效对管理者持股比例产生</w:t>
      </w:r>
      <w:r>
        <w:t>影响。根据</w:t>
      </w:r>
      <w:r>
        <w:t>Demsetz</w:t>
      </w:r>
      <w:r>
        <w:t> </w:t>
      </w:r>
      <w:r>
        <w:t>&amp;</w:t>
      </w:r>
      <w:r>
        <w:t> </w:t>
      </w:r>
      <w:r>
        <w:t>Villalonga</w:t>
      </w:r>
      <w:r>
        <w:t>(</w:t>
      </w:r>
      <w:r>
        <w:t>2001</w:t>
      </w:r>
      <w:r>
        <w:t>)</w:t>
      </w:r>
      <w:r>
        <w:rPr>
          <w:vertAlign w:val="superscript"/>
          /&gt;
        </w:rPr>
        <w:t>[</w:t>
      </w:r>
      <w:r>
        <w:rPr>
          <w:rFonts w:ascii="Times New Roman" w:eastAsia="Times New Roman"/>
          <w:vertAlign w:val="superscript"/>
          <w:position w:val="11"/>
        </w:rPr>
        <w:t xml:space="preserve">21</w:t>
      </w:r>
      <w:r>
        <w:rPr>
          <w:vertAlign w:val="superscript"/>
          /&gt;
        </w:rPr>
        <w:t>]</w:t>
      </w:r>
      <w:r>
        <w:t>理论，股权集中度与企业绩效之间没有显著关系。</w:t>
      </w:r>
    </w:p>
    <w:p w:rsidR="0018722C">
      <w:pPr>
        <w:topLinePunct/>
      </w:pPr>
      <w:r>
        <w:t>由于本文的主要研究目的是对前人研究成果之中不同之处进行探索，因此本文所选取的指标主要集中在前人研究成果中存在矛盾之处。在结合相关文献的基础上，以公司治理理论为基础选择解释程度较强的指标。</w:t>
      </w:r>
    </w:p>
    <w:p w:rsidR="0018722C">
      <w:pPr>
        <w:topLinePunct/>
      </w:pPr>
      <w:r>
        <w:t>所选择的指标如下：</w:t>
      </w:r>
    </w:p>
    <w:p w:rsidR="0018722C">
      <w:pPr>
        <w:topLinePunct/>
      </w:pPr>
      <w:r>
        <w:t>（</w:t>
      </w:r>
      <w:r>
        <w:t>1</w:t>
      </w:r>
      <w:r>
        <w:t>）</w:t>
      </w:r>
      <w:r>
        <w:t>管理层薪酬差距，记作C。管理层薪酬差距是薪酬总额最高的三名高管薪酬之和与</w:t>
      </w:r>
      <w:r>
        <w:t>管理费用的比值，该指标反映了高级管理人员薪酬与普通管理人员薪酬间距离，该指标越大，</w:t>
      </w:r>
      <w:r>
        <w:t>薪酬差距越悬殊。在锦标赛理论中，该指标越大，管理者工作努力程度越大，而组织政治学</w:t>
      </w:r>
      <w:r>
        <w:t>理则认为该指标越大，企业绩效越低。为了对不同理论的说法进行验证，将该指标加入模型。</w:t>
      </w:r>
    </w:p>
    <w:p w:rsidR="0018722C">
      <w:pPr>
        <w:topLinePunct/>
      </w:pPr>
      <w:r>
        <w:t>（</w:t>
      </w:r>
      <w:r>
        <w:t>2</w:t>
      </w:r>
      <w:r>
        <w:t>）</w:t>
      </w:r>
      <w:r>
        <w:t>高级管理者薪酬，记作H。该指标是金额最高的前三名总管的薪酬总额。为方便研究该指标对技术效率的弹性，在本文中，取该指标的对数。依据锦标赛理论，该指标越高，高级管理者受到的激励越强，会提升企业绩效。</w:t>
      </w:r>
    </w:p>
    <w:p w:rsidR="0018722C">
      <w:pPr>
        <w:topLinePunct/>
      </w:pPr>
      <w:r>
        <w:t>（</w:t>
      </w:r>
      <w:r>
        <w:t>3</w:t>
      </w:r>
      <w:r>
        <w:t>）</w:t>
      </w:r>
      <w:r>
        <w:t>总经理持股比例，记作S。传统的股权激励理论认为，总经理持股，能有效增加总经理的努力程度，故此加入模型。</w:t>
      </w:r>
    </w:p>
    <w:p w:rsidR="0018722C">
      <w:pPr>
        <w:topLinePunct/>
      </w:pPr>
      <w:r>
        <w:t>（</w:t>
      </w:r>
      <w:r>
        <w:t>4</w:t>
      </w:r>
      <w:r>
        <w:t>）</w:t>
      </w:r>
      <w:r>
        <w:t>总经理持股比例的平方项，记作</w:t>
      </w:r>
      <w:r>
        <w:t>D</w:t>
      </w:r>
      <w:r>
        <w:t>。根据</w:t>
      </w:r>
      <w:r>
        <w:t>2.2</w:t>
      </w:r>
      <w:r>
        <w:t>中部分文献的研究成果，总经理持股比例对企业绩效影响是U型的，因此加入该指标的平方项。</w:t>
      </w:r>
    </w:p>
    <w:p w:rsidR="0018722C">
      <w:pPr>
        <w:topLinePunct/>
      </w:pPr>
      <w:r>
        <w:t>（</w:t>
      </w:r>
      <w:r>
        <w:t>5</w:t>
      </w:r>
      <w:r>
        <w:t>）</w:t>
      </w:r>
      <w:r>
        <w:t>管理人员持股比例，记作F。传统的股权激励理论认为，员工持股，能有效增加员工对企业的归属感认同感，加强自身努力程度，故此加入模型。</w:t>
      </w:r>
    </w:p>
    <w:p w:rsidR="0018722C">
      <w:pPr>
        <w:topLinePunct/>
      </w:pPr>
      <w:r>
        <w:t>（</w:t>
      </w:r>
      <w:r>
        <w:t>6</w:t>
      </w:r>
      <w:r>
        <w:t>）</w:t>
      </w:r>
      <w:r>
        <w:t>股权集中程度，记作</w:t>
      </w:r>
      <w:r>
        <w:t>M</w:t>
      </w:r>
      <w:r>
        <w:t>。股权集中程度是持股比例最高的前五人股份总合占总股本的</w:t>
      </w:r>
      <w:r>
        <w:t>比例。根据公司治理理论和</w:t>
      </w:r>
      <w:r>
        <w:t>2</w:t>
      </w:r>
      <w:r>
        <w:t>.</w:t>
      </w:r>
      <w:r>
        <w:t>2</w:t>
      </w:r>
      <w:r>
        <w:t>、</w:t>
      </w:r>
      <w:r>
        <w:t>2.3</w:t>
      </w:r>
      <w:r/>
      <w:r w:rsidR="001852F3">
        <w:t xml:space="preserve">部分中相关文献的研究成果，股权集中度越高，企业绩效越好，由此推测，股权集中程度对技术效率会有影响，加入模型。</w:t>
      </w:r>
    </w:p>
    <w:p w:rsidR="0018722C">
      <w:pPr>
        <w:topLinePunct/>
      </w:pPr>
      <w:r>
        <w:t>在上述主要研究变量之外，还加入了资产负债率</w:t>
      </w:r>
      <w:r w:rsidR="001852F3">
        <w:t xml:space="preserve">G</w:t>
      </w:r>
      <w:r w:rsidR="001852F3">
        <w:t xml:space="preserve">与资产周转率</w:t>
      </w:r>
      <w:r w:rsidR="001852F3">
        <w:t xml:space="preserve">Z</w:t>
      </w:r>
      <w:r w:rsidR="001852F3">
        <w:t xml:space="preserve">作为控制变量，作为</w:t>
      </w:r>
    </w:p>
    <w:p w:rsidR="0018722C">
      <w:pPr>
        <w:topLinePunct/>
      </w:pPr>
      <w:r>
        <w:t>上市公司财务能力和运营能力的衡量。</w:t>
      </w:r>
    </w:p>
    <w:p w:rsidR="0018722C">
      <w:pPr>
        <w:pStyle w:val="Heading2"/>
        <w:topLinePunct/>
        <w:ind w:left="171" w:hangingChars="171" w:hanging="171"/>
      </w:pPr>
      <w:bookmarkStart w:id="1990" w:name="_Toc6861990"/>
      <w:bookmarkStart w:name="4.4上市公司技术效率测度模型构建 " w:id="70"/>
      <w:bookmarkEnd w:id="70"/>
      <w:r>
        <w:t>4.4</w:t>
      </w:r>
      <w:r>
        <w:t xml:space="preserve"> </w:t>
      </w:r>
      <w:r/>
      <w:bookmarkStart w:name="_bookmark23" w:id="71"/>
      <w:bookmarkEnd w:id="71"/>
      <w:r/>
      <w:bookmarkStart w:name="_bookmark23" w:id="72"/>
      <w:bookmarkEnd w:id="72"/>
      <w:r>
        <w:t>上市公司技术效率测度模型构建</w:t>
      </w:r>
      <w:bookmarkEnd w:id="1990"/>
    </w:p>
    <w:p w:rsidR="0018722C">
      <w:pPr>
        <w:pStyle w:val="3"/>
        <w:topLinePunct/>
        <w:ind w:left="200" w:hangingChars="200" w:hanging="200"/>
      </w:pPr>
      <w:bookmarkStart w:id="1991" w:name="_Toc6861991"/>
      <w:bookmarkStart w:name="_bookmark24" w:id="73"/>
      <w:bookmarkEnd w:id="73"/>
      <w:r>
        <w:t>4.4.1</w:t>
      </w:r>
      <w:r>
        <w:t xml:space="preserve"> </w:t>
      </w:r>
      <w:bookmarkStart w:name="_bookmark24" w:id="74"/>
      <w:bookmarkEnd w:id="74"/>
      <w:r>
        <w:t>基于“两步法”的公司治理因素分析模型</w:t>
      </w:r>
      <w:bookmarkEnd w:id="1991"/>
    </w:p>
    <w:p w:rsidR="0018722C">
      <w:pPr>
        <w:topLinePunct/>
      </w:pPr>
      <w:r>
        <w:t>随机前沿模型需要预设生产函数，常用的生产函数主要有道格拉斯生产函数、二次函数和超越对数生产函数等。在实际应用中，需要根据研究对象的特征选取生产函数</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。由于在处理面板数据时，超越对数生产函数更加易于计算</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，因此笔者选择超越对数生产</w:t>
      </w:r>
      <w:r>
        <w:t>函</w:t>
      </w:r>
    </w:p>
    <w:p w:rsidR="0018722C">
      <w:spacing w:beforeLines="0" w:before="0" w:afterLines="0" w:after="0" w:line="440" w:lineRule="auto"/>
      <w:pPr>
        <w:sectPr w:rsidR="00556256">
          <w:type w:val="continuous"/>
          <w:pgSz w:w="11910" w:h="16840"/>
          <w:pgMar w:header="895" w:footer="1081" w:top="1140" w:bottom="1280" w:left="1000" w:right="1000"/>
        </w:sectPr>
        <w:topLinePunct/>
      </w:pPr>
    </w:p>
    <w:p w:rsidR="0018722C">
      <w:pPr>
        <w:topLinePunct/>
      </w:pPr>
      <w:r>
        <w:t>数来建立随机前沿模型，具体模型如下：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x</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TE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exp</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w:t>
      </w:r>
      <w:r>
        <w:rPr>
          <w:rFonts w:ascii="Times New Roman" w:hAnsi="Times New Roman" w:cstheme="minorBidi" w:eastAsiaTheme="minorHAnsi"/>
          <w:i/>
        </w:rPr>
        <w:t>v</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w:t>
      </w:r>
      <w:r>
        <w:t>12</w:t>
      </w:r>
      <w:r>
        <w:t>)</w:t>
      </w:r>
    </w:p>
    <w:p w:rsidR="0018722C">
      <w:pPr>
        <w:topLinePunct/>
      </w:pPr>
      <w:r>
        <w:t>(</w:t>
      </w:r>
      <w:r>
        <w:t>13</w:t>
      </w:r>
      <w:r>
        <w:t>)</w:t>
      </w:r>
    </w:p>
    <w:p w:rsidR="0018722C">
      <w:spacing w:beforeLines="0" w:before="0" w:afterLines="0" w:after="0" w:line="440" w:lineRule="auto"/>
      <w:pPr>
        <w:sectPr w:rsidR="00556256">
          <w:type w:val="continuous"/>
          <w:pgSz w:w="11910" w:h="16840"/>
          <w:pgMar w:top="1580" w:bottom="280" w:left="1000" w:right="1000"/>
          <w:cols w:num="2" w:equalWidth="0">
            <w:col w:w="6129" w:space="3033"/>
            <w:col w:w="748"/>
          </w:cols>
        </w:sectPr>
        <w:topLinePunct/>
      </w:pPr>
    </w:p>
    <w:p w:rsidR="0018722C">
      <w:pPr>
        <w:topLinePunct/>
      </w:pPr>
      <w:r>
        <w:t>本文设定技术效率的影响因素模型，其中c是常数项，包含了诸如环境整治因素对所有上</w:t>
      </w:r>
    </w:p>
    <w:p w:rsidR="0018722C">
      <w:spacing w:beforeLines="0" w:before="0" w:afterLines="0" w:after="0" w:line="440" w:lineRule="auto"/>
      <w:pPr>
        <w:sectPr w:rsidR="00556256">
          <w:type w:val="continuous"/>
          <w:pgSz w:w="11910" w:h="16840"/>
          <w:pgMar w:top="1580" w:bottom="280" w:left="1000" w:right="1000"/>
        </w:sectPr>
        <w:topLinePunct/>
      </w:pPr>
    </w:p>
    <w:p w:rsidR="0018722C">
      <w:pPr>
        <w:topLinePunct/>
      </w:pPr>
      <w:r>
        <w:t>市公司的影响。</w:t>
      </w:r>
    </w:p>
    <w:p w:rsidR="0018722C">
      <w:pPr>
        <w:topLinePunct/>
      </w:pPr>
      <w:r>
        <w:rPr>
          <w:rFonts w:cstheme="minorBidi" w:hAnsiTheme="minorHAnsi" w:eastAsiaTheme="minorHAnsi" w:asciiTheme="minorHAnsi" w:ascii="Times New Roman" w:hAnsi="Times New Roman"/>
          <w:i/>
        </w:rPr>
        <w:t>TE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aG</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bZ</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gC</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dS</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eD</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F</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qH</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mM</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p>
    <w:p w:rsidR="0018722C">
      <w:pPr>
        <w:topLinePunct/>
      </w:pPr>
      <w:r>
        <w:t>(</w:t>
      </w:r>
      <w:r>
        <w:t>14</w:t>
      </w:r>
      <w:r>
        <w:t>)</w:t>
      </w:r>
    </w:p>
    <w:p w:rsidR="0018722C">
      <w:spacing w:beforeLines="0" w:before="0" w:afterLines="0" w:after="0" w:line="440" w:lineRule="auto"/>
      <w:pPr>
        <w:sectPr w:rsidR="00556256">
          <w:type w:val="continuous"/>
          <w:pgSz w:w="11910" w:h="16840"/>
          <w:pgMar w:top="1580" w:bottom="280" w:left="1000" w:right="1000"/>
          <w:cols w:num="3" w:equalWidth="0">
            <w:col w:w="1814" w:space="250"/>
            <w:col w:w="5865" w:space="1234"/>
            <w:col w:w="747"/>
          </w:cols>
        </w:sectPr>
        <w:topLinePunct/>
      </w:pPr>
    </w:p>
    <w:p w:rsidR="0018722C">
      <w:pPr>
        <w:pStyle w:val="3"/>
        <w:topLinePunct/>
        <w:ind w:left="200" w:hangingChars="200" w:hanging="200"/>
      </w:pPr>
      <w:bookmarkStart w:id="1992" w:name="_Toc6861992"/>
      <w:bookmarkStart w:name="_bookmark25" w:id="75"/>
      <w:bookmarkEnd w:id="75"/>
      <w:r>
        <w:t>4.4.2</w:t>
      </w:r>
      <w:r>
        <w:t xml:space="preserve"> </w:t>
      </w:r>
      <w:bookmarkStart w:name="_bookmark25" w:id="76"/>
      <w:bookmarkEnd w:id="76"/>
      <w:r>
        <w:t>基于“一步法”的公司治理因素分析模型</w:t>
      </w:r>
      <w:bookmarkEnd w:id="1992"/>
    </w:p>
    <w:p w:rsidR="0018722C">
      <w:pPr>
        <w:topLinePunct/>
      </w:pPr>
      <w:r>
        <w:t>在</w:t>
      </w:r>
      <w:r w:rsidR="001852F3">
        <w:t xml:space="preserve">Coelli</w:t>
      </w:r>
      <w:r w:rsidR="001852F3">
        <w:t xml:space="preserve">等</w:t>
      </w:r>
      <w:r>
        <w:t>（</w:t>
      </w:r>
      <w:r>
        <w:t>1995</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66</w:t>
      </w:r>
      <w:r>
        <w:rPr>
          <w:rFonts w:ascii="Times New Roman" w:hAnsi="Times New Roman" w:eastAsia="Times New Roman"/>
          <w:vertAlign w:val="superscript"/>
        </w:rPr>
        <w:t>]</w:t>
      </w:r>
      <w:r>
        <w:t>所建立的面板数据随机前沿模型的基础上，笔者构建了“一步</w:t>
      </w:r>
    </w:p>
    <w:p w:rsidR="0018722C">
      <w:spacing w:beforeLines="0" w:before="0" w:afterLines="0" w:after="0" w:line="440" w:lineRule="auto"/>
      <w:pPr>
        <w:sectPr w:rsidR="00556256">
          <w:type w:val="continuous"/>
          <w:pgSz w:w="11910" w:h="16840"/>
          <w:pgMar w:top="1580" w:bottom="280" w:left="1000" w:right="1000"/>
        </w:sectPr>
        <w:topLinePunct/>
      </w:pPr>
    </w:p>
    <w:p w:rsidR="0018722C">
      <w:pPr>
        <w:topLinePunct/>
      </w:pPr>
      <w:r>
        <w:t>法</w:t>
      </w:r>
      <w:r>
        <w:rPr>
          <w:rFonts w:hint="eastAsia"/>
        </w:rPr>
        <w:t>“</w:t>
      </w:r>
      <w:r>
        <w:t>公司治理因素分析模型：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x</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t>(</w:t>
      </w:r>
      <w:r>
        <w:t>15</w:t>
      </w:r>
      <w:r>
        <w:t>)</w:t>
      </w:r>
    </w:p>
    <w:p w:rsidR="0018722C">
      <w:spacing w:beforeLines="0" w:before="0" w:afterLines="0" w:after="0" w:line="440" w:lineRule="auto"/>
      <w:pPr>
        <w:sectPr w:rsidR="00556256">
          <w:type w:val="continuous"/>
          <w:pgSz w:w="11910" w:h="16840"/>
          <w:pgMar w:top="1580" w:bottom="280" w:left="1000" w:right="1000"/>
          <w:cols w:num="2" w:equalWidth="0">
            <w:col w:w="5769" w:space="3393"/>
            <w:col w:w="748"/>
          </w:cols>
        </w:sectPr>
        <w:topLinePunct/>
      </w:pPr>
    </w:p>
    <w:p w:rsidR="0018722C">
      <w:spacing w:beforeLines="0" w:before="0" w:afterLines="0" w:after="0" w:line="440" w:lineRule="auto"/>
      <w:pPr>
        <w:sectPr w:rsidR="00556256">
          <w:type w:val="continuous"/>
          <w:pgSz w:w="11910" w:h="16840"/>
          <w:pgMar w:top="1580" w:bottom="280" w:left="1000" w:right="1000"/>
        </w:sectPr>
        <w:topLinePunct/>
      </w:pPr>
    </w:p>
    <w:p w:rsidR="0018722C">
      <w:pPr>
        <w:pStyle w:val="ae"/>
        <w:topLinePunct/>
      </w:pPr>
      <w:r>
        <w:rPr>
          <w:kern w:val="2"/>
          <w:sz w:val="22"/>
          <w:szCs w:val="22"/>
          <w:rFonts w:cstheme="minorBidi" w:hAnsiTheme="minorHAnsi" w:eastAsiaTheme="minorHAnsi" w:asciiTheme="minorHAnsi"/>
        </w:rPr>
        <w:pict>
          <v:shape style="margin-left:283.54303pt;margin-top:19.506914pt;width:18.2pt;height:7.75pt;mso-position-horizontal-relative:page;mso-position-vertical-relative:paragraph;z-index:-86392" type="#_x0000_t202" filled="false" stroked="false">
            <v:textbox inset="0,0,0,0">
              <w:txbxContent>
                <w:p w:rsidR="0018722C">
                  <w:pPr>
                    <w:tabs>
                      <w:tab w:pos="291"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it</w:t>
                    <w:tab/>
                  </w:r>
                  <w:r>
                    <w:rPr>
                      <w:rFonts w:ascii="Times New Roman"/>
                      <w:i/>
                      <w:sz w:val="14"/>
                    </w:rPr>
                    <w:t>u</w:t>
                  </w:r>
                </w:p>
              </w:txbxContent>
            </v:textbox>
            <w10:wrap type="none"/>
          </v:shape>
        </w:pic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sz w:val="14"/>
        </w:rPr>
        <w:t>i</w:t>
      </w:r>
      <w:r w:rsidR="001852F3">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N</w:t>
      </w:r>
      <w:r>
        <w:rPr>
          <w:kern w:val="2"/>
          <w:szCs w:val="22"/>
          <w:rFonts w:ascii="Symbol" w:hAnsi="Symbol" w:cstheme="minorBidi" w:eastAsiaTheme="minorHAnsi"/>
          <w:w w:val="105"/>
          <w:sz w:val="14"/>
        </w:rPr>
        <w:t></w:t>
      </w:r>
    </w:p>
    <w:p w:rsidR="0018722C">
      <w:pPr>
        <w:spacing w:before="100"/>
        <w:ind w:leftChars="0" w:left="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position w:val="-2"/>
          <w:sz w:val="38"/>
        </w:rPr>
        <w:t></w:t>
      </w:r>
      <w:r>
        <w:rPr>
          <w:kern w:val="2"/>
          <w:szCs w:val="22"/>
          <w:rFonts w:ascii="Times New Roman" w:hAnsi="Times New Roman" w:cstheme="minorBidi" w:eastAsiaTheme="minorHAnsi"/>
          <w:i/>
          <w:spacing w:val="2"/>
          <w:w w:val="95"/>
          <w:sz w:val="24"/>
        </w:rPr>
        <w:t>M</w:t>
      </w:r>
      <w:r>
        <w:rPr>
          <w:kern w:val="2"/>
          <w:szCs w:val="22"/>
          <w:rFonts w:ascii="Times New Roman" w:hAnsi="Times New Roman" w:cstheme="minorBidi" w:eastAsiaTheme="minorHAnsi"/>
          <w:w w:val="95"/>
          <w:sz w:val="24"/>
        </w:rPr>
        <w:t>,</w:t>
      </w:r>
      <w:r>
        <w:rPr>
          <w:kern w:val="2"/>
          <w:szCs w:val="22"/>
          <w:rFonts w:ascii="Times New Roman" w:hAnsi="Times New Roman" w:cstheme="minorBidi" w:eastAsiaTheme="minorHAnsi"/>
          <w:spacing w:val="-21"/>
          <w:w w:val="95"/>
          <w:sz w:val="24"/>
        </w:rPr>
        <w:t xml:space="preserve"> </w:t>
      </w:r>
      <w:r>
        <w:rPr>
          <w:kern w:val="2"/>
          <w:szCs w:val="22"/>
          <w:rFonts w:ascii="Times New Roman" w:hAnsi="Times New Roman" w:cstheme="minorBidi" w:eastAsiaTheme="minorHAnsi"/>
          <w:i/>
          <w:spacing w:val="2"/>
          <w:w w:val="95"/>
          <w:sz w:val="24"/>
        </w:rPr>
        <w:t>s</w:t>
      </w:r>
      <w:r>
        <w:rPr>
          <w:kern w:val="2"/>
          <w:szCs w:val="22"/>
          <w:rFonts w:ascii="Times New Roman" w:hAnsi="Times New Roman" w:cstheme="minorBidi" w:eastAsiaTheme="minorHAnsi"/>
          <w:spacing w:val="2"/>
          <w:w w:val="95"/>
          <w:position w:val="11"/>
          <w:sz w:val="14"/>
        </w:rPr>
        <w:t xml:space="preserve">2 </w:t>
      </w:r>
      <w:r>
        <w:rPr>
          <w:kern w:val="2"/>
          <w:szCs w:val="22"/>
          <w:rFonts w:ascii="Symbol" w:hAnsi="Symbol" w:cstheme="minorBidi" w:eastAsiaTheme="minorHAnsi"/>
          <w:w w:val="95"/>
          <w:position w:val="-2"/>
          <w:sz w:val="38"/>
        </w:rPr>
        <w:t></w:t>
      </w:r>
    </w:p>
    <w:p w:rsidR="0018722C">
      <w:pPr>
        <w:topLinePunct/>
      </w:pPr>
      <w:r>
        <w:br w:type="column"/>
      </w:r>
      <w:r>
        <w:t>(</w:t>
      </w:r>
      <w:r>
        <w:t>16</w:t>
      </w:r>
      <w:r>
        <w:t>)</w:t>
      </w:r>
    </w:p>
    <w:p w:rsidR="0018722C">
      <w:spacing w:beforeLines="0" w:before="0" w:afterLines="0" w:after="0" w:line="440" w:lineRule="auto"/>
      <w:pPr>
        <w:sectPr w:rsidR="00556256">
          <w:type w:val="continuous"/>
          <w:pgSz w:w="11910" w:h="16840"/>
          <w:pgMar w:top="1580" w:bottom="280" w:left="1000" w:right="1000"/>
          <w:cols w:num="3" w:equalWidth="0">
            <w:col w:w="4359" w:space="40"/>
            <w:col w:w="773" w:space="460"/>
            <w:col w:w="4278"/>
          </w:cols>
        </w:sectPr>
        <w:topLinePunct/>
      </w:pPr>
    </w:p>
    <w:p w:rsidR="0018722C">
      <w:spacing w:beforeLines="0" w:before="0" w:afterLines="0" w:after="0" w:line="440" w:lineRule="auto"/>
      <w:pPr>
        <w:sectPr w:rsidR="00556256">
          <w:type w:val="continuous"/>
          <w:pgSz w:w="11910" w:h="16840"/>
          <w:pgMar w:top="1580" w:bottom="280" w:left="1000" w:right="1000"/>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aG</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bZ</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gC</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dS</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eD</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hF</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qH</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mM</w:t>
      </w:r>
      <w:r>
        <w:rPr>
          <w:rFonts w:ascii="Times New Roman" w:hAnsi="Times New Roman" w:cstheme="minorBidi" w:eastAsiaTheme="minorHAnsi"/>
          <w:vertAlign w:val="subscript"/>
          <w:i/>
        </w:rPr>
        <w:t>it</w:t>
      </w:r>
    </w:p>
    <w:p w:rsidR="0018722C">
      <w:pPr>
        <w:topLinePunct/>
      </w:pPr>
      <w:r>
        <w:br w:type="column"/>
      </w:r>
      <w:r>
        <w:t>(</w:t>
      </w:r>
      <w:r>
        <w:t>17</w:t>
      </w:r>
      <w:r>
        <w:t>)</w:t>
      </w:r>
    </w:p>
    <w:p w:rsidR="0018722C">
      <w:spacing w:beforeLines="0" w:before="0" w:afterLines="0" w:after="0" w:line="440" w:lineRule="auto"/>
      <w:pPr>
        <w:sectPr w:rsidR="00556256">
          <w:type w:val="continuous"/>
          <w:pgSz w:w="11910" w:h="16840"/>
          <w:pgMar w:top="1580" w:bottom="280" w:left="1000" w:right="1000"/>
          <w:cols w:num="2" w:equalWidth="0">
            <w:col w:w="7207" w:space="40"/>
            <w:col w:w="2663"/>
          </w:cols>
        </w:sectPr>
        <w:topLinePunct/>
      </w:pPr>
    </w:p>
    <w:p w:rsidR="0018722C">
      <w:pPr>
        <w:topLinePunct/>
      </w:pPr>
      <w:r>
        <w:t>其中技术无效项</w:t>
      </w:r>
      <w:r w:rsidR="001852F3">
        <w:t xml:space="preserve">u</w:t>
      </w:r>
      <w:r w:rsidR="001852F3">
        <w:t xml:space="preserve">服从于均值为</w:t>
      </w:r>
      <w:r w:rsidR="001852F3">
        <w:t xml:space="preserve">m</w:t>
      </w:r>
      <w:r w:rsidR="001852F3">
        <w:t xml:space="preserve">的分布，而</w:t>
      </w:r>
      <w:r w:rsidR="001852F3">
        <w:t xml:space="preserve">m</w:t>
      </w:r>
      <w:r w:rsidR="001852F3">
        <w:t xml:space="preserve">的取值受到环境变量的影响。</w:t>
      </w:r>
    </w:p>
    <w:p w:rsidR="0018722C">
      <w:pPr>
        <w:pStyle w:val="Heading1"/>
        <w:topLinePunct/>
      </w:pPr>
      <w:bookmarkStart w:id="1993" w:name="_Toc6861993"/>
      <w:bookmarkStart w:name="5公司治理对技术效率影响的实证分析 " w:id="77"/>
      <w:bookmarkEnd w:id="77"/>
      <w:r>
        <w:t>5</w:t>
      </w:r>
      <w:r>
        <w:t xml:space="preserve"> </w:t>
      </w:r>
      <w:r/>
      <w:bookmarkStart w:name="_bookmark26" w:id="78"/>
      <w:bookmarkEnd w:id="78"/>
      <w:r/>
      <w:bookmarkStart w:name="_bookmark26" w:id="79"/>
      <w:bookmarkEnd w:id="79"/>
      <w:r>
        <w:t>公司治理对技术效率影响的实证分析</w:t>
      </w:r>
      <w:bookmarkEnd w:id="1993"/>
    </w:p>
    <w:p w:rsidR="0018722C">
      <w:pPr>
        <w:pStyle w:val="Heading2"/>
        <w:topLinePunct/>
        <w:ind w:left="171" w:hangingChars="171" w:hanging="171"/>
      </w:pPr>
      <w:bookmarkStart w:id="1994" w:name="_Toc6861994"/>
      <w:bookmarkStart w:name="5.1数据来源与统计特征 " w:id="80"/>
      <w:bookmarkEnd w:id="80"/>
      <w:r>
        <w:t>5.1</w:t>
      </w:r>
      <w:r>
        <w:t xml:space="preserve"> </w:t>
      </w:r>
      <w:r/>
      <w:bookmarkStart w:name="_bookmark27" w:id="81"/>
      <w:bookmarkEnd w:id="81"/>
      <w:r/>
      <w:bookmarkStart w:name="_bookmark27" w:id="82"/>
      <w:bookmarkEnd w:id="82"/>
      <w:r>
        <w:t>数据来源与统计特征</w:t>
      </w:r>
      <w:bookmarkEnd w:id="1994"/>
    </w:p>
    <w:p w:rsidR="0018722C">
      <w:pPr>
        <w:topLinePunct/>
      </w:pPr>
      <w:r>
        <w:t>为了能够完整的研究上市公司技术效率、高管薪酬与高管持股之间的关系，本文选择2002-2011</w:t>
      </w:r>
      <w:r/>
      <w:r w:rsidR="001852F3">
        <w:t xml:space="preserve">年间沪深股市中全部的上市公司作为样本，并删去跨度不足</w:t>
      </w:r>
      <w:r>
        <w:t>10</w:t>
      </w:r>
      <w:r/>
      <w:r w:rsidR="001852F3">
        <w:t xml:space="preserve">年的公司，建</w:t>
      </w:r>
      <w:r w:rsidR="001852F3">
        <w:t>立</w:t>
      </w:r>
    </w:p>
    <w:p w:rsidR="0018722C">
      <w:pPr>
        <w:topLinePunct/>
      </w:pPr>
      <w:r>
        <w:t>了一个时间跨度为</w:t>
      </w:r>
      <w:r w:rsidR="001852F3">
        <w:t xml:space="preserve">10</w:t>
      </w:r>
      <w:r w:rsidR="001852F3">
        <w:t xml:space="preserve">年的平衡面板数据。</w:t>
      </w:r>
    </w:p>
    <w:p w:rsidR="0018722C">
      <w:pPr>
        <w:topLinePunct/>
      </w:pPr>
      <w:r>
        <w:t>本文所用的数据均来自</w:t>
      </w:r>
      <w:r>
        <w:t>CCER</w:t>
      </w:r>
      <w:r/>
      <w:r w:rsidR="001852F3">
        <w:t xml:space="preserve">数据库，处理与运算过程通过</w:t>
      </w:r>
      <w:r>
        <w:t>stata11</w:t>
      </w:r>
      <w:r/>
      <w:r w:rsidR="001852F3">
        <w:t xml:space="preserve">和</w:t>
      </w:r>
      <w:r>
        <w:t>R</w:t>
      </w:r>
      <w:r/>
      <w:r w:rsidR="001852F3">
        <w:t xml:space="preserve">软件完成。在</w:t>
      </w:r>
      <w:r>
        <w:t>本文的附录中，将给出本文所使用的全部的</w:t>
      </w:r>
      <w:r>
        <w:t>stata</w:t>
      </w:r>
      <w:r/>
      <w:r w:rsidR="001852F3">
        <w:t xml:space="preserve">程序和</w:t>
      </w:r>
      <w:r>
        <w:t>R</w:t>
      </w:r>
      <w:r/>
      <w:r w:rsidR="001852F3">
        <w:t xml:space="preserve">程序，以及运算结果的软件截图，笔者也可提供本文计算所使用的全部原始数据。</w:t>
      </w:r>
    </w:p>
    <w:p w:rsidR="0018722C">
      <w:pPr>
        <w:topLinePunct/>
      </w:pPr>
      <w:r>
        <w:t>笔者依照</w:t>
      </w:r>
      <w:r>
        <w:t>CSRC</w:t>
      </w:r>
      <w:r/>
      <w:r w:rsidR="001852F3">
        <w:t xml:space="preserve">标准将所选的上市公司按照行业分为</w:t>
      </w:r>
      <w:r>
        <w:t>13</w:t>
      </w:r>
      <w:r/>
      <w:r w:rsidR="001852F3">
        <w:t xml:space="preserve">类</w:t>
      </w:r>
      <w:r>
        <w:rPr>
          <w:vertAlign w:val="superscript"/>
          /&gt;
        </w:rPr>
        <w:t>2</w:t>
      </w:r>
      <w:r>
        <w:t>，样本中各行业的分布情况</w:t>
      </w:r>
      <w:r>
        <w:t>见</w:t>
      </w:r>
      <w:r>
        <w:t>表</w:t>
      </w:r>
      <w:r>
        <w:t>5-1</w:t>
      </w:r>
      <w:r>
        <w:t>。</w:t>
      </w:r>
      <w:r>
        <w:t>（</w:t>
      </w:r>
      <w:r>
        <w:t>这里所描述的是</w:t>
      </w:r>
      <w:r>
        <w:t>2002-2011</w:t>
      </w:r>
      <w:r/>
      <w:r w:rsidR="001852F3">
        <w:t xml:space="preserve">年数据的统计信息</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5-1</w:t>
      </w:r>
      <w:r>
        <w:t xml:space="preserve">  </w:t>
      </w:r>
      <w:r w:rsidR="001852F3">
        <w:rPr>
          <w:kern w:val="2"/>
          <w:sz w:val="22"/>
          <w:szCs w:val="22"/>
          <w:rFonts w:cstheme="minorBidi" w:hAnsiTheme="minorHAnsi" w:eastAsiaTheme="minorHAnsi" w:asciiTheme="minorHAnsi"/>
        </w:rPr>
        <w:t>上</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z w:val="21"/>
        </w:rPr>
        <w:t>公司行</w:t>
      </w:r>
      <w:r>
        <w:rPr>
          <w:kern w:val="2"/>
          <w:szCs w:val="22"/>
          <w:rFonts w:cstheme="minorBidi" w:hAnsiTheme="minorHAnsi" w:eastAsiaTheme="minorHAnsi" w:asciiTheme="minorHAnsi"/>
          <w:spacing w:val="-2"/>
          <w:sz w:val="21"/>
        </w:rPr>
        <w:t>业</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布</w:t>
      </w:r>
      <w:r>
        <w:rPr>
          <w:kern w:val="2"/>
          <w:szCs w:val="22"/>
          <w:rFonts w:cstheme="minorBidi" w:hAnsiTheme="minorHAnsi" w:eastAsiaTheme="minorHAnsi" w:asciiTheme="minorHAnsi"/>
          <w:sz w:val="21"/>
        </w:rPr>
        <w:t>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89"/>
        <w:gridCol w:w="1816"/>
        <w:gridCol w:w="2918"/>
        <w:gridCol w:w="2258"/>
      </w:tblGrid>
      <w:tr>
        <w:trPr>
          <w:tblHeader/>
        </w:trPr>
        <w:tc>
          <w:tcPr>
            <w:tcW w:w="13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行业分类</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样本数</w:t>
            </w:r>
          </w:p>
        </w:tc>
        <w:tc>
          <w:tcPr>
            <w:tcW w:w="15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占样本总数比例</w:t>
            </w:r>
            <w:r>
              <w:t>（</w:t>
            </w:r>
            <w:r>
              <w:t>%</w:t>
            </w:r>
            <w:r>
              <w:t>）</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比例累计</w:t>
            </w:r>
            <w:r>
              <w:t>（</w:t>
            </w:r>
            <w:r>
              <w:t>%</w:t>
            </w:r>
            <w:r>
              <w:t>）</w:t>
            </w:r>
          </w:p>
        </w:tc>
      </w:tr>
      <w:tr>
        <w:tc>
          <w:tcPr>
            <w:tcW w:w="1389" w:type="pct"/>
            <w:vAlign w:val="center"/>
          </w:tcPr>
          <w:p w:rsidR="0018722C">
            <w:pPr>
              <w:pStyle w:val="ac"/>
              <w:topLinePunct/>
              <w:ind w:leftChars="0" w:left="0" w:rightChars="0" w:right="0" w:firstLineChars="0" w:firstLine="0"/>
              <w:spacing w:line="240" w:lineRule="atLeast"/>
            </w:pPr>
            <w:r>
              <w:t>农林牧渔</w:t>
            </w:r>
          </w:p>
        </w:tc>
        <w:tc>
          <w:tcPr>
            <w:tcW w:w="938" w:type="pct"/>
            <w:vAlign w:val="center"/>
          </w:tcPr>
          <w:p w:rsidR="0018722C">
            <w:pPr>
              <w:pStyle w:val="affff9"/>
              <w:topLinePunct/>
              <w:ind w:leftChars="0" w:left="0" w:rightChars="0" w:right="0" w:firstLineChars="0" w:firstLine="0"/>
              <w:spacing w:line="240" w:lineRule="atLeast"/>
            </w:pPr>
            <w:r>
              <w:t>164</w:t>
            </w:r>
          </w:p>
        </w:tc>
        <w:tc>
          <w:tcPr>
            <w:tcW w:w="1507" w:type="pct"/>
            <w:vAlign w:val="center"/>
          </w:tcPr>
          <w:p w:rsidR="0018722C">
            <w:pPr>
              <w:pStyle w:val="affff9"/>
              <w:topLinePunct/>
              <w:ind w:leftChars="0" w:left="0" w:rightChars="0" w:right="0" w:firstLineChars="0" w:firstLine="0"/>
              <w:spacing w:line="240" w:lineRule="atLeast"/>
            </w:pPr>
            <w:r>
              <w:t>2.39</w:t>
            </w:r>
          </w:p>
        </w:tc>
        <w:tc>
          <w:tcPr>
            <w:tcW w:w="1166" w:type="pct"/>
            <w:vAlign w:val="center"/>
          </w:tcPr>
          <w:p w:rsidR="0018722C">
            <w:pPr>
              <w:pStyle w:val="affff9"/>
              <w:topLinePunct/>
              <w:ind w:leftChars="0" w:left="0" w:rightChars="0" w:right="0" w:firstLineChars="0" w:firstLine="0"/>
              <w:spacing w:line="240" w:lineRule="atLeast"/>
            </w:pPr>
            <w:r>
              <w:t>2.39</w:t>
            </w:r>
          </w:p>
        </w:tc>
      </w:tr>
      <w:tr>
        <w:tc>
          <w:tcPr>
            <w:tcW w:w="1389" w:type="pct"/>
            <w:vAlign w:val="center"/>
          </w:tcPr>
          <w:p w:rsidR="0018722C">
            <w:pPr>
              <w:pStyle w:val="ac"/>
              <w:topLinePunct/>
              <w:ind w:leftChars="0" w:left="0" w:rightChars="0" w:right="0" w:firstLineChars="0" w:firstLine="0"/>
              <w:spacing w:line="240" w:lineRule="atLeast"/>
            </w:pPr>
            <w:r>
              <w:t>采掘业</w:t>
            </w:r>
          </w:p>
        </w:tc>
        <w:tc>
          <w:tcPr>
            <w:tcW w:w="938" w:type="pct"/>
            <w:vAlign w:val="center"/>
          </w:tcPr>
          <w:p w:rsidR="0018722C">
            <w:pPr>
              <w:pStyle w:val="affff9"/>
              <w:topLinePunct/>
              <w:ind w:leftChars="0" w:left="0" w:rightChars="0" w:right="0" w:firstLineChars="0" w:firstLine="0"/>
              <w:spacing w:line="240" w:lineRule="atLeast"/>
            </w:pPr>
            <w:r>
              <w:t>52</w:t>
            </w:r>
          </w:p>
        </w:tc>
        <w:tc>
          <w:tcPr>
            <w:tcW w:w="1507" w:type="pct"/>
            <w:vAlign w:val="center"/>
          </w:tcPr>
          <w:p w:rsidR="0018722C">
            <w:pPr>
              <w:pStyle w:val="affff9"/>
              <w:topLinePunct/>
              <w:ind w:leftChars="0" w:left="0" w:rightChars="0" w:right="0" w:firstLineChars="0" w:firstLine="0"/>
              <w:spacing w:line="240" w:lineRule="atLeast"/>
            </w:pPr>
            <w:r>
              <w:t>0.76</w:t>
            </w:r>
          </w:p>
        </w:tc>
        <w:tc>
          <w:tcPr>
            <w:tcW w:w="1166" w:type="pct"/>
            <w:vAlign w:val="center"/>
          </w:tcPr>
          <w:p w:rsidR="0018722C">
            <w:pPr>
              <w:pStyle w:val="affff9"/>
              <w:topLinePunct/>
              <w:ind w:leftChars="0" w:left="0" w:rightChars="0" w:right="0" w:firstLineChars="0" w:firstLine="0"/>
              <w:spacing w:line="240" w:lineRule="atLeast"/>
            </w:pPr>
            <w:r>
              <w:t>3.15</w:t>
            </w:r>
          </w:p>
        </w:tc>
      </w:tr>
      <w:tr>
        <w:tc>
          <w:tcPr>
            <w:tcW w:w="1389" w:type="pct"/>
            <w:vAlign w:val="center"/>
          </w:tcPr>
          <w:p w:rsidR="0018722C">
            <w:pPr>
              <w:pStyle w:val="ac"/>
              <w:topLinePunct/>
              <w:ind w:leftChars="0" w:left="0" w:rightChars="0" w:right="0" w:firstLineChars="0" w:firstLine="0"/>
              <w:spacing w:line="240" w:lineRule="atLeast"/>
            </w:pPr>
            <w:r>
              <w:t>制造业</w:t>
            </w:r>
          </w:p>
        </w:tc>
        <w:tc>
          <w:tcPr>
            <w:tcW w:w="938" w:type="pct"/>
            <w:vAlign w:val="center"/>
          </w:tcPr>
          <w:p w:rsidR="0018722C">
            <w:pPr>
              <w:pStyle w:val="affff9"/>
              <w:topLinePunct/>
              <w:ind w:leftChars="0" w:left="0" w:rightChars="0" w:right="0" w:firstLineChars="0" w:firstLine="0"/>
              <w:spacing w:line="240" w:lineRule="atLeast"/>
            </w:pPr>
            <w:r>
              <w:t>3958</w:t>
            </w:r>
          </w:p>
        </w:tc>
        <w:tc>
          <w:tcPr>
            <w:tcW w:w="1507" w:type="pct"/>
            <w:vAlign w:val="center"/>
          </w:tcPr>
          <w:p w:rsidR="0018722C">
            <w:pPr>
              <w:pStyle w:val="affff9"/>
              <w:topLinePunct/>
              <w:ind w:leftChars="0" w:left="0" w:rightChars="0" w:right="0" w:firstLineChars="0" w:firstLine="0"/>
              <w:spacing w:line="240" w:lineRule="atLeast"/>
            </w:pPr>
            <w:r>
              <w:t>57.78</w:t>
            </w:r>
          </w:p>
        </w:tc>
        <w:tc>
          <w:tcPr>
            <w:tcW w:w="1166" w:type="pct"/>
            <w:vAlign w:val="center"/>
          </w:tcPr>
          <w:p w:rsidR="0018722C">
            <w:pPr>
              <w:pStyle w:val="affff9"/>
              <w:topLinePunct/>
              <w:ind w:leftChars="0" w:left="0" w:rightChars="0" w:right="0" w:firstLineChars="0" w:firstLine="0"/>
              <w:spacing w:line="240" w:lineRule="atLeast"/>
            </w:pPr>
            <w:r>
              <w:t>60.93</w:t>
            </w:r>
          </w:p>
        </w:tc>
      </w:tr>
      <w:tr>
        <w:tc>
          <w:tcPr>
            <w:tcW w:w="1389" w:type="pct"/>
            <w:vAlign w:val="center"/>
          </w:tcPr>
          <w:p w:rsidR="0018722C">
            <w:pPr>
              <w:pStyle w:val="ac"/>
              <w:topLinePunct/>
              <w:ind w:leftChars="0" w:left="0" w:rightChars="0" w:right="0" w:firstLineChars="0" w:firstLine="0"/>
              <w:spacing w:line="240" w:lineRule="atLeast"/>
            </w:pPr>
            <w:r>
              <w:t>公共服务类</w:t>
            </w:r>
            <w:r>
              <w:rPr>
                <w:vertAlign w:val="superscript"/>
                /&gt;
              </w:rPr>
              <w:t>3</w:t>
            </w:r>
          </w:p>
        </w:tc>
        <w:tc>
          <w:tcPr>
            <w:tcW w:w="938" w:type="pct"/>
            <w:vAlign w:val="center"/>
          </w:tcPr>
          <w:p w:rsidR="0018722C">
            <w:pPr>
              <w:pStyle w:val="affff9"/>
              <w:topLinePunct/>
              <w:ind w:leftChars="0" w:left="0" w:rightChars="0" w:right="0" w:firstLineChars="0" w:firstLine="0"/>
              <w:spacing w:line="240" w:lineRule="atLeast"/>
            </w:pPr>
            <w:r>
              <w:t>329</w:t>
            </w:r>
          </w:p>
        </w:tc>
        <w:tc>
          <w:tcPr>
            <w:tcW w:w="1507" w:type="pct"/>
            <w:vAlign w:val="center"/>
          </w:tcPr>
          <w:p w:rsidR="0018722C">
            <w:pPr>
              <w:pStyle w:val="affff9"/>
              <w:topLinePunct/>
              <w:ind w:leftChars="0" w:left="0" w:rightChars="0" w:right="0" w:firstLineChars="0" w:firstLine="0"/>
              <w:spacing w:line="240" w:lineRule="atLeast"/>
            </w:pPr>
            <w:r>
              <w:t>4.8</w:t>
            </w:r>
          </w:p>
        </w:tc>
        <w:tc>
          <w:tcPr>
            <w:tcW w:w="1166" w:type="pct"/>
            <w:vAlign w:val="center"/>
          </w:tcPr>
          <w:p w:rsidR="0018722C">
            <w:pPr>
              <w:pStyle w:val="affff9"/>
              <w:topLinePunct/>
              <w:ind w:leftChars="0" w:left="0" w:rightChars="0" w:right="0" w:firstLineChars="0" w:firstLine="0"/>
              <w:spacing w:line="240" w:lineRule="atLeast"/>
            </w:pPr>
            <w:r>
              <w:t>65.74</w:t>
            </w:r>
          </w:p>
        </w:tc>
      </w:tr>
      <w:tr>
        <w:tc>
          <w:tcPr>
            <w:tcW w:w="1389" w:type="pct"/>
            <w:vAlign w:val="center"/>
          </w:tcPr>
          <w:p w:rsidR="0018722C">
            <w:pPr>
              <w:pStyle w:val="ac"/>
              <w:topLinePunct/>
              <w:ind w:leftChars="0" w:left="0" w:rightChars="0" w:right="0" w:firstLineChars="0" w:firstLine="0"/>
              <w:spacing w:line="240" w:lineRule="atLeast"/>
            </w:pPr>
            <w:r>
              <w:t>建筑业</w:t>
            </w:r>
          </w:p>
        </w:tc>
        <w:tc>
          <w:tcPr>
            <w:tcW w:w="938" w:type="pct"/>
            <w:vAlign w:val="center"/>
          </w:tcPr>
          <w:p w:rsidR="0018722C">
            <w:pPr>
              <w:pStyle w:val="affff9"/>
              <w:topLinePunct/>
              <w:ind w:leftChars="0" w:left="0" w:rightChars="0" w:right="0" w:firstLineChars="0" w:firstLine="0"/>
              <w:spacing w:line="240" w:lineRule="atLeast"/>
            </w:pPr>
            <w:r>
              <w:t>89</w:t>
            </w:r>
          </w:p>
        </w:tc>
        <w:tc>
          <w:tcPr>
            <w:tcW w:w="1507" w:type="pct"/>
            <w:vAlign w:val="center"/>
          </w:tcPr>
          <w:p w:rsidR="0018722C">
            <w:pPr>
              <w:pStyle w:val="affff9"/>
              <w:topLinePunct/>
              <w:ind w:leftChars="0" w:left="0" w:rightChars="0" w:right="0" w:firstLineChars="0" w:firstLine="0"/>
              <w:spacing w:line="240" w:lineRule="atLeast"/>
            </w:pPr>
            <w:r>
              <w:t>1.3</w:t>
            </w:r>
          </w:p>
        </w:tc>
        <w:tc>
          <w:tcPr>
            <w:tcW w:w="1166" w:type="pct"/>
            <w:vAlign w:val="center"/>
          </w:tcPr>
          <w:p w:rsidR="0018722C">
            <w:pPr>
              <w:pStyle w:val="affff9"/>
              <w:topLinePunct/>
              <w:ind w:leftChars="0" w:left="0" w:rightChars="0" w:right="0" w:firstLineChars="0" w:firstLine="0"/>
              <w:spacing w:line="240" w:lineRule="atLeast"/>
            </w:pPr>
            <w:r>
              <w:t>67.04</w:t>
            </w:r>
          </w:p>
        </w:tc>
      </w:tr>
      <w:tr>
        <w:tc>
          <w:tcPr>
            <w:tcW w:w="1389" w:type="pct"/>
            <w:vAlign w:val="center"/>
          </w:tcPr>
          <w:p w:rsidR="0018722C">
            <w:pPr>
              <w:pStyle w:val="ac"/>
              <w:topLinePunct/>
              <w:ind w:leftChars="0" w:left="0" w:rightChars="0" w:right="0" w:firstLineChars="0" w:firstLine="0"/>
              <w:spacing w:line="240" w:lineRule="atLeast"/>
            </w:pPr>
            <w:r>
              <w:t>交通运输、仓储业</w:t>
            </w:r>
          </w:p>
        </w:tc>
        <w:tc>
          <w:tcPr>
            <w:tcW w:w="938" w:type="pct"/>
            <w:vAlign w:val="center"/>
          </w:tcPr>
          <w:p w:rsidR="0018722C">
            <w:pPr>
              <w:pStyle w:val="affff9"/>
              <w:topLinePunct/>
              <w:ind w:leftChars="0" w:left="0" w:rightChars="0" w:right="0" w:firstLineChars="0" w:firstLine="0"/>
              <w:spacing w:line="240" w:lineRule="atLeast"/>
            </w:pPr>
            <w:r>
              <w:t>197</w:t>
            </w:r>
          </w:p>
        </w:tc>
        <w:tc>
          <w:tcPr>
            <w:tcW w:w="1507" w:type="pct"/>
            <w:vAlign w:val="center"/>
          </w:tcPr>
          <w:p w:rsidR="0018722C">
            <w:pPr>
              <w:pStyle w:val="affff9"/>
              <w:topLinePunct/>
              <w:ind w:leftChars="0" w:left="0" w:rightChars="0" w:right="0" w:firstLineChars="0" w:firstLine="0"/>
              <w:spacing w:line="240" w:lineRule="atLeast"/>
            </w:pPr>
            <w:r>
              <w:t>2.88</w:t>
            </w:r>
          </w:p>
        </w:tc>
        <w:tc>
          <w:tcPr>
            <w:tcW w:w="1166" w:type="pct"/>
            <w:vAlign w:val="center"/>
          </w:tcPr>
          <w:p w:rsidR="0018722C">
            <w:pPr>
              <w:pStyle w:val="affff9"/>
              <w:topLinePunct/>
              <w:ind w:leftChars="0" w:left="0" w:rightChars="0" w:right="0" w:firstLineChars="0" w:firstLine="0"/>
              <w:spacing w:line="240" w:lineRule="atLeast"/>
            </w:pPr>
            <w:r>
              <w:t>69.91</w:t>
            </w:r>
          </w:p>
        </w:tc>
      </w:tr>
      <w:tr>
        <w:tc>
          <w:tcPr>
            <w:tcW w:w="1389" w:type="pct"/>
            <w:vAlign w:val="center"/>
          </w:tcPr>
          <w:p w:rsidR="0018722C">
            <w:pPr>
              <w:pStyle w:val="ac"/>
              <w:topLinePunct/>
              <w:ind w:leftChars="0" w:left="0" w:rightChars="0" w:right="0" w:firstLineChars="0" w:firstLine="0"/>
              <w:spacing w:line="240" w:lineRule="atLeast"/>
            </w:pPr>
            <w:r>
              <w:t>信息技术业</w:t>
            </w:r>
          </w:p>
        </w:tc>
        <w:tc>
          <w:tcPr>
            <w:tcW w:w="938" w:type="pct"/>
            <w:vAlign w:val="center"/>
          </w:tcPr>
          <w:p w:rsidR="0018722C">
            <w:pPr>
              <w:pStyle w:val="affff9"/>
              <w:topLinePunct/>
              <w:ind w:leftChars="0" w:left="0" w:rightChars="0" w:right="0" w:firstLineChars="0" w:firstLine="0"/>
              <w:spacing w:line="240" w:lineRule="atLeast"/>
            </w:pPr>
            <w:r>
              <w:t>328</w:t>
            </w:r>
          </w:p>
        </w:tc>
        <w:tc>
          <w:tcPr>
            <w:tcW w:w="1507" w:type="pct"/>
            <w:vAlign w:val="center"/>
          </w:tcPr>
          <w:p w:rsidR="0018722C">
            <w:pPr>
              <w:pStyle w:val="affff9"/>
              <w:topLinePunct/>
              <w:ind w:leftChars="0" w:left="0" w:rightChars="0" w:right="0" w:firstLineChars="0" w:firstLine="0"/>
              <w:spacing w:line="240" w:lineRule="atLeast"/>
            </w:pPr>
            <w:r>
              <w:t>4.79</w:t>
            </w:r>
          </w:p>
        </w:tc>
        <w:tc>
          <w:tcPr>
            <w:tcW w:w="1166" w:type="pct"/>
            <w:vAlign w:val="center"/>
          </w:tcPr>
          <w:p w:rsidR="0018722C">
            <w:pPr>
              <w:pStyle w:val="affff9"/>
              <w:topLinePunct/>
              <w:ind w:leftChars="0" w:left="0" w:rightChars="0" w:right="0" w:firstLineChars="0" w:firstLine="0"/>
              <w:spacing w:line="240" w:lineRule="atLeast"/>
            </w:pPr>
            <w:r>
              <w:t>74.7</w:t>
            </w:r>
          </w:p>
        </w:tc>
      </w:tr>
      <w:tr>
        <w:tc>
          <w:tcPr>
            <w:tcW w:w="1389" w:type="pct"/>
            <w:vAlign w:val="center"/>
          </w:tcPr>
          <w:p w:rsidR="0018722C">
            <w:pPr>
              <w:pStyle w:val="ac"/>
              <w:topLinePunct/>
              <w:ind w:leftChars="0" w:left="0" w:rightChars="0" w:right="0" w:firstLineChars="0" w:firstLine="0"/>
              <w:spacing w:line="240" w:lineRule="atLeast"/>
            </w:pPr>
            <w:r>
              <w:t>批发和零售贸易</w:t>
            </w:r>
          </w:p>
        </w:tc>
        <w:tc>
          <w:tcPr>
            <w:tcW w:w="938" w:type="pct"/>
            <w:vAlign w:val="center"/>
          </w:tcPr>
          <w:p w:rsidR="0018722C">
            <w:pPr>
              <w:pStyle w:val="affff9"/>
              <w:topLinePunct/>
              <w:ind w:leftChars="0" w:left="0" w:rightChars="0" w:right="0" w:firstLineChars="0" w:firstLine="0"/>
              <w:spacing w:line="240" w:lineRule="atLeast"/>
            </w:pPr>
            <w:r>
              <w:t>591</w:t>
            </w:r>
          </w:p>
        </w:tc>
        <w:tc>
          <w:tcPr>
            <w:tcW w:w="1507" w:type="pct"/>
            <w:vAlign w:val="center"/>
          </w:tcPr>
          <w:p w:rsidR="0018722C">
            <w:pPr>
              <w:pStyle w:val="affff9"/>
              <w:topLinePunct/>
              <w:ind w:leftChars="0" w:left="0" w:rightChars="0" w:right="0" w:firstLineChars="0" w:firstLine="0"/>
              <w:spacing w:line="240" w:lineRule="atLeast"/>
            </w:pPr>
            <w:r>
              <w:t>8.63</w:t>
            </w:r>
          </w:p>
        </w:tc>
        <w:tc>
          <w:tcPr>
            <w:tcW w:w="1166" w:type="pct"/>
            <w:vAlign w:val="center"/>
          </w:tcPr>
          <w:p w:rsidR="0018722C">
            <w:pPr>
              <w:pStyle w:val="affff9"/>
              <w:topLinePunct/>
              <w:ind w:leftChars="0" w:left="0" w:rightChars="0" w:right="0" w:firstLineChars="0" w:firstLine="0"/>
              <w:spacing w:line="240" w:lineRule="atLeast"/>
            </w:pPr>
            <w:r>
              <w:t>83.33</w:t>
            </w:r>
          </w:p>
        </w:tc>
      </w:tr>
      <w:tr>
        <w:tc>
          <w:tcPr>
            <w:tcW w:w="1389" w:type="pct"/>
            <w:vAlign w:val="center"/>
          </w:tcPr>
          <w:p w:rsidR="0018722C">
            <w:pPr>
              <w:pStyle w:val="ac"/>
              <w:topLinePunct/>
              <w:ind w:leftChars="0" w:left="0" w:rightChars="0" w:right="0" w:firstLineChars="0" w:firstLine="0"/>
              <w:spacing w:line="240" w:lineRule="atLeast"/>
            </w:pPr>
            <w:r>
              <w:t>金融保险业</w:t>
            </w:r>
          </w:p>
        </w:tc>
        <w:tc>
          <w:tcPr>
            <w:tcW w:w="938" w:type="pct"/>
            <w:vAlign w:val="center"/>
          </w:tcPr>
          <w:p w:rsidR="0018722C">
            <w:pPr>
              <w:pStyle w:val="affff9"/>
              <w:topLinePunct/>
              <w:ind w:leftChars="0" w:left="0" w:rightChars="0" w:right="0" w:firstLineChars="0" w:firstLine="0"/>
              <w:spacing w:line="240" w:lineRule="atLeast"/>
            </w:pPr>
            <w:r>
              <w:t>10</w:t>
            </w:r>
          </w:p>
        </w:tc>
        <w:tc>
          <w:tcPr>
            <w:tcW w:w="1507" w:type="pct"/>
            <w:vAlign w:val="center"/>
          </w:tcPr>
          <w:p w:rsidR="0018722C">
            <w:pPr>
              <w:pStyle w:val="affff9"/>
              <w:topLinePunct/>
              <w:ind w:leftChars="0" w:left="0" w:rightChars="0" w:right="0" w:firstLineChars="0" w:firstLine="0"/>
              <w:spacing w:line="240" w:lineRule="atLeast"/>
            </w:pPr>
            <w:r>
              <w:t>0.15</w:t>
            </w:r>
          </w:p>
        </w:tc>
        <w:tc>
          <w:tcPr>
            <w:tcW w:w="1166" w:type="pct"/>
            <w:vAlign w:val="center"/>
          </w:tcPr>
          <w:p w:rsidR="0018722C">
            <w:pPr>
              <w:pStyle w:val="affff9"/>
              <w:topLinePunct/>
              <w:ind w:leftChars="0" w:left="0" w:rightChars="0" w:right="0" w:firstLineChars="0" w:firstLine="0"/>
              <w:spacing w:line="240" w:lineRule="atLeast"/>
            </w:pPr>
            <w:r>
              <w:t>83.47</w:t>
            </w:r>
          </w:p>
        </w:tc>
      </w:tr>
      <w:tr>
        <w:tc>
          <w:tcPr>
            <w:tcW w:w="1389" w:type="pct"/>
            <w:vAlign w:val="center"/>
          </w:tcPr>
          <w:p w:rsidR="0018722C">
            <w:pPr>
              <w:pStyle w:val="ac"/>
              <w:topLinePunct/>
              <w:ind w:leftChars="0" w:left="0" w:rightChars="0" w:right="0" w:firstLineChars="0" w:firstLine="0"/>
              <w:spacing w:line="240" w:lineRule="atLeast"/>
            </w:pPr>
            <w:r>
              <w:t>房地产业</w:t>
            </w:r>
          </w:p>
        </w:tc>
        <w:tc>
          <w:tcPr>
            <w:tcW w:w="938" w:type="pct"/>
            <w:vAlign w:val="center"/>
          </w:tcPr>
          <w:p w:rsidR="0018722C">
            <w:pPr>
              <w:pStyle w:val="affff9"/>
              <w:topLinePunct/>
              <w:ind w:leftChars="0" w:left="0" w:rightChars="0" w:right="0" w:firstLineChars="0" w:firstLine="0"/>
              <w:spacing w:line="240" w:lineRule="atLeast"/>
            </w:pPr>
            <w:r>
              <w:t>312</w:t>
            </w:r>
          </w:p>
        </w:tc>
        <w:tc>
          <w:tcPr>
            <w:tcW w:w="1507" w:type="pct"/>
            <w:vAlign w:val="center"/>
          </w:tcPr>
          <w:p w:rsidR="0018722C">
            <w:pPr>
              <w:pStyle w:val="affff9"/>
              <w:topLinePunct/>
              <w:ind w:leftChars="0" w:left="0" w:rightChars="0" w:right="0" w:firstLineChars="0" w:firstLine="0"/>
              <w:spacing w:line="240" w:lineRule="atLeast"/>
            </w:pPr>
            <w:r>
              <w:t>4.55</w:t>
            </w:r>
          </w:p>
        </w:tc>
        <w:tc>
          <w:tcPr>
            <w:tcW w:w="1166" w:type="pct"/>
            <w:vAlign w:val="center"/>
          </w:tcPr>
          <w:p w:rsidR="0018722C">
            <w:pPr>
              <w:pStyle w:val="affff9"/>
              <w:topLinePunct/>
              <w:ind w:leftChars="0" w:left="0" w:rightChars="0" w:right="0" w:firstLineChars="0" w:firstLine="0"/>
              <w:spacing w:line="240" w:lineRule="atLeast"/>
            </w:pPr>
            <w:r>
              <w:t>88.03</w:t>
            </w:r>
          </w:p>
        </w:tc>
      </w:tr>
      <w:tr>
        <w:tc>
          <w:tcPr>
            <w:tcW w:w="1389" w:type="pct"/>
            <w:vAlign w:val="center"/>
          </w:tcPr>
          <w:p w:rsidR="0018722C">
            <w:pPr>
              <w:pStyle w:val="ac"/>
              <w:topLinePunct/>
              <w:ind w:leftChars="0" w:left="0" w:rightChars="0" w:right="0" w:firstLineChars="0" w:firstLine="0"/>
              <w:spacing w:line="240" w:lineRule="atLeast"/>
            </w:pPr>
            <w:r>
              <w:t>社会服务业</w:t>
            </w:r>
          </w:p>
        </w:tc>
        <w:tc>
          <w:tcPr>
            <w:tcW w:w="938" w:type="pct"/>
            <w:vAlign w:val="center"/>
          </w:tcPr>
          <w:p w:rsidR="0018722C">
            <w:pPr>
              <w:pStyle w:val="affff9"/>
              <w:topLinePunct/>
              <w:ind w:leftChars="0" w:left="0" w:rightChars="0" w:right="0" w:firstLineChars="0" w:firstLine="0"/>
              <w:spacing w:line="240" w:lineRule="atLeast"/>
            </w:pPr>
            <w:r>
              <w:t>242</w:t>
            </w:r>
          </w:p>
        </w:tc>
        <w:tc>
          <w:tcPr>
            <w:tcW w:w="1507" w:type="pct"/>
            <w:vAlign w:val="center"/>
          </w:tcPr>
          <w:p w:rsidR="0018722C">
            <w:pPr>
              <w:pStyle w:val="affff9"/>
              <w:topLinePunct/>
              <w:ind w:leftChars="0" w:left="0" w:rightChars="0" w:right="0" w:firstLineChars="0" w:firstLine="0"/>
              <w:spacing w:line="240" w:lineRule="atLeast"/>
            </w:pPr>
            <w:r>
              <w:t>3.53</w:t>
            </w:r>
          </w:p>
        </w:tc>
        <w:tc>
          <w:tcPr>
            <w:tcW w:w="1166" w:type="pct"/>
            <w:vAlign w:val="center"/>
          </w:tcPr>
          <w:p w:rsidR="0018722C">
            <w:pPr>
              <w:pStyle w:val="affff9"/>
              <w:topLinePunct/>
              <w:ind w:leftChars="0" w:left="0" w:rightChars="0" w:right="0" w:firstLineChars="0" w:firstLine="0"/>
              <w:spacing w:line="240" w:lineRule="atLeast"/>
            </w:pPr>
            <w:r>
              <w:t>91.56</w:t>
            </w:r>
          </w:p>
        </w:tc>
      </w:tr>
      <w:tr>
        <w:tc>
          <w:tcPr>
            <w:tcW w:w="1389" w:type="pct"/>
            <w:vAlign w:val="center"/>
          </w:tcPr>
          <w:p w:rsidR="0018722C">
            <w:pPr>
              <w:pStyle w:val="ac"/>
              <w:topLinePunct/>
              <w:ind w:leftChars="0" w:left="0" w:rightChars="0" w:right="0" w:firstLineChars="0" w:firstLine="0"/>
              <w:spacing w:line="240" w:lineRule="atLeast"/>
            </w:pPr>
            <w:r>
              <w:t>传播与文化产业</w:t>
            </w:r>
          </w:p>
        </w:tc>
        <w:tc>
          <w:tcPr>
            <w:tcW w:w="938" w:type="pct"/>
            <w:vAlign w:val="center"/>
          </w:tcPr>
          <w:p w:rsidR="0018722C">
            <w:pPr>
              <w:pStyle w:val="affff9"/>
              <w:topLinePunct/>
              <w:ind w:leftChars="0" w:left="0" w:rightChars="0" w:right="0" w:firstLineChars="0" w:firstLine="0"/>
              <w:spacing w:line="240" w:lineRule="atLeast"/>
            </w:pPr>
            <w:r>
              <w:t>61</w:t>
            </w:r>
          </w:p>
        </w:tc>
        <w:tc>
          <w:tcPr>
            <w:tcW w:w="1507" w:type="pct"/>
            <w:vAlign w:val="center"/>
          </w:tcPr>
          <w:p w:rsidR="0018722C">
            <w:pPr>
              <w:pStyle w:val="affff9"/>
              <w:topLinePunct/>
              <w:ind w:leftChars="0" w:left="0" w:rightChars="0" w:right="0" w:firstLineChars="0" w:firstLine="0"/>
              <w:spacing w:line="240" w:lineRule="atLeast"/>
            </w:pPr>
            <w:r>
              <w:t>0.89</w:t>
            </w:r>
          </w:p>
        </w:tc>
        <w:tc>
          <w:tcPr>
            <w:tcW w:w="1166" w:type="pct"/>
            <w:vAlign w:val="center"/>
          </w:tcPr>
          <w:p w:rsidR="0018722C">
            <w:pPr>
              <w:pStyle w:val="affff9"/>
              <w:topLinePunct/>
              <w:ind w:leftChars="0" w:left="0" w:rightChars="0" w:right="0" w:firstLineChars="0" w:firstLine="0"/>
              <w:spacing w:line="240" w:lineRule="atLeast"/>
            </w:pPr>
            <w:r>
              <w:t>92.45</w:t>
            </w:r>
          </w:p>
        </w:tc>
      </w:tr>
      <w:tr>
        <w:tc>
          <w:tcPr>
            <w:tcW w:w="1389" w:type="pct"/>
            <w:vAlign w:val="center"/>
          </w:tcPr>
          <w:p w:rsidR="0018722C">
            <w:pPr>
              <w:pStyle w:val="ac"/>
              <w:topLinePunct/>
              <w:ind w:leftChars="0" w:left="0" w:rightChars="0" w:right="0" w:firstLineChars="0" w:firstLine="0"/>
              <w:spacing w:line="240" w:lineRule="atLeast"/>
            </w:pPr>
            <w:r>
              <w:t>综合类</w:t>
            </w:r>
          </w:p>
        </w:tc>
        <w:tc>
          <w:tcPr>
            <w:tcW w:w="938" w:type="pct"/>
            <w:vAlign w:val="center"/>
          </w:tcPr>
          <w:p w:rsidR="0018722C">
            <w:pPr>
              <w:pStyle w:val="affff9"/>
              <w:topLinePunct/>
              <w:ind w:leftChars="0" w:left="0" w:rightChars="0" w:right="0" w:firstLineChars="0" w:firstLine="0"/>
              <w:spacing w:line="240" w:lineRule="atLeast"/>
            </w:pPr>
            <w:r>
              <w:t>517</w:t>
            </w:r>
          </w:p>
        </w:tc>
        <w:tc>
          <w:tcPr>
            <w:tcW w:w="1507" w:type="pct"/>
            <w:vAlign w:val="center"/>
          </w:tcPr>
          <w:p w:rsidR="0018722C">
            <w:pPr>
              <w:pStyle w:val="affff9"/>
              <w:topLinePunct/>
              <w:ind w:leftChars="0" w:left="0" w:rightChars="0" w:right="0" w:firstLineChars="0" w:firstLine="0"/>
              <w:spacing w:line="240" w:lineRule="atLeast"/>
            </w:pPr>
            <w:r>
              <w:t>7.55</w:t>
            </w:r>
          </w:p>
        </w:tc>
        <w:tc>
          <w:tcPr>
            <w:tcW w:w="1166" w:type="pct"/>
            <w:vAlign w:val="center"/>
          </w:tcPr>
          <w:p w:rsidR="0018722C">
            <w:pPr>
              <w:pStyle w:val="affff9"/>
              <w:topLinePunct/>
              <w:ind w:leftChars="0" w:left="0" w:rightChars="0" w:right="0" w:firstLineChars="0" w:firstLine="0"/>
              <w:spacing w:line="240" w:lineRule="atLeast"/>
            </w:pPr>
            <w:r>
              <w:t>100</w:t>
            </w:r>
          </w:p>
        </w:tc>
      </w:tr>
      <w:tr>
        <w:tc>
          <w:tcPr>
            <w:tcW w:w="1389" w:type="pct"/>
            <w:vAlign w:val="center"/>
            <w:tcBorders>
              <w:top w:val="single" w:sz="4" w:space="0" w:color="auto"/>
            </w:tcBorders>
          </w:tcPr>
          <w:p w:rsidR="0018722C">
            <w:pPr>
              <w:pStyle w:val="ac"/>
              <w:topLinePunct/>
              <w:ind w:leftChars="0" w:left="0" w:rightChars="0" w:right="0" w:firstLineChars="0" w:firstLine="0"/>
              <w:spacing w:line="240" w:lineRule="atLeast"/>
            </w:pPr>
            <w:r>
              <w:t>合</w:t>
            </w:r>
            <w:r w:rsidRPr="00000000">
              <w:tab/>
              <w:t>计</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6850</w:t>
            </w:r>
          </w:p>
        </w:tc>
        <w:tc>
          <w:tcPr>
            <w:tcW w:w="150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16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1960;mso-wrap-distance-left:0;mso-wrap-distance-right:0" from="56.664001pt,9.350135pt" to="200.714001pt,9.350135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2    </w:t>
      </w:r>
      <w:r>
        <w:rPr>
          <w:rFonts w:cstheme="minorBidi" w:hAnsiTheme="minorHAnsi" w:eastAsiaTheme="minorHAnsi" w:asciiTheme="minorHAnsi"/>
        </w:rPr>
        <w:t>为了便于统计，笔者没有给出</w:t>
      </w:r>
      <w:r>
        <w:rPr>
          <w:rFonts w:ascii="Calibri" w:eastAsia="Calibri" w:cstheme="minorBidi" w:hAnsiTheme="minorHAnsi"/>
        </w:rPr>
        <w:t>CSRC</w:t>
      </w:r>
      <w:r>
        <w:rPr>
          <w:rFonts w:cstheme="minorBidi" w:hAnsiTheme="minorHAnsi" w:eastAsiaTheme="minorHAnsi" w:asciiTheme="minorHAnsi"/>
        </w:rPr>
        <w:t>中的二级分类。</w:t>
      </w:r>
    </w:p>
    <w:p w:rsidR="0018722C">
      <w:pPr>
        <w:topLinePunct/>
      </w:pPr>
      <w:r>
        <w:rPr>
          <w:rFonts w:cstheme="minorBidi" w:hAnsiTheme="minorHAnsi" w:eastAsiaTheme="minorHAnsi" w:asciiTheme="minorHAnsi" w:ascii="Calibri" w:eastAsia="Calibri"/>
        </w:rPr>
        <w:t>3</w:t>
      </w:r>
      <w:r>
        <w:rPr>
          <w:rFonts w:cstheme="minorBidi" w:hAnsiTheme="minorHAnsi" w:eastAsiaTheme="minorHAnsi" w:asciiTheme="minorHAnsi"/>
        </w:rPr>
        <w:t>公共服务类包括电力、煤气和水的生产供应业</w:t>
      </w:r>
    </w:p>
    <w:p w:rsidR="0018722C">
      <w:pPr>
        <w:topLinePunct/>
      </w:pPr>
      <w:r>
        <w:t>从行业分布上来看，如</w:t>
      </w:r>
      <w:r>
        <w:t>表</w:t>
      </w:r>
      <w:r>
        <w:t>5-1</w:t>
      </w:r>
      <w:r>
        <w:t>，可以发现制造业企业在数量上占有绝对优势，金融保险业数量最少。</w:t>
      </w:r>
    </w:p>
    <w:p w:rsidR="0018722C">
      <w:pPr>
        <w:topLinePunct/>
      </w:pPr>
      <w:r>
        <w:t>在</w:t>
      </w:r>
      <w:r>
        <w:t>表</w:t>
      </w:r>
      <w:r>
        <w:t>5-2</w:t>
      </w:r>
      <w:r/>
      <w:r w:rsidR="001852F3">
        <w:t xml:space="preserve">中，将给出</w:t>
      </w:r>
      <w:r>
        <w:t>4</w:t>
      </w:r>
      <w:r>
        <w:t>.</w:t>
      </w:r>
      <w:r>
        <w:t>2</w:t>
      </w:r>
      <w:r/>
      <w:r w:rsidR="001852F3">
        <w:t xml:space="preserve">和</w:t>
      </w:r>
      <w:r>
        <w:t>4.3</w:t>
      </w:r>
      <w:r/>
      <w:r w:rsidR="001852F3">
        <w:t xml:space="preserve">部分中所选取的研究变量的基本统计信息，例如：标准差、均值、最大值和最小值。</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5-2</w:t>
      </w:r>
      <w:r>
        <w:t xml:space="preserve">  </w:t>
      </w:r>
      <w:r w:rsidR="001852F3">
        <w:rPr>
          <w:kern w:val="2"/>
          <w:sz w:val="22"/>
          <w:szCs w:val="22"/>
          <w:rFonts w:cstheme="minorBidi" w:hAnsiTheme="minorHAnsi" w:eastAsiaTheme="minorHAnsi" w:asciiTheme="minorHAnsi"/>
        </w:rPr>
        <w:t>所选变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的基本</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息</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2"/>
        <w:gridCol w:w="1089"/>
        <w:gridCol w:w="1045"/>
        <w:gridCol w:w="1345"/>
        <w:gridCol w:w="1367"/>
        <w:gridCol w:w="1480"/>
        <w:gridCol w:w="1370"/>
      </w:tblGrid>
      <w:tr>
        <w:trPr>
          <w:tblHeader/>
        </w:trPr>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104" w:type="pct"/>
            <w:vAlign w:val="center"/>
          </w:tcPr>
          <w:p w:rsidR="0018722C">
            <w:pPr>
              <w:pStyle w:val="ac"/>
              <w:topLinePunct/>
              <w:ind w:leftChars="0" w:left="0" w:rightChars="0" w:right="0" w:firstLineChars="0" w:firstLine="0"/>
              <w:spacing w:line="240" w:lineRule="atLeast"/>
            </w:pPr>
            <w:r>
              <w:t>净利润</w:t>
            </w:r>
          </w:p>
        </w:tc>
        <w:tc>
          <w:tcPr>
            <w:tcW w:w="551" w:type="pct"/>
            <w:vAlign w:val="center"/>
          </w:tcPr>
          <w:p w:rsidR="0018722C">
            <w:pPr>
              <w:pStyle w:val="a5"/>
              <w:topLinePunct/>
              <w:ind w:leftChars="0" w:left="0" w:rightChars="0" w:right="0" w:firstLineChars="0" w:firstLine="0"/>
              <w:spacing w:line="240" w:lineRule="atLeast"/>
            </w:pPr>
            <w:r>
              <w:t>c6</w:t>
            </w:r>
          </w:p>
        </w:tc>
        <w:tc>
          <w:tcPr>
            <w:tcW w:w="529" w:type="pct"/>
            <w:vAlign w:val="center"/>
          </w:tcPr>
          <w:p w:rsidR="0018722C">
            <w:pPr>
              <w:pStyle w:val="affff9"/>
              <w:topLinePunct/>
              <w:ind w:leftChars="0" w:left="0" w:rightChars="0" w:right="0" w:firstLineChars="0" w:firstLine="0"/>
              <w:spacing w:line="240" w:lineRule="atLeast"/>
            </w:pPr>
            <w:r>
              <w:t>6850</w:t>
            </w:r>
          </w:p>
        </w:tc>
        <w:tc>
          <w:tcPr>
            <w:tcW w:w="681" w:type="pct"/>
            <w:vAlign w:val="center"/>
          </w:tcPr>
          <w:p w:rsidR="0018722C">
            <w:pPr>
              <w:pStyle w:val="a5"/>
              <w:topLinePunct/>
              <w:ind w:leftChars="0" w:left="0" w:rightChars="0" w:right="0" w:firstLineChars="0" w:firstLine="0"/>
              <w:spacing w:line="240" w:lineRule="atLeast"/>
            </w:pPr>
            <w:r>
              <w:t>8.88E+07</w:t>
            </w:r>
          </w:p>
        </w:tc>
        <w:tc>
          <w:tcPr>
            <w:tcW w:w="692" w:type="pct"/>
            <w:vAlign w:val="center"/>
          </w:tcPr>
          <w:p w:rsidR="0018722C">
            <w:pPr>
              <w:pStyle w:val="a5"/>
              <w:topLinePunct/>
              <w:ind w:leftChars="0" w:left="0" w:rightChars="0" w:right="0" w:firstLineChars="0" w:firstLine="0"/>
              <w:spacing w:line="240" w:lineRule="atLeast"/>
            </w:pPr>
            <w:r>
              <w:t>3.65E+08</w:t>
            </w:r>
          </w:p>
        </w:tc>
        <w:tc>
          <w:tcPr>
            <w:tcW w:w="749" w:type="pct"/>
            <w:vAlign w:val="center"/>
          </w:tcPr>
          <w:p w:rsidR="0018722C">
            <w:pPr>
              <w:pStyle w:val="a5"/>
              <w:topLinePunct/>
              <w:ind w:leftChars="0" w:left="0" w:rightChars="0" w:right="0" w:firstLineChars="0" w:firstLine="0"/>
              <w:spacing w:line="240" w:lineRule="atLeast"/>
            </w:pPr>
            <w:r>
              <w:t>-6.25E+09</w:t>
            </w:r>
          </w:p>
        </w:tc>
        <w:tc>
          <w:tcPr>
            <w:tcW w:w="693" w:type="pct"/>
            <w:vAlign w:val="center"/>
          </w:tcPr>
          <w:p w:rsidR="0018722C">
            <w:pPr>
              <w:pStyle w:val="ad"/>
              <w:topLinePunct/>
              <w:ind w:leftChars="0" w:left="0" w:rightChars="0" w:right="0" w:firstLineChars="0" w:firstLine="0"/>
              <w:spacing w:line="240" w:lineRule="atLeast"/>
            </w:pPr>
            <w:r>
              <w:t>6.00E+09</w:t>
            </w:r>
          </w:p>
        </w:tc>
      </w:tr>
      <w:tr>
        <w:tc>
          <w:tcPr>
            <w:tcW w:w="1104" w:type="pct"/>
            <w:vAlign w:val="center"/>
          </w:tcPr>
          <w:p w:rsidR="0018722C">
            <w:pPr>
              <w:pStyle w:val="ac"/>
              <w:topLinePunct/>
              <w:ind w:leftChars="0" w:left="0" w:rightChars="0" w:right="0" w:firstLineChars="0" w:firstLine="0"/>
              <w:spacing w:line="240" w:lineRule="atLeast"/>
            </w:pPr>
            <w:r>
              <w:t>总资产</w:t>
            </w:r>
          </w:p>
        </w:tc>
        <w:tc>
          <w:tcPr>
            <w:tcW w:w="551" w:type="pct"/>
            <w:vAlign w:val="center"/>
          </w:tcPr>
          <w:p w:rsidR="0018722C">
            <w:pPr>
              <w:pStyle w:val="a5"/>
              <w:topLinePunct/>
              <w:ind w:leftChars="0" w:left="0" w:rightChars="0" w:right="0" w:firstLineChars="0" w:firstLine="0"/>
              <w:spacing w:line="240" w:lineRule="atLeast"/>
            </w:pPr>
            <w:r>
              <w:t>c7</w:t>
            </w:r>
          </w:p>
        </w:tc>
        <w:tc>
          <w:tcPr>
            <w:tcW w:w="529" w:type="pct"/>
            <w:vAlign w:val="center"/>
          </w:tcPr>
          <w:p w:rsidR="0018722C">
            <w:pPr>
              <w:pStyle w:val="affff9"/>
              <w:topLinePunct/>
              <w:ind w:leftChars="0" w:left="0" w:rightChars="0" w:right="0" w:firstLineChars="0" w:firstLine="0"/>
              <w:spacing w:line="240" w:lineRule="atLeast"/>
            </w:pPr>
            <w:r>
              <w:t>6848</w:t>
            </w:r>
          </w:p>
        </w:tc>
        <w:tc>
          <w:tcPr>
            <w:tcW w:w="681" w:type="pct"/>
            <w:vAlign w:val="center"/>
          </w:tcPr>
          <w:p w:rsidR="0018722C">
            <w:pPr>
              <w:pStyle w:val="a5"/>
              <w:topLinePunct/>
              <w:ind w:leftChars="0" w:left="0" w:rightChars="0" w:right="0" w:firstLineChars="0" w:firstLine="0"/>
              <w:spacing w:line="240" w:lineRule="atLeast"/>
            </w:pPr>
            <w:r>
              <w:t>3.61E+09</w:t>
            </w:r>
          </w:p>
        </w:tc>
        <w:tc>
          <w:tcPr>
            <w:tcW w:w="692" w:type="pct"/>
            <w:vAlign w:val="center"/>
          </w:tcPr>
          <w:p w:rsidR="0018722C">
            <w:pPr>
              <w:pStyle w:val="a5"/>
              <w:topLinePunct/>
              <w:ind w:leftChars="0" w:left="0" w:rightChars="0" w:right="0" w:firstLineChars="0" w:firstLine="0"/>
              <w:spacing w:line="240" w:lineRule="atLeast"/>
            </w:pPr>
            <w:r>
              <w:t>7.88E+09</w:t>
            </w:r>
          </w:p>
        </w:tc>
        <w:tc>
          <w:tcPr>
            <w:tcW w:w="749" w:type="pct"/>
            <w:vAlign w:val="center"/>
          </w:tcPr>
          <w:p w:rsidR="0018722C">
            <w:pPr>
              <w:pStyle w:val="a5"/>
              <w:topLinePunct/>
              <w:ind w:leftChars="0" w:left="0" w:rightChars="0" w:right="0" w:firstLineChars="0" w:firstLine="0"/>
              <w:spacing w:line="240" w:lineRule="atLeast"/>
            </w:pPr>
            <w:r>
              <w:t>2.23E+05</w:t>
            </w:r>
          </w:p>
        </w:tc>
        <w:tc>
          <w:tcPr>
            <w:tcW w:w="693" w:type="pct"/>
            <w:vAlign w:val="center"/>
          </w:tcPr>
          <w:p w:rsidR="0018722C">
            <w:pPr>
              <w:pStyle w:val="ad"/>
              <w:topLinePunct/>
              <w:ind w:leftChars="0" w:left="0" w:rightChars="0" w:right="0" w:firstLineChars="0" w:firstLine="0"/>
              <w:spacing w:line="240" w:lineRule="atLeast"/>
            </w:pPr>
            <w:r>
              <w:t>2.24E+11</w:t>
            </w:r>
          </w:p>
        </w:tc>
      </w:tr>
      <w:tr>
        <w:tc>
          <w:tcPr>
            <w:tcW w:w="1104" w:type="pct"/>
            <w:vAlign w:val="center"/>
          </w:tcPr>
          <w:p w:rsidR="0018722C">
            <w:pPr>
              <w:pStyle w:val="ac"/>
              <w:topLinePunct/>
              <w:ind w:leftChars="0" w:left="0" w:rightChars="0" w:right="0" w:firstLineChars="0" w:firstLine="0"/>
              <w:spacing w:line="240" w:lineRule="atLeast"/>
            </w:pPr>
            <w:r>
              <w:t>工资总额</w:t>
            </w:r>
            <w:r>
              <w:rPr>
                <w:vertAlign w:val="superscript"/>
                /&gt;
              </w:rPr>
              <w:t>4</w:t>
            </w:r>
          </w:p>
        </w:tc>
        <w:tc>
          <w:tcPr>
            <w:tcW w:w="551" w:type="pct"/>
            <w:vAlign w:val="center"/>
          </w:tcPr>
          <w:p w:rsidR="0018722C">
            <w:pPr>
              <w:pStyle w:val="a5"/>
              <w:topLinePunct/>
              <w:ind w:leftChars="0" w:left="0" w:rightChars="0" w:right="0" w:firstLineChars="0" w:firstLine="0"/>
              <w:spacing w:line="240" w:lineRule="atLeast"/>
            </w:pPr>
            <w:r>
              <w:t>c22</w:t>
            </w:r>
          </w:p>
        </w:tc>
        <w:tc>
          <w:tcPr>
            <w:tcW w:w="529" w:type="pct"/>
            <w:vAlign w:val="center"/>
          </w:tcPr>
          <w:p w:rsidR="0018722C">
            <w:pPr>
              <w:pStyle w:val="affff9"/>
              <w:topLinePunct/>
              <w:ind w:leftChars="0" w:left="0" w:rightChars="0" w:right="0" w:firstLineChars="0" w:firstLine="0"/>
              <w:spacing w:line="240" w:lineRule="atLeast"/>
            </w:pPr>
            <w:r>
              <w:t>6848</w:t>
            </w:r>
          </w:p>
        </w:tc>
        <w:tc>
          <w:tcPr>
            <w:tcW w:w="681" w:type="pct"/>
            <w:vAlign w:val="center"/>
          </w:tcPr>
          <w:p w:rsidR="0018722C">
            <w:pPr>
              <w:pStyle w:val="a5"/>
              <w:topLinePunct/>
              <w:ind w:leftChars="0" w:left="0" w:rightChars="0" w:right="0" w:firstLineChars="0" w:firstLine="0"/>
              <w:spacing w:line="240" w:lineRule="atLeast"/>
            </w:pPr>
            <w:r>
              <w:t>1.49E+08</w:t>
            </w:r>
          </w:p>
        </w:tc>
        <w:tc>
          <w:tcPr>
            <w:tcW w:w="692" w:type="pct"/>
            <w:vAlign w:val="center"/>
          </w:tcPr>
          <w:p w:rsidR="0018722C">
            <w:pPr>
              <w:pStyle w:val="a5"/>
              <w:topLinePunct/>
              <w:ind w:leftChars="0" w:left="0" w:rightChars="0" w:right="0" w:firstLineChars="0" w:firstLine="0"/>
              <w:spacing w:line="240" w:lineRule="atLeast"/>
            </w:pPr>
            <w:r>
              <w:t>3.44E+08</w:t>
            </w:r>
          </w:p>
        </w:tc>
        <w:tc>
          <w:tcPr>
            <w:tcW w:w="749" w:type="pct"/>
            <w:vAlign w:val="center"/>
          </w:tcPr>
          <w:p w:rsidR="0018722C">
            <w:pPr>
              <w:pStyle w:val="a5"/>
              <w:topLinePunct/>
              <w:ind w:leftChars="0" w:left="0" w:rightChars="0" w:right="0" w:firstLineChars="0" w:firstLine="0"/>
              <w:spacing w:line="240" w:lineRule="atLeast"/>
            </w:pPr>
            <w:r>
              <w:t>2.88E+05</w:t>
            </w:r>
          </w:p>
        </w:tc>
        <w:tc>
          <w:tcPr>
            <w:tcW w:w="693" w:type="pct"/>
            <w:vAlign w:val="center"/>
          </w:tcPr>
          <w:p w:rsidR="0018722C">
            <w:pPr>
              <w:pStyle w:val="ad"/>
              <w:topLinePunct/>
              <w:ind w:leftChars="0" w:left="0" w:rightChars="0" w:right="0" w:firstLineChars="0" w:firstLine="0"/>
              <w:spacing w:line="240" w:lineRule="atLeast"/>
            </w:pPr>
            <w:r>
              <w:t>9.68E+09</w:t>
            </w:r>
          </w:p>
        </w:tc>
      </w:tr>
      <w:tr>
        <w:tc>
          <w:tcPr>
            <w:tcW w:w="1104" w:type="pct"/>
            <w:vAlign w:val="center"/>
          </w:tcPr>
          <w:p w:rsidR="0018722C">
            <w:pPr>
              <w:pStyle w:val="ac"/>
              <w:topLinePunct/>
              <w:ind w:leftChars="0" w:left="0" w:rightChars="0" w:right="0" w:firstLineChars="0" w:firstLine="0"/>
              <w:spacing w:line="240" w:lineRule="atLeast"/>
            </w:pPr>
            <w:r>
              <w:t>资产负债率</w:t>
            </w:r>
          </w:p>
        </w:tc>
        <w:tc>
          <w:tcPr>
            <w:tcW w:w="551" w:type="pct"/>
            <w:vAlign w:val="center"/>
          </w:tcPr>
          <w:p w:rsidR="0018722C">
            <w:pPr>
              <w:pStyle w:val="a5"/>
              <w:topLinePunct/>
              <w:ind w:leftChars="0" w:left="0" w:rightChars="0" w:right="0" w:firstLineChars="0" w:firstLine="0"/>
              <w:spacing w:line="240" w:lineRule="atLeast"/>
            </w:pPr>
            <w:r>
              <w:t>c13</w:t>
            </w:r>
          </w:p>
        </w:tc>
        <w:tc>
          <w:tcPr>
            <w:tcW w:w="529" w:type="pct"/>
            <w:vAlign w:val="center"/>
          </w:tcPr>
          <w:p w:rsidR="0018722C">
            <w:pPr>
              <w:pStyle w:val="affff9"/>
              <w:topLinePunct/>
              <w:ind w:leftChars="0" w:left="0" w:rightChars="0" w:right="0" w:firstLineChars="0" w:firstLine="0"/>
              <w:spacing w:line="240" w:lineRule="atLeast"/>
            </w:pPr>
            <w:r>
              <w:t>6850</w:t>
            </w:r>
          </w:p>
        </w:tc>
        <w:tc>
          <w:tcPr>
            <w:tcW w:w="681" w:type="pct"/>
            <w:vAlign w:val="center"/>
          </w:tcPr>
          <w:p w:rsidR="0018722C">
            <w:pPr>
              <w:pStyle w:val="a5"/>
              <w:topLinePunct/>
              <w:ind w:leftChars="0" w:left="0" w:rightChars="0" w:right="0" w:firstLineChars="0" w:firstLine="0"/>
              <w:spacing w:line="240" w:lineRule="atLeast"/>
            </w:pPr>
            <w:r>
              <w:t>7.39E+01</w:t>
            </w:r>
          </w:p>
        </w:tc>
        <w:tc>
          <w:tcPr>
            <w:tcW w:w="692" w:type="pct"/>
            <w:vAlign w:val="center"/>
          </w:tcPr>
          <w:p w:rsidR="0018722C">
            <w:pPr>
              <w:pStyle w:val="a5"/>
              <w:topLinePunct/>
              <w:ind w:leftChars="0" w:left="0" w:rightChars="0" w:right="0" w:firstLineChars="0" w:firstLine="0"/>
              <w:spacing w:line="240" w:lineRule="atLeast"/>
            </w:pPr>
            <w:r>
              <w:t>2.61E+01</w:t>
            </w:r>
          </w:p>
        </w:tc>
        <w:tc>
          <w:tcPr>
            <w:tcW w:w="749" w:type="pct"/>
            <w:vAlign w:val="center"/>
          </w:tcPr>
          <w:p w:rsidR="0018722C">
            <w:pPr>
              <w:pStyle w:val="a5"/>
              <w:topLinePunct/>
              <w:ind w:leftChars="0" w:left="0" w:rightChars="0" w:right="0" w:firstLineChars="0" w:firstLine="0"/>
              <w:spacing w:line="240" w:lineRule="atLeast"/>
            </w:pPr>
            <w:r>
              <w:t>3.18E+00</w:t>
            </w:r>
          </w:p>
        </w:tc>
        <w:tc>
          <w:tcPr>
            <w:tcW w:w="693" w:type="pct"/>
            <w:vAlign w:val="center"/>
          </w:tcPr>
          <w:p w:rsidR="0018722C">
            <w:pPr>
              <w:pStyle w:val="ad"/>
              <w:topLinePunct/>
              <w:ind w:leftChars="0" w:left="0" w:rightChars="0" w:right="0" w:firstLineChars="0" w:firstLine="0"/>
              <w:spacing w:line="240" w:lineRule="atLeast"/>
            </w:pPr>
            <w:r>
              <w:t>1.00E+02</w:t>
            </w:r>
          </w:p>
        </w:tc>
      </w:tr>
      <w:tr>
        <w:tc>
          <w:tcPr>
            <w:tcW w:w="1104" w:type="pct"/>
            <w:vAlign w:val="center"/>
          </w:tcPr>
          <w:p w:rsidR="0018722C">
            <w:pPr>
              <w:pStyle w:val="ac"/>
              <w:topLinePunct/>
              <w:ind w:leftChars="0" w:left="0" w:rightChars="0" w:right="0" w:firstLineChars="0" w:firstLine="0"/>
              <w:spacing w:line="240" w:lineRule="atLeast"/>
            </w:pPr>
            <w:r>
              <w:t>资产周转率</w:t>
            </w:r>
          </w:p>
        </w:tc>
        <w:tc>
          <w:tcPr>
            <w:tcW w:w="551" w:type="pct"/>
            <w:vAlign w:val="center"/>
          </w:tcPr>
          <w:p w:rsidR="0018722C">
            <w:pPr>
              <w:pStyle w:val="a5"/>
              <w:topLinePunct/>
              <w:ind w:leftChars="0" w:left="0" w:rightChars="0" w:right="0" w:firstLineChars="0" w:firstLine="0"/>
              <w:spacing w:line="240" w:lineRule="atLeast"/>
            </w:pPr>
            <w:r>
              <w:t>c14</w:t>
            </w:r>
          </w:p>
        </w:tc>
        <w:tc>
          <w:tcPr>
            <w:tcW w:w="529" w:type="pct"/>
            <w:vAlign w:val="center"/>
          </w:tcPr>
          <w:p w:rsidR="0018722C">
            <w:pPr>
              <w:pStyle w:val="affff9"/>
              <w:topLinePunct/>
              <w:ind w:leftChars="0" w:left="0" w:rightChars="0" w:right="0" w:firstLineChars="0" w:firstLine="0"/>
              <w:spacing w:line="240" w:lineRule="atLeast"/>
            </w:pPr>
            <w:r>
              <w:t>3807</w:t>
            </w:r>
          </w:p>
        </w:tc>
        <w:tc>
          <w:tcPr>
            <w:tcW w:w="681" w:type="pct"/>
            <w:vAlign w:val="center"/>
          </w:tcPr>
          <w:p w:rsidR="0018722C">
            <w:pPr>
              <w:pStyle w:val="a5"/>
              <w:topLinePunct/>
              <w:ind w:leftChars="0" w:left="0" w:rightChars="0" w:right="0" w:firstLineChars="0" w:firstLine="0"/>
              <w:spacing w:line="240" w:lineRule="atLeast"/>
            </w:pPr>
            <w:r>
              <w:t>6.52E+01</w:t>
            </w:r>
          </w:p>
        </w:tc>
        <w:tc>
          <w:tcPr>
            <w:tcW w:w="692" w:type="pct"/>
            <w:vAlign w:val="center"/>
          </w:tcPr>
          <w:p w:rsidR="0018722C">
            <w:pPr>
              <w:pStyle w:val="a5"/>
              <w:topLinePunct/>
              <w:ind w:leftChars="0" w:left="0" w:rightChars="0" w:right="0" w:firstLineChars="0" w:firstLine="0"/>
              <w:spacing w:line="240" w:lineRule="atLeast"/>
            </w:pPr>
            <w:r>
              <w:t>6.31E+01</w:t>
            </w:r>
          </w:p>
        </w:tc>
        <w:tc>
          <w:tcPr>
            <w:tcW w:w="749" w:type="pct"/>
            <w:vAlign w:val="center"/>
          </w:tcPr>
          <w:p w:rsidR="0018722C">
            <w:pPr>
              <w:pStyle w:val="a5"/>
              <w:topLinePunct/>
              <w:ind w:leftChars="0" w:left="0" w:rightChars="0" w:right="0" w:firstLineChars="0" w:firstLine="0"/>
              <w:spacing w:line="240" w:lineRule="atLeast"/>
            </w:pPr>
            <w:r>
              <w:t>1.60E-01</w:t>
            </w:r>
          </w:p>
        </w:tc>
        <w:tc>
          <w:tcPr>
            <w:tcW w:w="693" w:type="pct"/>
            <w:vAlign w:val="center"/>
          </w:tcPr>
          <w:p w:rsidR="0018722C">
            <w:pPr>
              <w:pStyle w:val="ad"/>
              <w:topLinePunct/>
              <w:ind w:leftChars="0" w:left="0" w:rightChars="0" w:right="0" w:firstLineChars="0" w:firstLine="0"/>
              <w:spacing w:line="240" w:lineRule="atLeast"/>
            </w:pPr>
            <w:r>
              <w:t>1.59E+03</w:t>
            </w:r>
          </w:p>
        </w:tc>
      </w:tr>
      <w:tr>
        <w:tc>
          <w:tcPr>
            <w:tcW w:w="1104" w:type="pct"/>
            <w:vAlign w:val="center"/>
          </w:tcPr>
          <w:p w:rsidR="0018722C">
            <w:pPr>
              <w:pStyle w:val="ac"/>
              <w:topLinePunct/>
              <w:ind w:leftChars="0" w:left="0" w:rightChars="0" w:right="0" w:firstLineChars="0" w:firstLine="0"/>
              <w:spacing w:line="240" w:lineRule="atLeast"/>
            </w:pPr>
            <w:r>
              <w:t>股权集中度指数</w:t>
            </w:r>
            <w:r>
              <w:rPr>
                <w:vertAlign w:val="superscript"/>
                /&gt;
              </w:rPr>
              <w:t>5</w:t>
            </w:r>
          </w:p>
        </w:tc>
        <w:tc>
          <w:tcPr>
            <w:tcW w:w="551" w:type="pct"/>
            <w:vAlign w:val="center"/>
          </w:tcPr>
          <w:p w:rsidR="0018722C">
            <w:pPr>
              <w:pStyle w:val="a5"/>
              <w:topLinePunct/>
              <w:ind w:leftChars="0" w:left="0" w:rightChars="0" w:right="0" w:firstLineChars="0" w:firstLine="0"/>
              <w:spacing w:line="240" w:lineRule="atLeast"/>
            </w:pPr>
            <w:r>
              <w:t>cr_5</w:t>
            </w:r>
          </w:p>
        </w:tc>
        <w:tc>
          <w:tcPr>
            <w:tcW w:w="529" w:type="pct"/>
            <w:vAlign w:val="center"/>
          </w:tcPr>
          <w:p w:rsidR="0018722C">
            <w:pPr>
              <w:pStyle w:val="affff9"/>
              <w:topLinePunct/>
              <w:ind w:leftChars="0" w:left="0" w:rightChars="0" w:right="0" w:firstLineChars="0" w:firstLine="0"/>
              <w:spacing w:line="240" w:lineRule="atLeast"/>
            </w:pPr>
            <w:r>
              <w:t>6848</w:t>
            </w:r>
          </w:p>
        </w:tc>
        <w:tc>
          <w:tcPr>
            <w:tcW w:w="681" w:type="pct"/>
            <w:vAlign w:val="center"/>
          </w:tcPr>
          <w:p w:rsidR="0018722C">
            <w:pPr>
              <w:pStyle w:val="a5"/>
              <w:topLinePunct/>
              <w:ind w:leftChars="0" w:left="0" w:rightChars="0" w:right="0" w:firstLineChars="0" w:firstLine="0"/>
              <w:spacing w:line="240" w:lineRule="atLeast"/>
            </w:pPr>
            <w:r>
              <w:t>5.20E-01</w:t>
            </w:r>
          </w:p>
        </w:tc>
        <w:tc>
          <w:tcPr>
            <w:tcW w:w="692" w:type="pct"/>
            <w:vAlign w:val="center"/>
          </w:tcPr>
          <w:p w:rsidR="0018722C">
            <w:pPr>
              <w:pStyle w:val="a5"/>
              <w:topLinePunct/>
              <w:ind w:leftChars="0" w:left="0" w:rightChars="0" w:right="0" w:firstLineChars="0" w:firstLine="0"/>
              <w:spacing w:line="240" w:lineRule="atLeast"/>
            </w:pPr>
            <w:r>
              <w:t>1.51E-01</w:t>
            </w:r>
          </w:p>
        </w:tc>
        <w:tc>
          <w:tcPr>
            <w:tcW w:w="749" w:type="pct"/>
            <w:vAlign w:val="center"/>
          </w:tcPr>
          <w:p w:rsidR="0018722C">
            <w:pPr>
              <w:pStyle w:val="a5"/>
              <w:topLinePunct/>
              <w:ind w:leftChars="0" w:left="0" w:rightChars="0" w:right="0" w:firstLineChars="0" w:firstLine="0"/>
              <w:spacing w:line="240" w:lineRule="atLeast"/>
            </w:pPr>
            <w:r>
              <w:t>4.37E-02</w:t>
            </w:r>
          </w:p>
        </w:tc>
        <w:tc>
          <w:tcPr>
            <w:tcW w:w="693" w:type="pct"/>
            <w:vAlign w:val="center"/>
          </w:tcPr>
          <w:p w:rsidR="0018722C">
            <w:pPr>
              <w:pStyle w:val="ad"/>
              <w:topLinePunct/>
              <w:ind w:leftChars="0" w:left="0" w:rightChars="0" w:right="0" w:firstLineChars="0" w:firstLine="0"/>
              <w:spacing w:line="240" w:lineRule="atLeast"/>
            </w:pPr>
            <w:r>
              <w:t>9.60E-01</w:t>
            </w:r>
          </w:p>
        </w:tc>
      </w:tr>
      <w:tr>
        <w:tc>
          <w:tcPr>
            <w:tcW w:w="1104" w:type="pct"/>
            <w:vAlign w:val="center"/>
          </w:tcPr>
          <w:p w:rsidR="0018722C">
            <w:pPr>
              <w:pStyle w:val="ac"/>
              <w:topLinePunct/>
              <w:ind w:leftChars="0" w:left="0" w:rightChars="0" w:right="0" w:firstLineChars="0" w:firstLine="0"/>
              <w:spacing w:line="240" w:lineRule="atLeast"/>
            </w:pPr>
            <w:r>
              <w:t>管理层薪酬差距</w:t>
            </w:r>
          </w:p>
        </w:tc>
        <w:tc>
          <w:tcPr>
            <w:tcW w:w="551" w:type="pct"/>
            <w:vAlign w:val="center"/>
          </w:tcPr>
          <w:p w:rsidR="0018722C">
            <w:pPr>
              <w:pStyle w:val="a5"/>
              <w:topLinePunct/>
              <w:ind w:leftChars="0" w:left="0" w:rightChars="0" w:right="0" w:firstLineChars="0" w:firstLine="0"/>
              <w:spacing w:line="240" w:lineRule="atLeast"/>
            </w:pPr>
            <w:r>
              <w:t>rb</w:t>
            </w:r>
          </w:p>
        </w:tc>
        <w:tc>
          <w:tcPr>
            <w:tcW w:w="529" w:type="pct"/>
            <w:vAlign w:val="center"/>
          </w:tcPr>
          <w:p w:rsidR="0018722C">
            <w:pPr>
              <w:pStyle w:val="affff9"/>
              <w:topLinePunct/>
              <w:ind w:leftChars="0" w:left="0" w:rightChars="0" w:right="0" w:firstLineChars="0" w:firstLine="0"/>
              <w:spacing w:line="240" w:lineRule="atLeast"/>
            </w:pPr>
            <w:r>
              <w:t>6759</w:t>
            </w:r>
          </w:p>
        </w:tc>
        <w:tc>
          <w:tcPr>
            <w:tcW w:w="681" w:type="pct"/>
            <w:vAlign w:val="center"/>
          </w:tcPr>
          <w:p w:rsidR="0018722C">
            <w:pPr>
              <w:pStyle w:val="a5"/>
              <w:topLinePunct/>
              <w:ind w:leftChars="0" w:left="0" w:rightChars="0" w:right="0" w:firstLineChars="0" w:firstLine="0"/>
              <w:spacing w:line="240" w:lineRule="atLeast"/>
            </w:pPr>
            <w:r>
              <w:t>1.10E-02</w:t>
            </w:r>
          </w:p>
        </w:tc>
        <w:tc>
          <w:tcPr>
            <w:tcW w:w="692" w:type="pct"/>
            <w:vAlign w:val="center"/>
          </w:tcPr>
          <w:p w:rsidR="0018722C">
            <w:pPr>
              <w:pStyle w:val="a5"/>
              <w:topLinePunct/>
              <w:ind w:leftChars="0" w:left="0" w:rightChars="0" w:right="0" w:firstLineChars="0" w:firstLine="0"/>
              <w:spacing w:line="240" w:lineRule="atLeast"/>
            </w:pPr>
            <w:r>
              <w:t>3.70E-02</w:t>
            </w:r>
          </w:p>
        </w:tc>
        <w:tc>
          <w:tcPr>
            <w:tcW w:w="749" w:type="pct"/>
            <w:vAlign w:val="center"/>
          </w:tcPr>
          <w:p w:rsidR="0018722C">
            <w:pPr>
              <w:pStyle w:val="a5"/>
              <w:topLinePunct/>
              <w:ind w:leftChars="0" w:left="0" w:rightChars="0" w:right="0" w:firstLineChars="0" w:firstLine="0"/>
              <w:spacing w:line="240" w:lineRule="atLeast"/>
            </w:pPr>
            <w:r>
              <w:t>8.83E-05</w:t>
            </w:r>
          </w:p>
        </w:tc>
        <w:tc>
          <w:tcPr>
            <w:tcW w:w="693" w:type="pct"/>
            <w:vAlign w:val="center"/>
          </w:tcPr>
          <w:p w:rsidR="0018722C">
            <w:pPr>
              <w:pStyle w:val="ad"/>
              <w:topLinePunct/>
              <w:ind w:leftChars="0" w:left="0" w:rightChars="0" w:right="0" w:firstLineChars="0" w:firstLine="0"/>
              <w:spacing w:line="240" w:lineRule="atLeast"/>
            </w:pPr>
            <w:r>
              <w:t>2.75E+00</w:t>
            </w:r>
          </w:p>
        </w:tc>
      </w:tr>
      <w:tr>
        <w:tc>
          <w:tcPr>
            <w:tcW w:w="1104" w:type="pct"/>
            <w:vAlign w:val="center"/>
          </w:tcPr>
          <w:p w:rsidR="0018722C">
            <w:pPr>
              <w:pStyle w:val="ac"/>
              <w:topLinePunct/>
              <w:ind w:leftChars="0" w:left="0" w:rightChars="0" w:right="0" w:firstLineChars="0" w:firstLine="0"/>
              <w:spacing w:line="240" w:lineRule="atLeast"/>
            </w:pPr>
            <w:r>
              <w:t>管理者持股比例</w:t>
            </w:r>
          </w:p>
        </w:tc>
        <w:tc>
          <w:tcPr>
            <w:tcW w:w="551" w:type="pct"/>
            <w:vAlign w:val="center"/>
          </w:tcPr>
          <w:p w:rsidR="0018722C">
            <w:pPr>
              <w:pStyle w:val="a5"/>
              <w:topLinePunct/>
              <w:ind w:leftChars="0" w:left="0" w:rightChars="0" w:right="0" w:firstLineChars="0" w:firstLine="0"/>
              <w:spacing w:line="240" w:lineRule="atLeast"/>
            </w:pPr>
            <w:r>
              <w:t>v17</w:t>
            </w:r>
          </w:p>
        </w:tc>
        <w:tc>
          <w:tcPr>
            <w:tcW w:w="529" w:type="pct"/>
            <w:vAlign w:val="center"/>
          </w:tcPr>
          <w:p w:rsidR="0018722C">
            <w:pPr>
              <w:pStyle w:val="affff9"/>
              <w:topLinePunct/>
              <w:ind w:leftChars="0" w:left="0" w:rightChars="0" w:right="0" w:firstLineChars="0" w:firstLine="0"/>
              <w:spacing w:line="240" w:lineRule="atLeast"/>
            </w:pPr>
            <w:r>
              <w:t>6849</w:t>
            </w:r>
          </w:p>
        </w:tc>
        <w:tc>
          <w:tcPr>
            <w:tcW w:w="681" w:type="pct"/>
            <w:vAlign w:val="center"/>
          </w:tcPr>
          <w:p w:rsidR="0018722C">
            <w:pPr>
              <w:pStyle w:val="a5"/>
              <w:topLinePunct/>
              <w:ind w:leftChars="0" w:left="0" w:rightChars="0" w:right="0" w:firstLineChars="0" w:firstLine="0"/>
              <w:spacing w:line="240" w:lineRule="atLeast"/>
            </w:pPr>
            <w:r>
              <w:t>4.41E-04</w:t>
            </w:r>
          </w:p>
        </w:tc>
        <w:tc>
          <w:tcPr>
            <w:tcW w:w="692" w:type="pct"/>
            <w:vAlign w:val="center"/>
          </w:tcPr>
          <w:p w:rsidR="0018722C">
            <w:pPr>
              <w:pStyle w:val="a5"/>
              <w:topLinePunct/>
              <w:ind w:leftChars="0" w:left="0" w:rightChars="0" w:right="0" w:firstLineChars="0" w:firstLine="0"/>
              <w:spacing w:line="240" w:lineRule="atLeast"/>
            </w:pPr>
            <w:r>
              <w:t>9.66E-03</w:t>
            </w:r>
          </w:p>
        </w:tc>
        <w:tc>
          <w:tcPr>
            <w:tcW w:w="749" w:type="pct"/>
            <w:vAlign w:val="center"/>
          </w:tcPr>
          <w:p w:rsidR="0018722C">
            <w:pPr>
              <w:pStyle w:val="a5"/>
              <w:topLinePunct/>
              <w:ind w:leftChars="0" w:left="0" w:rightChars="0" w:right="0" w:firstLineChars="0" w:firstLine="0"/>
              <w:spacing w:line="240" w:lineRule="atLeast"/>
            </w:pPr>
            <w:r>
              <w:t>0.00E+00</w:t>
            </w:r>
          </w:p>
        </w:tc>
        <w:tc>
          <w:tcPr>
            <w:tcW w:w="693" w:type="pct"/>
            <w:vAlign w:val="center"/>
          </w:tcPr>
          <w:p w:rsidR="0018722C">
            <w:pPr>
              <w:pStyle w:val="ad"/>
              <w:topLinePunct/>
              <w:ind w:leftChars="0" w:left="0" w:rightChars="0" w:right="0" w:firstLineChars="0" w:firstLine="0"/>
              <w:spacing w:line="240" w:lineRule="atLeast"/>
            </w:pPr>
            <w:r>
              <w:t>7.71E-01</w:t>
            </w:r>
          </w:p>
        </w:tc>
      </w:tr>
      <w:tr>
        <w:tc>
          <w:tcPr>
            <w:tcW w:w="1104" w:type="pct"/>
            <w:vAlign w:val="center"/>
          </w:tcPr>
          <w:p w:rsidR="0018722C">
            <w:pPr>
              <w:pStyle w:val="ac"/>
              <w:topLinePunct/>
              <w:ind w:leftChars="0" w:left="0" w:rightChars="0" w:right="0" w:firstLineChars="0" w:firstLine="0"/>
              <w:spacing w:line="240" w:lineRule="atLeast"/>
            </w:pPr>
            <w:r>
              <w:t>总经理持股比例</w:t>
            </w:r>
          </w:p>
        </w:tc>
        <w:tc>
          <w:tcPr>
            <w:tcW w:w="551" w:type="pct"/>
            <w:vAlign w:val="center"/>
          </w:tcPr>
          <w:p w:rsidR="0018722C">
            <w:pPr>
              <w:pStyle w:val="a5"/>
              <w:topLinePunct/>
              <w:ind w:leftChars="0" w:left="0" w:rightChars="0" w:right="0" w:firstLineChars="0" w:firstLine="0"/>
              <w:spacing w:line="240" w:lineRule="atLeast"/>
            </w:pPr>
            <w:r>
              <w:t>v21_w</w:t>
            </w:r>
          </w:p>
        </w:tc>
        <w:tc>
          <w:tcPr>
            <w:tcW w:w="529" w:type="pct"/>
            <w:vAlign w:val="center"/>
          </w:tcPr>
          <w:p w:rsidR="0018722C">
            <w:pPr>
              <w:pStyle w:val="affff9"/>
              <w:topLinePunct/>
              <w:ind w:leftChars="0" w:left="0" w:rightChars="0" w:right="0" w:firstLineChars="0" w:firstLine="0"/>
              <w:spacing w:line="240" w:lineRule="atLeast"/>
            </w:pPr>
            <w:r>
              <w:t>6849</w:t>
            </w:r>
          </w:p>
        </w:tc>
        <w:tc>
          <w:tcPr>
            <w:tcW w:w="681" w:type="pct"/>
            <w:vAlign w:val="center"/>
          </w:tcPr>
          <w:p w:rsidR="0018722C">
            <w:pPr>
              <w:pStyle w:val="a5"/>
              <w:topLinePunct/>
              <w:ind w:leftChars="0" w:left="0" w:rightChars="0" w:right="0" w:firstLineChars="0" w:firstLine="0"/>
              <w:spacing w:line="240" w:lineRule="atLeast"/>
            </w:pPr>
            <w:r>
              <w:t>6.09E-05</w:t>
            </w:r>
          </w:p>
        </w:tc>
        <w:tc>
          <w:tcPr>
            <w:tcW w:w="692" w:type="pct"/>
            <w:vAlign w:val="center"/>
          </w:tcPr>
          <w:p w:rsidR="0018722C">
            <w:pPr>
              <w:pStyle w:val="a5"/>
              <w:topLinePunct/>
              <w:ind w:leftChars="0" w:left="0" w:rightChars="0" w:right="0" w:firstLineChars="0" w:firstLine="0"/>
              <w:spacing w:line="240" w:lineRule="atLeast"/>
            </w:pPr>
            <w:r>
              <w:t>7.12E-04</w:t>
            </w:r>
          </w:p>
        </w:tc>
        <w:tc>
          <w:tcPr>
            <w:tcW w:w="749" w:type="pct"/>
            <w:vAlign w:val="center"/>
          </w:tcPr>
          <w:p w:rsidR="0018722C">
            <w:pPr>
              <w:pStyle w:val="a5"/>
              <w:topLinePunct/>
              <w:ind w:leftChars="0" w:left="0" w:rightChars="0" w:right="0" w:firstLineChars="0" w:firstLine="0"/>
              <w:spacing w:line="240" w:lineRule="atLeast"/>
            </w:pPr>
            <w:r>
              <w:t>0.00E+00</w:t>
            </w:r>
          </w:p>
        </w:tc>
        <w:tc>
          <w:tcPr>
            <w:tcW w:w="693" w:type="pct"/>
            <w:vAlign w:val="center"/>
          </w:tcPr>
          <w:p w:rsidR="0018722C">
            <w:pPr>
              <w:pStyle w:val="ad"/>
              <w:topLinePunct/>
              <w:ind w:leftChars="0" w:left="0" w:rightChars="0" w:right="0" w:firstLineChars="0" w:firstLine="0"/>
              <w:spacing w:line="240" w:lineRule="atLeast"/>
            </w:pPr>
            <w:r>
              <w:t>3.74E-02</w:t>
            </w:r>
          </w:p>
        </w:tc>
      </w:tr>
      <w:tr>
        <w:tc>
          <w:tcPr>
            <w:tcW w:w="1104" w:type="pct"/>
            <w:vAlign w:val="center"/>
            <w:tcBorders>
              <w:top w:val="single" w:sz="4" w:space="0" w:color="auto"/>
            </w:tcBorders>
          </w:tcPr>
          <w:p w:rsidR="0018722C">
            <w:pPr>
              <w:pStyle w:val="ac"/>
              <w:topLinePunct/>
              <w:ind w:leftChars="0" w:left="0" w:rightChars="0" w:right="0" w:firstLineChars="0" w:firstLine="0"/>
              <w:spacing w:line="240" w:lineRule="atLeast"/>
            </w:pPr>
            <w:r>
              <w:t>高级管理者薪酬</w:t>
            </w:r>
            <w:r>
              <w:rPr>
                <w:vertAlign w:val="superscript"/>
                /&gt;
              </w:rPr>
              <w:t>6</w:t>
            </w: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r>
              <w:t>v5</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6767</w:t>
            </w: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t>6.98E+05</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t>6.83E+05</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4.97E+04</w:t>
            </w:r>
          </w:p>
        </w:tc>
        <w:tc>
          <w:tcPr>
            <w:tcW w:w="693" w:type="pct"/>
            <w:vAlign w:val="center"/>
            <w:tcBorders>
              <w:top w:val="single" w:sz="4" w:space="0" w:color="auto"/>
            </w:tcBorders>
          </w:tcPr>
          <w:p w:rsidR="0018722C">
            <w:pPr>
              <w:pStyle w:val="ad"/>
              <w:topLinePunct/>
              <w:ind w:leftChars="0" w:left="0" w:rightChars="0" w:right="0" w:firstLineChars="0" w:firstLine="0"/>
              <w:spacing w:line="240" w:lineRule="atLeast"/>
            </w:pPr>
            <w:r>
              <w:t>4.35E+06</w:t>
            </w:r>
          </w:p>
        </w:tc>
      </w:tr>
    </w:tbl>
    <w:p w:rsidR="0018722C">
      <w:pPr>
        <w:topLinePunct/>
        <w:pStyle w:val="affa"/>
      </w:pPr>
    </w:p>
    <w:p w:rsidR="0018722C">
      <w:pPr>
        <w:pStyle w:val="Heading2"/>
        <w:topLinePunct/>
        <w:ind w:left="171" w:hangingChars="171" w:hanging="171"/>
      </w:pPr>
      <w:bookmarkStart w:id="1995" w:name="_Toc6861995"/>
      <w:bookmarkStart w:name="5.2基于“两步法”的上市公司技术效率测度 " w:id="83"/>
      <w:bookmarkEnd w:id="83"/>
      <w:r>
        <w:t>5.2 </w:t>
      </w:r>
      <w:r/>
      <w:bookmarkStart w:name="_bookmark28" w:id="84"/>
      <w:bookmarkEnd w:id="84"/>
      <w:r/>
      <w:bookmarkStart w:name="_bookmark28" w:id="85"/>
      <w:bookmarkEnd w:id="85"/>
      <w:r>
        <w:t>基于“两步法”的上市公司技术效率测度</w:t>
      </w:r>
      <w:bookmarkEnd w:id="1995"/>
    </w:p>
    <w:p w:rsidR="0018722C">
      <w:pPr>
        <w:topLinePunct/>
      </w:pPr>
      <w:r>
        <w:t>根据实验设计，首先假定所有的环境变量都是外生的，这时采用两步法进行估计。</w:t>
      </w:r>
    </w:p>
    <w:p w:rsidR="0018722C">
      <w:pPr>
        <w:pStyle w:val="3"/>
        <w:topLinePunct/>
        <w:ind w:left="200" w:hangingChars="200" w:hanging="200"/>
      </w:pPr>
      <w:bookmarkStart w:id="1996" w:name="_Toc6861996"/>
      <w:bookmarkStart w:name="_bookmark29" w:id="86"/>
      <w:bookmarkEnd w:id="86"/>
      <w:r>
        <w:t>5.2.1</w:t>
      </w:r>
      <w:r>
        <w:t xml:space="preserve"> </w:t>
      </w:r>
      <w:bookmarkStart w:name="_bookmark29" w:id="87"/>
      <w:bookmarkEnd w:id="87"/>
      <w:r>
        <w:t>时变模型与时不变模型的取舍和技术效率测度</w:t>
      </w:r>
      <w:bookmarkEnd w:id="1996"/>
    </w:p>
    <w:p w:rsidR="0018722C">
      <w:pPr>
        <w:pStyle w:val="ae"/>
        <w:topLinePunct/>
      </w:pPr>
      <w:r>
        <w:pict>
          <v:line style="position:absolute;mso-position-horizontal-relative:page;mso-position-vertical-relative:paragraph;z-index:1984;mso-wrap-distance-left:0;mso-wrap-distance-right:0" from="56.664001pt,175.155609pt" to="200.714001pt,175.155609pt" stroked="true" strokeweight=".48004pt" strokecolor="#000000">
            <v:stroke dashstyle="solid"/>
            <w10:wrap type="topAndBottom"/>
          </v:line>
        </w:pict>
      </w:r>
      <w:r>
        <w:t>根据假设条件：“技术效率是否随时间变化”，随机前沿模型可以划分为时变随机前</w:t>
      </w:r>
      <w:r>
        <w:rPr>
          <w:spacing w:val="0"/>
        </w:rPr>
        <w:t>沿模型</w:t>
      </w:r>
      <w:r>
        <w:t>（tv</w:t>
      </w:r>
      <w:r>
        <w:rPr>
          <w:spacing w:val="2"/>
        </w:rPr>
        <w:t>d</w:t>
      </w:r>
      <w:r>
        <w:t>）和时不变随机前沿模型</w:t>
      </w:r>
      <w:r>
        <w:rPr>
          <w:spacing w:val="0"/>
        </w:rPr>
        <w:t>（</w:t>
      </w:r>
      <w:r>
        <w:rPr>
          <w:spacing w:val="2"/>
        </w:rPr>
        <w:t>t</w:t>
      </w:r>
      <w:r>
        <w:t>i</w:t>
      </w:r>
      <w:r>
        <w:rPr>
          <w:spacing w:val="-58"/>
        </w:rPr>
        <w:t>）</w:t>
      </w:r>
      <w:r>
        <w:t>。时变随机前沿模型中假定技术效率随时间变化而变化，而时不变模型正好相反，假定技术效率不随时间变化。由于这两种模型的假设不同，给出的系数估计值也不同，最终所求得技术效率也不相同。在时变模型中，技术效</w:t>
      </w:r>
      <w:r>
        <w:rPr>
          <w:spacing w:val="-2"/>
        </w:rPr>
        <w:t>率随时间变化的趋势由“时变系数</w:t>
      </w:r>
      <w:r>
        <w:t>eta”</w:t>
      </w:r>
      <w:r>
        <w:rPr>
          <w:spacing w:val="-5"/>
        </w:rPr>
        <w:t>给出，如果这一系数显著不为零，就应选择时变模</w:t>
      </w:r>
      <w:r>
        <w:rPr>
          <w:spacing w:val="-6"/>
        </w:rPr>
        <w:t>型，反之则选择时不变模型。在图</w:t>
      </w:r>
      <w:r>
        <w:t>5-3</w:t>
      </w:r>
      <w:r w:rsidR="001852F3">
        <w:rPr>
          <w:spacing w:val="-2"/>
        </w:rPr>
        <w:t xml:space="preserve">中给出了两种模型下投入变量的系数估计值和时变系数的值，并且在估计值下方附上了标准误。</w:t>
      </w:r>
    </w:p>
    <w:p w:rsidR="0018722C">
      <w:pPr>
        <w:topLinePunct/>
      </w:pPr>
      <w:r>
        <w:rPr>
          <w:rFonts w:cstheme="minorBidi" w:hAnsiTheme="minorHAnsi" w:eastAsiaTheme="minorHAnsi" w:asciiTheme="minorHAnsi" w:ascii="Calibri" w:eastAsia="Calibri"/>
        </w:rPr>
        <w:t>4    </w:t>
      </w:r>
      <w:r>
        <w:rPr>
          <w:rFonts w:cstheme="minorBidi" w:hAnsiTheme="minorHAnsi" w:eastAsiaTheme="minorHAnsi" w:asciiTheme="minorHAnsi"/>
        </w:rPr>
        <w:t>支付给员工总金额</w:t>
      </w:r>
    </w:p>
    <w:p w:rsidR="0018722C">
      <w:pPr>
        <w:topLinePunct/>
      </w:pPr>
      <w:r>
        <w:rPr>
          <w:rFonts w:cstheme="minorBidi" w:hAnsiTheme="minorHAnsi" w:eastAsiaTheme="minorHAnsi" w:asciiTheme="minorHAnsi" w:ascii="Calibri" w:eastAsia="Calibri"/>
        </w:rPr>
        <w:t>5</w:t>
      </w:r>
      <w:r w:rsidR="001852F3">
        <w:rPr>
          <w:rFonts w:cstheme="minorBidi" w:hAnsiTheme="minorHAnsi" w:eastAsiaTheme="minorHAnsi" w:asciiTheme="minorHAnsi" w:ascii="Calibri" w:eastAsia="Calibri"/>
        </w:rPr>
        <w:t xml:space="preserve">  </w:t>
      </w:r>
      <w:r>
        <w:rPr>
          <w:rFonts w:ascii="Calibri" w:eastAsia="Calibri" w:cstheme="minorBidi" w:hAnsiTheme="minorHAnsi"/>
        </w:rPr>
        <w:t>Cr-5</w:t>
      </w:r>
      <w:r>
        <w:rPr>
          <w:rFonts w:cstheme="minorBidi" w:hAnsiTheme="minorHAnsi" w:eastAsiaTheme="minorHAnsi" w:asciiTheme="minorHAnsi"/>
        </w:rPr>
        <w:t>指数</w:t>
      </w:r>
    </w:p>
    <w:p w:rsidR="0018722C">
      <w:pPr>
        <w:topLinePunct/>
      </w:pPr>
      <w:r>
        <w:rPr>
          <w:rFonts w:cstheme="minorBidi" w:hAnsiTheme="minorHAnsi" w:eastAsiaTheme="minorHAnsi" w:asciiTheme="minorHAnsi" w:ascii="Calibri" w:eastAsia="Calibri"/>
        </w:rPr>
        <w:t>6    </w:t>
      </w:r>
      <w:r>
        <w:rPr>
          <w:rFonts w:cstheme="minorBidi" w:hAnsiTheme="minorHAnsi" w:eastAsiaTheme="minorHAnsi" w:asciiTheme="minorHAnsi"/>
        </w:rPr>
        <w:t>金额最高的前三名管理者薪酬合计</w:t>
      </w:r>
    </w:p>
    <w:p w:rsidR="0018722C">
      <w:pPr>
        <w:textAlignment w:val="center"/>
        <w:topLinePunct/>
      </w:pPr>
      <w:r>
        <w:pict>
          <v:group style="margin-left:51.144001pt;margin-top:23.235611pt;width:411.58pt;height:.5pt;mso-position-horizontal-relative:page;mso-position-vertical-relative:paragraph;z-index:2008;mso-wrap-distance-left:0;mso-wrap-distance-right:0" coordorigin="1023,465" coordsize="9863,10">
            <v:line style="position:absolute" from="1023,470" to="2737,470" stroked="true" strokeweight=".48pt" strokecolor="#000000">
              <v:stroke dashstyle="solid"/>
            </v:line>
            <v:rect style="position:absolute;left:2737;top:464;width:10;height:10" filled="true" fillcolor="#000000" stroked="false">
              <v:fill type="solid"/>
            </v:rect>
            <v:line style="position:absolute" from="2747,470" to="4447,470" stroked="true" strokeweight=".48pt" strokecolor="#000000">
              <v:stroke dashstyle="solid"/>
            </v:line>
            <v:rect style="position:absolute;left:4446;top:464;width:10;height:10" filled="true" fillcolor="#000000" stroked="false">
              <v:fill type="solid"/>
            </v:rect>
            <v:line style="position:absolute" from="4456,470" to="7621,470" stroked="true" strokeweight=".48pt" strokecolor="#000000">
              <v:stroke dashstyle="solid"/>
            </v:line>
            <v:rect style="position:absolute;left:7620;top:464;width:10;height:10" filled="true" fillcolor="#000000" stroked="false">
              <v:fill type="solid"/>
            </v:rect>
            <v:line style="position:absolute" from="7630,470" to="10886,470" stroked="true" strokeweight=".48pt" strokecolor="#000000">
              <v:stroke dashstyle="solid"/>
            </v:line>
            <w10:wrap type="topAndBottom"/>
          </v:group>
        </w:pict>
      </w:r>
    </w:p>
    <w:p w:rsidR="0018722C">
      <w:pPr>
        <w:pStyle w:val="a8"/>
        <w:textAlignment w:val="center"/>
        <w:topLinePunct/>
      </w:pPr>
      <w:r>
        <w:t>表</w:t>
      </w:r>
      <w:r>
        <w:rPr>
          <w:spacing w:val="-32"/>
        </w:rPr>
        <w:t> </w:t>
      </w:r>
      <w:r>
        <w:t>5-3</w:t>
      </w:r>
      <w:r>
        <w:t xml:space="preserve">  </w:t>
      </w:r>
      <w:r w:rsidR="001852F3">
        <w:t>时变模型与时不变模型估计结果对比表</w:t>
      </w:r>
    </w:p>
    <w:p w:rsidR="0018722C">
      <w:pPr>
        <w:topLinePunct/>
      </w:pPr>
      <w:r>
        <w:rPr>
          <w:rFonts w:cstheme="minorBidi" w:hAnsiTheme="minorHAnsi" w:eastAsiaTheme="minorHAnsi" w:asciiTheme="minorHAnsi"/>
        </w:rPr>
        <w:t>变量代码</w:t>
      </w:r>
      <w:r w:rsidR="001852F3">
        <w:rPr>
          <w:rFonts w:cstheme="minorBidi" w:hAnsiTheme="minorHAnsi" w:eastAsiaTheme="minorHAnsi" w:asciiTheme="minorHAnsi"/>
        </w:rPr>
        <w:t>变量名</w:t>
      </w:r>
      <w:r w:rsidR="001852F3">
        <w:rPr>
          <w:rFonts w:cstheme="minorBidi" w:hAnsiTheme="minorHAnsi" w:eastAsiaTheme="minorHAnsi" w:asciiTheme="minorHAnsi"/>
        </w:rPr>
        <w:t>M1</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时不变</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rFonts w:cstheme="minorBidi" w:hAnsiTheme="minorHAnsi" w:eastAsiaTheme="minorHAnsi" w:asciiTheme="minorHAnsi"/>
        </w:rPr>
        <w:t>)</w:t>
      </w:r>
      <w:r w:rsidRPr="00000000">
        <w:rPr>
          <w:rFonts w:cstheme="minorBidi" w:hAnsiTheme="minorHAnsi" w:eastAsiaTheme="minorHAnsi" w:asciiTheme="minorHAnsi"/>
        </w:rPr>
        <w:tab/>
        <w:t>M2</w:t>
      </w:r>
      <w:r>
        <w:rPr>
          <w:rFonts w:cstheme="minorBidi" w:hAnsiTheme="minorHAnsi" w:eastAsiaTheme="minorHAnsi" w:asciiTheme="minorHAnsi"/>
          <w:kern w:val="2"/>
        </w:rPr>
        <w:t>（</w:t>
      </w:r>
      <w:r w:rsidRPr="00000000">
        <w:rPr>
          <w:kern w:val="2"/>
          <w:sz w:val="22"/>
          <w:szCs w:val="22"/>
          <w:rFonts w:cstheme="minorBidi" w:hAnsiTheme="minorHAnsi" w:eastAsiaTheme="minorHAnsi" w:asciiTheme="minorHAnsi"/>
        </w:rPr>
        <w:t>时变模</w:t>
      </w:r>
      <w:r>
        <w:rPr>
          <w:kern w:val="2"/>
          <w:szCs w:val="22"/>
          <w:rFonts w:cstheme="minorBidi" w:hAnsiTheme="minorHAnsi" w:eastAsiaTheme="minorHAnsi" w:asciiTheme="minorHAnsi"/>
          <w:spacing w:val="-2"/>
          <w:sz w:val="21"/>
        </w:rPr>
        <w:t>型</w:t>
      </w:r>
      <w:r>
        <w:rPr>
          <w:rFonts w:cstheme="minorBidi" w:hAnsiTheme="minorHAnsi" w:eastAsiaTheme="minorHAnsi" w:asciiTheme="minorHAnsi"/>
          <w:kern w:val="2"/>
          <w:sz w:val="21"/>
        </w:rPr>
        <w:t>）</w:t>
      </w:r>
    </w:p>
    <w:p w:rsidR="0018722C">
      <w:pPr>
        <w:topLinePunct/>
      </w:pPr>
    </w:p>
    <w:p w:rsidR="0018722C">
      <w:pPr>
        <w:pStyle w:val="aff7"/>
        <w:topLinePunct/>
      </w:pPr>
      <w:r>
        <w:rPr>
          <w:sz w:val="2"/>
        </w:rPr>
        <w:pict>
          <v:group style="width:493.15pt;height:.5pt;mso-position-horizontal-relative:char;mso-position-vertical-relative:line" coordorigin="0,0" coordsize="9863,10">
            <v:line style="position:absolute" from="0,5" to="1133,5" stroked="true" strokeweight=".48pt" strokecolor="#000000">
              <v:stroke dashstyle="solid"/>
            </v:line>
            <v:rect style="position:absolute;left:1133;top:0;width:10;height:10" filled="true" fillcolor="#000000" stroked="false">
              <v:fill type="solid"/>
            </v:rect>
            <v:line style="position:absolute" from="1143,5" to="1714,5" stroked="true" strokeweight=".48pt" strokecolor="#000000">
              <v:stroke dashstyle="solid"/>
            </v:line>
            <v:rect style="position:absolute;left:1714;top:0;width:10;height:10" filled="true" fillcolor="#000000" stroked="false">
              <v:fill type="solid"/>
            </v:rect>
            <v:line style="position:absolute" from="1724,5" to="3424,5" stroked="true" strokeweight=".48pt" strokecolor="#000000">
              <v:stroke dashstyle="solid"/>
            </v:line>
            <v:rect style="position:absolute;left:3423;top:0;width:10;height:10" filled="true" fillcolor="#000000" stroked="false">
              <v:fill type="solid"/>
            </v:rect>
            <v:line style="position:absolute" from="3434,5" to="6598,5" stroked="true" strokeweight=".48pt" strokecolor="#000000">
              <v:stroke dashstyle="solid"/>
            </v:line>
            <v:rect style="position:absolute;left:6597;top:0;width:10;height:10" filled="true" fillcolor="#000000" stroked="false">
              <v:fill type="solid"/>
            </v:rect>
            <v:line style="position:absolute" from="6607,5" to="9863,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95" w:footer="1081" w:top="1140" w:bottom="1280" w:left="900" w:right="920"/>
        </w:sectPr>
        <w:topLinePunct/>
      </w:pPr>
    </w:p>
    <w:p w:rsidR="0018722C">
      <w:pPr>
        <w:pStyle w:val="affff1"/>
        <w:topLinePunct/>
      </w:pPr>
      <w:r>
        <w:rPr>
          <w:rFonts w:cstheme="minorBidi" w:hAnsiTheme="minorHAnsi" w:eastAsiaTheme="minorHAnsi" w:asciiTheme="minorHAnsi"/>
        </w:rPr>
        <w:t>ln_c7</w:t>
      </w:r>
      <w:r>
        <w:rPr>
          <w:rFonts w:cstheme="minorBidi" w:hAnsiTheme="minorHAnsi" w:eastAsiaTheme="minorHAnsi" w:asciiTheme="minorHAnsi"/>
        </w:rPr>
        <w:t>总资产的对数</w:t>
      </w:r>
    </w:p>
    <w:p w:rsidR="0018722C">
      <w:pPr>
        <w:topLinePunct/>
      </w:pPr>
      <w:r>
        <w:rPr>
          <w:rFonts w:cstheme="minorBidi" w:hAnsiTheme="minorHAnsi" w:eastAsiaTheme="minorHAnsi" w:asciiTheme="minorHAnsi"/>
        </w:rPr>
        <w:t>ln_c22</w:t>
      </w:r>
      <w:r w:rsidR="001852F3">
        <w:rPr>
          <w:rFonts w:cstheme="minorBidi" w:hAnsiTheme="minorHAnsi" w:eastAsiaTheme="minorHAnsi" w:asciiTheme="minorHAnsi"/>
        </w:rPr>
        <w:t>工资的对数</w:t>
      </w:r>
    </w:p>
    <w:p w:rsidR="0018722C">
      <w:pPr>
        <w:topLinePunct/>
      </w:pPr>
      <w:r>
        <w:rPr>
          <w:rFonts w:cstheme="minorBidi" w:hAnsiTheme="minorHAnsi" w:eastAsiaTheme="minorHAnsi" w:asciiTheme="minorHAnsi"/>
        </w:rPr>
        <w:t>cons</w:t>
      </w:r>
      <w:r w:rsidRPr="00000000">
        <w:rPr>
          <w:rFonts w:cstheme="minorBidi" w:hAnsiTheme="minorHAnsi" w:eastAsiaTheme="minorHAnsi" w:asciiTheme="minorHAnsi"/>
        </w:rPr>
        <w:tab/>
        <w:t>常数项</w:t>
      </w:r>
    </w:p>
    <w:p w:rsidR="0018722C">
      <w:pPr>
        <w:topLinePunct/>
      </w:pPr>
      <w:r>
        <w:rPr>
          <w:rFonts w:cstheme="minorBidi" w:hAnsiTheme="minorHAnsi" w:eastAsiaTheme="minorHAnsi" w:asciiTheme="minorHAnsi"/>
        </w:rPr>
        <w:t>eta</w:t>
      </w:r>
      <w:r w:rsidRPr="00000000">
        <w:rPr>
          <w:rFonts w:cstheme="minorBidi" w:hAnsiTheme="minorHAnsi" w:eastAsiaTheme="minorHAnsi" w:asciiTheme="minorHAnsi"/>
        </w:rPr>
        <w:tab/>
        <w:t>时变系数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0.675***</w:t>
      </w:r>
      <w:r>
        <w:rPr>
          <w:vertAlign w:val="superscript"/>
          /&gt;
        </w:rPr>
        <w:t>7</w:t>
      </w:r>
      <w:r w:rsidRPr="00000000">
        <w:rPr>
          <w:rFonts w:cstheme="minorBidi" w:hAnsiTheme="minorHAnsi" w:eastAsiaTheme="minorHAnsi" w:asciiTheme="minorHAnsi"/>
        </w:rPr>
        <w:tab/>
      </w:r>
      <w:r>
        <w:rPr>
          <w:rFonts w:cstheme="minorBidi" w:hAnsiTheme="minorHAnsi" w:eastAsiaTheme="minorHAnsi" w:asciiTheme="minorHAnsi"/>
        </w:rPr>
        <w:t>0.669***</w:t>
      </w:r>
    </w:p>
    <w:p w:rsidR="0018722C">
      <w:pPr>
        <w:tabs>
          <w:tab w:pos="3246" w:val="left" w:leader="none"/>
        </w:tabs>
        <w:spacing w:before="51"/>
        <w:ind w:leftChars="0" w:left="0" w:rightChars="0" w:right="938" w:firstLineChars="0" w:firstLine="0"/>
        <w:jc w:val="center"/>
        <w:topLinePunct/>
      </w:pPr>
      <w:r>
        <w:rPr>
          <w:kern w:val="2"/>
          <w:sz w:val="21"/>
          <w:szCs w:val="22"/>
          <w:rFonts w:cstheme="minorBidi" w:hAnsiTheme="minorHAnsi" w:eastAsiaTheme="minorHAnsi" w:asciiTheme="minorHAnsi"/>
        </w:rPr>
        <w:t>-0.03</w:t>
      </w:r>
      <w:r>
        <w:rPr>
          <w:kern w:val="2"/>
          <w:szCs w:val="22"/>
          <w:rFonts w:cstheme="minorBidi" w:hAnsiTheme="minorHAnsi" w:eastAsiaTheme="minorHAnsi" w:asciiTheme="minorHAnsi"/>
          <w:position w:val="11"/>
          <w:sz w:val="11"/>
        </w:rPr>
        <w:t>8</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-0.03</w:t>
      </w:r>
    </w:p>
    <w:p w:rsidR="0018722C">
      <w:pPr>
        <w:topLinePunct/>
      </w:pPr>
      <w:r>
        <w:rPr>
          <w:rFonts w:cstheme="minorBidi" w:hAnsiTheme="minorHAnsi" w:eastAsiaTheme="minorHAnsi" w:asciiTheme="minorHAnsi"/>
        </w:rPr>
        <w:t>0.222***</w:t>
      </w:r>
      <w:r w:rsidRPr="00000000">
        <w:rPr>
          <w:rFonts w:cstheme="minorBidi" w:hAnsiTheme="minorHAnsi" w:eastAsiaTheme="minorHAnsi" w:asciiTheme="minorHAnsi"/>
        </w:rPr>
        <w:tab/>
        <w:t>0.198***</w:t>
      </w:r>
    </w:p>
    <w:p w:rsidR="0018722C">
      <w:pPr>
        <w:tabs>
          <w:tab w:pos="3217" w:val="left" w:leader="none"/>
        </w:tabs>
        <w:spacing w:before="51"/>
        <w:ind w:leftChars="0" w:left="0" w:rightChars="0" w:right="909" w:firstLineChars="0" w:firstLine="0"/>
        <w:jc w:val="center"/>
        <w:topLinePunct/>
      </w:pPr>
      <w:r>
        <w:rPr>
          <w:kern w:val="2"/>
          <w:sz w:val="21"/>
          <w:szCs w:val="22"/>
          <w:rFonts w:cstheme="minorBidi" w:hAnsiTheme="minorHAnsi" w:eastAsiaTheme="minorHAnsi" w:asciiTheme="minorHAnsi"/>
        </w:rPr>
        <w:t>-0.02</w:t>
      </w:r>
      <w:r w:rsidRPr="00000000">
        <w:rPr>
          <w:kern w:val="2"/>
          <w:sz w:val="22"/>
          <w:szCs w:val="22"/>
          <w:rFonts w:cstheme="minorBidi" w:hAnsiTheme="minorHAnsi" w:eastAsiaTheme="minorHAnsi" w:asciiTheme="minorHAnsi"/>
        </w:rPr>
        <w:tab/>
        <w:t>-0.02</w:t>
      </w:r>
    </w:p>
    <w:p w:rsidR="0018722C">
      <w:pPr>
        <w:topLinePunct/>
      </w:pPr>
      <w:r>
        <w:rPr>
          <w:rFonts w:cstheme="minorBidi" w:hAnsiTheme="minorHAnsi" w:eastAsiaTheme="minorHAnsi" w:asciiTheme="minorHAnsi"/>
        </w:rPr>
        <w:t>0.473</w:t>
      </w:r>
      <w:r w:rsidRPr="00000000">
        <w:rPr>
          <w:rFonts w:cstheme="minorBidi" w:hAnsiTheme="minorHAnsi" w:eastAsiaTheme="minorHAnsi" w:asciiTheme="minorHAnsi"/>
        </w:rPr>
        <w:tab/>
        <w:t>1.187**</w:t>
      </w:r>
    </w:p>
    <w:p w:rsidR="0018722C">
      <w:pPr>
        <w:tabs>
          <w:tab w:pos="3217" w:val="left" w:leader="none"/>
        </w:tabs>
        <w:spacing w:before="51"/>
        <w:ind w:leftChars="0" w:left="0" w:rightChars="0" w:right="909" w:firstLineChars="0" w:firstLine="0"/>
        <w:jc w:val="center"/>
        <w:topLinePunct/>
      </w:pPr>
      <w:r>
        <w:rPr>
          <w:kern w:val="2"/>
          <w:sz w:val="21"/>
          <w:szCs w:val="22"/>
          <w:rFonts w:cstheme="minorBidi" w:hAnsiTheme="minorHAnsi" w:eastAsiaTheme="minorHAnsi" w:asciiTheme="minorHAnsi"/>
        </w:rPr>
        <w:t>-0.44</w:t>
      </w:r>
      <w:r w:rsidRPr="00000000">
        <w:rPr>
          <w:kern w:val="2"/>
          <w:sz w:val="22"/>
          <w:szCs w:val="22"/>
          <w:rFonts w:cstheme="minorBidi" w:hAnsiTheme="minorHAnsi" w:eastAsiaTheme="minorHAnsi" w:asciiTheme="minorHAnsi"/>
        </w:rPr>
        <w:tab/>
        <w:t>-0.53</w:t>
      </w:r>
    </w:p>
    <w:p w:rsidR="0018722C">
      <w:pPr>
        <w:tabs>
          <w:tab w:pos="3618" w:val="left" w:leader="none"/>
        </w:tabs>
        <w:spacing w:before="46"/>
        <w:ind w:leftChars="0" w:left="766" w:rightChars="0" w:right="0" w:firstLineChars="0" w:firstLine="0"/>
        <w:jc w:val="left"/>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0.011***</w:t>
      </w:r>
    </w:p>
    <w:p w:rsidR="0018722C">
      <w:pPr>
        <w:tabs>
          <w:tab w:pos="3063" w:val="left" w:leader="none"/>
        </w:tabs>
        <w:spacing w:before="51"/>
        <w:ind w:leftChars="0" w:left="0" w:rightChars="0" w:right="756" w:firstLineChars="0" w:firstLine="0"/>
        <w:jc w:val="center"/>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0.00</w:t>
      </w:r>
    </w:p>
    <w:p w:rsidR="0018722C">
      <w:spacing w:beforeLines="0" w:before="0" w:afterLines="0" w:after="0" w:line="440" w:lineRule="auto"/>
      <w:pPr>
        <w:sectPr w:rsidR="00556256">
          <w:type w:val="continuous"/>
          <w:pgSz w:w="11910" w:h="16840"/>
          <w:pgMar w:top="1580" w:bottom="280" w:left="900" w:right="920"/>
          <w:cols w:num="2" w:equalWidth="0">
            <w:col w:w="3037" w:space="1275"/>
            <w:col w:w="5778"/>
          </w:cols>
        </w:sectPr>
        <w:topLinePunct/>
      </w:pPr>
    </w:p>
    <w:p w:rsidR="0018722C">
      <w:pPr>
        <w:pStyle w:val="ae"/>
        <w:topLinePunct/>
      </w:pPr>
      <w:r>
        <w:rPr>
          <w:kern w:val="2"/>
          <w:sz w:val="22"/>
          <w:szCs w:val="22"/>
          <w:rFonts w:cstheme="minorBidi" w:hAnsiTheme="minorHAnsi" w:eastAsiaTheme="minorHAnsi" w:asciiTheme="minorHAnsi"/>
        </w:rPr>
        <w:pict>
          <v:group style="margin-left:50.424pt;margin-top:19.133684pt;width:411.58pt;height:.5pt;mso-position-horizontal-relative:page;mso-position-vertical-relative:paragraph;z-index:2056;mso-wrap-distance-left:0;mso-wrap-distance-right:0" coordorigin="1008,383" coordsize="9878,10">
            <v:line style="position:absolute" from="1008,387" to="2156,387" stroked="true" strokeweight=".47998pt" strokecolor="#000000">
              <v:stroke dashstyle="solid"/>
            </v:line>
            <v:rect style="position:absolute;left:2141;top:382;width:10;height:10" filled="true" fillcolor="#000000" stroked="false">
              <v:fill type="solid"/>
            </v:rect>
            <v:line style="position:absolute" from="2151,387" to="4447,387" stroked="true" strokeweight=".47998pt" strokecolor="#000000">
              <v:stroke dashstyle="solid"/>
            </v:line>
            <v:rect style="position:absolute;left:4432;top:382;width:10;height:10" filled="true" fillcolor="#000000" stroked="false">
              <v:fill type="solid"/>
            </v:rect>
            <v:line style="position:absolute" from="4442,387" to="7621,387" stroked="true" strokeweight=".47998pt" strokecolor="#000000">
              <v:stroke dashstyle="solid"/>
            </v:line>
            <v:rect style="position:absolute;left:7606;top:382;width:10;height:10" filled="true" fillcolor="#000000" stroked="false">
              <v:fill type="solid"/>
            </v:rect>
            <v:line style="position:absolute" from="7616,387" to="10886,387"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N</w:t>
      </w:r>
      <w:r w:rsidR="001852F3">
        <w:rPr>
          <w:kern w:val="2"/>
          <w:sz w:val="22"/>
          <w:szCs w:val="22"/>
          <w:rFonts w:cstheme="minorBidi" w:hAnsiTheme="minorHAnsi" w:eastAsiaTheme="minorHAnsi" w:asciiTheme="minorHAnsi"/>
        </w:rPr>
        <w:t>样本数</w:t>
      </w:r>
      <w:r w:rsidR="001852F3">
        <w:rPr>
          <w:kern w:val="2"/>
          <w:sz w:val="22"/>
          <w:szCs w:val="22"/>
          <w:rFonts w:cstheme="minorBidi" w:hAnsiTheme="minorHAnsi" w:eastAsiaTheme="minorHAnsi" w:asciiTheme="minorHAnsi"/>
        </w:rPr>
        <w:t>5863</w:t>
      </w:r>
      <w:r w:rsidRPr="00000000">
        <w:rPr>
          <w:kern w:val="2"/>
          <w:sz w:val="22"/>
          <w:szCs w:val="22"/>
          <w:rFonts w:cstheme="minorBidi" w:hAnsiTheme="minorHAnsi" w:eastAsiaTheme="minorHAnsi" w:asciiTheme="minorHAnsi"/>
        </w:rPr>
        <w:tab/>
        <w:t>5863</w:t>
      </w:r>
    </w:p>
    <w:p w:rsidR="0018722C">
      <w:pPr>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在</w:t>
      </w:r>
      <w:r>
        <w:t>表</w:t>
      </w:r>
      <w:r>
        <w:t>5-3</w:t>
      </w:r>
      <w:r/>
      <w:r w:rsidR="001852F3">
        <w:t xml:space="preserve">中，可知</w:t>
      </w:r>
      <w:r>
        <w:t>eta</w:t>
      </w:r>
      <w:r/>
      <w:r w:rsidR="001852F3">
        <w:t xml:space="preserve">的值为</w:t>
      </w:r>
      <w:r>
        <w:t>0</w:t>
      </w:r>
      <w:r>
        <w:t>.</w:t>
      </w:r>
      <w:r>
        <w:t>011</w:t>
      </w:r>
      <w:r>
        <w:t>，并且显著不为</w:t>
      </w:r>
      <w:r>
        <w:t>0</w:t>
      </w:r>
      <w:r>
        <w:t>。这一结果说明技术效率随时间改变的改变，因此本文选择时变随机前沿模型来测度上市公司技术效率。</w:t>
      </w:r>
    </w:p>
    <w:p w:rsidR="0018722C">
      <w:pPr>
        <w:topLinePunct/>
      </w:pPr>
      <w:r>
        <w:t>由于在原样本中，部分公司的净利润存在缺失值，因此无法计算出这部分上市公司的技术效率。由于样本量十分巨大，受限于篇幅，本文在正文中仅给出全部上市公司技术效率的统计特征，见</w:t>
      </w:r>
      <w:r>
        <w:t>表</w:t>
      </w:r>
      <w:r w:rsidR="001852F3">
        <w:t xml:space="preserve">5-4</w:t>
      </w:r>
      <w:r w:rsidR="001852F3">
        <w:t>。</w:t>
      </w:r>
    </w:p>
    <w:p w:rsidR="0018722C">
      <w:pPr>
        <w:pStyle w:val="a8"/>
        <w:topLinePunct/>
      </w:pPr>
      <w:r>
        <w:t>表</w:t>
      </w:r>
      <w:r>
        <w:rPr>
          <w:spacing w:val="-32"/>
        </w:rPr>
        <w:t> </w:t>
      </w:r>
      <w:r>
        <w:t>5-4</w:t>
      </w:r>
      <w:r>
        <w:t xml:space="preserve">  </w:t>
      </w:r>
      <w:r w:rsidR="001852F3">
        <w:t>技术效率的统计特征</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0"/>
        <w:gridCol w:w="1440"/>
        <w:gridCol w:w="1745"/>
        <w:gridCol w:w="1385"/>
        <w:gridCol w:w="1565"/>
        <w:gridCol w:w="1925"/>
      </w:tblGrid>
      <w:tr>
        <w:trPr>
          <w:tblHeader/>
        </w:trPr>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913" w:type="pct"/>
            <w:vAlign w:val="center"/>
            <w:tcBorders>
              <w:top w:val="single" w:sz="4" w:space="0" w:color="auto"/>
            </w:tcBorders>
          </w:tcPr>
          <w:p w:rsidR="0018722C">
            <w:pPr>
              <w:pStyle w:val="ac"/>
              <w:topLinePunct/>
              <w:ind w:leftChars="0" w:left="0" w:rightChars="0" w:right="0" w:firstLineChars="0" w:firstLine="0"/>
              <w:spacing w:line="240" w:lineRule="atLeast"/>
            </w:pPr>
            <w:r>
              <w:t>技术效率</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5863</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0.271</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0.15</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0.041</w:t>
            </w:r>
          </w:p>
        </w:tc>
        <w:tc>
          <w:tcPr>
            <w:tcW w:w="976"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r>
    </w:tbl>
    <w:p w:rsidR="0018722C">
      <w:pPr>
        <w:pStyle w:val="affa"/>
      </w:pPr>
    </w:p>
    <w:p w:rsidR="0018722C">
      <w:pPr>
        <w:topLinePunct/>
      </w:pPr>
      <w:r>
        <w:t>为了能直观的观察全部上市公司技术效率的普遍特征，本文将所有公司的技术效率绘制</w:t>
      </w:r>
      <w:r>
        <w:t>成直方图，见</w:t>
      </w:r>
      <w:r>
        <w:t>图</w:t>
      </w:r>
      <w:r>
        <w:t>5-1</w:t>
      </w:r>
      <w:r>
        <w:t>。另一方面，为了进一步描述技术效率随时间的变动趋势，本文对不同公司同一年的技术效率取平均数，并绘制成折线图，见</w:t>
      </w:r>
      <w:r>
        <w:t>图5-2</w:t>
      </w:r>
      <w:r>
        <w:t>。</w:t>
      </w:r>
    </w:p>
    <w:p w:rsidR="0018722C">
      <w:pPr>
        <w:topLinePunct/>
      </w:pPr>
    </w:p>
    <w:p w:rsidR="0018722C">
      <w:pPr>
        <w:pStyle w:val="aff7"/>
        <w:topLinePunct/>
      </w:pPr>
      <w:r>
        <w:pict>
          <v:line style="position:absolute;mso-position-horizontal-relative:page;mso-position-vertical-relative:paragraph;z-index:2080;mso-wrap-distance-left:0;mso-wrap-distance-right:0" from="56.664001pt,10.526695pt" to="200.714001pt,10.52669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7</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估计系数</w:t>
      </w:r>
    </w:p>
    <w:p w:rsidR="0018722C">
      <w:pPr>
        <w:spacing w:before="0"/>
        <w:ind w:leftChars="0" w:left="233" w:rightChars="0" w:right="0" w:firstLineChars="0" w:firstLine="0"/>
        <w:jc w:val="left"/>
        <w:rPr>
          <w:sz w:val="18"/>
        </w:rPr>
      </w:pPr>
      <w:r>
        <w:rPr>
          <w:rFonts w:ascii="Calibri" w:eastAsia="Calibri"/>
          <w:position w:val="9"/>
          <w:sz w:val="12"/>
        </w:rPr>
        <w:t>8    </w:t>
      </w:r>
      <w:r>
        <w:rPr>
          <w:sz w:val="18"/>
        </w:rPr>
        <w:t>标准误，以下同。</w:t>
      </w:r>
    </w:p>
    <w:p w:rsidR="0018722C">
      <w:pPr>
        <w:spacing w:after="0"/>
        <w:jc w:val="left"/>
        <w:rPr>
          <w:sz w:val="18"/>
        </w:rPr>
        <w:sectPr w:rsidR="00556256">
          <w:type w:val="continuous"/>
          <w:pgSz w:w="11910" w:h="16840"/>
          <w:pgMar w:top="1580" w:bottom="280" w:left="900" w:right="92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affff5"/>
        <w:keepNext/>
        <w:topLinePunct/>
      </w:pPr>
      <w:r>
        <w:rPr>
          <w:sz w:val="20"/>
        </w:rPr>
        <w:drawing>
          <wp:inline distT="0" distB="0" distL="0" distR="0">
            <wp:extent cx="4126853" cy="243230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4" cstate="print"/>
                    <a:stretch>
                      <a:fillRect/>
                    </a:stretch>
                  </pic:blipFill>
                  <pic:spPr>
                    <a:xfrm>
                      <a:off x="0" y="0"/>
                      <a:ext cx="4126853" cy="2432304"/>
                    </a:xfrm>
                    <a:prstGeom prst="rect">
                      <a:avLst/>
                    </a:prstGeom>
                  </pic:spPr>
                </pic:pic>
              </a:graphicData>
            </a:graphic>
          </wp:inline>
        </w:drawing>
      </w:r>
      <w:r/>
    </w:p>
    <w:p w:rsidR="0018722C">
      <w:pPr>
        <w:pStyle w:val="a9"/>
        <w:topLinePunct/>
      </w:pPr>
      <w:r>
        <w:t>图5-1</w:t>
      </w:r>
      <w:r>
        <w:t xml:space="preserve">  </w:t>
      </w:r>
      <w:r w:rsidRPr="00DB64CE">
        <w:t>技术效率直方图</w:t>
      </w:r>
    </w:p>
    <w:p w:rsidR="0018722C">
      <w:pPr>
        <w:pStyle w:val="aff7"/>
        <w:topLinePunct/>
      </w:pPr>
      <w:r>
        <w:pict>
          <v:group style="margin-left:138.419525pt;margin-top:12.40677pt;width:318.650pt;height:232pt;mso-position-horizontal-relative:page;mso-position-vertical-relative:paragraph;z-index:2152;mso-wrap-distance-left:0;mso-wrap-distance-right:0" coordorigin="2768,248" coordsize="6373,4640">
            <v:rect style="position:absolute;left:9133;top:248;width:8;height:4640" filled="true" fillcolor="#efefef" stroked="false">
              <v:fill type="solid"/>
            </v:rect>
            <v:rect style="position:absolute;left:2768;top:248;width:4;height:4640" filled="true" fillcolor="#efefef" stroked="false">
              <v:fill type="solid"/>
            </v:rect>
            <v:rect style="position:absolute;left:2772;top:255;width:6362;height:4628" filled="true" fillcolor="#efefef" stroked="false">
              <v:fill type="solid"/>
            </v:rect>
            <v:rect style="position:absolute;left:3613;top:418;width:5359;height:3351" filled="true" fillcolor="#ffffff" stroked="false">
              <v:fill type="solid"/>
            </v:rect>
            <v:line style="position:absolute" from="3613,3668" to="8971,3668" stroked="true" strokeweight=".771667pt" strokecolor="#e8e8e8">
              <v:stroke dashstyle="solid"/>
            </v:line>
            <v:line style="position:absolute" from="3613,1418" to="8971,1418" stroked="true" strokeweight=".771667pt" strokecolor="#e8e8e8">
              <v:stroke dashstyle="solid"/>
            </v:line>
            <v:line style="position:absolute" from="3717,3768" to="3717,418" stroked="true" strokeweight=".771284pt" strokecolor="#e8e8e8">
              <v:stroke dashstyle="solid"/>
            </v:line>
            <v:line style="position:absolute" from="4288,3768" to="4288,418" stroked="true" strokeweight=".771284pt" strokecolor="#e8e8e8">
              <v:stroke dashstyle="solid"/>
            </v:line>
            <v:line style="position:absolute" from="4859,3768" to="4859,418" stroked="true" strokeweight=".771284pt" strokecolor="#e8e8e8">
              <v:stroke dashstyle="solid"/>
            </v:line>
            <v:line style="position:absolute" from="5434,3768" to="5434,418" stroked="true" strokeweight=".771284pt" strokecolor="#e8e8e8">
              <v:stroke dashstyle="solid"/>
            </v:line>
            <v:line style="position:absolute" from="6005,3768" to="6005,418" stroked="true" strokeweight=".771284pt" strokecolor="#e8e8e8">
              <v:stroke dashstyle="solid"/>
            </v:line>
            <v:line style="position:absolute" from="6580,3768" to="6580,418" stroked="true" strokeweight=".771284pt" strokecolor="#e8e8e8">
              <v:stroke dashstyle="solid"/>
            </v:line>
            <v:line style="position:absolute" from="7151,3768" to="7151,418" stroked="true" strokeweight=".771284pt" strokecolor="#e8e8e8">
              <v:stroke dashstyle="solid"/>
            </v:line>
            <v:line style="position:absolute" from="7725,3768" to="7725,418" stroked="true" strokeweight=".771284pt" strokecolor="#e8e8e8">
              <v:stroke dashstyle="solid"/>
            </v:line>
            <v:line style="position:absolute" from="8296,3768" to="8296,418" stroked="true" strokeweight=".771284pt" strokecolor="#e8e8e8">
              <v:stroke dashstyle="solid"/>
            </v:line>
            <v:line style="position:absolute" from="8871,3768" to="8871,418" stroked="true" strokeweight=".771284pt" strokecolor="#e8e8e8">
              <v:stroke dashstyle="solid"/>
            </v:line>
            <v:shape style="position:absolute;left:3675;top:1899;width:5239;height:1676" type="#_x0000_t75" stroked="false">
              <v:imagedata r:id="rId15" o:title=""/>
            </v:shape>
            <v:line style="position:absolute" from="3613,3768" to="3613,418" stroked="true" strokeweight=".385638pt" strokecolor="#000000">
              <v:stroke dashstyle="solid"/>
            </v:line>
            <v:line style="position:absolute" from="3613,3668" to="3552,3668" stroked="true" strokeweight=".38583pt" strokecolor="#000000">
              <v:stroke dashstyle="solid"/>
            </v:line>
            <v:line style="position:absolute" from="3613,1418" to="3552,1418" stroked="true" strokeweight=".38583pt" strokecolor="#000000">
              <v:stroke dashstyle="solid"/>
            </v:line>
            <v:line style="position:absolute" from="3613,3768" to="8971,3768" stroked="true" strokeweight=".38583pt" strokecolor="#000000">
              <v:stroke dashstyle="solid"/>
            </v:line>
            <v:line style="position:absolute" from="3717,3768" to="3717,3834" stroked="true" strokeweight=".385638pt" strokecolor="#000000">
              <v:stroke dashstyle="solid"/>
            </v:line>
            <v:line style="position:absolute" from="4288,3768" to="4288,3834" stroked="true" strokeweight=".385638pt" strokecolor="#000000">
              <v:stroke dashstyle="solid"/>
            </v:line>
            <v:line style="position:absolute" from="4859,3768" to="4859,3834" stroked="true" strokeweight=".385638pt" strokecolor="#000000">
              <v:stroke dashstyle="solid"/>
            </v:line>
            <v:line style="position:absolute" from="5434,3768" to="5434,3834" stroked="true" strokeweight=".385638pt" strokecolor="#000000">
              <v:stroke dashstyle="solid"/>
            </v:line>
            <v:line style="position:absolute" from="6005,3768" to="6005,3834" stroked="true" strokeweight=".385638pt" strokecolor="#000000">
              <v:stroke dashstyle="solid"/>
            </v:line>
            <v:line style="position:absolute" from="6580,3768" to="6580,3834" stroked="true" strokeweight=".385638pt" strokecolor="#000000">
              <v:stroke dashstyle="solid"/>
            </v:line>
            <v:line style="position:absolute" from="7151,3768" to="7151,3834" stroked="true" strokeweight=".385638pt" strokecolor="#000000">
              <v:stroke dashstyle="solid"/>
            </v:line>
            <v:line style="position:absolute" from="7725,3768" to="7725,3834" stroked="true" strokeweight=".385638pt" strokecolor="#000000">
              <v:stroke dashstyle="solid"/>
            </v:line>
            <v:line style="position:absolute" from="8296,3768" to="8296,3834" stroked="true" strokeweight=".385638pt" strokecolor="#000000">
              <v:stroke dashstyle="solid"/>
            </v:line>
            <v:line style="position:absolute" from="8871,3768" to="8871,3834" stroked="true" strokeweight=".385638pt" strokecolor="#000000">
              <v:stroke dashstyle="solid"/>
            </v:line>
            <v:rect style="position:absolute;left:5457;top:4366;width:1671;height:301" filled="true" fillcolor="#ffffff" stroked="false">
              <v:fill type="solid"/>
            </v:rect>
            <v:line style="position:absolute" from="5526,4517" to="6129,4517" stroked="true" strokeweight=".771667pt" strokecolor="#000000">
              <v:stroke dashstyle="solid"/>
            </v:line>
            <v:shape style="position:absolute;left:5793;top:4482;width:70;height:70" coordorigin="5793,4483" coordsize="70,70" path="m5828,4483l5814,4485,5803,4493,5796,4504,5793,4517,5796,4531,5803,4542,5814,4549,5828,4552,5841,4549,5852,4542,5860,4531,5862,4517,5860,4504,5852,4493,5841,4485,5828,4483xe" filled="true" fillcolor="#5f5f5f" stroked="false">
              <v:path arrowok="t"/>
              <v:fill type="solid"/>
            </v:shape>
            <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
              <v:path arrowok="t"/>
              <v:stroke dashstyle="solid"/>
            </v:shape>
            <v:shape style="position:absolute;left:5457;top:4366;width:1671;height:301" type="#_x0000_t202" filled="false" stroked="true" strokeweight=".385824pt" strokecolor="#000000">
              <v:textbox inset="0,0,0,0">
                <w:txbxContent>
                  <w:p w:rsidR="0018722C">
                    <w:pPr>
                      <w:spacing w:before="58"/>
                      <w:ind w:leftChars="0" w:left="763" w:rightChars="0" w:right="0" w:firstLineChars="0" w:firstLine="0"/>
                      <w:jc w:val="left"/>
                      <w:rPr>
                        <w:rFonts w:ascii="Arial"/>
                        <w:sz w:val="16"/>
                      </w:rPr>
                    </w:pPr>
                    <w:r>
                      <w:rPr>
                        <w:rFonts w:ascii="Arial"/>
                        <w:sz w:val="16"/>
                      </w:rPr>
                      <w:t>effmean</w:t>
                    </w:r>
                  </w:p>
                </w:txbxContent>
              </v:textbox>
              <v:stroke dashstyle="solid"/>
              <w10:wrap type="none"/>
            </v:shape>
            <v:shape style="position:absolute;left:2768;top:255;width:6373;height:4628" type="#_x0000_t202" filled="false" stroked="false">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before="135"/>
                      <w:ind w:leftChars="0" w:left="435" w:rightChars="0" w:right="0" w:firstLineChars="0" w:firstLine="0"/>
                      <w:jc w:val="left"/>
                      <w:rPr>
                        <w:rFonts w:ascii="Arial"/>
                        <w:sz w:val="16"/>
                      </w:rPr>
                    </w:pPr>
                    <w:r>
                      <w:rPr>
                        <w:rFonts w:ascii="Arial"/>
                        <w:sz w:val="16"/>
                      </w:rPr>
                      <w:t>0.30</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7"/>
                      <w:rPr>
                        <w:sz w:val="13"/>
                      </w:rPr>
                    </w:pPr>
                  </w:p>
                  <w:p w:rsidR="0018722C">
                    <w:pPr>
                      <w:spacing w:before="1"/>
                      <w:ind w:leftChars="0" w:left="435" w:rightChars="0" w:right="0" w:firstLineChars="0" w:firstLine="0"/>
                      <w:jc w:val="left"/>
                      <w:rPr>
                        <w:rFonts w:ascii="Arial"/>
                        <w:sz w:val="16"/>
                      </w:rPr>
                    </w:pPr>
                    <w:r>
                      <w:rPr>
                        <w:rFonts w:ascii="Arial"/>
                        <w:sz w:val="16"/>
                      </w:rPr>
                      <w:t>0.25</w:t>
                    </w:r>
                  </w:p>
                  <w:p w:rsidR="0018722C">
                    <w:pPr>
                      <w:tabs>
                        <w:tab w:pos="1258" w:val="left" w:leader="none"/>
                        <w:tab w:pos="1829" w:val="left" w:leader="none"/>
                        <w:tab w:pos="2404" w:val="left" w:leader="none"/>
                        <w:tab w:pos="2975" w:val="left" w:leader="none"/>
                        <w:tab w:pos="3549" w:val="left" w:leader="none"/>
                        <w:tab w:pos="4120" w:val="left" w:leader="none"/>
                        <w:tab w:pos="4695" w:val="left" w:leader="none"/>
                        <w:tab w:pos="5266" w:val="left" w:leader="none"/>
                        <w:tab w:pos="5841" w:val="left" w:leader="none"/>
                      </w:tabs>
                      <w:spacing w:before="98"/>
                      <w:ind w:leftChars="0" w:left="687" w:rightChars="0" w:right="0" w:firstLineChars="0" w:firstLine="0"/>
                      <w:jc w:val="center"/>
                      <w:rPr>
                        <w:rFonts w:ascii="Arial"/>
                        <w:sz w:val="16"/>
                      </w:rPr>
                    </w:pPr>
                    <w:r>
                      <w:rPr>
                        <w:rFonts w:ascii="Arial"/>
                        <w:sz w:val="16"/>
                      </w:rPr>
                      <w:t>2002</w:t>
                      <w:tab/>
                      <w:t>2003</w:t>
                      <w:tab/>
                      <w:t>2004</w:t>
                      <w:tab/>
                      <w:t>2005</w:t>
                      <w:tab/>
                      <w:t>2006</w:t>
                      <w:tab/>
                      <w:t>2007</w:t>
                      <w:tab/>
                      <w:t>2008</w:t>
                      <w:tab/>
                      <w:t>2009</w:t>
                      <w:tab/>
                      <w:t>2010</w:t>
                      <w:tab/>
                      <w:t>2011</w:t>
                    </w:r>
                  </w:p>
                  <w:p w:rsidR="0018722C">
                    <w:pPr>
                      <w:spacing w:before="47"/>
                      <w:ind w:leftChars="0" w:left="679" w:rightChars="0" w:right="0" w:firstLineChars="0" w:firstLine="0"/>
                      <w:jc w:val="center"/>
                      <w:rPr>
                        <w:rFonts w:ascii="Arial"/>
                        <w:sz w:val="16"/>
                      </w:rPr>
                    </w:pPr>
                    <w:r>
                      <w:rPr>
                        <w:rFonts w:ascii="Arial"/>
                        <w:sz w:val="16"/>
                      </w:rPr>
                      <w:t>Year</w:t>
                    </w:r>
                  </w:p>
                </w:txbxContent>
              </v:textbox>
              <w10:wrap type="none"/>
            </v:shape>
            <w10:wrap type="topAndBottom"/>
          </v:group>
        </w:pict>
      </w:r>
    </w:p>
    <w:p w:rsidR="0018722C">
      <w:pPr>
        <w:pStyle w:val="a9"/>
        <w:topLinePunct/>
      </w:pPr>
      <w:r>
        <w:t>图5-2</w:t>
      </w:r>
      <w:r>
        <w:t xml:space="preserve">  </w:t>
      </w:r>
      <w:r w:rsidRPr="00DB64CE">
        <w:t>技术效率均值随时间变化趋势图</w:t>
      </w:r>
    </w:p>
    <w:p w:rsidR="0018722C">
      <w:pPr>
        <w:topLinePunct/>
      </w:pPr>
      <w:r>
        <w:t>图5-1</w:t>
      </w:r>
      <w:r>
        <w:t>描述了全部上市公司在各个年份中技术效率的分布情况。</w:t>
      </w:r>
      <w:r>
        <w:t>图5-2</w:t>
      </w:r>
      <w:r>
        <w:t>描述的是按年份划分的全部公司技术效率均值的变化趋势，是从</w:t>
      </w:r>
      <w:r>
        <w:t>图5-1</w:t>
      </w:r>
      <w:r>
        <w:t>和5-2可以看出，绝大多数上市公司技术效率不足</w:t>
      </w:r>
      <w:r>
        <w:t>0.4</w:t>
      </w:r>
      <w:r>
        <w:t>，这说明上市公司的技术效率普遍较低。同时，技术效率的总体变化趋势是随时间逐渐提升的。另一方面，由于ln_c7和ln_c22系数之和显著不为1，可以判定所有上市公司作为一个整体存在规模无效率的问题。这说明通过扩大规模，大部分上市公司可以获得更高的技术效率。根据这一结果，本文采取分组的方法，按照规模大小将不同年份种不同公司的技术效率进行分组，再分别绘制出年均技术效率变动趋势图。分组方法是：首先求出全部上市公司的总资产均值，然后将总资产小于总资产均值的上市公司编为一组，记为eff_small，</w:t>
      </w:r>
      <w:r>
        <w:t>总资产大于或等于平均总资产的上市公司编为另外一组，记为</w:t>
      </w:r>
      <w:r>
        <w:t>eff_big</w:t>
      </w:r>
      <w:r>
        <w:t>，最后做出趋势图，</w:t>
      </w:r>
      <w:r>
        <w:t>见</w:t>
      </w:r>
    </w:p>
    <w:p w:rsidR="0018722C">
      <w:pPr>
        <w:pStyle w:val="a9"/>
        <w:topLinePunct/>
      </w:pPr>
      <w:r>
        <w:t>图5-3</w:t>
      </w:r>
      <w:r>
        <w:t xml:space="preserve">  </w:t>
      </w:r>
    </w:p>
    <w:p w:rsidR="0018722C">
      <w:pPr>
        <w:pStyle w:val="aff7"/>
        <w:topLinePunct/>
      </w:pPr>
      <w:r>
        <w:pict>
          <v:group style="margin-left:133.947525pt;margin-top:9.125299pt;width:327.85pt;height:238.6pt;mso-position-horizontal-relative:page;mso-position-vertical-relative:paragraph;z-index:2224;mso-wrap-distance-left:0;mso-wrap-distance-right:0" coordorigin="2679,183" coordsize="6557,4772">
            <v:rect style="position:absolute;left:9227;top:182;width:8;height:4772" filled="true" fillcolor="#efefef" stroked="false">
              <v:fill type="solid"/>
            </v:rect>
            <v:rect style="position:absolute;left:2678;top:182;width:4;height:4772" filled="true" fillcolor="#efefef" stroked="false">
              <v:fill type="solid"/>
            </v:rect>
            <v:rect style="position:absolute;left:2682;top:190;width:6545;height:4760" filled="true" fillcolor="#efefef" stroked="false">
              <v:fill type="solid"/>
            </v:rect>
            <v:rect style="position:absolute;left:3548;top:357;width:5513;height:3446" filled="true" fillcolor="#ffffff" stroked="false">
              <v:fill type="solid"/>
            </v:rect>
            <v:line style="position:absolute" from="3548,2866" to="9061,2866" stroked="true" strokeweight=".793624pt" strokecolor="#e8e8e8">
              <v:stroke dashstyle="solid"/>
            </v:line>
            <v:line style="position:absolute" from="3548,1266" to="9061,1266" stroked="true" strokeweight=".793624pt" strokecolor="#e8e8e8">
              <v:stroke dashstyle="solid"/>
            </v:line>
            <v:line style="position:absolute" from="3655,3803" to="3655,357" stroked="true" strokeweight=".793566pt" strokecolor="#e8e8e8">
              <v:stroke dashstyle="solid"/>
            </v:line>
            <v:line style="position:absolute" from="4243,3803" to="4243,357" stroked="true" strokeweight=".793566pt" strokecolor="#e8e8e8">
              <v:stroke dashstyle="solid"/>
            </v:line>
            <v:line style="position:absolute" from="4830,3803" to="4830,357" stroked="true" strokeweight=".793566pt" strokecolor="#e8e8e8">
              <v:stroke dashstyle="solid"/>
            </v:line>
            <v:line style="position:absolute" from="5422,3803" to="5422,357" stroked="true" strokeweight=".793566pt" strokecolor="#e8e8e8">
              <v:stroke dashstyle="solid"/>
            </v:line>
            <v:line style="position:absolute" from="6009,3803" to="6009,357" stroked="true" strokeweight=".793566pt" strokecolor="#e8e8e8">
              <v:stroke dashstyle="solid"/>
            </v:line>
            <v:line style="position:absolute" from="6600,3803" to="6600,357" stroked="true" strokeweight=".793566pt" strokecolor="#e8e8e8">
              <v:stroke dashstyle="solid"/>
            </v:line>
            <v:line style="position:absolute" from="7188,3803" to="7188,357" stroked="true" strokeweight=".793566pt" strokecolor="#e8e8e8">
              <v:stroke dashstyle="solid"/>
            </v:line>
            <v:line style="position:absolute" from="7779,3803" to="7779,357" stroked="true" strokeweight=".793566pt" strokecolor="#e8e8e8">
              <v:stroke dashstyle="solid"/>
            </v:line>
            <v:line style="position:absolute" from="8367,3803" to="8367,357" stroked="true" strokeweight=".793566pt" strokecolor="#e8e8e8">
              <v:stroke dashstyle="solid"/>
            </v:line>
            <v:line style="position:absolute" from="8958,3803" to="8958,357" stroked="true" strokeweight=".793566pt" strokecolor="#e8e8e8">
              <v:stroke dashstyle="solid"/>
            </v:line>
            <v:shape style="position:absolute;left:3611;top:3040;width:5390;height:703" type="#_x0000_t75" stroked="false">
              <v:imagedata r:id="rId16" o:title=""/>
            </v:shape>
            <v:shape style="position:absolute;left:3647;top:452;width:5319;height:1640" type="#_x0000_t75" stroked="false">
              <v:imagedata r:id="rId17" o:title=""/>
            </v:shape>
            <v:shape style="position:absolute;left:3595;top:2024;width:120;height:120" type="#_x0000_t75" stroked="false">
              <v:imagedata r:id="rId18" o:title=""/>
            </v:shape>
            <v:shape style="position:absolute;left:4183;top:1714;width:120;height:120" type="#_x0000_t75" stroked="false">
              <v:imagedata r:id="rId19" o:title=""/>
            </v:shape>
            <v:shape style="position:absolute;left:4770;top:1524;width:120;height:120" type="#_x0000_t75" stroked="false">
              <v:imagedata r:id="rId20" o:title=""/>
            </v:shape>
            <v:shape style="position:absolute;left:5362;top:1345;width:120;height:120" type="#_x0000_t75" stroked="false">
              <v:imagedata r:id="rId20" o:title=""/>
            </v:shape>
            <v:shape style="position:absolute;left:5949;top:1035;width:120;height:120" type="#_x0000_t75" stroked="false">
              <v:imagedata r:id="rId21" o:title=""/>
            </v:shape>
            <v:shape style="position:absolute;left:6540;top:968;width:120;height:120" type="#_x0000_t75" stroked="false">
              <v:imagedata r:id="rId22" o:title=""/>
            </v:shape>
            <v:shape style="position:absolute;left:7128;top:880;width:120;height:120" type="#_x0000_t75" stroked="false">
              <v:imagedata r:id="rId23" o:title=""/>
            </v:shape>
            <v:shape style="position:absolute;left:7719;top:400;width:120;height:120" type="#_x0000_t75" stroked="false">
              <v:imagedata r:id="rId23" o:title=""/>
            </v:shape>
            <v:shape style="position:absolute;left:8307;top:511;width:120;height:120" type="#_x0000_t75" stroked="false">
              <v:imagedata r:id="rId23" o:title=""/>
            </v:shape>
            <v:shape style="position:absolute;left:8898;top:500;width:120;height:120" type="#_x0000_t75" stroked="false">
              <v:imagedata r:id="rId23" o:title=""/>
            </v:shape>
            <v:line style="position:absolute" from="3548,3803" to="3548,357" stroked="true" strokeweight=".396779pt" strokecolor="#000000">
              <v:stroke dashstyle="solid"/>
            </v:line>
            <v:line style="position:absolute" from="3548,2866" to="3485,2866" stroked="true" strokeweight=".396808pt" strokecolor="#000000">
              <v:stroke dashstyle="solid"/>
            </v:line>
            <v:line style="position:absolute" from="3548,1266" to="3485,1266" stroked="true" strokeweight=".396808pt" strokecolor="#000000">
              <v:stroke dashstyle="solid"/>
            </v:line>
            <v:line style="position:absolute" from="3548,3803" to="9061,3803" stroked="true" strokeweight=".396808pt" strokecolor="#000000">
              <v:stroke dashstyle="solid"/>
            </v:line>
            <v:line style="position:absolute" from="3655,3803" to="3655,3870" stroked="true" strokeweight=".396779pt" strokecolor="#000000">
              <v:stroke dashstyle="solid"/>
            </v:line>
            <v:line style="position:absolute" from="4243,3803" to="4243,3870" stroked="true" strokeweight=".396779pt" strokecolor="#000000">
              <v:stroke dashstyle="solid"/>
            </v:line>
            <v:line style="position:absolute" from="4830,3803" to="4830,3870" stroked="true" strokeweight=".396779pt" strokecolor="#000000">
              <v:stroke dashstyle="solid"/>
            </v:line>
            <v:line style="position:absolute" from="5422,3803" to="5422,3870" stroked="true" strokeweight=".396779pt" strokecolor="#000000">
              <v:stroke dashstyle="solid"/>
            </v:line>
            <v:line style="position:absolute" from="6009,3803" to="6009,3870" stroked="true" strokeweight=".396779pt" strokecolor="#000000">
              <v:stroke dashstyle="solid"/>
            </v:line>
            <v:line style="position:absolute" from="6600,3803" to="6600,3870" stroked="true" strokeweight=".396779pt" strokecolor="#000000">
              <v:stroke dashstyle="solid"/>
            </v:line>
            <v:line style="position:absolute" from="7188,3803" to="7188,3870" stroked="true" strokeweight=".396779pt" strokecolor="#000000">
              <v:stroke dashstyle="solid"/>
            </v:line>
            <v:line style="position:absolute" from="7779,3803" to="7779,3870" stroked="true" strokeweight=".396779pt" strokecolor="#000000">
              <v:stroke dashstyle="solid"/>
            </v:line>
            <v:line style="position:absolute" from="8367,3803" to="8367,3870" stroked="true" strokeweight=".396779pt" strokecolor="#000000">
              <v:stroke dashstyle="solid"/>
            </v:line>
            <v:line style="position:absolute" from="8958,3803" to="8958,3870" stroked="true" strokeweight=".396779pt" strokecolor="#000000">
              <v:stroke dashstyle="solid"/>
            </v:line>
            <v:rect style="position:absolute;left:4719;top:4418;width:3172;height:310" filled="true" fillcolor="#ffffff" stroked="false">
              <v:fill type="solid"/>
            </v:rect>
            <v:line style="position:absolute" from="4791,4573" to="5410,4573" stroked="true" strokeweight=".793624pt" strokecolor="#000000">
              <v:stroke dashstyle="solid"/>
            </v:line>
            <v:shape style="position:absolute;left:5064;top:4537;width:72;height:72" coordorigin="5064,4537" coordsize="72,72" path="m5100,4537l5086,4540,5075,4548,5067,4559,5064,4573,5067,4587,5075,4598,5086,4606,5100,4609,5114,4606,5125,4598,5133,4587,5136,4573,5133,4559,5125,4548,5114,4540,5100,4537xe" filled="true" fillcolor="#5f5f5f" stroked="false">
              <v:path arrowok="t"/>
              <v:fill type="solid"/>
            </v:shape>
            <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
              <v:path arrowok="t"/>
              <v:stroke dashstyle="solid"/>
            </v:shape>
            <v:line style="position:absolute" from="6430,4573" to="7049,4573" stroked="true" strokeweight=".793624pt" strokecolor="#000000">
              <v:stroke dashstyle="solid"/>
            </v:line>
            <v:shape style="position:absolute;left:6679;top:4513;width:120;height:120" type="#_x0000_t75" stroked="false">
              <v:imagedata r:id="rId24" o:title=""/>
            </v:shape>
            <v:shape style="position:absolute;left:4719;top:4418;width:3172;height:310" type="#_x0000_t202" filled="false" stroked="true" strokeweight=".396808pt" strokecolor="#000000">
              <v:textbox inset="0,0,0,0">
                <w:txbxContent>
                  <w:p w:rsidR="0018722C">
                    <w:pPr>
                      <w:tabs>
                        <w:tab w:pos="2425" w:val="left" w:leader="none"/>
                      </w:tabs>
                      <w:spacing w:before="64"/>
                      <w:ind w:leftChars="0" w:left="785" w:rightChars="0" w:right="0" w:firstLineChars="0" w:firstLine="0"/>
                      <w:jc w:val="left"/>
                      <w:rPr>
                        <w:rFonts w:ascii="Arial"/>
                        <w:sz w:val="16"/>
                      </w:rPr>
                    </w:pPr>
                    <w:r>
                      <w:rPr>
                        <w:rFonts w:ascii="Arial"/>
                        <w:w w:val="105"/>
                        <w:sz w:val="16"/>
                      </w:rPr>
                      <w:t>eff_small</w:t>
                      <w:tab/>
                      <w:t>eff_large</w:t>
                    </w:r>
                  </w:p>
                </w:txbxContent>
              </v:textbox>
              <v:stroke dashstyle="solid"/>
              <w10:wrap type="none"/>
            </v:shape>
            <v:shape style="position:absolute;left:2678;top:190;width:6557;height:4760" type="#_x0000_t202" filled="false" stroked="false">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7"/>
                      <w:rPr>
                        <w:sz w:val="21"/>
                      </w:rPr>
                    </w:pPr>
                  </w:p>
                  <w:p w:rsidR="0018722C">
                    <w:pPr>
                      <w:spacing w:before="0"/>
                      <w:ind w:leftChars="0" w:left="448" w:rightChars="0" w:right="0" w:firstLineChars="0" w:firstLine="0"/>
                      <w:jc w:val="left"/>
                      <w:rPr>
                        <w:rFonts w:ascii="Arial"/>
                        <w:sz w:val="16"/>
                      </w:rPr>
                    </w:pPr>
                    <w:r>
                      <w:rPr>
                        <w:rFonts w:ascii="Arial"/>
                        <w:w w:val="105"/>
                        <w:sz w:val="16"/>
                      </w:rPr>
                      <w:t>0.30</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5"/>
                      <w:rPr>
                        <w:sz w:val="18"/>
                      </w:rPr>
                    </w:pPr>
                  </w:p>
                  <w:p w:rsidR="0018722C">
                    <w:pPr>
                      <w:spacing w:before="0"/>
                      <w:ind w:leftChars="0" w:left="448" w:rightChars="0" w:right="0" w:firstLineChars="0" w:firstLine="0"/>
                      <w:jc w:val="left"/>
                      <w:rPr>
                        <w:rFonts w:ascii="Arial"/>
                        <w:sz w:val="16"/>
                      </w:rPr>
                    </w:pPr>
                    <w:r>
                      <w:rPr>
                        <w:rFonts w:ascii="Arial"/>
                        <w:w w:val="105"/>
                        <w:sz w:val="16"/>
                      </w:rPr>
                      <w:t>0.25</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6"/>
                      <w:rPr>
                        <w:sz w:val="17"/>
                      </w:rPr>
                    </w:pPr>
                  </w:p>
                  <w:p w:rsidR="0018722C">
                    <w:pPr>
                      <w:tabs>
                        <w:tab w:pos="1294" w:val="left" w:leader="none"/>
                        <w:tab w:pos="1882" w:val="left" w:leader="none"/>
                        <w:tab w:pos="2473" w:val="left" w:leader="none"/>
                        <w:tab w:pos="3061" w:val="left" w:leader="none"/>
                        <w:tab w:pos="3652" w:val="left" w:leader="none"/>
                        <w:tab w:pos="4239" w:val="left" w:leader="none"/>
                        <w:tab w:pos="4831" w:val="left" w:leader="none"/>
                        <w:tab w:pos="5418" w:val="left" w:leader="none"/>
                        <w:tab w:pos="6010" w:val="left" w:leader="none"/>
                      </w:tabs>
                      <w:spacing w:before="0"/>
                      <w:ind w:leftChars="0" w:left="707" w:rightChars="0" w:right="0" w:firstLineChars="0" w:firstLine="0"/>
                      <w:jc w:val="center"/>
                      <w:rPr>
                        <w:rFonts w:ascii="Arial"/>
                        <w:sz w:val="16"/>
                      </w:rPr>
                    </w:pPr>
                    <w:r>
                      <w:rPr>
                        <w:rFonts w:ascii="Arial"/>
                        <w:w w:val="105"/>
                        <w:sz w:val="16"/>
                      </w:rPr>
                      <w:t>2002</w:t>
                      <w:tab/>
                      <w:t>2003</w:t>
                      <w:tab/>
                      <w:t>2004</w:t>
                      <w:tab/>
                      <w:t>2005</w:t>
                      <w:tab/>
                      <w:t>2006</w:t>
                      <w:tab/>
                      <w:t>2007</w:t>
                      <w:tab/>
                      <w:t>2008</w:t>
                      <w:tab/>
                      <w:t>2009</w:t>
                      <w:tab/>
                      <w:t>2010</w:t>
                      <w:tab/>
                      <w:t>2011</w:t>
                    </w:r>
                  </w:p>
                  <w:p w:rsidR="0018722C">
                    <w:pPr>
                      <w:spacing w:before="54"/>
                      <w:ind w:leftChars="0" w:left="698" w:rightChars="0" w:right="0" w:firstLineChars="0" w:firstLine="0"/>
                      <w:jc w:val="center"/>
                      <w:rPr>
                        <w:rFonts w:ascii="Arial"/>
                        <w:sz w:val="16"/>
                      </w:rPr>
                    </w:pPr>
                    <w:r>
                      <w:rPr>
                        <w:rFonts w:ascii="Arial"/>
                        <w:w w:val="105"/>
                        <w:sz w:val="16"/>
                      </w:rPr>
                      <w:t>Year</w:t>
                    </w:r>
                  </w:p>
                </w:txbxContent>
              </v:textbox>
              <w10:wrap type="none"/>
            </v:shape>
            <w10:wrap type="topAndBottom"/>
          </v:group>
        </w:pict>
      </w:r>
    </w:p>
    <w:p w:rsidR="0018722C">
      <w:pPr>
        <w:pStyle w:val="a9"/>
        <w:topLinePunct/>
      </w:pPr>
      <w:r>
        <w:t>图5-3</w:t>
      </w:r>
      <w:r>
        <w:t xml:space="preserve">  </w:t>
      </w:r>
      <w:r w:rsidRPr="00DB64CE">
        <w:t>按规模分技术效率时间变化趋势图</w:t>
      </w:r>
    </w:p>
    <w:p w:rsidR="0018722C">
      <w:pPr>
        <w:topLinePunct/>
      </w:pPr>
      <w:r>
        <w:t>根据</w:t>
      </w:r>
      <w:r>
        <w:t>图</w:t>
      </w:r>
      <w:r>
        <w:t>5-3</w:t>
      </w:r>
      <w:r>
        <w:t>，可以发现大规模公司与小规模公司的技术效率高低和时间走势存在巨大区</w:t>
      </w:r>
      <w:r>
        <w:t>别。相对于小规模的公司，大规模公司的图形在</w:t>
      </w:r>
      <w:r>
        <w:t>y</w:t>
      </w:r>
      <w:r/>
      <w:r w:rsidR="001852F3">
        <w:t xml:space="preserve">轴上的起点更高，图形也更加陡峭，这</w:t>
      </w:r>
      <w:r>
        <w:t>说明规模较大的上市公司拥有更高的技术效率和更快的技术效率提升速度。并且，在2002-2006</w:t>
      </w:r>
      <w:r/>
      <w:r w:rsidR="001852F3">
        <w:t xml:space="preserve">年间，规模较大的上市公司技术效率一直处于上升阶段，而规模较小的上市公司</w:t>
      </w:r>
      <w:r>
        <w:t>却出现了下降；</w:t>
      </w:r>
      <w:r>
        <w:t>2006-2008</w:t>
      </w:r>
      <w:r/>
      <w:r w:rsidR="001852F3">
        <w:t xml:space="preserve">年间，规模较大的上市公司技术效率出现下降，而规模较小的公司技术效率却维持上升；</w:t>
      </w:r>
      <w:r>
        <w:t>2008-2009</w:t>
      </w:r>
      <w:r/>
      <w:r w:rsidR="001852F3">
        <w:t xml:space="preserve">年间，规模较小的上市公司和规模较大的上市公司的技</w:t>
      </w:r>
      <w:r>
        <w:t>术效率都处于上升之中，而规模较大的上市公司的技术效率在</w:t>
      </w:r>
      <w:r>
        <w:t>2009-2010</w:t>
      </w:r>
      <w:r/>
      <w:r w:rsidR="001852F3">
        <w:t xml:space="preserve">年出现了较大</w:t>
      </w:r>
      <w:r w:rsidR="001852F3">
        <w:t>幅</w:t>
      </w:r>
    </w:p>
    <w:p w:rsidR="0018722C">
      <w:pPr>
        <w:topLinePunct/>
      </w:pPr>
      <w:r>
        <w:t>度的下降。在</w:t>
      </w:r>
      <w:r>
        <w:t>2010-2011</w:t>
      </w:r>
      <w:r/>
      <w:r w:rsidR="001852F3">
        <w:t xml:space="preserve">年间，两种规模的上市公司技术效率仅有极其微弱的降幅。这两</w:t>
      </w:r>
      <w:r>
        <w:t>种完全不同的波动说明不同影响因素对不同规模的上市公司的技术效率影响程度不同，有</w:t>
      </w:r>
      <w:r>
        <w:t>的因素可能会对小规模公司产生显著负影响，但对大公司可能产生不显著的影响，反之亦然。</w:t>
      </w:r>
    </w:p>
    <w:p w:rsidR="0018722C">
      <w:pPr>
        <w:topLinePunct/>
      </w:pPr>
      <w:r>
        <w:t>如</w:t>
      </w:r>
      <w:r>
        <w:t>图</w:t>
      </w:r>
      <w:r>
        <w:t>5-3</w:t>
      </w:r>
      <w:r/>
      <w:r w:rsidR="001852F3">
        <w:t xml:space="preserve">所示，有鉴于规模不同的上市公司拥有完全不同的技术效率特征，不能简单</w:t>
      </w:r>
      <w:r>
        <w:t>地放在一起进行分析，本文在后续的影响因素分析时，会按照上市公司规模大小进行分类，</w:t>
      </w:r>
      <w:r w:rsidR="001852F3">
        <w:t xml:space="preserve">对两种规模的公司分别进行回归。</w:t>
      </w:r>
    </w:p>
    <w:p w:rsidR="0018722C">
      <w:pPr>
        <w:pStyle w:val="3"/>
        <w:topLinePunct/>
        <w:ind w:left="200" w:hangingChars="200" w:hanging="200"/>
      </w:pPr>
      <w:bookmarkStart w:id="1997" w:name="_Toc6861997"/>
      <w:bookmarkStart w:name="_bookmark30" w:id="88"/>
      <w:bookmarkEnd w:id="88"/>
      <w:r>
        <w:t>5.2.2</w:t>
      </w:r>
      <w:r>
        <w:t xml:space="preserve"> </w:t>
      </w:r>
      <w:bookmarkStart w:name="_bookmark30" w:id="89"/>
      <w:bookmarkEnd w:id="89"/>
      <w:r>
        <w:t>基于固定效应与随机效应的环境变量对技术效率的影响研究</w:t>
      </w:r>
      <w:bookmarkEnd w:id="1997"/>
    </w:p>
    <w:p w:rsidR="0018722C">
      <w:pPr>
        <w:topLinePunct/>
      </w:pPr>
      <w:r>
        <w:t>首先采用面板固定效应模型和随机效应模型对模型进行估计，随后进行</w:t>
      </w:r>
      <w:r>
        <w:t>Hausman</w:t>
      </w:r>
      <w:r/>
      <w:r w:rsidR="001852F3">
        <w:t xml:space="preserve">检验</w:t>
      </w:r>
      <w:r>
        <w:t>和</w:t>
      </w:r>
      <w:r>
        <w:t>Sargan-hansen</w:t>
      </w:r>
      <w:r/>
      <w:r w:rsidR="001852F3">
        <w:t xml:space="preserve">检验，根据检验结果选择面板数据模型。估计结果见</w:t>
      </w:r>
      <w:r w:rsidR="001852F3">
        <w:t>表</w:t>
      </w:r>
      <w:r>
        <w:t>5-5</w:t>
      </w:r>
      <w:r>
        <w:t>，检验结果分</w:t>
      </w:r>
      <w:r>
        <w:t>别见</w:t>
      </w:r>
      <w:r>
        <w:t>图</w:t>
      </w:r>
      <w:r>
        <w:t>5-4</w:t>
      </w:r>
      <w:r/>
      <w:r w:rsidR="001852F3">
        <w:t xml:space="preserve">和</w:t>
      </w:r>
      <w:r>
        <w:t>5-5。</w:t>
      </w:r>
    </w:p>
    <w:p w:rsidR="0018722C">
      <w:pPr>
        <w:textAlignment w:val="center"/>
        <w:topLinePunct/>
      </w:pPr>
      <w:r>
        <w:pict>
          <v:group style="margin-left:51.144001pt;margin-top:23.745642pt;width:411.58pt;height:.5pt;mso-position-horizontal-relative:page;mso-position-vertical-relative:paragraph;z-index:2248;mso-wrap-distance-left:0;mso-wrap-distance-right:0" coordorigin="1023,475" coordsize="9863,10">
            <v:line style="position:absolute" from="1023,480" to="3155,480" stroked="true" strokeweight=".48001pt" strokecolor="#000000">
              <v:stroke dashstyle="solid"/>
            </v:line>
            <v:rect style="position:absolute;left:3155;top:474;width:10;height:10" filled="true" fillcolor="#000000" stroked="false">
              <v:fill type="solid"/>
            </v:rect>
            <v:line style="position:absolute" from="3165,480" to="5287,480" stroked="true" strokeweight=".48001pt" strokecolor="#000000">
              <v:stroke dashstyle="solid"/>
            </v:line>
            <v:rect style="position:absolute;left:5286;top:474;width:10;height:10" filled="true" fillcolor="#000000" stroked="false">
              <v:fill type="solid"/>
            </v:rect>
            <v:line style="position:absolute" from="5296,480" to="7237,480" stroked="true" strokeweight=".48001pt" strokecolor="#000000">
              <v:stroke dashstyle="solid"/>
            </v:line>
            <v:rect style="position:absolute;left:7236;top:474;width:10;height:10" filled="true" fillcolor="#000000" stroked="false">
              <v:fill type="solid"/>
            </v:rect>
            <v:line style="position:absolute" from="7246,480" to="10886,480" stroked="true" strokeweight=".48001pt" strokecolor="#000000">
              <v:stroke dashstyle="solid"/>
            </v:line>
            <w10:wrap type="topAndBottom"/>
          </v:group>
        </w:pict>
      </w:r>
    </w:p>
    <w:p w:rsidR="0018722C">
      <w:pPr>
        <w:pStyle w:val="a8"/>
        <w:textAlignment w:val="center"/>
        <w:topLinePunct/>
      </w:pPr>
      <w:r>
        <w:t>表</w:t>
      </w:r>
      <w:r>
        <w:rPr>
          <w:spacing w:val="-32"/>
        </w:rPr>
        <w:t> </w:t>
      </w:r>
      <w:r>
        <w:t>5-5</w:t>
      </w:r>
      <w:r>
        <w:t xml:space="preserve">  </w:t>
      </w:r>
      <w:r w:rsidR="001852F3">
        <w:t>随机效应和固定效应模型估计结果对照表</w:t>
      </w:r>
    </w:p>
    <w:p w:rsidR="0018722C">
      <w:pPr>
        <w:topLinePunct/>
      </w:pPr>
      <w:r>
        <w:rPr>
          <w:rFonts w:cstheme="minorBidi" w:hAnsiTheme="minorHAnsi" w:eastAsiaTheme="minorHAnsi" w:asciiTheme="minorHAnsi"/>
        </w:rPr>
        <w:t>变量名</w:t>
      </w:r>
      <w:r w:rsidR="001852F3">
        <w:rPr>
          <w:rFonts w:cstheme="minorBidi" w:hAnsiTheme="minorHAnsi" w:eastAsiaTheme="minorHAnsi" w:asciiTheme="minorHAnsi"/>
        </w:rPr>
        <w:t>变量代码</w:t>
      </w:r>
      <w:r w:rsidR="001852F3">
        <w:rPr>
          <w:rFonts w:cstheme="minorBidi" w:hAnsiTheme="minorHAnsi" w:eastAsiaTheme="minorHAnsi" w:asciiTheme="minorHAnsi"/>
        </w:rPr>
        <w:t>随机效应</w:t>
      </w:r>
      <w:r>
        <w:rPr>
          <w:rFonts w:cstheme="minorBidi" w:hAnsiTheme="minorHAnsi" w:eastAsiaTheme="minorHAnsi" w:asciiTheme="minorHAnsi"/>
        </w:rPr>
        <w:t>模</w:t>
      </w:r>
      <w:r>
        <w:rPr>
          <w:rFonts w:cstheme="minorBidi" w:hAnsiTheme="minorHAnsi" w:eastAsiaTheme="minorHAnsi" w:asciiTheme="minorHAnsi"/>
        </w:rPr>
        <w:t>型</w:t>
      </w:r>
      <w:r w:rsidR="001852F3">
        <w:rPr>
          <w:rFonts w:cstheme="minorBidi" w:hAnsiTheme="minorHAnsi" w:eastAsiaTheme="minorHAnsi" w:asciiTheme="minorHAnsi"/>
        </w:rPr>
        <w:t>固定效应</w:t>
      </w:r>
      <w:r>
        <w:rPr>
          <w:rFonts w:cstheme="minorBidi" w:hAnsiTheme="minorHAnsi" w:eastAsiaTheme="minorHAnsi" w:asciiTheme="minorHAnsi"/>
        </w:rPr>
        <w:t>模</w:t>
      </w:r>
      <w:r>
        <w:rPr>
          <w:rFonts w:cstheme="minorBidi" w:hAnsiTheme="minorHAnsi" w:eastAsiaTheme="minorHAnsi" w:asciiTheme="minorHAnsi"/>
        </w:rPr>
        <w:t>型</w:t>
      </w:r>
    </w:p>
    <w:p w:rsidR="0018722C">
      <w:pPr>
        <w:topLinePunct/>
      </w:pPr>
    </w:p>
    <w:p w:rsidR="0018722C">
      <w:pPr>
        <w:pStyle w:val="aff7"/>
        <w:topLinePunct/>
      </w:pPr>
      <w:r>
        <w:rPr>
          <w:sz w:val="2"/>
        </w:rPr>
        <w:pict>
          <v:group style="width:493.15pt;height:.5pt;mso-position-horizontal-relative:char;mso-position-vertical-relative:line" coordorigin="0,0" coordsize="9863,10">
            <v:line style="position:absolute" from="0,5" to="2132,5" stroked="true" strokeweight=".48pt" strokecolor="#000000">
              <v:stroke dashstyle="solid"/>
            </v:line>
            <v:rect style="position:absolute;left:2132;top:0;width:10;height:10" filled="true" fillcolor="#000000" stroked="false">
              <v:fill type="solid"/>
            </v:rect>
            <v:line style="position:absolute" from="2142,5" to="2454,5" stroked="true" strokeweight=".48pt" strokecolor="#000000">
              <v:stroke dashstyle="solid"/>
            </v:line>
            <v:rect style="position:absolute;left:2453;top:0;width:10;height:10" filled="true" fillcolor="#000000" stroked="false">
              <v:fill type="solid"/>
            </v:rect>
            <v:line style="position:absolute" from="2463,5" to="4264,5" stroked="true" strokeweight=".48pt" strokecolor="#000000">
              <v:stroke dashstyle="solid"/>
            </v:line>
            <v:rect style="position:absolute;left:4263;top:0;width:10;height:10" filled="true" fillcolor="#000000" stroked="false">
              <v:fill type="solid"/>
            </v:rect>
            <v:line style="position:absolute" from="4274,5" to="6214,5" stroked="true" strokeweight=".48pt" strokecolor="#000000">
              <v:stroke dashstyle="solid"/>
            </v:line>
            <v:rect style="position:absolute;left:6213;top:0;width:10;height:10" filled="true" fillcolor="#000000" stroked="false">
              <v:fill type="solid"/>
            </v:rect>
            <v:line style="position:absolute" from="6223,5" to="9863,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95" w:footer="1081" w:top="1140" w:bottom="1280" w:left="900" w:right="920"/>
        </w:sectPr>
        <w:topLinePunct/>
      </w:pPr>
    </w:p>
    <w:p w:rsidR="0018722C">
      <w:pPr>
        <w:pStyle w:val="affff1"/>
        <w:tabs>
          <w:tab w:pos="3426" w:val="left" w:leader="none"/>
        </w:tabs>
        <w:spacing w:before="147"/>
        <w:ind w:leftChars="0" w:left="823" w:rightChars="0" w:right="0" w:firstLineChars="0" w:firstLine="0"/>
        <w:jc w:val="left"/>
        <w:topLinePunct/>
      </w:pPr>
      <w:r>
        <w:rPr>
          <w:kern w:val="2"/>
          <w:sz w:val="21"/>
          <w:szCs w:val="22"/>
          <w:rFonts w:cstheme="minorBidi" w:hAnsiTheme="minorHAnsi" w:eastAsiaTheme="minorHAnsi" w:asciiTheme="minorHAnsi"/>
        </w:rPr>
        <w:t>资产负债率</w:t>
      </w:r>
      <w:r w:rsidR="001852F3">
        <w:rPr>
          <w:kern w:val="2"/>
          <w:sz w:val="22"/>
          <w:szCs w:val="22"/>
          <w:rFonts w:cstheme="minorBidi" w:hAnsiTheme="minorHAnsi" w:eastAsiaTheme="minorHAnsi" w:asciiTheme="minorHAnsi"/>
        </w:rPr>
        <w:t>G</w:t>
      </w:r>
    </w:p>
    <w:p w:rsidR="0018722C">
      <w:pPr>
        <w:tabs>
          <w:tab w:pos="3426" w:val="left" w:leader="none"/>
        </w:tabs>
        <w:spacing w:before="0"/>
        <w:ind w:leftChars="0" w:left="823" w:rightChars="0" w:right="0" w:firstLineChars="0" w:firstLine="0"/>
        <w:jc w:val="left"/>
        <w:topLinePunct/>
      </w:pPr>
      <w:r>
        <w:rPr>
          <w:kern w:val="2"/>
          <w:sz w:val="21"/>
          <w:szCs w:val="22"/>
          <w:rFonts w:cstheme="minorBidi" w:hAnsiTheme="minorHAnsi" w:eastAsiaTheme="minorHAnsi" w:asciiTheme="minorHAnsi"/>
        </w:rPr>
        <w:t>资产周转率</w:t>
      </w:r>
      <w:r w:rsidR="001852F3">
        <w:rPr>
          <w:kern w:val="2"/>
          <w:sz w:val="22"/>
          <w:szCs w:val="22"/>
          <w:rFonts w:cstheme="minorBidi" w:hAnsiTheme="minorHAnsi" w:eastAsiaTheme="minorHAnsi" w:asciiTheme="minorHAnsi"/>
        </w:rPr>
        <w:t>Z</w:t>
      </w:r>
    </w:p>
    <w:p w:rsidR="0018722C">
      <w:pPr>
        <w:tabs>
          <w:tab w:pos="3426" w:val="left" w:leader="none"/>
        </w:tabs>
        <w:spacing w:before="0"/>
        <w:ind w:leftChars="0" w:left="612" w:rightChars="0" w:right="0" w:firstLineChars="0" w:firstLine="0"/>
        <w:jc w:val="left"/>
        <w:topLinePunct/>
      </w:pPr>
      <w:r>
        <w:rPr>
          <w:kern w:val="2"/>
          <w:sz w:val="21"/>
          <w:szCs w:val="22"/>
          <w:rFonts w:cstheme="minorBidi" w:hAnsiTheme="minorHAnsi" w:eastAsiaTheme="minorHAnsi" w:asciiTheme="minorHAnsi"/>
        </w:rPr>
        <w:t>管理层薪</w:t>
      </w:r>
      <w:r>
        <w:rPr>
          <w:kern w:val="2"/>
          <w:szCs w:val="22"/>
          <w:rFonts w:cstheme="minorBidi" w:hAnsiTheme="minorHAnsi" w:eastAsiaTheme="minorHAnsi" w:asciiTheme="minorHAnsi"/>
          <w:spacing w:val="-2"/>
          <w:sz w:val="21"/>
        </w:rPr>
        <w:t>酬</w:t>
      </w:r>
      <w:r>
        <w:rPr>
          <w:kern w:val="2"/>
          <w:szCs w:val="22"/>
          <w:rFonts w:cstheme="minorBidi" w:hAnsiTheme="minorHAnsi" w:eastAsiaTheme="minorHAnsi" w:asciiTheme="minorHAnsi"/>
          <w:sz w:val="21"/>
        </w:rPr>
        <w:t>差距</w:t>
      </w:r>
      <w:r w:rsidR="001852F3">
        <w:rPr>
          <w:kern w:val="2"/>
          <w:sz w:val="22"/>
          <w:szCs w:val="22"/>
          <w:rFonts w:cstheme="minorBidi" w:hAnsiTheme="minorHAnsi" w:eastAsiaTheme="minorHAnsi" w:asciiTheme="minorHAnsi"/>
        </w:rPr>
        <w:t>C</w:t>
      </w:r>
    </w:p>
    <w:p w:rsidR="0018722C">
      <w:pPr>
        <w:topLinePunct/>
      </w:pPr>
      <w:r>
        <w:rPr>
          <w:rFonts w:cstheme="minorBidi" w:hAnsiTheme="minorHAnsi" w:eastAsiaTheme="minorHAnsi" w:asciiTheme="minorHAnsi"/>
        </w:rPr>
        <w:t>总经理持</w:t>
      </w:r>
      <w:r>
        <w:rPr>
          <w:rFonts w:cstheme="minorBidi" w:hAnsiTheme="minorHAnsi" w:eastAsiaTheme="minorHAnsi" w:asciiTheme="minorHAnsi"/>
        </w:rPr>
        <w:t>股</w:t>
      </w:r>
      <w:r>
        <w:rPr>
          <w:rFonts w:cstheme="minorBidi" w:hAnsiTheme="minorHAnsi" w:eastAsiaTheme="minorHAnsi" w:asciiTheme="minorHAnsi"/>
        </w:rPr>
        <w:t>比例</w:t>
      </w:r>
      <w:r w:rsidR="001852F3">
        <w:rPr>
          <w:rFonts w:cstheme="minorBidi" w:hAnsiTheme="minorHAnsi" w:eastAsiaTheme="minorHAnsi" w:asciiTheme="minorHAnsi"/>
        </w:rPr>
        <w:t>S</w:t>
      </w:r>
      <w:r w:rsidR="001852F3">
        <w:t xml:space="preserve">总经理持</w:t>
      </w:r>
      <w:r>
        <w:rPr>
          <w:rFonts w:cstheme="minorBidi" w:hAnsiTheme="minorHAnsi" w:eastAsiaTheme="minorHAnsi" w:asciiTheme="minorHAnsi"/>
        </w:rPr>
        <w:t>股</w:t>
      </w:r>
      <w:r>
        <w:rPr>
          <w:rFonts w:cstheme="minorBidi" w:hAnsiTheme="minorHAnsi" w:eastAsiaTheme="minorHAnsi" w:asciiTheme="minorHAnsi"/>
        </w:rPr>
        <w:t>比例的</w:t>
      </w:r>
      <w:r>
        <w:rPr>
          <w:rFonts w:cstheme="minorBidi" w:hAnsiTheme="minorHAnsi" w:eastAsiaTheme="minorHAnsi" w:asciiTheme="minorHAnsi"/>
        </w:rPr>
        <w:t>平</w:t>
      </w:r>
      <w:r>
        <w:rPr>
          <w:rFonts w:cstheme="minorBidi" w:hAnsiTheme="minorHAnsi" w:eastAsiaTheme="minorHAnsi" w:asciiTheme="minorHAnsi"/>
        </w:rPr>
        <w:t>方</w:t>
      </w:r>
    </w:p>
    <w:p w:rsidR="0018722C">
      <w:pPr>
        <w:topLinePunct/>
      </w:pPr>
      <w:r>
        <w:rPr>
          <w:rFonts w:cstheme="minorBidi" w:hAnsiTheme="minorHAnsi" w:eastAsiaTheme="minorHAnsi" w:asciiTheme="minorHAnsi"/>
        </w:rPr>
        <w:t>D</w:t>
      </w:r>
    </w:p>
    <w:p w:rsidR="0018722C">
      <w:pPr>
        <w:spacing w:line="219" w:lineRule="exact" w:before="0"/>
        <w:ind w:leftChars="0" w:left="0" w:rightChars="0" w:right="993" w:firstLineChars="0" w:firstLine="0"/>
        <w:jc w:val="center"/>
        <w:topLinePunct/>
      </w:pPr>
      <w:r>
        <w:rPr>
          <w:kern w:val="2"/>
          <w:sz w:val="21"/>
          <w:szCs w:val="22"/>
          <w:rFonts w:cstheme="minorBidi" w:hAnsiTheme="minorHAnsi" w:eastAsiaTheme="minorHAnsi" w:asciiTheme="minorHAnsi"/>
          <w:w w:val="100"/>
        </w:rPr>
        <w:t>项</w:t>
      </w:r>
    </w:p>
    <w:p w:rsidR="0018722C">
      <w:pPr>
        <w:tabs>
          <w:tab w:pos="3426" w:val="left" w:leader="none"/>
        </w:tabs>
        <w:spacing w:before="0"/>
        <w:ind w:leftChars="0" w:left="612" w:rightChars="0" w:right="0" w:firstLineChars="0" w:firstLine="0"/>
        <w:jc w:val="left"/>
        <w:topLinePunct/>
      </w:pPr>
      <w:r>
        <w:rPr>
          <w:kern w:val="2"/>
          <w:sz w:val="21"/>
          <w:szCs w:val="22"/>
          <w:rFonts w:cstheme="minorBidi" w:hAnsiTheme="minorHAnsi" w:eastAsiaTheme="minorHAnsi" w:asciiTheme="minorHAnsi"/>
        </w:rPr>
        <w:t>管理者持</w:t>
      </w:r>
      <w:r>
        <w:rPr>
          <w:kern w:val="2"/>
          <w:szCs w:val="22"/>
          <w:rFonts w:cstheme="minorBidi" w:hAnsiTheme="minorHAnsi" w:eastAsiaTheme="minorHAnsi" w:asciiTheme="minorHAnsi"/>
          <w:spacing w:val="-2"/>
          <w:sz w:val="21"/>
        </w:rPr>
        <w:t>股</w:t>
      </w:r>
      <w:r>
        <w:rPr>
          <w:kern w:val="2"/>
          <w:szCs w:val="22"/>
          <w:rFonts w:cstheme="minorBidi" w:hAnsiTheme="minorHAnsi" w:eastAsiaTheme="minorHAnsi" w:asciiTheme="minorHAnsi"/>
          <w:sz w:val="21"/>
        </w:rPr>
        <w:t>比例</w:t>
      </w:r>
      <w:r w:rsidRPr="00000000">
        <w:rPr>
          <w:kern w:val="2"/>
          <w:sz w:val="22"/>
          <w:szCs w:val="22"/>
          <w:rFonts w:cstheme="minorBidi" w:hAnsiTheme="minorHAnsi" w:eastAsiaTheme="minorHAnsi" w:asciiTheme="minorHAnsi"/>
        </w:rPr>
        <w:tab/>
        <w:t>F</w:t>
      </w:r>
    </w:p>
    <w:p w:rsidR="0018722C">
      <w:pPr>
        <w:tabs>
          <w:tab w:pos="3267" w:val="left" w:leader="none"/>
        </w:tabs>
        <w:spacing w:before="0"/>
        <w:ind w:leftChars="0" w:left="612" w:rightChars="0" w:right="0" w:firstLineChars="0" w:firstLine="0"/>
        <w:jc w:val="left"/>
        <w:topLinePunct/>
      </w:pPr>
      <w:r>
        <w:rPr>
          <w:kern w:val="2"/>
          <w:sz w:val="21"/>
          <w:szCs w:val="22"/>
          <w:rFonts w:cstheme="minorBidi" w:hAnsiTheme="minorHAnsi" w:eastAsiaTheme="minorHAnsi" w:asciiTheme="minorHAnsi"/>
        </w:rPr>
        <w:t>高级管理</w:t>
      </w:r>
      <w:r>
        <w:rPr>
          <w:kern w:val="2"/>
          <w:szCs w:val="22"/>
          <w:rFonts w:cstheme="minorBidi" w:hAnsiTheme="minorHAnsi" w:eastAsiaTheme="minorHAnsi" w:asciiTheme="minorHAnsi"/>
          <w:spacing w:val="-2"/>
          <w:sz w:val="21"/>
        </w:rPr>
        <w:t>者</w:t>
      </w:r>
      <w:r>
        <w:rPr>
          <w:kern w:val="2"/>
          <w:szCs w:val="22"/>
          <w:rFonts w:cstheme="minorBidi" w:hAnsiTheme="minorHAnsi" w:eastAsiaTheme="minorHAnsi" w:asciiTheme="minorHAnsi"/>
          <w:sz w:val="21"/>
        </w:rPr>
        <w:t>薪酬</w:t>
      </w:r>
      <w:r w:rsidR="001852F3">
        <w:rPr>
          <w:kern w:val="2"/>
          <w:sz w:val="22"/>
          <w:szCs w:val="22"/>
          <w:rFonts w:cstheme="minorBidi" w:hAnsiTheme="minorHAnsi" w:eastAsiaTheme="minorHAnsi" w:asciiTheme="minorHAnsi"/>
        </w:rPr>
        <w:t>ln_H</w:t>
      </w:r>
    </w:p>
    <w:p w:rsidR="0018722C">
      <w:pPr>
        <w:tabs>
          <w:tab w:pos="3267" w:val="left" w:leader="none"/>
          <w:tab w:pos="3426" w:val="left" w:leader="none"/>
        </w:tabs>
        <w:spacing w:line="571" w:lineRule="auto" w:before="1"/>
        <w:ind w:leftChars="0" w:left="1035" w:rightChars="0" w:right="0" w:hanging="423"/>
        <w:jc w:val="left"/>
        <w:topLinePunct/>
      </w:pPr>
      <w:r>
        <w:rPr>
          <w:kern w:val="2"/>
          <w:sz w:val="21"/>
          <w:szCs w:val="22"/>
          <w:rFonts w:cstheme="minorBidi" w:hAnsiTheme="minorHAnsi" w:eastAsiaTheme="minorHAnsi" w:asciiTheme="minorHAnsi"/>
        </w:rPr>
        <w:t>股权集中</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指数</w:t>
      </w:r>
      <w:r w:rsidR="001852F3">
        <w:t>M</w:t>
      </w:r>
      <w:r w:rsidR="001852F3">
        <w:t xml:space="preserve">常数项</w:t>
      </w:r>
      <w:r w:rsidR="001852F3">
        <w:rPr>
          <w:kern w:val="2"/>
          <w:sz w:val="22"/>
          <w:szCs w:val="22"/>
          <w:rFonts w:cstheme="minorBidi" w:hAnsiTheme="minorHAnsi" w:eastAsiaTheme="minorHAnsi" w:asciiTheme="minorHAnsi"/>
        </w:rPr>
        <w:t>cons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1.27E-04***</w:t>
      </w:r>
      <w:r w:rsidRPr="00000000">
        <w:rPr>
          <w:rFonts w:cstheme="minorBidi" w:hAnsiTheme="minorHAnsi" w:eastAsiaTheme="minorHAnsi" w:asciiTheme="minorHAnsi"/>
        </w:rPr>
        <w:tab/>
        <w:t>1.28E-04***</w:t>
      </w:r>
    </w:p>
    <w:p w:rsidR="0018722C">
      <w:pPr>
        <w:topLinePunct/>
      </w:pPr>
      <w:r>
        <w:rPr>
          <w:rFonts w:cstheme="minorBidi" w:hAnsiTheme="minorHAnsi" w:eastAsiaTheme="minorHAnsi" w:asciiTheme="minorHAnsi"/>
        </w:rPr>
        <w:t>-1.060E-04</w:t>
      </w:r>
      <w:r w:rsidRPr="00000000">
        <w:rPr>
          <w:rFonts w:cstheme="minorBidi" w:hAnsiTheme="minorHAnsi" w:eastAsiaTheme="minorHAnsi" w:asciiTheme="minorHAnsi"/>
        </w:rPr>
        <w:tab/>
        <w:t>-1.050E-05</w:t>
      </w:r>
    </w:p>
    <w:p w:rsidR="0018722C">
      <w:pPr>
        <w:topLinePunct/>
      </w:pPr>
      <w:r>
        <w:rPr>
          <w:rFonts w:cstheme="minorBidi" w:hAnsiTheme="minorHAnsi" w:eastAsiaTheme="minorHAnsi" w:asciiTheme="minorHAnsi"/>
        </w:rPr>
        <w:t>7.47E-05**</w:t>
      </w:r>
      <w:r w:rsidRPr="00000000">
        <w:rPr>
          <w:rFonts w:cstheme="minorBidi" w:hAnsiTheme="minorHAnsi" w:eastAsiaTheme="minorHAnsi" w:asciiTheme="minorHAnsi"/>
        </w:rPr>
        <w:tab/>
        <w:t>7.54E-05**</w:t>
      </w:r>
    </w:p>
    <w:p w:rsidR="0018722C">
      <w:pPr>
        <w:topLinePunct/>
      </w:pPr>
      <w:r>
        <w:rPr>
          <w:rFonts w:cstheme="minorBidi" w:hAnsiTheme="minorHAnsi" w:eastAsiaTheme="minorHAnsi" w:asciiTheme="minorHAnsi"/>
        </w:rPr>
        <w:t>-2.990E-06</w:t>
      </w:r>
      <w:r w:rsidRPr="00000000">
        <w:rPr>
          <w:rFonts w:cstheme="minorBidi" w:hAnsiTheme="minorHAnsi" w:eastAsiaTheme="minorHAnsi" w:asciiTheme="minorHAnsi"/>
        </w:rPr>
        <w:tab/>
        <w:t>-2.960E-06</w:t>
      </w:r>
    </w:p>
    <w:p w:rsidR="0018722C">
      <w:pPr>
        <w:topLinePunct/>
      </w:pPr>
      <w:r>
        <w:rPr>
          <w:rFonts w:cstheme="minorBidi" w:hAnsiTheme="minorHAnsi" w:eastAsiaTheme="minorHAnsi" w:asciiTheme="minorHAnsi"/>
        </w:rPr>
        <w:t>-3.400E-03</w:t>
      </w:r>
      <w:r w:rsidRPr="00000000">
        <w:rPr>
          <w:rFonts w:cstheme="minorBidi" w:hAnsiTheme="minorHAnsi" w:eastAsiaTheme="minorHAnsi" w:asciiTheme="minorHAnsi"/>
        </w:rPr>
        <w:tab/>
        <w:t>-3.350E-03</w:t>
      </w:r>
    </w:p>
    <w:p w:rsidR="0018722C">
      <w:pPr>
        <w:topLinePunct/>
      </w:pPr>
      <w:r>
        <w:rPr>
          <w:rFonts w:cstheme="minorBidi" w:hAnsiTheme="minorHAnsi" w:eastAsiaTheme="minorHAnsi" w:asciiTheme="minorHAnsi"/>
        </w:rPr>
        <w:t>-2.350E-03</w:t>
      </w:r>
      <w:r w:rsidRPr="00000000">
        <w:rPr>
          <w:rFonts w:cstheme="minorBidi" w:hAnsiTheme="minorHAnsi" w:eastAsiaTheme="minorHAnsi" w:asciiTheme="minorHAnsi"/>
        </w:rPr>
        <w:tab/>
        <w:t>-2.330E-03</w:t>
      </w:r>
    </w:p>
    <w:p w:rsidR="0018722C">
      <w:pPr>
        <w:topLinePunct/>
      </w:pPr>
      <w:r>
        <w:rPr>
          <w:rFonts w:cstheme="minorBidi" w:hAnsiTheme="minorHAnsi" w:eastAsiaTheme="minorHAnsi" w:asciiTheme="minorHAnsi"/>
        </w:rPr>
        <w:t>-3.280E-01</w:t>
      </w:r>
      <w:r w:rsidRPr="00000000">
        <w:rPr>
          <w:rFonts w:cstheme="minorBidi" w:hAnsiTheme="minorHAnsi" w:eastAsiaTheme="minorHAnsi" w:asciiTheme="minorHAnsi"/>
        </w:rPr>
        <w:tab/>
        <w:t>-3.290E-01</w:t>
      </w:r>
    </w:p>
    <w:p w:rsidR="0018722C">
      <w:pPr>
        <w:topLinePunct/>
      </w:pPr>
      <w:r>
        <w:rPr>
          <w:rFonts w:cstheme="minorBidi" w:hAnsiTheme="minorHAnsi" w:eastAsiaTheme="minorHAnsi" w:asciiTheme="minorHAnsi"/>
        </w:rPr>
        <w:t>-3.710E-01</w:t>
      </w:r>
      <w:r w:rsidRPr="00000000">
        <w:rPr>
          <w:rFonts w:cstheme="minorBidi" w:hAnsiTheme="minorHAnsi" w:eastAsiaTheme="minorHAnsi" w:asciiTheme="minorHAnsi"/>
        </w:rPr>
        <w:tab/>
        <w:t>-3.680E-01</w:t>
      </w:r>
    </w:p>
    <w:p w:rsidR="0018722C">
      <w:pPr>
        <w:topLinePunct/>
      </w:pPr>
      <w:r>
        <w:rPr>
          <w:rFonts w:cstheme="minorBidi" w:hAnsiTheme="minorHAnsi" w:eastAsiaTheme="minorHAnsi" w:asciiTheme="minorHAnsi"/>
        </w:rPr>
        <w:t>6.687E+00</w:t>
      </w:r>
      <w:r w:rsidRPr="00000000">
        <w:rPr>
          <w:rFonts w:cstheme="minorBidi" w:hAnsiTheme="minorHAnsi" w:eastAsiaTheme="minorHAnsi" w:asciiTheme="minorHAnsi"/>
        </w:rPr>
        <w:tab/>
        <w:t>6.794E+00</w:t>
      </w:r>
    </w:p>
    <w:p w:rsidR="0018722C">
      <w:pPr>
        <w:topLinePunct/>
      </w:pPr>
      <w:r>
        <w:rPr>
          <w:rFonts w:cstheme="minorBidi" w:hAnsiTheme="minorHAnsi" w:eastAsiaTheme="minorHAnsi" w:asciiTheme="minorHAnsi"/>
        </w:rPr>
        <w:t>-1.164E+01</w:t>
      </w:r>
      <w:r w:rsidRPr="00000000">
        <w:rPr>
          <w:rFonts w:cstheme="minorBidi" w:hAnsiTheme="minorHAnsi" w:eastAsiaTheme="minorHAnsi" w:asciiTheme="minorHAnsi"/>
        </w:rPr>
        <w:tab/>
        <w:t>-1.153E+01</w:t>
      </w:r>
    </w:p>
    <w:p w:rsidR="0018722C">
      <w:pPr>
        <w:topLinePunct/>
      </w:pPr>
      <w:r>
        <w:rPr>
          <w:rFonts w:cstheme="minorBidi" w:hAnsiTheme="minorHAnsi" w:eastAsiaTheme="minorHAnsi" w:asciiTheme="minorHAnsi"/>
        </w:rPr>
        <w:t>4.430E-02</w:t>
      </w:r>
      <w:r w:rsidRPr="00000000">
        <w:rPr>
          <w:rFonts w:cstheme="minorBidi" w:hAnsiTheme="minorHAnsi" w:eastAsiaTheme="minorHAnsi" w:asciiTheme="minorHAnsi"/>
        </w:rPr>
        <w:tab/>
        <w:t>4.270E-02</w:t>
      </w:r>
    </w:p>
    <w:p w:rsidR="0018722C">
      <w:pPr>
        <w:topLinePunct/>
      </w:pPr>
      <w:r>
        <w:rPr>
          <w:rFonts w:cstheme="minorBidi" w:hAnsiTheme="minorHAnsi" w:eastAsiaTheme="minorHAnsi" w:asciiTheme="minorHAnsi"/>
        </w:rPr>
        <w:t>-5.120E-02</w:t>
      </w:r>
      <w:r w:rsidRPr="00000000">
        <w:rPr>
          <w:rFonts w:cstheme="minorBidi" w:hAnsiTheme="minorHAnsi" w:eastAsiaTheme="minorHAnsi" w:asciiTheme="minorHAnsi"/>
        </w:rPr>
        <w:tab/>
        <w:t>-5.070E-02</w:t>
      </w:r>
    </w:p>
    <w:p w:rsidR="0018722C">
      <w:pPr>
        <w:topLinePunct/>
      </w:pPr>
      <w:r>
        <w:rPr>
          <w:rFonts w:cstheme="minorBidi" w:hAnsiTheme="minorHAnsi" w:eastAsiaTheme="minorHAnsi" w:asciiTheme="minorHAnsi"/>
        </w:rPr>
        <w:t>8.81E-03***</w:t>
      </w:r>
      <w:r w:rsidRPr="00000000">
        <w:rPr>
          <w:rFonts w:cstheme="minorBidi" w:hAnsiTheme="minorHAnsi" w:eastAsiaTheme="minorHAnsi" w:asciiTheme="minorHAnsi"/>
        </w:rPr>
        <w:tab/>
        <w:t>0.00878***</w:t>
      </w:r>
    </w:p>
    <w:p w:rsidR="0018722C">
      <w:pPr>
        <w:topLinePunct/>
      </w:pPr>
      <w:r>
        <w:rPr>
          <w:rFonts w:cstheme="minorBidi" w:hAnsiTheme="minorHAnsi" w:eastAsiaTheme="minorHAnsi" w:asciiTheme="minorHAnsi"/>
        </w:rPr>
        <w:t>-1.950E-04</w:t>
      </w:r>
      <w:r w:rsidRPr="00000000">
        <w:rPr>
          <w:rFonts w:cstheme="minorBidi" w:hAnsiTheme="minorHAnsi" w:eastAsiaTheme="minorHAnsi" w:asciiTheme="minorHAnsi"/>
        </w:rPr>
        <w:tab/>
        <w:t>-1.930E-04</w:t>
      </w:r>
    </w:p>
    <w:p w:rsidR="0018722C">
      <w:pPr>
        <w:topLinePunct/>
      </w:pPr>
      <w:r>
        <w:rPr>
          <w:rFonts w:cstheme="minorBidi" w:hAnsiTheme="minorHAnsi" w:eastAsiaTheme="minorHAnsi" w:asciiTheme="minorHAnsi"/>
        </w:rPr>
        <w:t>-0.0386***</w:t>
      </w:r>
      <w:r w:rsidRPr="00000000">
        <w:rPr>
          <w:rFonts w:cstheme="minorBidi" w:hAnsiTheme="minorHAnsi" w:eastAsiaTheme="minorHAnsi" w:asciiTheme="minorHAnsi"/>
        </w:rPr>
        <w:tab/>
        <w:t>-0.0387***</w:t>
      </w:r>
    </w:p>
    <w:p w:rsidR="0018722C">
      <w:pPr>
        <w:topLinePunct/>
      </w:pPr>
      <w:r>
        <w:rPr>
          <w:rFonts w:cstheme="minorBidi" w:hAnsiTheme="minorHAnsi" w:eastAsiaTheme="minorHAnsi" w:asciiTheme="minorHAnsi"/>
        </w:rPr>
        <w:t>-1.390E-03</w:t>
      </w:r>
      <w:r w:rsidRPr="00000000">
        <w:rPr>
          <w:rFonts w:cstheme="minorBidi" w:hAnsiTheme="minorHAnsi" w:eastAsiaTheme="minorHAnsi" w:asciiTheme="minorHAnsi"/>
        </w:rPr>
        <w:tab/>
        <w:t>-1.370E-03</w:t>
      </w:r>
    </w:p>
    <w:p w:rsidR="0018722C">
      <w:pPr>
        <w:topLinePunct/>
      </w:pPr>
      <w:r>
        <w:rPr>
          <w:rFonts w:cstheme="minorBidi" w:hAnsiTheme="minorHAnsi" w:eastAsiaTheme="minorHAnsi" w:asciiTheme="minorHAnsi"/>
        </w:rPr>
        <w:t>0.169***</w:t>
      </w:r>
      <w:r w:rsidRPr="00000000">
        <w:rPr>
          <w:rFonts w:cstheme="minorBidi" w:hAnsiTheme="minorHAnsi" w:eastAsiaTheme="minorHAnsi" w:asciiTheme="minorHAnsi"/>
        </w:rPr>
        <w:tab/>
        <w:t>0.175***</w:t>
      </w:r>
    </w:p>
    <w:p w:rsidR="0018722C">
      <w:pPr>
        <w:topLinePunct/>
      </w:pPr>
      <w:r>
        <w:rPr>
          <w:rFonts w:cstheme="minorBidi" w:hAnsiTheme="minorHAnsi" w:eastAsiaTheme="minorHAnsi" w:asciiTheme="minorHAnsi"/>
        </w:rPr>
        <w:t>-7.650E-03</w:t>
      </w:r>
      <w:r w:rsidRPr="00000000">
        <w:rPr>
          <w:rFonts w:cstheme="minorBidi" w:hAnsiTheme="minorHAnsi" w:eastAsiaTheme="minorHAnsi" w:asciiTheme="minorHAnsi"/>
        </w:rPr>
        <w:tab/>
        <w:t>-2.850E-03</w:t>
      </w:r>
    </w:p>
    <w:p w:rsidR="0018722C">
      <w:spacing w:beforeLines="0" w:before="0" w:afterLines="0" w:after="0" w:line="440" w:lineRule="auto"/>
      <w:pPr>
        <w:sectPr w:rsidR="00556256">
          <w:type w:val="continuous"/>
          <w:pgSz w:w="11910" w:h="16840"/>
          <w:pgMar w:top="1580" w:bottom="280" w:left="900" w:right="920"/>
          <w:cols w:num="2" w:equalWidth="0">
            <w:col w:w="3691" w:space="794"/>
            <w:col w:w="5605"/>
          </w:cols>
        </w:sectPr>
        <w:topLinePunct/>
      </w:pPr>
    </w:p>
    <w:p w:rsidR="0018722C">
      <w:pPr>
        <w:tabs>
          <w:tab w:pos="3426" w:val="left" w:leader="none"/>
          <w:tab w:pos="4891" w:val="left" w:leader="none"/>
          <w:tab w:pos="7685" w:val="left" w:leader="none"/>
        </w:tabs>
        <w:spacing w:line="200" w:lineRule="exact" w:before="0"/>
        <w:ind w:leftChars="0" w:left="1035" w:rightChars="0" w:right="0" w:firstLineChars="0" w:firstLine="0"/>
        <w:jc w:val="left"/>
        <w:topLinePunct/>
      </w:pPr>
      <w:r>
        <w:rPr>
          <w:kern w:val="2"/>
          <w:sz w:val="21"/>
          <w:szCs w:val="22"/>
          <w:rFonts w:cstheme="minorBidi" w:hAnsiTheme="minorHAnsi" w:eastAsiaTheme="minorHAnsi" w:asciiTheme="minorHAnsi"/>
        </w:rPr>
        <w:t>样本数</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3.268E+03</w:t>
      </w:r>
      <w:r w:rsidRPr="00000000">
        <w:rPr>
          <w:kern w:val="2"/>
          <w:sz w:val="22"/>
          <w:szCs w:val="22"/>
          <w:rFonts w:cstheme="minorBidi" w:hAnsiTheme="minorHAnsi" w:eastAsiaTheme="minorHAnsi" w:asciiTheme="minorHAnsi"/>
        </w:rPr>
        <w:tab/>
        <w:t>3.268E+03</w:t>
      </w:r>
    </w:p>
    <w:p w:rsidR="0018722C">
      <w:pPr>
        <w:pStyle w:val="ae"/>
        <w:topLinePunct/>
      </w:pPr>
      <w:r>
        <w:rPr>
          <w:kern w:val="2"/>
          <w:sz w:val="22"/>
          <w:szCs w:val="22"/>
          <w:rFonts w:cstheme="minorBidi" w:hAnsiTheme="minorHAnsi" w:eastAsiaTheme="minorHAnsi" w:asciiTheme="minorHAnsi"/>
        </w:rPr>
        <w:pict>
          <v:group style="margin-left:50.424pt;margin-top:19.133686pt;width:411.58pt;height:.5pt;mso-position-horizontal-relative:page;mso-position-vertical-relative:paragraph;z-index:2296;mso-wrap-distance-left:0;mso-wrap-distance-right:0" coordorigin="1008,383" coordsize="9878,10">
            <v:line style="position:absolute" from="1008,387" to="3477,387" stroked="true" strokeweight=".47998pt" strokecolor="#000000">
              <v:stroke dashstyle="solid"/>
            </v:line>
            <v:rect style="position:absolute;left:3462;top:382;width:10;height:10" filled="true" fillcolor="#000000" stroked="false">
              <v:fill type="solid"/>
            </v:rect>
            <v:line style="position:absolute" from="3472,387" to="5287,387" stroked="true" strokeweight=".47998pt" strokecolor="#000000">
              <v:stroke dashstyle="solid"/>
            </v:line>
            <v:rect style="position:absolute;left:5272;top:382;width:10;height:10" filled="true" fillcolor="#000000" stroked="false">
              <v:fill type="solid"/>
            </v:rect>
            <v:line style="position:absolute" from="5282,387" to="7237,387" stroked="true" strokeweight=".47998pt" strokecolor="#000000">
              <v:stroke dashstyle="solid"/>
            </v:line>
            <v:rect style="position:absolute;left:7222;top:382;width:10;height:10" filled="true" fillcolor="#000000" stroked="false">
              <v:fill type="solid"/>
            </v:rect>
            <v:line style="position:absolute" from="7232,387" to="10886,387"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调整后决</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系数</w:t>
      </w:r>
      <w:r w:rsidR="001852F3">
        <w:rPr>
          <w:kern w:val="2"/>
          <w:sz w:val="22"/>
          <w:szCs w:val="22"/>
          <w:rFonts w:cstheme="minorBidi" w:hAnsiTheme="minorHAnsi" w:eastAsiaTheme="minorHAnsi" w:asciiTheme="minorHAnsi"/>
        </w:rPr>
        <w:t>r2</w:t>
      </w:r>
      <w:r w:rsidRPr="00000000">
        <w:rPr>
          <w:kern w:val="2"/>
          <w:sz w:val="22"/>
          <w:szCs w:val="22"/>
          <w:rFonts w:cstheme="minorBidi" w:hAnsiTheme="minorHAnsi" w:eastAsiaTheme="minorHAnsi" w:asciiTheme="minorHAnsi"/>
        </w:rPr>
        <w:tab/>
        <w:t>6.501E-01</w:t>
      </w:r>
      <w:r w:rsidRPr="00000000">
        <w:rPr>
          <w:kern w:val="2"/>
          <w:sz w:val="22"/>
          <w:szCs w:val="22"/>
          <w:rFonts w:cstheme="minorBidi" w:hAnsiTheme="minorHAnsi" w:eastAsiaTheme="minorHAnsi" w:asciiTheme="minorHAnsi"/>
        </w:rPr>
        <w:tab/>
        <w:t>6.020E-01</w:t>
      </w:r>
    </w:p>
    <w:p w:rsidR="0018722C">
      <w:pPr>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pStyle w:val="affff5"/>
        <w:keepNext/>
        <w:topLinePunct/>
      </w:pPr>
      <w:r>
        <w:rPr>
          <w:sz w:val="20"/>
        </w:rPr>
        <w:drawing>
          <wp:inline distT="0" distB="0" distL="0" distR="0">
            <wp:extent cx="5171400" cy="3618452"/>
            <wp:effectExtent l="0" t="0" r="0" b="0"/>
            <wp:docPr id="3" name="image13.jpeg" descr=""/>
            <wp:cNvGraphicFramePr>
              <a:graphicFrameLocks noChangeAspect="1"/>
            </wp:cNvGraphicFramePr>
            <a:graphic>
              <a:graphicData uri="http://schemas.openxmlformats.org/drawingml/2006/picture">
                <pic:pic>
                  <pic:nvPicPr>
                    <pic:cNvPr id="4" name="image13.jpeg"/>
                    <pic:cNvPicPr/>
                  </pic:nvPicPr>
                  <pic:blipFill>
                    <a:blip r:embed="rId25" cstate="print"/>
                    <a:stretch>
                      <a:fillRect/>
                    </a:stretch>
                  </pic:blipFill>
                  <pic:spPr>
                    <a:xfrm>
                      <a:off x="0" y="0"/>
                      <a:ext cx="5171400" cy="361845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图5-4</w:t>
      </w:r>
      <w:r>
        <w:t xml:space="preserve">  </w:t>
      </w:r>
      <w:r w:rsidRPr="00DB64CE">
        <w:rPr>
          <w:kern w:val="2"/>
          <w:sz w:val="21"/>
          <w:szCs w:val="22"/>
          <w:rFonts w:cstheme="minorBidi" w:hAnsiTheme="minorHAnsi" w:eastAsiaTheme="minorHAnsi" w:asciiTheme="minorHAnsi"/>
        </w:rPr>
        <w:t>Hausman</w:t>
      </w:r>
      <w:r w:rsidR="001852F3">
        <w:rPr>
          <w:kern w:val="2"/>
          <w:sz w:val="21"/>
          <w:szCs w:val="22"/>
          <w:rFonts w:cstheme="minorBidi" w:hAnsiTheme="minorHAnsi" w:eastAsiaTheme="minorHAnsi" w:asciiTheme="minorHAnsi"/>
        </w:rPr>
        <w:t xml:space="preserve">检验的结果</w:t>
      </w:r>
    </w:p>
    <w:p w:rsidR="0018722C">
      <w:pPr>
        <w:topLinePunct/>
      </w:pPr>
      <w:r>
        <w:t>由于</w:t>
      </w:r>
      <w:r>
        <w:t>Hausman</w:t>
      </w:r>
      <w:r/>
      <w:r w:rsidR="001852F3">
        <w:t xml:space="preserve">检验的结果出现负值，这说明原问题并不适合</w:t>
      </w:r>
      <w:r>
        <w:t>Hausman</w:t>
      </w:r>
      <w:r/>
      <w:r w:rsidR="001852F3">
        <w:t xml:space="preserve">检验的假设条件，</w:t>
      </w:r>
      <w:r>
        <w:t>因此本文使用</w:t>
      </w:r>
      <w:r>
        <w:t>Sargan-hansen</w:t>
      </w:r>
      <w:r/>
      <w:r w:rsidR="001852F3">
        <w:t xml:space="preserve">检验</w:t>
      </w:r>
      <w:r w:rsidR="001852F3">
        <w:t xml:space="preserve">。检验结果见图</w:t>
      </w:r>
      <w:r>
        <w:t>5-5。</w:t>
      </w:r>
    </w:p>
    <w:p w:rsidR="00000000">
      <w:pPr>
        <w:pStyle w:val="aff7"/>
        <w:spacing w:line="240" w:lineRule="atLeast"/>
        <w:topLinePunct/>
      </w:pPr>
      <w:r>
        <w:drawing>
          <wp:inline>
            <wp:extent cx="4979589" cy="3484435"/>
            <wp:effectExtent l="0" t="0" r="0" b="0"/>
            <wp:docPr id="5" name="image14.jpeg" descr=""/>
            <wp:cNvGraphicFramePr>
              <a:graphicFrameLocks noChangeAspect="1"/>
            </wp:cNvGraphicFramePr>
            <a:graphic>
              <a:graphicData uri="http://schemas.openxmlformats.org/drawingml/2006/picture">
                <pic:pic>
                  <pic:nvPicPr>
                    <pic:cNvPr id="6" name="image14.jpeg"/>
                    <pic:cNvPicPr/>
                  </pic:nvPicPr>
                  <pic:blipFill>
                    <a:blip r:embed="rId26" cstate="print"/>
                    <a:stretch>
                      <a:fillRect/>
                    </a:stretch>
                  </pic:blipFill>
                  <pic:spPr>
                    <a:xfrm>
                      <a:off x="0" y="0"/>
                      <a:ext cx="4979589" cy="348443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图5-5</w:t>
      </w:r>
      <w:r>
        <w:t xml:space="preserve">  </w:t>
      </w:r>
      <w:r w:rsidRPr="00DB64CE">
        <w:rPr>
          <w:kern w:val="2"/>
          <w:sz w:val="21"/>
          <w:szCs w:val="22"/>
          <w:rFonts w:cstheme="minorBidi" w:hAnsiTheme="minorHAnsi" w:eastAsiaTheme="minorHAnsi" w:asciiTheme="minorHAnsi"/>
        </w:rPr>
        <w:t>Sargan-hansen</w:t>
      </w:r>
      <w:r w:rsidR="001852F3">
        <w:rPr>
          <w:kern w:val="2"/>
          <w:sz w:val="21"/>
          <w:szCs w:val="22"/>
          <w:rFonts w:cstheme="minorBidi" w:hAnsiTheme="minorHAnsi" w:eastAsiaTheme="minorHAnsi" w:asciiTheme="minorHAnsi"/>
        </w:rPr>
        <w:t xml:space="preserve">检验的结果</w:t>
      </w:r>
    </w:p>
    <w:p w:rsidR="0018722C">
      <w:pPr>
        <w:topLinePunct/>
      </w:pPr>
      <w:r>
        <w:t>由于检验结果显著拒绝了随机效应模型，因此，在本文的后续分析中，均采用了固定</w:t>
      </w:r>
      <w:r>
        <w:t>效应模型。另一方面，由于本文所采用的是跨度为</w:t>
      </w:r>
      <w:r>
        <w:t>10</w:t>
      </w:r>
      <w:r/>
      <w:r w:rsidR="001852F3">
        <w:t xml:space="preserve">年的面板数据，因此在各个截面间</w:t>
      </w:r>
      <w:r w:rsidR="001852F3">
        <w:t>可</w:t>
      </w:r>
    </w:p>
    <w:p w:rsidR="0018722C">
      <w:pPr>
        <w:topLinePunct/>
      </w:pPr>
      <w:r>
        <w:t>能存在相关性，采用</w:t>
      </w:r>
      <w:r w:rsidR="001852F3">
        <w:t xml:space="preserve">Wald test</w:t>
      </w:r>
      <w:r w:rsidR="001852F3">
        <w:t xml:space="preserve">模型进行检验，结果如</w:t>
      </w:r>
      <w:r w:rsidR="001852F3">
        <w:t>图</w:t>
      </w:r>
      <w:r w:rsidR="001852F3">
        <w:t xml:space="preserve">5-6</w:t>
      </w:r>
      <w:r w:rsidR="001852F3">
        <w:t>。</w:t>
      </w:r>
    </w:p>
    <w:p w:rsidR="0018722C">
      <w:pPr>
        <w:pStyle w:val="aff7"/>
        <w:topLinePunct/>
      </w:pPr>
      <w:r>
        <w:drawing>
          <wp:inline>
            <wp:extent cx="5106576" cy="3573779"/>
            <wp:effectExtent l="0" t="0" r="0" b="0"/>
            <wp:docPr id="7" name="image15.jpeg" descr=""/>
            <wp:cNvGraphicFramePr>
              <a:graphicFrameLocks noChangeAspect="1"/>
            </wp:cNvGraphicFramePr>
            <a:graphic>
              <a:graphicData uri="http://schemas.openxmlformats.org/drawingml/2006/picture">
                <pic:pic>
                  <pic:nvPicPr>
                    <pic:cNvPr id="8" name="image15.jpeg"/>
                    <pic:cNvPicPr/>
                  </pic:nvPicPr>
                  <pic:blipFill>
                    <a:blip r:embed="rId27" cstate="print"/>
                    <a:stretch>
                      <a:fillRect/>
                    </a:stretch>
                  </pic:blipFill>
                  <pic:spPr>
                    <a:xfrm>
                      <a:off x="0" y="0"/>
                      <a:ext cx="5106576" cy="35737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图5-6</w:t>
      </w:r>
      <w:r>
        <w:t xml:space="preserve">  </w:t>
      </w:r>
      <w:r w:rsidRPr="00DB64CE">
        <w:rPr>
          <w:kern w:val="2"/>
          <w:sz w:val="21"/>
          <w:szCs w:val="22"/>
          <w:rFonts w:cstheme="minorBidi" w:hAnsiTheme="minorHAnsi" w:eastAsiaTheme="minorHAnsi" w:asciiTheme="minorHAnsi"/>
        </w:rPr>
        <w:t>Wald test</w:t>
      </w:r>
      <w:r w:rsidR="001852F3">
        <w:rPr>
          <w:kern w:val="2"/>
          <w:sz w:val="21"/>
          <w:szCs w:val="22"/>
          <w:rFonts w:cstheme="minorBidi" w:hAnsiTheme="minorHAnsi" w:eastAsiaTheme="minorHAnsi" w:asciiTheme="minorHAnsi"/>
        </w:rPr>
        <w:t xml:space="preserve">的结果</w:t>
      </w:r>
    </w:p>
    <w:p w:rsidR="0018722C">
      <w:pPr>
        <w:topLinePunct/>
      </w:pPr>
      <w:r>
        <w:t>根据</w:t>
      </w:r>
      <w:r>
        <w:t>图</w:t>
      </w:r>
      <w:r>
        <w:t>5-6</w:t>
      </w:r>
      <w:r w:rsidR="001852F3">
        <w:t xml:space="preserve">所示的检验结果，原数据拒绝了不存在异方差的假设，因此该组数据存在</w:t>
      </w:r>
      <w:r>
        <w:t>严重的异方差性。为了修正这些因素所带来的误差，本文采用</w:t>
      </w:r>
      <w:r>
        <w:t>Driscoll</w:t>
      </w:r>
      <w:r>
        <w:t>,</w:t>
      </w:r>
      <w:r>
        <w:t> </w:t>
      </w:r>
      <w:r>
        <w:t>John</w:t>
      </w:r>
      <w:r>
        <w:t> </w:t>
      </w:r>
      <w:r>
        <w:t>C.</w:t>
      </w:r>
      <w:r>
        <w:t> </w:t>
      </w:r>
      <w:r>
        <w:t>and</w:t>
      </w:r>
      <w:r>
        <w:t> </w:t>
      </w:r>
      <w:r>
        <w:t>Aar</w:t>
      </w:r>
      <w:r>
        <w:t>t</w:t>
      </w:r>
    </w:p>
    <w:p w:rsidR="0018722C">
      <w:pPr>
        <w:topLinePunct/>
      </w:pPr>
      <w:r>
        <w:t>C. Kraay</w:t>
      </w:r>
      <w:r>
        <w:t>（</w:t>
      </w:r>
      <w:r>
        <w:t>1998</w:t>
      </w:r>
      <w:r>
        <w:t>）</w:t>
      </w:r>
      <w:r>
        <w:t>所提出的</w:t>
      </w:r>
      <w:r>
        <w:t>Newey-West</w:t>
      </w:r>
      <w:r/>
      <w:r w:rsidR="001852F3">
        <w:t xml:space="preserve">固定效应模型按进行估计。在计算中分为</w:t>
      </w:r>
      <w:r>
        <w:t>3</w:t>
      </w:r>
      <w:r/>
      <w:r w:rsidR="001852F3">
        <w:t xml:space="preserve">类，分</w:t>
      </w:r>
      <w:r>
        <w:t>别是对全部数据进行回归分析</w:t>
      </w:r>
      <w:r>
        <w:t>m</w:t>
      </w:r>
      <w:r>
        <w:t>1</w:t>
      </w:r>
      <w:r>
        <w:t>（</w:t>
      </w:r>
      <w:r>
        <w:t>all</w:t>
      </w:r>
      <w:r>
        <w:t>）</w:t>
      </w:r>
      <w:r>
        <w:t>、按照规模分类，规模较小的上市公司</w:t>
      </w:r>
      <w:r>
        <w:t>m</w:t>
      </w:r>
      <w:r>
        <w:t>2</w:t>
      </w:r>
      <w:r>
        <w:t>（</w:t>
      </w:r>
      <w:r>
        <w:t>small</w:t>
      </w:r>
      <w:r>
        <w:t>）</w:t>
      </w:r>
      <w:r>
        <w:t>和规模较大的上市公司</w:t>
      </w:r>
      <w:r>
        <w:t>m3</w:t>
      </w:r>
      <w:r>
        <w:t>（</w:t>
      </w:r>
      <w:r>
        <w:t>big</w:t>
      </w:r>
      <w:r>
        <w:t>）</w:t>
      </w:r>
      <w:r>
        <w:t>，估计结果见</w:t>
      </w:r>
      <w:r>
        <w:t>表</w:t>
      </w:r>
      <w:r>
        <w:t>5-6</w:t>
      </w:r>
      <w:r>
        <w:t>。</w:t>
      </w:r>
    </w:p>
    <w:p w:rsidR="0018722C">
      <w:pPr>
        <w:pStyle w:val="a8"/>
        <w:topLinePunct/>
      </w:pPr>
      <w:r>
        <w:t>表</w:t>
      </w:r>
      <w:r>
        <w:t> </w:t>
      </w:r>
      <w:r>
        <w:t>5-6</w:t>
      </w:r>
      <w:r>
        <w:t xml:space="preserve">  </w:t>
      </w:r>
      <w:r>
        <w:t>Newey-West</w:t>
      </w:r>
      <w:r/>
      <w:r>
        <w:t>固定效应</w:t>
      </w:r>
      <w:r>
        <w:t>模</w:t>
      </w:r>
      <w:r>
        <w:t>型对环境变量的估计结果</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5"/>
        <w:gridCol w:w="1532"/>
        <w:gridCol w:w="2130"/>
        <w:gridCol w:w="2108"/>
        <w:gridCol w:w="1959"/>
      </w:tblGrid>
      <w:tr>
        <w:trPr>
          <w:tblHeader/>
        </w:trPr>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m1</w:t>
            </w:r>
            <w:r>
              <w:t>(</w:t>
            </w:r>
            <w:r>
              <w:t>all</w:t>
            </w:r>
            <w:r>
              <w:t>)</w:t>
            </w:r>
          </w:p>
        </w:tc>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r>
              <w:t>m2</w:t>
            </w:r>
            <w:r>
              <w:t>(</w:t>
            </w:r>
            <w:r>
              <w:t>small</w:t>
            </w:r>
            <w:r>
              <w:t>)</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m3</w:t>
            </w:r>
            <w:r>
              <w:t>(</w:t>
            </w:r>
            <w:r>
              <w:t>big</w:t>
            </w:r>
            <w:r>
              <w:t>)</w:t>
            </w:r>
          </w:p>
        </w:tc>
      </w:tr>
      <w:tr>
        <w:tc>
          <w:tcPr>
            <w:tcW w:w="1086" w:type="pct"/>
            <w:vMerge w:val="restart"/>
            <w:vAlign w:val="center"/>
          </w:tcPr>
          <w:p w:rsidR="0018722C">
            <w:pPr>
              <w:pStyle w:val="ac"/>
              <w:topLinePunct/>
              <w:ind w:leftChars="0" w:left="0" w:rightChars="0" w:right="0" w:firstLineChars="0" w:firstLine="0"/>
              <w:spacing w:line="240" w:lineRule="atLeast"/>
            </w:pPr>
            <w:r>
              <w:t>资产负债率</w:t>
            </w:r>
          </w:p>
        </w:tc>
        <w:tc>
          <w:tcPr>
            <w:tcW w:w="776" w:type="pct"/>
            <w:vMerge w:val="restart"/>
            <w:vAlign w:val="center"/>
          </w:tcPr>
          <w:p w:rsidR="0018722C">
            <w:pPr>
              <w:pStyle w:val="a5"/>
              <w:topLinePunct/>
              <w:ind w:leftChars="0" w:left="0" w:rightChars="0" w:right="0" w:firstLineChars="0" w:firstLine="0"/>
              <w:spacing w:line="240" w:lineRule="atLeast"/>
            </w:pPr>
            <w:r>
              <w:t>G</w:t>
            </w:r>
          </w:p>
        </w:tc>
        <w:tc>
          <w:tcPr>
            <w:tcW w:w="1079" w:type="pct"/>
            <w:vAlign w:val="center"/>
          </w:tcPr>
          <w:p w:rsidR="0018722C">
            <w:pPr>
              <w:pStyle w:val="a5"/>
              <w:topLinePunct/>
              <w:ind w:leftChars="0" w:left="0" w:rightChars="0" w:right="0" w:firstLineChars="0" w:firstLine="0"/>
              <w:spacing w:line="240" w:lineRule="atLeast"/>
            </w:pPr>
            <w:r>
              <w:t>1.28E-04***</w:t>
            </w:r>
          </w:p>
        </w:tc>
        <w:tc>
          <w:tcPr>
            <w:tcW w:w="1067" w:type="pct"/>
            <w:vAlign w:val="center"/>
          </w:tcPr>
          <w:p w:rsidR="0018722C">
            <w:pPr>
              <w:pStyle w:val="a5"/>
              <w:topLinePunct/>
              <w:ind w:leftChars="0" w:left="0" w:rightChars="0" w:right="0" w:firstLineChars="0" w:firstLine="0"/>
              <w:spacing w:line="240" w:lineRule="atLeast"/>
            </w:pPr>
            <w:r>
              <w:t>6.95E-05**</w:t>
            </w:r>
          </w:p>
        </w:tc>
        <w:tc>
          <w:tcPr>
            <w:tcW w:w="992" w:type="pct"/>
            <w:vAlign w:val="center"/>
          </w:tcPr>
          <w:p w:rsidR="0018722C">
            <w:pPr>
              <w:pStyle w:val="ad"/>
              <w:topLinePunct/>
              <w:ind w:leftChars="0" w:left="0" w:rightChars="0" w:right="0" w:firstLineChars="0" w:firstLine="0"/>
              <w:spacing w:line="240" w:lineRule="atLeast"/>
            </w:pPr>
            <w:r>
              <w:t>1.51E-04***</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-2.21E-05</w:t>
            </w:r>
          </w:p>
        </w:tc>
        <w:tc>
          <w:tcPr>
            <w:tcW w:w="1067" w:type="pct"/>
            <w:vAlign w:val="center"/>
          </w:tcPr>
          <w:p w:rsidR="0018722C">
            <w:pPr>
              <w:pStyle w:val="a5"/>
              <w:topLinePunct/>
              <w:ind w:leftChars="0" w:left="0" w:rightChars="0" w:right="0" w:firstLineChars="0" w:firstLine="0"/>
              <w:spacing w:line="240" w:lineRule="atLeast"/>
            </w:pPr>
            <w:r>
              <w:t>-3.20E-05</w:t>
            </w:r>
          </w:p>
        </w:tc>
        <w:tc>
          <w:tcPr>
            <w:tcW w:w="992" w:type="pct"/>
            <w:vAlign w:val="center"/>
          </w:tcPr>
          <w:p w:rsidR="0018722C">
            <w:pPr>
              <w:pStyle w:val="ad"/>
              <w:topLinePunct/>
              <w:ind w:leftChars="0" w:left="0" w:rightChars="0" w:right="0" w:firstLineChars="0" w:firstLine="0"/>
              <w:spacing w:line="240" w:lineRule="atLeast"/>
            </w:pPr>
            <w:r>
              <w:t>-2.01E-05</w:t>
            </w:r>
          </w:p>
        </w:tc>
      </w:tr>
      <w:tr>
        <w:tc>
          <w:tcPr>
            <w:tcW w:w="1086" w:type="pct"/>
            <w:vMerge w:val="restart"/>
            <w:vAlign w:val="center"/>
          </w:tcPr>
          <w:p w:rsidR="0018722C">
            <w:pPr>
              <w:pStyle w:val="ac"/>
              <w:topLinePunct/>
              <w:ind w:leftChars="0" w:left="0" w:rightChars="0" w:right="0" w:firstLineChars="0" w:firstLine="0"/>
              <w:spacing w:line="240" w:lineRule="atLeast"/>
            </w:pPr>
            <w:r>
              <w:t>资产周转率</w:t>
            </w:r>
          </w:p>
        </w:tc>
        <w:tc>
          <w:tcPr>
            <w:tcW w:w="776" w:type="pct"/>
            <w:vMerge w:val="restart"/>
            <w:vAlign w:val="center"/>
          </w:tcPr>
          <w:p w:rsidR="0018722C">
            <w:pPr>
              <w:pStyle w:val="a5"/>
              <w:topLinePunct/>
              <w:ind w:leftChars="0" w:left="0" w:rightChars="0" w:right="0" w:firstLineChars="0" w:firstLine="0"/>
              <w:spacing w:line="240" w:lineRule="atLeast"/>
            </w:pPr>
            <w:r>
              <w:t>Z</w:t>
            </w:r>
          </w:p>
        </w:tc>
        <w:tc>
          <w:tcPr>
            <w:tcW w:w="1079" w:type="pct"/>
            <w:vAlign w:val="center"/>
          </w:tcPr>
          <w:p w:rsidR="0018722C">
            <w:pPr>
              <w:pStyle w:val="a5"/>
              <w:topLinePunct/>
              <w:ind w:leftChars="0" w:left="0" w:rightChars="0" w:right="0" w:firstLineChars="0" w:firstLine="0"/>
              <w:spacing w:line="240" w:lineRule="atLeast"/>
            </w:pPr>
            <w:r>
              <w:t>7.54E-06</w:t>
            </w:r>
          </w:p>
        </w:tc>
        <w:tc>
          <w:tcPr>
            <w:tcW w:w="1067" w:type="pct"/>
            <w:vAlign w:val="center"/>
          </w:tcPr>
          <w:p w:rsidR="0018722C">
            <w:pPr>
              <w:pStyle w:val="a5"/>
              <w:topLinePunct/>
              <w:ind w:leftChars="0" w:left="0" w:rightChars="0" w:right="0" w:firstLineChars="0" w:firstLine="0"/>
              <w:spacing w:line="240" w:lineRule="atLeast"/>
            </w:pPr>
            <w:r>
              <w:t>6.37E-06</w:t>
            </w:r>
          </w:p>
        </w:tc>
        <w:tc>
          <w:tcPr>
            <w:tcW w:w="992" w:type="pct"/>
            <w:vAlign w:val="center"/>
          </w:tcPr>
          <w:p w:rsidR="0018722C">
            <w:pPr>
              <w:pStyle w:val="ad"/>
              <w:topLinePunct/>
              <w:ind w:leftChars="0" w:left="0" w:rightChars="0" w:right="0" w:firstLineChars="0" w:firstLine="0"/>
              <w:spacing w:line="240" w:lineRule="atLeast"/>
            </w:pPr>
            <w:r>
              <w:t>1.07E-05</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-5.47E-06</w:t>
            </w:r>
          </w:p>
        </w:tc>
        <w:tc>
          <w:tcPr>
            <w:tcW w:w="1067" w:type="pct"/>
            <w:vAlign w:val="center"/>
          </w:tcPr>
          <w:p w:rsidR="0018722C">
            <w:pPr>
              <w:pStyle w:val="a5"/>
              <w:topLinePunct/>
              <w:ind w:leftChars="0" w:left="0" w:rightChars="0" w:right="0" w:firstLineChars="0" w:firstLine="0"/>
              <w:spacing w:line="240" w:lineRule="atLeast"/>
            </w:pPr>
            <w:r>
              <w:t>-4.60E-06</w:t>
            </w:r>
          </w:p>
        </w:tc>
        <w:tc>
          <w:tcPr>
            <w:tcW w:w="992" w:type="pct"/>
            <w:vAlign w:val="center"/>
          </w:tcPr>
          <w:p w:rsidR="0018722C">
            <w:pPr>
              <w:pStyle w:val="ad"/>
              <w:topLinePunct/>
              <w:ind w:leftChars="0" w:left="0" w:rightChars="0" w:right="0" w:firstLineChars="0" w:firstLine="0"/>
              <w:spacing w:line="240" w:lineRule="atLeast"/>
            </w:pPr>
            <w:r>
              <w:t>-9.59E-06</w:t>
            </w:r>
          </w:p>
        </w:tc>
      </w:tr>
      <w:tr>
        <w:tc>
          <w:tcPr>
            <w:tcW w:w="1086" w:type="pct"/>
            <w:vMerge w:val="restart"/>
            <w:vAlign w:val="center"/>
          </w:tcPr>
          <w:p w:rsidR="0018722C">
            <w:pPr>
              <w:pStyle w:val="ac"/>
              <w:topLinePunct/>
              <w:ind w:leftChars="0" w:left="0" w:rightChars="0" w:right="0" w:firstLineChars="0" w:firstLine="0"/>
              <w:spacing w:line="240" w:lineRule="atLeast"/>
            </w:pPr>
            <w:r>
              <w:t>管理层薪酬差距</w:t>
            </w:r>
          </w:p>
        </w:tc>
        <w:tc>
          <w:tcPr>
            <w:tcW w:w="776" w:type="pct"/>
            <w:vMerge w:val="restart"/>
            <w:vAlign w:val="center"/>
          </w:tcPr>
          <w:p w:rsidR="0018722C">
            <w:pPr>
              <w:pStyle w:val="a5"/>
              <w:topLinePunct/>
              <w:ind w:leftChars="0" w:left="0" w:rightChars="0" w:right="0" w:firstLineChars="0" w:firstLine="0"/>
              <w:spacing w:line="240" w:lineRule="atLeast"/>
            </w:pPr>
            <w:r>
              <w:t>C</w:t>
            </w:r>
          </w:p>
        </w:tc>
        <w:tc>
          <w:tcPr>
            <w:tcW w:w="1079" w:type="pct"/>
            <w:vAlign w:val="center"/>
          </w:tcPr>
          <w:p w:rsidR="0018722C">
            <w:pPr>
              <w:pStyle w:val="a5"/>
              <w:topLinePunct/>
              <w:ind w:leftChars="0" w:left="0" w:rightChars="0" w:right="0" w:firstLineChars="0" w:firstLine="0"/>
              <w:spacing w:line="240" w:lineRule="atLeast"/>
            </w:pPr>
            <w:r>
              <w:t>-3.35E-03</w:t>
            </w:r>
          </w:p>
        </w:tc>
        <w:tc>
          <w:tcPr>
            <w:tcW w:w="1067" w:type="pct"/>
            <w:vAlign w:val="center"/>
          </w:tcPr>
          <w:p w:rsidR="0018722C">
            <w:pPr>
              <w:pStyle w:val="a5"/>
              <w:topLinePunct/>
              <w:ind w:leftChars="0" w:left="0" w:rightChars="0" w:right="0" w:firstLineChars="0" w:firstLine="0"/>
              <w:spacing w:line="240" w:lineRule="atLeast"/>
            </w:pPr>
            <w:r>
              <w:t>-1.95E-02</w:t>
            </w:r>
          </w:p>
        </w:tc>
        <w:tc>
          <w:tcPr>
            <w:tcW w:w="992" w:type="pct"/>
            <w:vAlign w:val="center"/>
          </w:tcPr>
          <w:p w:rsidR="0018722C">
            <w:pPr>
              <w:pStyle w:val="ad"/>
              <w:topLinePunct/>
              <w:ind w:leftChars="0" w:left="0" w:rightChars="0" w:right="0" w:firstLineChars="0" w:firstLine="0"/>
              <w:spacing w:line="240" w:lineRule="atLeast"/>
            </w:pPr>
            <w:r>
              <w:t>-1.17E-03</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-2.17E-03</w:t>
            </w:r>
          </w:p>
        </w:tc>
        <w:tc>
          <w:tcPr>
            <w:tcW w:w="1067" w:type="pct"/>
            <w:vAlign w:val="center"/>
          </w:tcPr>
          <w:p w:rsidR="0018722C">
            <w:pPr>
              <w:pStyle w:val="a5"/>
              <w:topLinePunct/>
              <w:ind w:leftChars="0" w:left="0" w:rightChars="0" w:right="0" w:firstLineChars="0" w:firstLine="0"/>
              <w:spacing w:line="240" w:lineRule="atLeast"/>
            </w:pPr>
            <w:r>
              <w:t>-1.27E-02</w:t>
            </w:r>
          </w:p>
        </w:tc>
        <w:tc>
          <w:tcPr>
            <w:tcW w:w="992" w:type="pct"/>
            <w:vAlign w:val="center"/>
          </w:tcPr>
          <w:p w:rsidR="0018722C">
            <w:pPr>
              <w:pStyle w:val="ad"/>
              <w:topLinePunct/>
              <w:ind w:leftChars="0" w:left="0" w:rightChars="0" w:right="0" w:firstLineChars="0" w:firstLine="0"/>
              <w:spacing w:line="240" w:lineRule="atLeast"/>
            </w:pPr>
            <w:r>
              <w:t>-1.56E-03</w:t>
            </w:r>
          </w:p>
        </w:tc>
      </w:tr>
      <w:tr>
        <w:tc>
          <w:tcPr>
            <w:tcW w:w="1086" w:type="pct"/>
            <w:vMerge w:val="restart"/>
            <w:vAlign w:val="center"/>
          </w:tcPr>
          <w:p w:rsidR="0018722C">
            <w:pPr>
              <w:pStyle w:val="ac"/>
              <w:topLinePunct/>
              <w:ind w:leftChars="0" w:left="0" w:rightChars="0" w:right="0" w:firstLineChars="0" w:firstLine="0"/>
              <w:spacing w:line="240" w:lineRule="atLeast"/>
            </w:pPr>
            <w:r>
              <w:t>总经理持股比例</w:t>
            </w:r>
          </w:p>
        </w:tc>
        <w:tc>
          <w:tcPr>
            <w:tcW w:w="776" w:type="pct"/>
            <w:vMerge w:val="restart"/>
            <w:vAlign w:val="center"/>
          </w:tcPr>
          <w:p w:rsidR="0018722C">
            <w:pPr>
              <w:pStyle w:val="a5"/>
              <w:topLinePunct/>
              <w:ind w:leftChars="0" w:left="0" w:rightChars="0" w:right="0" w:firstLineChars="0" w:firstLine="0"/>
              <w:spacing w:line="240" w:lineRule="atLeast"/>
            </w:pPr>
            <w:r>
              <w:t>S</w:t>
            </w:r>
          </w:p>
        </w:tc>
        <w:tc>
          <w:tcPr>
            <w:tcW w:w="1079" w:type="pct"/>
            <w:vAlign w:val="center"/>
          </w:tcPr>
          <w:p w:rsidR="0018722C">
            <w:pPr>
              <w:pStyle w:val="a5"/>
              <w:topLinePunct/>
              <w:ind w:leftChars="0" w:left="0" w:rightChars="0" w:right="0" w:firstLineChars="0" w:firstLine="0"/>
              <w:spacing w:line="240" w:lineRule="atLeast"/>
            </w:pPr>
            <w:r>
              <w:t>-3.29E-01</w:t>
            </w:r>
          </w:p>
        </w:tc>
        <w:tc>
          <w:tcPr>
            <w:tcW w:w="1067" w:type="pct"/>
            <w:vAlign w:val="center"/>
          </w:tcPr>
          <w:p w:rsidR="0018722C">
            <w:pPr>
              <w:pStyle w:val="a5"/>
              <w:topLinePunct/>
              <w:ind w:leftChars="0" w:left="0" w:rightChars="0" w:right="0" w:firstLineChars="0" w:firstLine="0"/>
              <w:spacing w:line="240" w:lineRule="atLeast"/>
            </w:pPr>
            <w:r>
              <w:t>2.81E-01</w:t>
            </w:r>
          </w:p>
        </w:tc>
        <w:tc>
          <w:tcPr>
            <w:tcW w:w="992" w:type="pct"/>
            <w:vAlign w:val="center"/>
          </w:tcPr>
          <w:p w:rsidR="0018722C">
            <w:pPr>
              <w:pStyle w:val="ad"/>
              <w:topLinePunct/>
              <w:ind w:leftChars="0" w:left="0" w:rightChars="0" w:right="0" w:firstLineChars="0" w:firstLine="0"/>
              <w:spacing w:line="240" w:lineRule="atLeast"/>
            </w:pPr>
            <w:r>
              <w:t>-5.634***</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-3.06E-01</w:t>
            </w:r>
          </w:p>
        </w:tc>
        <w:tc>
          <w:tcPr>
            <w:tcW w:w="1067" w:type="pct"/>
            <w:vAlign w:val="center"/>
          </w:tcPr>
          <w:p w:rsidR="0018722C">
            <w:pPr>
              <w:pStyle w:val="a5"/>
              <w:topLinePunct/>
              <w:ind w:leftChars="0" w:left="0" w:rightChars="0" w:right="0" w:firstLineChars="0" w:firstLine="0"/>
              <w:spacing w:line="240" w:lineRule="atLeast"/>
            </w:pPr>
            <w:r>
              <w:t>-1.83E-01</w:t>
            </w:r>
          </w:p>
        </w:tc>
        <w:tc>
          <w:tcPr>
            <w:tcW w:w="992" w:type="pct"/>
            <w:vAlign w:val="center"/>
          </w:tcPr>
          <w:p w:rsidR="0018722C">
            <w:pPr>
              <w:pStyle w:val="ad"/>
              <w:topLinePunct/>
              <w:ind w:leftChars="0" w:left="0" w:rightChars="0" w:right="0" w:firstLineChars="0" w:firstLine="0"/>
              <w:spacing w:line="240" w:lineRule="atLeast"/>
            </w:pPr>
            <w:r>
              <w:t>-1.14E+00</w:t>
            </w:r>
          </w:p>
        </w:tc>
      </w:tr>
      <w:tr>
        <w:tc>
          <w:tcPr>
            <w:tcW w:w="1086" w:type="pct"/>
            <w:vMerge w:val="restart"/>
            <w:vAlign w:val="center"/>
          </w:tcPr>
          <w:p w:rsidR="0018722C">
            <w:pPr>
              <w:pStyle w:val="ac"/>
              <w:topLinePunct/>
              <w:ind w:leftChars="0" w:left="0" w:rightChars="0" w:right="0" w:firstLineChars="0" w:firstLine="0"/>
              <w:spacing w:line="240" w:lineRule="atLeast"/>
            </w:pPr>
            <w:r>
              <w:t>总经理持股比例的平方项</w:t>
            </w:r>
          </w:p>
        </w:tc>
        <w:tc>
          <w:tcPr>
            <w:tcW w:w="776" w:type="pct"/>
            <w:vMerge w:val="restart"/>
            <w:vAlign w:val="center"/>
          </w:tcPr>
          <w:p w:rsidR="0018722C">
            <w:pPr>
              <w:pStyle w:val="a5"/>
              <w:topLinePunct/>
              <w:ind w:leftChars="0" w:left="0" w:rightChars="0" w:right="0" w:firstLineChars="0" w:firstLine="0"/>
              <w:spacing w:line="240" w:lineRule="atLeast"/>
            </w:pPr>
            <w:r>
              <w:t>D</w:t>
            </w:r>
          </w:p>
        </w:tc>
        <w:tc>
          <w:tcPr>
            <w:tcW w:w="1079" w:type="pct"/>
            <w:vAlign w:val="center"/>
          </w:tcPr>
          <w:p w:rsidR="0018722C">
            <w:pPr>
              <w:pStyle w:val="a5"/>
              <w:topLinePunct/>
              <w:ind w:leftChars="0" w:left="0" w:rightChars="0" w:right="0" w:firstLineChars="0" w:firstLine="0"/>
              <w:spacing w:line="240" w:lineRule="atLeast"/>
            </w:pPr>
            <w:r>
              <w:t>6.79E+00</w:t>
            </w:r>
          </w:p>
        </w:tc>
        <w:tc>
          <w:tcPr>
            <w:tcW w:w="1067" w:type="pct"/>
            <w:vAlign w:val="center"/>
          </w:tcPr>
          <w:p w:rsidR="0018722C">
            <w:pPr>
              <w:pStyle w:val="a5"/>
              <w:topLinePunct/>
              <w:ind w:leftChars="0" w:left="0" w:rightChars="0" w:right="0" w:firstLineChars="0" w:firstLine="0"/>
              <w:spacing w:line="240" w:lineRule="atLeast"/>
            </w:pPr>
            <w:r>
              <w:t>-9.204*</w:t>
            </w:r>
          </w:p>
        </w:tc>
        <w:tc>
          <w:tcPr>
            <w:tcW w:w="992" w:type="pct"/>
            <w:vAlign w:val="center"/>
          </w:tcPr>
          <w:p w:rsidR="0018722C">
            <w:pPr>
              <w:pStyle w:val="ad"/>
              <w:topLinePunct/>
              <w:ind w:leftChars="0" w:left="0" w:rightChars="0" w:right="0" w:firstLineChars="0" w:firstLine="0"/>
              <w:spacing w:line="240" w:lineRule="atLeast"/>
            </w:pPr>
            <w:r>
              <w:t>334.2***</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-8.73E+00</w:t>
            </w:r>
          </w:p>
        </w:tc>
        <w:tc>
          <w:tcPr>
            <w:tcW w:w="1067" w:type="pct"/>
            <w:vAlign w:val="center"/>
          </w:tcPr>
          <w:p w:rsidR="0018722C">
            <w:pPr>
              <w:pStyle w:val="a5"/>
              <w:topLinePunct/>
              <w:ind w:leftChars="0" w:left="0" w:rightChars="0" w:right="0" w:firstLineChars="0" w:firstLine="0"/>
              <w:spacing w:line="240" w:lineRule="atLeast"/>
            </w:pPr>
            <w:r>
              <w:t>-4.85E+00</w:t>
            </w:r>
          </w:p>
        </w:tc>
        <w:tc>
          <w:tcPr>
            <w:tcW w:w="992" w:type="pct"/>
            <w:vAlign w:val="center"/>
          </w:tcPr>
          <w:p w:rsidR="0018722C">
            <w:pPr>
              <w:pStyle w:val="ad"/>
              <w:topLinePunct/>
              <w:ind w:leftChars="0" w:left="0" w:rightChars="0" w:right="0" w:firstLineChars="0" w:firstLine="0"/>
              <w:spacing w:line="240" w:lineRule="atLeast"/>
            </w:pPr>
            <w:r>
              <w:t>-8.64E+01</w:t>
            </w:r>
          </w:p>
        </w:tc>
      </w:tr>
      <w:tr>
        <w:tc>
          <w:tcPr>
            <w:tcW w:w="1086" w:type="pct"/>
            <w:vMerge w:val="restart"/>
            <w:vAlign w:val="center"/>
          </w:tcPr>
          <w:p w:rsidR="0018722C">
            <w:pPr>
              <w:pStyle w:val="ac"/>
              <w:topLinePunct/>
              <w:ind w:leftChars="0" w:left="0" w:rightChars="0" w:right="0" w:firstLineChars="0" w:firstLine="0"/>
              <w:spacing w:line="240" w:lineRule="atLeast"/>
            </w:pPr>
            <w:r>
              <w:t>管理者持股比例</w:t>
            </w:r>
          </w:p>
        </w:tc>
        <w:tc>
          <w:tcPr>
            <w:tcW w:w="776" w:type="pct"/>
            <w:vMerge w:val="restart"/>
            <w:vAlign w:val="center"/>
          </w:tcPr>
          <w:p w:rsidR="0018722C">
            <w:pPr>
              <w:pStyle w:val="a5"/>
              <w:topLinePunct/>
              <w:ind w:leftChars="0" w:left="0" w:rightChars="0" w:right="0" w:firstLineChars="0" w:firstLine="0"/>
              <w:spacing w:line="240" w:lineRule="atLeast"/>
            </w:pPr>
            <w:r>
              <w:t>F</w:t>
            </w:r>
          </w:p>
        </w:tc>
        <w:tc>
          <w:tcPr>
            <w:tcW w:w="1079" w:type="pct"/>
            <w:vAlign w:val="center"/>
          </w:tcPr>
          <w:p w:rsidR="0018722C">
            <w:pPr>
              <w:pStyle w:val="a5"/>
              <w:topLinePunct/>
              <w:ind w:leftChars="0" w:left="0" w:rightChars="0" w:right="0" w:firstLineChars="0" w:firstLine="0"/>
              <w:spacing w:line="240" w:lineRule="atLeast"/>
            </w:pPr>
            <w:r>
              <w:t>4.27E-02</w:t>
            </w:r>
          </w:p>
        </w:tc>
        <w:tc>
          <w:tcPr>
            <w:tcW w:w="1067" w:type="pct"/>
            <w:vAlign w:val="center"/>
          </w:tcPr>
          <w:p w:rsidR="0018722C">
            <w:pPr>
              <w:pStyle w:val="a5"/>
              <w:topLinePunct/>
              <w:ind w:leftChars="0" w:left="0" w:rightChars="0" w:right="0" w:firstLineChars="0" w:firstLine="0"/>
              <w:spacing w:line="240" w:lineRule="atLeast"/>
            </w:pPr>
            <w:r>
              <w:t>-0.0211**</w:t>
            </w:r>
          </w:p>
        </w:tc>
        <w:tc>
          <w:tcPr>
            <w:tcW w:w="992" w:type="pct"/>
            <w:vAlign w:val="center"/>
          </w:tcPr>
          <w:p w:rsidR="0018722C">
            <w:pPr>
              <w:pStyle w:val="ad"/>
              <w:topLinePunct/>
              <w:ind w:leftChars="0" w:left="0" w:rightChars="0" w:right="0" w:firstLineChars="0" w:firstLine="0"/>
              <w:spacing w:line="240" w:lineRule="atLeast"/>
            </w:pPr>
            <w:r>
              <w:t>0.468*</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-3.45E-02</w:t>
            </w:r>
          </w:p>
        </w:tc>
        <w:tc>
          <w:tcPr>
            <w:tcW w:w="1067" w:type="pct"/>
            <w:vAlign w:val="center"/>
          </w:tcPr>
          <w:p w:rsidR="0018722C">
            <w:pPr>
              <w:pStyle w:val="a5"/>
              <w:topLinePunct/>
              <w:ind w:leftChars="0" w:left="0" w:rightChars="0" w:right="0" w:firstLineChars="0" w:firstLine="0"/>
              <w:spacing w:line="240" w:lineRule="atLeast"/>
            </w:pPr>
            <w:r>
              <w:t>-9.15E-03</w:t>
            </w:r>
          </w:p>
        </w:tc>
        <w:tc>
          <w:tcPr>
            <w:tcW w:w="992" w:type="pct"/>
            <w:vAlign w:val="center"/>
          </w:tcPr>
          <w:p w:rsidR="0018722C">
            <w:pPr>
              <w:pStyle w:val="ad"/>
              <w:topLinePunct/>
              <w:ind w:leftChars="0" w:left="0" w:rightChars="0" w:right="0" w:firstLineChars="0" w:firstLine="0"/>
              <w:spacing w:line="240" w:lineRule="atLeast"/>
            </w:pPr>
            <w:r>
              <w:t>-2.76E-01</w:t>
            </w:r>
          </w:p>
        </w:tc>
      </w:tr>
      <w:tr>
        <w:tc>
          <w:tcPr>
            <w:tcW w:w="1086" w:type="pct"/>
            <w:vMerge w:val="restart"/>
            <w:vAlign w:val="center"/>
          </w:tcPr>
          <w:p w:rsidR="0018722C">
            <w:pPr>
              <w:pStyle w:val="ac"/>
              <w:topLinePunct/>
              <w:ind w:leftChars="0" w:left="0" w:rightChars="0" w:right="0" w:firstLineChars="0" w:firstLine="0"/>
              <w:spacing w:line="240" w:lineRule="atLeast"/>
            </w:pPr>
            <w:r>
              <w:t>高级管理者薪酬</w:t>
            </w:r>
          </w:p>
        </w:tc>
        <w:tc>
          <w:tcPr>
            <w:tcW w:w="776" w:type="pct"/>
            <w:vMerge w:val="restart"/>
            <w:vAlign w:val="center"/>
          </w:tcPr>
          <w:p w:rsidR="0018722C">
            <w:pPr>
              <w:pStyle w:val="a5"/>
              <w:topLinePunct/>
              <w:ind w:leftChars="0" w:left="0" w:rightChars="0" w:right="0" w:firstLineChars="0" w:firstLine="0"/>
              <w:spacing w:line="240" w:lineRule="atLeast"/>
            </w:pPr>
            <w:r>
              <w:t>ln_H</w:t>
            </w:r>
          </w:p>
        </w:tc>
        <w:tc>
          <w:tcPr>
            <w:tcW w:w="1079" w:type="pct"/>
            <w:vAlign w:val="center"/>
          </w:tcPr>
          <w:p w:rsidR="0018722C">
            <w:pPr>
              <w:pStyle w:val="a5"/>
              <w:topLinePunct/>
              <w:ind w:leftChars="0" w:left="0" w:rightChars="0" w:right="0" w:firstLineChars="0" w:firstLine="0"/>
              <w:spacing w:line="240" w:lineRule="atLeast"/>
            </w:pPr>
            <w:r>
              <w:t>8.78E-03***</w:t>
            </w:r>
          </w:p>
        </w:tc>
        <w:tc>
          <w:tcPr>
            <w:tcW w:w="1067" w:type="pct"/>
            <w:vAlign w:val="center"/>
          </w:tcPr>
          <w:p w:rsidR="0018722C">
            <w:pPr>
              <w:pStyle w:val="a5"/>
              <w:topLinePunct/>
              <w:ind w:leftChars="0" w:left="0" w:rightChars="0" w:right="0" w:firstLineChars="0" w:firstLine="0"/>
              <w:spacing w:line="240" w:lineRule="atLeast"/>
            </w:pPr>
            <w:r>
              <w:t>7.528E-03***</w:t>
            </w:r>
          </w:p>
        </w:tc>
        <w:tc>
          <w:tcPr>
            <w:tcW w:w="992" w:type="pct"/>
            <w:vAlign w:val="center"/>
          </w:tcPr>
          <w:p w:rsidR="0018722C">
            <w:pPr>
              <w:pStyle w:val="ad"/>
              <w:topLinePunct/>
              <w:ind w:leftChars="0" w:left="0" w:rightChars="0" w:right="0" w:firstLineChars="0" w:firstLine="0"/>
              <w:spacing w:line="240" w:lineRule="atLeast"/>
            </w:pPr>
            <w:r>
              <w:t>9.318E-03***</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-1.22E-03</w:t>
            </w:r>
          </w:p>
        </w:tc>
        <w:tc>
          <w:tcPr>
            <w:tcW w:w="1067" w:type="pct"/>
            <w:vAlign w:val="center"/>
          </w:tcPr>
          <w:p w:rsidR="0018722C">
            <w:pPr>
              <w:pStyle w:val="a5"/>
              <w:topLinePunct/>
              <w:ind w:leftChars="0" w:left="0" w:rightChars="0" w:right="0" w:firstLineChars="0" w:firstLine="0"/>
              <w:spacing w:line="240" w:lineRule="atLeast"/>
            </w:pPr>
            <w:r>
              <w:t>-9.92E-04</w:t>
            </w:r>
          </w:p>
        </w:tc>
        <w:tc>
          <w:tcPr>
            <w:tcW w:w="992" w:type="pct"/>
            <w:vAlign w:val="center"/>
          </w:tcPr>
          <w:p w:rsidR="0018722C">
            <w:pPr>
              <w:pStyle w:val="ad"/>
              <w:topLinePunct/>
              <w:ind w:leftChars="0" w:left="0" w:rightChars="0" w:right="0" w:firstLineChars="0" w:firstLine="0"/>
              <w:spacing w:line="240" w:lineRule="atLeast"/>
            </w:pPr>
            <w:r>
              <w:t>-1.26E-03</w:t>
            </w:r>
          </w:p>
        </w:tc>
      </w:tr>
      <w:tr>
        <w:tc>
          <w:tcPr>
            <w:tcW w:w="1086" w:type="pct"/>
            <w:vMerge w:val="restart"/>
            <w:vAlign w:val="center"/>
          </w:tcPr>
          <w:p w:rsidR="0018722C">
            <w:pPr>
              <w:pStyle w:val="ac"/>
              <w:topLinePunct/>
              <w:ind w:leftChars="0" w:left="0" w:rightChars="0" w:right="0" w:firstLineChars="0" w:firstLine="0"/>
              <w:spacing w:line="240" w:lineRule="atLeast"/>
            </w:pPr>
            <w:r>
              <w:t>股权集中度指数</w:t>
            </w:r>
          </w:p>
        </w:tc>
        <w:tc>
          <w:tcPr>
            <w:tcW w:w="776" w:type="pct"/>
            <w:vMerge w:val="restart"/>
            <w:vAlign w:val="center"/>
          </w:tcPr>
          <w:p w:rsidR="0018722C">
            <w:pPr>
              <w:pStyle w:val="a5"/>
              <w:topLinePunct/>
              <w:ind w:leftChars="0" w:left="0" w:rightChars="0" w:right="0" w:firstLineChars="0" w:firstLine="0"/>
              <w:spacing w:line="240" w:lineRule="atLeast"/>
            </w:pPr>
            <w:r>
              <w:t>M</w:t>
            </w:r>
          </w:p>
        </w:tc>
        <w:tc>
          <w:tcPr>
            <w:tcW w:w="1079" w:type="pct"/>
            <w:vAlign w:val="center"/>
          </w:tcPr>
          <w:p w:rsidR="0018722C">
            <w:pPr>
              <w:pStyle w:val="a5"/>
              <w:topLinePunct/>
              <w:ind w:leftChars="0" w:left="0" w:rightChars="0" w:right="0" w:firstLineChars="0" w:firstLine="0"/>
              <w:spacing w:line="240" w:lineRule="atLeast"/>
            </w:pPr>
            <w:r>
              <w:t>-0.0387***</w:t>
            </w:r>
          </w:p>
        </w:tc>
        <w:tc>
          <w:tcPr>
            <w:tcW w:w="1067" w:type="pct"/>
            <w:vAlign w:val="center"/>
          </w:tcPr>
          <w:p w:rsidR="0018722C">
            <w:pPr>
              <w:pStyle w:val="a5"/>
              <w:topLinePunct/>
              <w:ind w:leftChars="0" w:left="0" w:rightChars="0" w:right="0" w:firstLineChars="0" w:firstLine="0"/>
              <w:spacing w:line="240" w:lineRule="atLeast"/>
            </w:pPr>
            <w:r>
              <w:t>-0.0509***</w:t>
            </w:r>
          </w:p>
        </w:tc>
        <w:tc>
          <w:tcPr>
            <w:tcW w:w="992" w:type="pct"/>
            <w:vAlign w:val="center"/>
          </w:tcPr>
          <w:p w:rsidR="0018722C">
            <w:pPr>
              <w:pStyle w:val="ad"/>
              <w:topLinePunct/>
              <w:ind w:leftChars="0" w:left="0" w:rightChars="0" w:right="0" w:firstLineChars="0" w:firstLine="0"/>
              <w:spacing w:line="240" w:lineRule="atLeast"/>
            </w:pPr>
            <w:r>
              <w:t>-0.0306***</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-3.04E-03</w:t>
            </w:r>
          </w:p>
        </w:tc>
        <w:tc>
          <w:tcPr>
            <w:tcW w:w="1067" w:type="pct"/>
            <w:vAlign w:val="center"/>
          </w:tcPr>
          <w:p w:rsidR="0018722C">
            <w:pPr>
              <w:pStyle w:val="a5"/>
              <w:topLinePunct/>
              <w:ind w:leftChars="0" w:left="0" w:rightChars="0" w:right="0" w:firstLineChars="0" w:firstLine="0"/>
              <w:spacing w:line="240" w:lineRule="atLeast"/>
            </w:pPr>
            <w:r>
              <w:t>-3.98E-03</w:t>
            </w:r>
          </w:p>
        </w:tc>
        <w:tc>
          <w:tcPr>
            <w:tcW w:w="992" w:type="pct"/>
            <w:vAlign w:val="center"/>
          </w:tcPr>
          <w:p w:rsidR="0018722C">
            <w:pPr>
              <w:pStyle w:val="ad"/>
              <w:topLinePunct/>
              <w:ind w:leftChars="0" w:left="0" w:rightChars="0" w:right="0" w:firstLineChars="0" w:firstLine="0"/>
              <w:spacing w:line="240" w:lineRule="atLeast"/>
            </w:pPr>
            <w:r>
              <w:t>-3.01E-03</w:t>
            </w:r>
          </w:p>
        </w:tc>
      </w:tr>
      <w:tr>
        <w:tc>
          <w:tcPr>
            <w:tcW w:w="1086" w:type="pct"/>
            <w:vMerge w:val="restart"/>
            <w:vAlign w:val="center"/>
          </w:tcPr>
          <w:p w:rsidR="0018722C">
            <w:pPr>
              <w:pStyle w:val="ac"/>
              <w:topLinePunct/>
              <w:ind w:leftChars="0" w:left="0" w:rightChars="0" w:right="0" w:firstLineChars="0" w:firstLine="0"/>
              <w:spacing w:line="240" w:lineRule="atLeast"/>
            </w:pPr>
            <w:r>
              <w:t>常数项</w:t>
            </w:r>
          </w:p>
        </w:tc>
        <w:tc>
          <w:tcPr>
            <w:tcW w:w="776" w:type="pct"/>
            <w:vMerge w:val="restart"/>
            <w:vAlign w:val="center"/>
          </w:tcPr>
          <w:p w:rsidR="0018722C">
            <w:pPr>
              <w:pStyle w:val="a5"/>
              <w:topLinePunct/>
              <w:ind w:leftChars="0" w:left="0" w:rightChars="0" w:right="0" w:firstLineChars="0" w:firstLine="0"/>
              <w:spacing w:line="240" w:lineRule="atLeast"/>
            </w:pPr>
            <w:r>
              <w:t>cons</w:t>
            </w:r>
          </w:p>
        </w:tc>
        <w:tc>
          <w:tcPr>
            <w:tcW w:w="1079" w:type="pct"/>
            <w:vAlign w:val="center"/>
          </w:tcPr>
          <w:p w:rsidR="0018722C">
            <w:pPr>
              <w:pStyle w:val="a5"/>
              <w:topLinePunct/>
              <w:ind w:leftChars="0" w:left="0" w:rightChars="0" w:right="0" w:firstLineChars="0" w:firstLine="0"/>
              <w:spacing w:line="240" w:lineRule="atLeast"/>
            </w:pPr>
            <w:r>
              <w:t>0.175***</w:t>
            </w:r>
          </w:p>
        </w:tc>
        <w:tc>
          <w:tcPr>
            <w:tcW w:w="1067" w:type="pct"/>
            <w:vAlign w:val="center"/>
          </w:tcPr>
          <w:p w:rsidR="0018722C">
            <w:pPr>
              <w:pStyle w:val="a5"/>
              <w:topLinePunct/>
              <w:ind w:leftChars="0" w:left="0" w:rightChars="0" w:right="0" w:firstLineChars="0" w:firstLine="0"/>
              <w:spacing w:line="240" w:lineRule="atLeast"/>
            </w:pPr>
            <w:r>
              <w:t>0.169***</w:t>
            </w:r>
          </w:p>
        </w:tc>
        <w:tc>
          <w:tcPr>
            <w:tcW w:w="992" w:type="pct"/>
            <w:vAlign w:val="center"/>
          </w:tcPr>
          <w:p w:rsidR="0018722C">
            <w:pPr>
              <w:pStyle w:val="ad"/>
              <w:topLinePunct/>
              <w:ind w:leftChars="0" w:left="0" w:rightChars="0" w:right="0" w:firstLineChars="0" w:firstLine="0"/>
              <w:spacing w:line="240" w:lineRule="atLeast"/>
            </w:pPr>
            <w:r>
              <w:t>0.191***</w:t>
            </w:r>
          </w:p>
        </w:tc>
      </w:tr>
      <w:tr>
        <w:tc>
          <w:tcPr>
            <w:tcW w:w="1086" w:type="pct"/>
            <w:vMerge/>
            <w:vAlign w:val="center"/>
          </w:tcPr>
          <w:p w:rsidR="0018722C">
            <w:pPr>
              <w:pStyle w:val="ac"/>
              <w:topLinePunct/>
              <w:ind w:leftChars="0" w:left="0" w:rightChars="0" w:right="0" w:firstLineChars="0" w:firstLine="0"/>
              <w:spacing w:line="240" w:lineRule="atLeast"/>
            </w:pPr>
          </w:p>
        </w:tc>
        <w:tc>
          <w:tcPr>
            <w:tcW w:w="776" w:type="pct"/>
            <w:vMerge/>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-1.40E-02</w:t>
            </w:r>
          </w:p>
        </w:tc>
        <w:tc>
          <w:tcPr>
            <w:tcW w:w="1067" w:type="pct"/>
            <w:vAlign w:val="center"/>
          </w:tcPr>
          <w:p w:rsidR="0018722C">
            <w:pPr>
              <w:pStyle w:val="a5"/>
              <w:topLinePunct/>
              <w:ind w:leftChars="0" w:left="0" w:rightChars="0" w:right="0" w:firstLineChars="0" w:firstLine="0"/>
              <w:spacing w:line="240" w:lineRule="atLeast"/>
            </w:pPr>
            <w:r>
              <w:t>-1.06E-02</w:t>
            </w:r>
          </w:p>
        </w:tc>
        <w:tc>
          <w:tcPr>
            <w:tcW w:w="992" w:type="pct"/>
            <w:vAlign w:val="center"/>
          </w:tcPr>
          <w:p w:rsidR="0018722C">
            <w:pPr>
              <w:pStyle w:val="ad"/>
              <w:topLinePunct/>
              <w:ind w:leftChars="0" w:left="0" w:rightChars="0" w:right="0" w:firstLineChars="0" w:firstLine="0"/>
              <w:spacing w:line="240" w:lineRule="atLeast"/>
            </w:pPr>
            <w:r>
              <w:t>-1.49E-02</w:t>
            </w:r>
          </w:p>
        </w:tc>
      </w:tr>
      <w:tr>
        <w:tc>
          <w:tcPr>
            <w:tcW w:w="1086" w:type="pct"/>
            <w:vAlign w:val="center"/>
          </w:tcPr>
          <w:p w:rsidR="0018722C">
            <w:pPr>
              <w:pStyle w:val="ac"/>
              <w:topLinePunct/>
              <w:ind w:leftChars="0" w:left="0" w:rightChars="0" w:right="0" w:firstLineChars="0" w:firstLine="0"/>
              <w:spacing w:line="240" w:lineRule="atLeast"/>
            </w:pPr>
            <w:r>
              <w:t>样本数</w:t>
            </w:r>
          </w:p>
        </w:tc>
        <w:tc>
          <w:tcPr>
            <w:tcW w:w="776" w:type="pct"/>
            <w:vAlign w:val="center"/>
          </w:tcPr>
          <w:p w:rsidR="0018722C">
            <w:pPr>
              <w:pStyle w:val="a5"/>
              <w:topLinePunct/>
              <w:ind w:leftChars="0" w:left="0" w:rightChars="0" w:right="0" w:firstLineChars="0" w:firstLine="0"/>
              <w:spacing w:line="240" w:lineRule="atLeast"/>
            </w:pPr>
            <w:r>
              <w:t>N</w:t>
            </w:r>
          </w:p>
        </w:tc>
        <w:tc>
          <w:tcPr>
            <w:tcW w:w="1079" w:type="pct"/>
            <w:vAlign w:val="center"/>
          </w:tcPr>
          <w:p w:rsidR="0018722C">
            <w:pPr>
              <w:pStyle w:val="a5"/>
              <w:topLinePunct/>
              <w:ind w:leftChars="0" w:left="0" w:rightChars="0" w:right="0" w:firstLineChars="0" w:firstLine="0"/>
              <w:spacing w:line="240" w:lineRule="atLeast"/>
            </w:pPr>
            <w:r>
              <w:t>3.27E+03</w:t>
            </w:r>
          </w:p>
        </w:tc>
        <w:tc>
          <w:tcPr>
            <w:tcW w:w="1067" w:type="pct"/>
            <w:vAlign w:val="center"/>
          </w:tcPr>
          <w:p w:rsidR="0018722C">
            <w:pPr>
              <w:pStyle w:val="a5"/>
              <w:topLinePunct/>
              <w:ind w:leftChars="0" w:left="0" w:rightChars="0" w:right="0" w:firstLineChars="0" w:firstLine="0"/>
              <w:spacing w:line="240" w:lineRule="atLeast"/>
            </w:pPr>
            <w:r>
              <w:t>1.52E+03</w:t>
            </w:r>
          </w:p>
        </w:tc>
        <w:tc>
          <w:tcPr>
            <w:tcW w:w="992" w:type="pct"/>
            <w:vAlign w:val="center"/>
          </w:tcPr>
          <w:p w:rsidR="0018722C">
            <w:pPr>
              <w:pStyle w:val="ad"/>
              <w:topLinePunct/>
              <w:ind w:leftChars="0" w:left="0" w:rightChars="0" w:right="0" w:firstLineChars="0" w:firstLine="0"/>
              <w:spacing w:line="240" w:lineRule="atLeast"/>
            </w:pPr>
            <w:r>
              <w:t>1.75E+03</w:t>
            </w:r>
          </w:p>
        </w:tc>
      </w:tr>
      <w:tr>
        <w:tc>
          <w:tcPr>
            <w:tcW w:w="1086" w:type="pct"/>
            <w:vAlign w:val="center"/>
            <w:tcBorders>
              <w:top w:val="single" w:sz="4" w:space="0" w:color="auto"/>
            </w:tcBorders>
          </w:tcPr>
          <w:p w:rsidR="0018722C">
            <w:pPr>
              <w:pStyle w:val="ac"/>
              <w:topLinePunct/>
              <w:ind w:leftChars="0" w:left="0" w:rightChars="0" w:right="0" w:firstLineChars="0" w:firstLine="0"/>
              <w:spacing w:line="240" w:lineRule="atLeast"/>
            </w:pPr>
            <w:r>
              <w:t>调整后决定系数</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r2</w:t>
            </w:r>
          </w:p>
        </w:tc>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r>
              <w:t>6.50E-01</w:t>
            </w:r>
          </w:p>
        </w:tc>
        <w:tc>
          <w:tcPr>
            <w:tcW w:w="1067" w:type="pct"/>
            <w:vAlign w:val="center"/>
            <w:tcBorders>
              <w:top w:val="single" w:sz="4" w:space="0" w:color="auto"/>
            </w:tcBorders>
          </w:tcPr>
          <w:p w:rsidR="0018722C">
            <w:pPr>
              <w:pStyle w:val="aff1"/>
              <w:topLinePunct/>
              <w:ind w:leftChars="0" w:left="0" w:rightChars="0" w:right="0" w:firstLineChars="0" w:firstLine="0"/>
              <w:spacing w:line="240" w:lineRule="atLeast"/>
            </w:pPr>
            <w:r>
              <w:t>6.87E-01</w:t>
            </w:r>
          </w:p>
        </w:tc>
        <w:tc>
          <w:tcPr>
            <w:tcW w:w="992" w:type="pct"/>
            <w:vAlign w:val="center"/>
            <w:tcBorders>
              <w:top w:val="single" w:sz="4" w:space="0" w:color="auto"/>
            </w:tcBorders>
          </w:tcPr>
          <w:p w:rsidR="0018722C">
            <w:pPr>
              <w:pStyle w:val="ad"/>
              <w:topLinePunct/>
              <w:ind w:leftChars="0" w:left="0" w:rightChars="0" w:right="0" w:firstLineChars="0" w:firstLine="0"/>
              <w:spacing w:line="240" w:lineRule="atLeast"/>
            </w:pPr>
            <w:r>
              <w:t>6.05E-01</w:t>
            </w:r>
          </w:p>
        </w:tc>
      </w:tr>
    </w:tbl>
    <w:p w:rsidR="0018722C">
      <w:pPr>
        <w:pStyle w:val="aff3"/>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如</w:t>
      </w:r>
      <w:r>
        <w:t>表</w:t>
      </w:r>
      <w:r>
        <w:t>5-6</w:t>
      </w:r>
      <w:r/>
      <w:r w:rsidR="001852F3">
        <w:t xml:space="preserve">所示，</w:t>
      </w:r>
      <w:r>
        <w:t>G</w:t>
      </w:r>
      <w:r/>
      <w:r w:rsidR="001852F3">
        <w:t xml:space="preserve">与所有规模不同的上市公司技术效率都有显著的正相关关系中；</w:t>
      </w:r>
      <w:r>
        <w:t>S</w:t>
      </w:r>
      <w:r/>
      <w:r w:rsidR="001852F3">
        <w:t xml:space="preserve">与大规模公司的技术效率呈现显著的负相关关系，D</w:t>
      </w:r>
      <w:r/>
      <w:r w:rsidR="001852F3">
        <w:t xml:space="preserve">与大规模的公司呈现显著的正相关关系</w:t>
      </w:r>
      <w:r w:rsidR="001852F3">
        <w:t>，</w:t>
      </w:r>
    </w:p>
    <w:p w:rsidR="0018722C">
      <w:pPr>
        <w:topLinePunct/>
      </w:pPr>
      <w:r>
        <w:t>F</w:t>
      </w:r>
      <w:r/>
      <w:r w:rsidR="001852F3">
        <w:t xml:space="preserve">比较特殊，该变量与小规模公司技术效率呈现显著的负相关，与大规模公司的技术效率呈</w:t>
      </w:r>
      <w:r>
        <w:t>现显著正相关。</w:t>
      </w:r>
      <w:r>
        <w:t>H</w:t>
      </w:r>
      <w:r/>
      <w:r w:rsidR="001852F3">
        <w:t xml:space="preserve">与所有规模不同的公司技术效率都呈现显著的正相关关系，</w:t>
      </w:r>
      <w:r>
        <w:t>M</w:t>
      </w:r>
      <w:r/>
      <w:r w:rsidR="001852F3">
        <w:t xml:space="preserve">与所有规模不同的公司技术效率都呈现显著的负相关关系。</w:t>
      </w:r>
    </w:p>
    <w:p w:rsidR="0018722C">
      <w:pPr>
        <w:pStyle w:val="3"/>
        <w:topLinePunct/>
        <w:ind w:left="200" w:hangingChars="200" w:hanging="200"/>
      </w:pPr>
      <w:bookmarkStart w:id="1998" w:name="_Toc6861998"/>
      <w:bookmarkStart w:name="_bookmark31" w:id="90"/>
      <w:bookmarkEnd w:id="90"/>
      <w:r>
        <w:t>5.2.3</w:t>
      </w:r>
      <w:r>
        <w:t xml:space="preserve"> </w:t>
      </w:r>
      <w:bookmarkStart w:name="_bookmark31" w:id="91"/>
      <w:bookmarkEnd w:id="91"/>
      <w:r>
        <w:t>基于面板</w:t>
      </w:r>
      <w:r>
        <w:t>tobit</w:t>
      </w:r>
      <w:r/>
      <w:r w:rsidR="001852F3">
        <w:t xml:space="preserve">回归的环境变量对技术效率的影响研究</w:t>
      </w:r>
      <w:bookmarkEnd w:id="1998"/>
    </w:p>
    <w:p w:rsidR="0018722C">
      <w:pPr>
        <w:topLinePunct/>
      </w:pPr>
      <w:r>
        <w:t>注意到技术效率是一个介于</w:t>
      </w:r>
      <w:r>
        <w:t>0-1</w:t>
      </w:r>
      <w:r/>
      <w:r w:rsidR="001852F3">
        <w:t xml:space="preserve">之间的数值</w:t>
      </w:r>
      <w:r>
        <w:t>，Coelli</w:t>
      </w:r>
      <w:r>
        <w:rPr>
          <w:vertAlign w:val="superscript"/>
          /&gt;
        </w:rPr>
        <w:t>[</w:t>
      </w:r>
      <w:r>
        <w:rPr>
          <w:vertAlign w:val="superscript"/>
          /&gt;
        </w:rPr>
        <w:t xml:space="preserve">10</w:t>
      </w:r>
      <w:r>
        <w:rPr>
          <w:vertAlign w:val="superscript"/>
          /&gt;
        </w:rPr>
        <w:t>]</w:t>
      </w:r>
      <w:r>
        <w:t>等认为，通常使用的基于最小</w:t>
      </w:r>
      <w:r>
        <w:t>二乘法的</w:t>
      </w:r>
      <w:r>
        <w:t>OLS</w:t>
      </w:r>
      <w:r/>
      <w:r w:rsidR="001852F3">
        <w:t xml:space="preserve">回归分析难以体现出技术效率的特征，并提出使用基于</w:t>
      </w:r>
      <w:r>
        <w:t>ML</w:t>
      </w:r>
      <w:r/>
      <w:r w:rsidR="001852F3">
        <w:t xml:space="preserve">估计的</w:t>
      </w:r>
      <w:r>
        <w:t>Tobit</w:t>
      </w:r>
      <w:r/>
      <w:r w:rsidR="001852F3">
        <w:t xml:space="preserve">回归</w:t>
      </w:r>
      <w:r>
        <w:t>对技术效率进行分析。与</w:t>
      </w:r>
      <w:r>
        <w:t>5</w:t>
      </w:r>
      <w:r>
        <w:t>.</w:t>
      </w:r>
      <w:r>
        <w:t>2</w:t>
      </w:r>
      <w:r>
        <w:rPr>
          <w:rFonts w:hint="eastAsia"/>
        </w:rPr>
        <w:t>.</w:t>
      </w:r>
      <w:r>
        <w:t>2</w:t>
      </w:r>
      <w:r/>
      <w:r w:rsidR="001852F3">
        <w:t xml:space="preserve">部分相似，根据规模大小分为</w:t>
      </w:r>
      <w:r>
        <w:t>3</w:t>
      </w:r>
      <w:r/>
      <w:r w:rsidR="001852F3">
        <w:t xml:space="preserve">类，分别记作</w:t>
      </w:r>
      <w:r>
        <w:t>Tob</w:t>
      </w:r>
      <w:r>
        <w:t>1</w:t>
      </w:r>
      <w:r>
        <w:t>(</w:t>
      </w:r>
      <w:r>
        <w:t>all</w:t>
      </w:r>
      <w:r>
        <w:rPr>
          <w:spacing w:val="-60"/>
        </w:rPr>
        <w:t>)</w:t>
      </w:r>
      <w:r>
        <w:t xml:space="preserve">、</w:t>
      </w:r>
      <w:r>
        <w:t>Tob2</w:t>
      </w:r>
      <w:r>
        <w:t>（</w:t>
      </w:r>
      <w:r>
        <w:t>small</w:t>
      </w:r>
      <w:r>
        <w:t>）</w:t>
      </w:r>
      <w:r>
        <w:t>和</w:t>
      </w:r>
      <w:r>
        <w:t>Tob3</w:t>
      </w:r>
      <w:r>
        <w:t>(</w:t>
      </w:r>
      <w:r>
        <w:t>big</w:t>
      </w:r>
      <w:r>
        <w:rPr>
          <w:spacing w:val="-60"/>
        </w:rPr>
        <w:t>)</w:t>
      </w:r>
      <w:r>
        <w:t>。Tobit</w:t>
      </w:r>
      <w:r/>
      <w:r w:rsidR="001852F3">
        <w:t xml:space="preserve">回归的结果见</w:t>
      </w:r>
      <w:r w:rsidR="001852F3">
        <w:t>表</w:t>
      </w:r>
      <w:r>
        <w:t>5-7</w:t>
      </w:r>
      <w:r>
        <w:t>。</w:t>
      </w:r>
    </w:p>
    <w:p w:rsidR="0018722C">
      <w:pPr>
        <w:textAlignment w:val="center"/>
        <w:topLinePunct/>
      </w:pPr>
      <w:r>
        <w:pict>
          <v:group style="margin-left:51.144001pt;margin-top:23.235641pt;width:411.58pt;height:0.83pt;mso-position-horizontal-relative:page;mso-position-vertical-relative:paragraph;z-index:2368;mso-wrap-distance-left:0;mso-wrap-distance-right:0" coordorigin="1023,465" coordsize="9864,20">
            <v:line style="position:absolute" from="1023,474" to="3006,474" stroked="true" strokeweight=".96001pt" strokecolor="#000000">
              <v:stroke dashstyle="solid"/>
            </v:line>
            <v:rect style="position:absolute;left:3006;top:464;width:20;height:20" filled="true" fillcolor="#000000" stroked="false">
              <v:fill type="solid"/>
            </v:rect>
            <v:line style="position:absolute" from="3025,474" to="4749,474" stroked="true" strokeweight=".96001pt" strokecolor="#000000">
              <v:stroke dashstyle="solid"/>
            </v:line>
            <v:rect style="position:absolute;left:4749;top:464;width:20;height:20" filled="true" fillcolor="#000000" stroked="false">
              <v:fill type="solid"/>
            </v:rect>
            <v:line style="position:absolute" from="4768,474" to="6665,474" stroked="true" strokeweight=".96001pt" strokecolor="#000000">
              <v:stroke dashstyle="solid"/>
            </v:line>
            <v:rect style="position:absolute;left:6665;top:464;width:20;height:20" filled="true" fillcolor="#000000" stroked="false">
              <v:fill type="solid"/>
            </v:rect>
            <v:line style="position:absolute" from="6684,474" to="8936,474" stroked="true" strokeweight=".96001pt" strokecolor="#000000">
              <v:stroke dashstyle="solid"/>
            </v:line>
            <v:rect style="position:absolute;left:8936;top:464;width:20;height:20" filled="true" fillcolor="#000000" stroked="false">
              <v:fill type="solid"/>
            </v:rect>
            <v:line style="position:absolute" from="8955,474" to="10886,474" stroked="true" strokeweight=".96001pt" strokecolor="#000000">
              <v:stroke dashstyle="solid"/>
            </v:line>
            <w10:wrap type="topAndBottom"/>
          </v:group>
        </w:pict>
      </w:r>
    </w:p>
    <w:p w:rsidR="0018722C">
      <w:pPr>
        <w:pStyle w:val="a8"/>
        <w:textAlignment w:val="center"/>
        <w:topLinePunct/>
      </w:pPr>
      <w:r>
        <w:t>表</w:t>
      </w:r>
      <w:r>
        <w:rPr>
          <w:spacing w:val="-32"/>
        </w:rPr>
        <w:t> </w:t>
      </w:r>
      <w:r>
        <w:t>5-7</w:t>
      </w:r>
      <w:r>
        <w:t xml:space="preserve">  </w:t>
      </w:r>
      <w:r>
        <w:t>Tobit</w:t>
      </w:r>
      <w:r>
        <w:t>回归</w:t>
      </w:r>
      <w:r>
        <w:rPr>
          <w:spacing w:val="1"/>
        </w:rPr>
        <w:t>模</w:t>
      </w:r>
      <w:r>
        <w:t>型对环境变量的估计结果</w:t>
      </w:r>
    </w:p>
    <w:p w:rsidR="0018722C">
      <w:pPr>
        <w:topLinePunct/>
      </w:pPr>
      <w:r>
        <w:rPr>
          <w:rFonts w:cstheme="minorBidi" w:hAnsiTheme="minorHAnsi" w:eastAsiaTheme="minorHAnsi" w:asciiTheme="minorHAnsi"/>
        </w:rPr>
        <w:t>变量名</w:t>
      </w:r>
      <w:r w:rsidR="001852F3">
        <w:rPr>
          <w:rFonts w:cstheme="minorBidi" w:hAnsiTheme="minorHAnsi" w:eastAsiaTheme="minorHAnsi" w:asciiTheme="minorHAnsi"/>
        </w:rPr>
        <w:t>变量代码</w:t>
      </w:r>
      <w:r w:rsidR="001852F3">
        <w:rPr>
          <w:rFonts w:cstheme="minorBidi" w:hAnsiTheme="minorHAnsi" w:eastAsiaTheme="minorHAnsi" w:asciiTheme="minorHAnsi"/>
        </w:rPr>
        <w:t>Tob1</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all</w:t>
      </w:r>
      <w:r w:rsidRPr="00000000">
        <w:rPr>
          <w:rFonts w:cstheme="minorBidi" w:hAnsiTheme="minorHAnsi" w:eastAsiaTheme="minorHAnsi" w:asciiTheme="minorHAnsi"/>
        </w:rPr>
        <w:t>)</w:t>
      </w:r>
      <w:r w:rsidRPr="00000000">
        <w:rPr>
          <w:rFonts w:cstheme="minorBidi" w:hAnsiTheme="minorHAnsi" w:eastAsiaTheme="minorHAnsi" w:asciiTheme="minorHAnsi"/>
        </w:rPr>
        <w:tab/>
        <w:t>Tob2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small</w:t>
      </w:r>
      <w:r w:rsidRPr="00000000">
        <w:rPr>
          <w:rFonts w:cstheme="minorBidi" w:hAnsiTheme="minorHAnsi" w:eastAsiaTheme="minorHAnsi" w:asciiTheme="minorHAnsi"/>
        </w:rPr>
        <w:t>)</w:t>
      </w:r>
      <w:r w:rsidRPr="00000000">
        <w:rPr>
          <w:rFonts w:cstheme="minorBidi" w:hAnsiTheme="minorHAnsi" w:eastAsiaTheme="minorHAnsi" w:asciiTheme="minorHAnsi"/>
        </w:rPr>
        <w:tab/>
        <w:t>Tob3</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big</w:t>
      </w:r>
      <w:r w:rsidRPr="00000000">
        <w:rPr>
          <w:rFonts w:cstheme="minorBidi" w:hAnsiTheme="minorHAnsi" w:eastAsiaTheme="minorHAnsi" w:asciiTheme="minorHAnsi"/>
        </w:rPr>
        <w:t>)</w:t>
      </w:r>
    </w:p>
    <w:p w:rsidR="0018722C">
      <w:pPr>
        <w:topLinePunct/>
      </w:pPr>
    </w:p>
    <w:p w:rsidR="0018722C">
      <w:pPr>
        <w:pStyle w:val="aff7"/>
        <w:topLinePunct/>
      </w:pPr>
      <w:r>
        <w:rPr>
          <w:sz w:val="2"/>
        </w:rPr>
        <w:pict>
          <v:group style="width:493.2pt;height:1pt;mso-position-horizontal-relative:char;mso-position-vertical-relative:line" coordorigin="0,0" coordsize="9864,20">
            <v:line style="position:absolute" from="0,10" to="1983,10" stroked="true" strokeweight=".96001pt" strokecolor="#000000">
              <v:stroke dashstyle="solid"/>
            </v:line>
            <v:rect style="position:absolute;left:1983;top:0;width:20;height:20" filled="true" fillcolor="#000000" stroked="false">
              <v:fill type="solid"/>
            </v:rect>
            <v:line style="position:absolute" from="2003,10" to="2147,10" stroked="true" strokeweight=".96001pt" strokecolor="#000000">
              <v:stroke dashstyle="solid"/>
            </v:line>
            <v:rect style="position:absolute;left:2146;top:0;width:20;height:20" filled="true" fillcolor="#000000" stroked="false">
              <v:fill type="solid"/>
            </v:rect>
            <v:line style="position:absolute" from="2166,10" to="3726,10" stroked="true" strokeweight=".96001pt" strokecolor="#000000">
              <v:stroke dashstyle="solid"/>
            </v:line>
            <v:rect style="position:absolute;left:3726;top:0;width:20;height:20" filled="true" fillcolor="#000000" stroked="false">
              <v:fill type="solid"/>
            </v:rect>
            <v:line style="position:absolute" from="3746,10" to="5642,10" stroked="true" strokeweight=".96001pt" strokecolor="#000000">
              <v:stroke dashstyle="solid"/>
            </v:line>
            <v:rect style="position:absolute;left:5642;top:0;width:20;height:20" filled="true" fillcolor="#000000" stroked="false">
              <v:fill type="solid"/>
            </v:rect>
            <v:line style="position:absolute" from="5662,10" to="7913,10" stroked="true" strokeweight=".96001pt" strokecolor="#000000">
              <v:stroke dashstyle="solid"/>
            </v:line>
            <v:rect style="position:absolute;left:7913;top:0;width:20;height:20" filled="true" fillcolor="#000000" stroked="false">
              <v:fill type="solid"/>
            </v:rect>
            <v:line style="position:absolute" from="7933,10" to="9863,10" stroked="true" strokeweight=".96001pt" strokecolor="#000000">
              <v:stroke dashstyle="solid"/>
            </v:line>
          </v:group>
        </w:pict>
      </w:r>
      <w:r/>
    </w:p>
    <w:p w:rsidR="0018722C">
      <w:spacing w:beforeLines="0" w:before="0" w:afterLines="0" w:after="0" w:line="440" w:lineRule="auto"/>
      <w:pPr>
        <w:sectPr w:rsidR="00556256">
          <w:type w:val="continuous"/>
          <w:pgSz w:w="11910" w:h="16840"/>
          <w:pgMar w:header="895" w:footer="1081" w:top="1140" w:bottom="1280" w:left="900" w:right="920"/>
        </w:sectPr>
        <w:topLinePunct/>
      </w:pPr>
    </w:p>
    <w:p w:rsidR="0018722C">
      <w:pPr>
        <w:pStyle w:val="affff1"/>
        <w:tabs>
          <w:tab w:pos="3003" w:val="left" w:leader="none"/>
        </w:tabs>
        <w:spacing w:before="157"/>
        <w:ind w:leftChars="0" w:left="670" w:rightChars="0" w:right="0" w:firstLineChars="0" w:firstLine="0"/>
        <w:jc w:val="left"/>
        <w:topLinePunct/>
      </w:pPr>
      <w:r>
        <w:rPr>
          <w:kern w:val="2"/>
          <w:sz w:val="21"/>
          <w:szCs w:val="22"/>
          <w:rFonts w:cstheme="minorBidi" w:hAnsiTheme="minorHAnsi" w:eastAsiaTheme="minorHAnsi" w:asciiTheme="minorHAnsi"/>
        </w:rPr>
        <w:t>资产负债率</w:t>
      </w:r>
      <w:r w:rsidR="001852F3">
        <w:rPr>
          <w:kern w:val="2"/>
          <w:sz w:val="22"/>
          <w:szCs w:val="22"/>
          <w:rFonts w:cstheme="minorBidi" w:hAnsiTheme="minorHAnsi" w:eastAsiaTheme="minorHAnsi" w:asciiTheme="minorHAnsi"/>
        </w:rPr>
        <w:t>G</w:t>
      </w:r>
    </w:p>
    <w:p w:rsidR="0018722C">
      <w:pPr>
        <w:tabs>
          <w:tab w:pos="3003" w:val="left" w:leader="none"/>
        </w:tabs>
        <w:spacing w:before="1"/>
        <w:ind w:leftChars="0" w:left="670" w:rightChars="0" w:right="0" w:firstLineChars="0" w:firstLine="0"/>
        <w:jc w:val="left"/>
        <w:topLinePunct/>
      </w:pPr>
      <w:r>
        <w:rPr>
          <w:kern w:val="2"/>
          <w:sz w:val="21"/>
          <w:szCs w:val="22"/>
          <w:rFonts w:cstheme="minorBidi" w:hAnsiTheme="minorHAnsi" w:eastAsiaTheme="minorHAnsi" w:asciiTheme="minorHAnsi"/>
        </w:rPr>
        <w:t>资产周转率</w:t>
      </w:r>
      <w:r w:rsidR="001852F3">
        <w:rPr>
          <w:kern w:val="2"/>
          <w:sz w:val="22"/>
          <w:szCs w:val="22"/>
          <w:rFonts w:cstheme="minorBidi" w:hAnsiTheme="minorHAnsi" w:eastAsiaTheme="minorHAnsi" w:asciiTheme="minorHAnsi"/>
        </w:rPr>
        <w:t>Z</w:t>
      </w:r>
    </w:p>
    <w:p w:rsidR="0018722C">
      <w:pPr>
        <w:tabs>
          <w:tab w:pos="3003" w:val="left" w:leader="none"/>
        </w:tabs>
        <w:spacing w:before="0"/>
        <w:ind w:leftChars="0" w:left="458" w:rightChars="0" w:right="0" w:firstLineChars="0" w:firstLine="0"/>
        <w:jc w:val="left"/>
        <w:topLinePunct/>
      </w:pPr>
      <w:r>
        <w:rPr>
          <w:kern w:val="2"/>
          <w:sz w:val="21"/>
          <w:szCs w:val="22"/>
          <w:rFonts w:cstheme="minorBidi" w:hAnsiTheme="minorHAnsi" w:eastAsiaTheme="minorHAnsi" w:asciiTheme="minorHAnsi"/>
        </w:rPr>
        <w:t>管理层薪</w:t>
      </w:r>
      <w:r>
        <w:rPr>
          <w:kern w:val="2"/>
          <w:szCs w:val="22"/>
          <w:rFonts w:cstheme="minorBidi" w:hAnsiTheme="minorHAnsi" w:eastAsiaTheme="minorHAnsi" w:asciiTheme="minorHAnsi"/>
          <w:spacing w:val="-2"/>
          <w:sz w:val="21"/>
        </w:rPr>
        <w:t>酬</w:t>
      </w:r>
      <w:r>
        <w:rPr>
          <w:kern w:val="2"/>
          <w:szCs w:val="22"/>
          <w:rFonts w:cstheme="minorBidi" w:hAnsiTheme="minorHAnsi" w:eastAsiaTheme="minorHAnsi" w:asciiTheme="minorHAnsi"/>
          <w:sz w:val="21"/>
        </w:rPr>
        <w:t>差距</w:t>
      </w:r>
      <w:r w:rsidR="001852F3">
        <w:rPr>
          <w:kern w:val="2"/>
          <w:sz w:val="22"/>
          <w:szCs w:val="22"/>
          <w:rFonts w:cstheme="minorBidi" w:hAnsiTheme="minorHAnsi" w:eastAsiaTheme="minorHAnsi" w:asciiTheme="minorHAnsi"/>
        </w:rPr>
        <w:t>C</w:t>
      </w:r>
    </w:p>
    <w:p w:rsidR="0018722C">
      <w:pPr>
        <w:topLinePunct/>
      </w:pPr>
      <w:r>
        <w:rPr>
          <w:rFonts w:cstheme="minorBidi" w:hAnsiTheme="minorHAnsi" w:eastAsiaTheme="minorHAnsi" w:asciiTheme="minorHAnsi"/>
        </w:rPr>
        <w:t>总经理持</w:t>
      </w:r>
      <w:r>
        <w:rPr>
          <w:rFonts w:cstheme="minorBidi" w:hAnsiTheme="minorHAnsi" w:eastAsiaTheme="minorHAnsi" w:asciiTheme="minorHAnsi"/>
        </w:rPr>
        <w:t>股</w:t>
      </w:r>
      <w:r>
        <w:rPr>
          <w:rFonts w:cstheme="minorBidi" w:hAnsiTheme="minorHAnsi" w:eastAsiaTheme="minorHAnsi" w:asciiTheme="minorHAnsi"/>
        </w:rPr>
        <w:t>比例</w:t>
      </w:r>
      <w:r w:rsidR="001852F3">
        <w:rPr>
          <w:rFonts w:cstheme="minorBidi" w:hAnsiTheme="minorHAnsi" w:eastAsiaTheme="minorHAnsi" w:asciiTheme="minorHAnsi"/>
        </w:rPr>
        <w:t>S</w:t>
      </w:r>
      <w:r w:rsidR="001852F3">
        <w:t xml:space="preserve">总经理持</w:t>
      </w:r>
      <w:r>
        <w:rPr>
          <w:rFonts w:cstheme="minorBidi" w:hAnsiTheme="minorHAnsi" w:eastAsiaTheme="minorHAnsi" w:asciiTheme="minorHAnsi"/>
        </w:rPr>
        <w:t>股</w:t>
      </w:r>
      <w:r>
        <w:rPr>
          <w:rFonts w:cstheme="minorBidi" w:hAnsiTheme="minorHAnsi" w:eastAsiaTheme="minorHAnsi" w:asciiTheme="minorHAnsi"/>
        </w:rPr>
        <w:t>比例的平</w:t>
      </w:r>
    </w:p>
    <w:p w:rsidR="0018722C">
      <w:pPr>
        <w:topLinePunct/>
      </w:pPr>
      <w:r>
        <w:rPr>
          <w:rFonts w:cstheme="minorBidi" w:hAnsiTheme="minorHAnsi" w:eastAsiaTheme="minorHAnsi" w:asciiTheme="minorHAnsi"/>
        </w:rPr>
        <w:t>D</w:t>
      </w:r>
    </w:p>
    <w:p w:rsidR="0018722C">
      <w:pPr>
        <w:spacing w:line="219" w:lineRule="exact" w:before="0"/>
        <w:ind w:leftChars="0" w:left="987" w:rightChars="0" w:right="0" w:firstLineChars="0" w:firstLine="0"/>
        <w:jc w:val="left"/>
        <w:topLinePunct/>
      </w:pPr>
      <w:r>
        <w:rPr>
          <w:kern w:val="2"/>
          <w:sz w:val="21"/>
          <w:szCs w:val="22"/>
          <w:rFonts w:cstheme="minorBidi" w:hAnsiTheme="minorHAnsi" w:eastAsiaTheme="minorHAnsi" w:asciiTheme="minorHAnsi"/>
        </w:rPr>
        <w:t>方项</w:t>
      </w:r>
    </w:p>
    <w:p w:rsidR="0018722C">
      <w:pPr>
        <w:tabs>
          <w:tab w:pos="3003" w:val="left" w:leader="none"/>
        </w:tabs>
        <w:spacing w:before="0"/>
        <w:ind w:leftChars="0" w:left="458" w:rightChars="0" w:right="0" w:firstLineChars="0" w:firstLine="0"/>
        <w:jc w:val="left"/>
        <w:topLinePunct/>
      </w:pPr>
      <w:r>
        <w:rPr>
          <w:kern w:val="2"/>
          <w:sz w:val="21"/>
          <w:szCs w:val="22"/>
          <w:rFonts w:cstheme="minorBidi" w:hAnsiTheme="minorHAnsi" w:eastAsiaTheme="minorHAnsi" w:asciiTheme="minorHAnsi"/>
        </w:rPr>
        <w:t>管理者持</w:t>
      </w:r>
      <w:r>
        <w:rPr>
          <w:kern w:val="2"/>
          <w:szCs w:val="22"/>
          <w:rFonts w:cstheme="minorBidi" w:hAnsiTheme="minorHAnsi" w:eastAsiaTheme="minorHAnsi" w:asciiTheme="minorHAnsi"/>
          <w:spacing w:val="-2"/>
          <w:sz w:val="21"/>
        </w:rPr>
        <w:t>股</w:t>
      </w:r>
      <w:r>
        <w:rPr>
          <w:kern w:val="2"/>
          <w:szCs w:val="22"/>
          <w:rFonts w:cstheme="minorBidi" w:hAnsiTheme="minorHAnsi" w:eastAsiaTheme="minorHAnsi" w:asciiTheme="minorHAnsi"/>
          <w:sz w:val="21"/>
        </w:rPr>
        <w:t>比例</w:t>
      </w:r>
      <w:r w:rsidRPr="00000000">
        <w:rPr>
          <w:kern w:val="2"/>
          <w:sz w:val="22"/>
          <w:szCs w:val="22"/>
          <w:rFonts w:cstheme="minorBidi" w:hAnsiTheme="minorHAnsi" w:eastAsiaTheme="minorHAnsi" w:asciiTheme="minorHAnsi"/>
        </w:rPr>
        <w:tab/>
        <w:t>F</w:t>
      </w:r>
    </w:p>
    <w:p w:rsidR="0018722C">
      <w:pPr>
        <w:tabs>
          <w:tab w:pos="2845" w:val="left" w:leader="none"/>
        </w:tabs>
        <w:spacing w:before="0"/>
        <w:ind w:leftChars="0" w:left="458" w:rightChars="0" w:right="0" w:firstLineChars="0" w:firstLine="0"/>
        <w:jc w:val="left"/>
        <w:topLinePunct/>
      </w:pPr>
      <w:r>
        <w:rPr>
          <w:kern w:val="2"/>
          <w:sz w:val="21"/>
          <w:szCs w:val="22"/>
          <w:rFonts w:cstheme="minorBidi" w:hAnsiTheme="minorHAnsi" w:eastAsiaTheme="minorHAnsi" w:asciiTheme="minorHAnsi"/>
        </w:rPr>
        <w:t>高级管理</w:t>
      </w:r>
      <w:r>
        <w:rPr>
          <w:kern w:val="2"/>
          <w:szCs w:val="22"/>
          <w:rFonts w:cstheme="minorBidi" w:hAnsiTheme="minorHAnsi" w:eastAsiaTheme="minorHAnsi" w:asciiTheme="minorHAnsi"/>
          <w:spacing w:val="-2"/>
          <w:sz w:val="21"/>
        </w:rPr>
        <w:t>者</w:t>
      </w:r>
      <w:r>
        <w:rPr>
          <w:kern w:val="2"/>
          <w:szCs w:val="22"/>
          <w:rFonts w:cstheme="minorBidi" w:hAnsiTheme="minorHAnsi" w:eastAsiaTheme="minorHAnsi" w:asciiTheme="minorHAnsi"/>
          <w:sz w:val="21"/>
        </w:rPr>
        <w:t>薪酬</w:t>
      </w:r>
      <w:r w:rsidR="001852F3">
        <w:rPr>
          <w:kern w:val="2"/>
          <w:sz w:val="22"/>
          <w:szCs w:val="22"/>
          <w:rFonts w:cstheme="minorBidi" w:hAnsiTheme="minorHAnsi" w:eastAsiaTheme="minorHAnsi" w:asciiTheme="minorHAnsi"/>
        </w:rPr>
        <w:t>ln_H</w:t>
      </w:r>
    </w:p>
    <w:p w:rsidR="0018722C">
      <w:pPr>
        <w:tabs>
          <w:tab w:pos="2710" w:val="left" w:leader="none"/>
          <w:tab w:pos="3003" w:val="left" w:leader="none"/>
        </w:tabs>
        <w:spacing w:line="571" w:lineRule="auto" w:before="0"/>
        <w:ind w:leftChars="0" w:left="737" w:rightChars="0" w:right="132" w:hanging="279"/>
        <w:jc w:val="left"/>
        <w:topLinePunct/>
      </w:pPr>
      <w:r>
        <w:rPr>
          <w:kern w:val="2"/>
          <w:sz w:val="21"/>
          <w:szCs w:val="22"/>
          <w:rFonts w:cstheme="minorBidi" w:hAnsiTheme="minorHAnsi" w:eastAsiaTheme="minorHAnsi" w:asciiTheme="minorHAnsi"/>
        </w:rPr>
        <w:t>股权集中</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指数</w:t>
      </w:r>
      <w:r w:rsidRPr="00000000">
        <w:rPr>
          <w:kern w:val="2"/>
          <w:sz w:val="22"/>
          <w:szCs w:val="22"/>
          <w:rFonts w:cstheme="minorBidi" w:hAnsiTheme="minorHAnsi" w:eastAsiaTheme="minorHAnsi" w:asciiTheme="minorHAnsi"/>
        </w:rPr>
        <w:tab/>
        <w:tab/>
        <w:t>M 常数项</w:t>
      </w:r>
      <w:r w:rsidRPr="00000000">
        <w:rPr>
          <w:kern w:val="2"/>
          <w:sz w:val="22"/>
          <w:szCs w:val="22"/>
          <w:rFonts w:cstheme="minorBidi" w:hAnsiTheme="minorHAnsi" w:eastAsiaTheme="minorHAnsi" w:asciiTheme="minorHAnsi"/>
        </w:rPr>
        <w:tab/>
        <w:t>cons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1.27E-04***</w:t>
      </w:r>
      <w:r w:rsidRPr="00000000">
        <w:rPr>
          <w:rFonts w:cstheme="minorBidi" w:hAnsiTheme="minorHAnsi" w:eastAsiaTheme="minorHAnsi" w:asciiTheme="minorHAnsi"/>
        </w:rPr>
        <w:tab/>
        <w:t>6.83E-05***</w:t>
      </w:r>
      <w:r w:rsidRPr="00000000">
        <w:rPr>
          <w:rFonts w:cstheme="minorBidi" w:hAnsiTheme="minorHAnsi" w:eastAsiaTheme="minorHAnsi" w:asciiTheme="minorHAnsi"/>
        </w:rPr>
        <w:tab/>
        <w:t>1.49E-04***</w:t>
      </w:r>
    </w:p>
    <w:p w:rsidR="0018722C">
      <w:pPr>
        <w:tabs>
          <w:tab w:pos="2093" w:val="left" w:leader="none"/>
          <w:tab w:pos="4201" w:val="left" w:leader="none"/>
        </w:tabs>
        <w:spacing w:before="51"/>
        <w:ind w:leftChars="0" w:left="0" w:rightChars="0" w:right="246" w:firstLineChars="0" w:firstLine="0"/>
        <w:jc w:val="center"/>
        <w:topLinePunct/>
      </w:pPr>
      <w:r>
        <w:rPr>
          <w:kern w:val="2"/>
          <w:sz w:val="21"/>
          <w:szCs w:val="22"/>
          <w:rFonts w:cstheme="minorBidi" w:hAnsiTheme="minorHAnsi" w:eastAsiaTheme="minorHAnsi" w:asciiTheme="minorHAnsi"/>
        </w:rPr>
        <w:t>-1.05E-05</w:t>
      </w:r>
      <w:r w:rsidRPr="00000000">
        <w:rPr>
          <w:kern w:val="2"/>
          <w:sz w:val="22"/>
          <w:szCs w:val="22"/>
          <w:rFonts w:cstheme="minorBidi" w:hAnsiTheme="minorHAnsi" w:eastAsiaTheme="minorHAnsi" w:asciiTheme="minorHAnsi"/>
        </w:rPr>
        <w:tab/>
        <w:t>-1.43E-05</w:t>
      </w:r>
      <w:r w:rsidRPr="00000000">
        <w:rPr>
          <w:kern w:val="2"/>
          <w:sz w:val="22"/>
          <w:szCs w:val="22"/>
          <w:rFonts w:cstheme="minorBidi" w:hAnsiTheme="minorHAnsi" w:eastAsiaTheme="minorHAnsi" w:asciiTheme="minorHAnsi"/>
        </w:rPr>
        <w:tab/>
        <w:t>-1.72E-05</w:t>
      </w:r>
    </w:p>
    <w:p w:rsidR="0018722C">
      <w:pPr>
        <w:topLinePunct/>
      </w:pPr>
      <w:r>
        <w:rPr>
          <w:rFonts w:cstheme="minorBidi" w:hAnsiTheme="minorHAnsi" w:eastAsiaTheme="minorHAnsi" w:asciiTheme="minorHAnsi"/>
        </w:rPr>
        <w:t>7.40E-06**</w:t>
      </w:r>
      <w:r w:rsidRPr="00000000">
        <w:rPr>
          <w:rFonts w:cstheme="minorBidi" w:hAnsiTheme="minorHAnsi" w:eastAsiaTheme="minorHAnsi" w:asciiTheme="minorHAnsi"/>
        </w:rPr>
        <w:tab/>
        <w:t>6.32E-06**</w:t>
      </w:r>
      <w:r w:rsidRPr="00000000">
        <w:rPr>
          <w:rFonts w:cstheme="minorBidi" w:hAnsiTheme="minorHAnsi" w:eastAsiaTheme="minorHAnsi" w:asciiTheme="minorHAnsi"/>
        </w:rPr>
        <w:tab/>
        <w:t>1.19E-05**</w:t>
      </w:r>
    </w:p>
    <w:p w:rsidR="0018722C">
      <w:pPr>
        <w:tabs>
          <w:tab w:pos="2093" w:val="left" w:leader="none"/>
          <w:tab w:pos="4201" w:val="left" w:leader="none"/>
        </w:tabs>
        <w:spacing w:before="51"/>
        <w:ind w:leftChars="0" w:left="0" w:rightChars="0" w:right="246" w:firstLineChars="0" w:firstLine="0"/>
        <w:jc w:val="center"/>
        <w:topLinePunct/>
      </w:pPr>
      <w:r>
        <w:rPr>
          <w:kern w:val="2"/>
          <w:sz w:val="21"/>
          <w:szCs w:val="22"/>
          <w:rFonts w:cstheme="minorBidi" w:hAnsiTheme="minorHAnsi" w:eastAsiaTheme="minorHAnsi" w:asciiTheme="minorHAnsi"/>
        </w:rPr>
        <w:t>-2.95E-06</w:t>
      </w:r>
      <w:r w:rsidRPr="00000000">
        <w:rPr>
          <w:kern w:val="2"/>
          <w:sz w:val="22"/>
          <w:szCs w:val="22"/>
          <w:rFonts w:cstheme="minorBidi" w:hAnsiTheme="minorHAnsi" w:eastAsiaTheme="minorHAnsi" w:asciiTheme="minorHAnsi"/>
        </w:rPr>
        <w:tab/>
        <w:t>-3.08E-06</w:t>
      </w:r>
      <w:r w:rsidRPr="00000000">
        <w:rPr>
          <w:kern w:val="2"/>
          <w:sz w:val="22"/>
          <w:szCs w:val="22"/>
          <w:rFonts w:cstheme="minorBidi" w:hAnsiTheme="minorHAnsi" w:eastAsiaTheme="minorHAnsi" w:asciiTheme="minorHAnsi"/>
        </w:rPr>
        <w:tab/>
        <w:t>-5.58E-06</w:t>
      </w:r>
    </w:p>
    <w:p w:rsidR="0018722C">
      <w:pPr>
        <w:tabs>
          <w:tab w:pos="2093" w:val="left" w:leader="none"/>
          <w:tab w:pos="4201" w:val="left" w:leader="none"/>
        </w:tabs>
        <w:spacing w:before="51"/>
        <w:ind w:leftChars="0" w:left="0" w:rightChars="0" w:right="246" w:firstLineChars="0" w:firstLine="0"/>
        <w:jc w:val="center"/>
        <w:topLinePunct/>
      </w:pPr>
      <w:r>
        <w:rPr>
          <w:kern w:val="2"/>
          <w:sz w:val="21"/>
          <w:szCs w:val="22"/>
          <w:rFonts w:cstheme="minorBidi" w:hAnsiTheme="minorHAnsi" w:eastAsiaTheme="minorHAnsi" w:asciiTheme="minorHAnsi"/>
        </w:rPr>
        <w:t>-3.43E-03</w:t>
      </w:r>
      <w:r w:rsidRPr="00000000">
        <w:rPr>
          <w:kern w:val="2"/>
          <w:sz w:val="22"/>
          <w:szCs w:val="22"/>
          <w:rFonts w:cstheme="minorBidi" w:hAnsiTheme="minorHAnsi" w:eastAsiaTheme="minorHAnsi" w:asciiTheme="minorHAnsi"/>
        </w:rPr>
        <w:tab/>
        <w:t>-0.0196**</w:t>
      </w:r>
      <w:r w:rsidRPr="00000000">
        <w:rPr>
          <w:kern w:val="2"/>
          <w:sz w:val="22"/>
          <w:szCs w:val="22"/>
          <w:rFonts w:cstheme="minorBidi" w:hAnsiTheme="minorHAnsi" w:eastAsiaTheme="minorHAnsi" w:asciiTheme="minorHAnsi"/>
        </w:rPr>
        <w:tab/>
        <w:t>-1.19E-03</w:t>
      </w:r>
    </w:p>
    <w:p w:rsidR="0018722C">
      <w:pPr>
        <w:tabs>
          <w:tab w:pos="2093" w:val="left" w:leader="none"/>
          <w:tab w:pos="4201" w:val="left" w:leader="none"/>
        </w:tabs>
        <w:spacing w:before="52"/>
        <w:ind w:leftChars="0" w:left="0" w:rightChars="0" w:right="246" w:firstLineChars="0" w:firstLine="0"/>
        <w:jc w:val="center"/>
        <w:topLinePunct/>
      </w:pPr>
      <w:r>
        <w:rPr>
          <w:kern w:val="2"/>
          <w:sz w:val="21"/>
          <w:szCs w:val="22"/>
          <w:rFonts w:cstheme="minorBidi" w:hAnsiTheme="minorHAnsi" w:eastAsiaTheme="minorHAnsi" w:asciiTheme="minorHAnsi"/>
        </w:rPr>
        <w:t>-2.32E-03</w:t>
      </w:r>
      <w:r w:rsidRPr="00000000">
        <w:rPr>
          <w:kern w:val="2"/>
          <w:sz w:val="22"/>
          <w:szCs w:val="22"/>
          <w:rFonts w:cstheme="minorBidi" w:hAnsiTheme="minorHAnsi" w:eastAsiaTheme="minorHAnsi" w:asciiTheme="minorHAnsi"/>
        </w:rPr>
        <w:tab/>
        <w:t>-8.69E-03</w:t>
      </w:r>
      <w:r w:rsidRPr="00000000">
        <w:rPr>
          <w:kern w:val="2"/>
          <w:sz w:val="22"/>
          <w:szCs w:val="22"/>
          <w:rFonts w:cstheme="minorBidi" w:hAnsiTheme="minorHAnsi" w:eastAsiaTheme="minorHAnsi" w:asciiTheme="minorHAnsi"/>
        </w:rPr>
        <w:tab/>
        <w:t>-2.42E-03</w:t>
      </w:r>
    </w:p>
    <w:p w:rsidR="0018722C">
      <w:pPr>
        <w:tabs>
          <w:tab w:pos="2146" w:val="left" w:leader="none"/>
          <w:tab w:pos="4201" w:val="left" w:leader="none"/>
        </w:tabs>
        <w:spacing w:before="51"/>
        <w:ind w:leftChars="0" w:left="0" w:rightChars="0" w:right="247" w:firstLineChars="0" w:firstLine="0"/>
        <w:jc w:val="center"/>
        <w:topLinePunct/>
      </w:pPr>
      <w:r>
        <w:rPr>
          <w:kern w:val="2"/>
          <w:sz w:val="21"/>
          <w:szCs w:val="22"/>
          <w:rFonts w:cstheme="minorBidi" w:hAnsiTheme="minorHAnsi" w:eastAsiaTheme="minorHAnsi" w:asciiTheme="minorHAnsi"/>
        </w:rPr>
        <w:t>-3.30E-01</w:t>
      </w:r>
      <w:r w:rsidRPr="00000000">
        <w:rPr>
          <w:kern w:val="2"/>
          <w:sz w:val="22"/>
          <w:szCs w:val="22"/>
          <w:rFonts w:cstheme="minorBidi" w:hAnsiTheme="minorHAnsi" w:eastAsiaTheme="minorHAnsi" w:asciiTheme="minorHAnsi"/>
        </w:rPr>
        <w:tab/>
        <w:t>2.82E-01</w:t>
      </w:r>
      <w:r w:rsidRPr="00000000">
        <w:rPr>
          <w:kern w:val="2"/>
          <w:sz w:val="22"/>
          <w:szCs w:val="22"/>
          <w:rFonts w:cstheme="minorBidi" w:hAnsiTheme="minorHAnsi" w:eastAsiaTheme="minorHAnsi" w:asciiTheme="minorHAnsi"/>
        </w:rPr>
        <w:tab/>
        <w:t>-8.981***</w:t>
      </w:r>
    </w:p>
    <w:p w:rsidR="0018722C">
      <w:pPr>
        <w:topLinePunct/>
      </w:pPr>
      <w:r>
        <w:rPr>
          <w:rFonts w:cstheme="minorBidi" w:hAnsiTheme="minorHAnsi" w:eastAsiaTheme="minorHAnsi" w:asciiTheme="minorHAnsi"/>
        </w:rPr>
        <w:t>-3.67E-01</w:t>
      </w:r>
      <w:r w:rsidRPr="00000000">
        <w:rPr>
          <w:rFonts w:cstheme="minorBidi" w:hAnsiTheme="minorHAnsi" w:eastAsiaTheme="minorHAnsi" w:asciiTheme="minorHAnsi"/>
        </w:rPr>
        <w:tab/>
        <w:t>-4.64E-01</w:t>
      </w:r>
      <w:r w:rsidRPr="00000000">
        <w:rPr>
          <w:rFonts w:cstheme="minorBidi" w:hAnsiTheme="minorHAnsi" w:eastAsiaTheme="minorHAnsi" w:asciiTheme="minorHAnsi"/>
        </w:rPr>
        <w:tab/>
        <w:t>-1.18E+00</w:t>
      </w:r>
    </w:p>
    <w:p w:rsidR="0018722C">
      <w:pPr>
        <w:topLinePunct/>
      </w:pPr>
      <w:r>
        <w:rPr>
          <w:rFonts w:cstheme="minorBidi" w:hAnsiTheme="minorHAnsi" w:eastAsiaTheme="minorHAnsi" w:asciiTheme="minorHAnsi"/>
        </w:rPr>
        <w:t>6.78E+00</w:t>
      </w:r>
      <w:r w:rsidRPr="00000000">
        <w:rPr>
          <w:rFonts w:cstheme="minorBidi" w:hAnsiTheme="minorHAnsi" w:eastAsiaTheme="minorHAnsi" w:asciiTheme="minorHAnsi"/>
        </w:rPr>
        <w:tab/>
        <w:t>-9.30E+00</w:t>
      </w:r>
      <w:r w:rsidRPr="00000000">
        <w:rPr>
          <w:rFonts w:cstheme="minorBidi" w:hAnsiTheme="minorHAnsi" w:eastAsiaTheme="minorHAnsi" w:asciiTheme="minorHAnsi"/>
        </w:rPr>
        <w:tab/>
        <w:t>-314.2***</w:t>
      </w:r>
    </w:p>
    <w:p w:rsidR="0018722C">
      <w:pPr>
        <w:tabs>
          <w:tab w:pos="2093" w:val="left" w:leader="none"/>
          <w:tab w:pos="4201" w:val="left" w:leader="none"/>
        </w:tabs>
        <w:spacing w:before="46"/>
        <w:ind w:leftChars="0" w:left="0" w:rightChars="0" w:right="247" w:firstLineChars="0" w:firstLine="0"/>
        <w:jc w:val="center"/>
        <w:topLinePunct/>
      </w:pPr>
      <w:r>
        <w:rPr>
          <w:kern w:val="2"/>
          <w:sz w:val="21"/>
          <w:szCs w:val="22"/>
          <w:rFonts w:cstheme="minorBidi" w:hAnsiTheme="minorHAnsi" w:eastAsiaTheme="minorHAnsi" w:asciiTheme="minorHAnsi"/>
        </w:rPr>
        <w:t>-1.15E+01</w:t>
      </w:r>
      <w:r w:rsidRPr="00000000">
        <w:rPr>
          <w:kern w:val="2"/>
          <w:sz w:val="22"/>
          <w:szCs w:val="22"/>
          <w:rFonts w:cstheme="minorBidi" w:hAnsiTheme="minorHAnsi" w:eastAsiaTheme="minorHAnsi" w:asciiTheme="minorHAnsi"/>
        </w:rPr>
        <w:tab/>
        <w:t>-1.38E+01</w:t>
      </w:r>
      <w:r w:rsidRPr="00000000">
        <w:rPr>
          <w:kern w:val="2"/>
          <w:sz w:val="22"/>
          <w:szCs w:val="22"/>
          <w:rFonts w:cstheme="minorBidi" w:hAnsiTheme="minorHAnsi" w:eastAsiaTheme="minorHAnsi" w:asciiTheme="minorHAnsi"/>
        </w:rPr>
        <w:tab/>
        <w:t>-9.50E+01</w:t>
      </w:r>
    </w:p>
    <w:p w:rsidR="0018722C">
      <w:pPr>
        <w:topLinePunct/>
      </w:pPr>
      <w:r>
        <w:rPr>
          <w:rFonts w:cstheme="minorBidi" w:hAnsiTheme="minorHAnsi" w:eastAsiaTheme="minorHAnsi" w:asciiTheme="minorHAnsi"/>
        </w:rPr>
        <w:t>4.40E-02</w:t>
      </w:r>
      <w:r w:rsidRPr="00000000">
        <w:rPr>
          <w:rFonts w:cstheme="minorBidi" w:hAnsiTheme="minorHAnsi" w:eastAsiaTheme="minorHAnsi" w:asciiTheme="minorHAnsi"/>
        </w:rPr>
        <w:tab/>
        <w:t>-1.87E-02</w:t>
      </w:r>
      <w:r w:rsidRPr="00000000">
        <w:rPr>
          <w:rFonts w:cstheme="minorBidi" w:hAnsiTheme="minorHAnsi" w:eastAsiaTheme="minorHAnsi" w:asciiTheme="minorHAnsi"/>
        </w:rPr>
        <w:tab/>
        <w:t>4.239***</w:t>
      </w:r>
    </w:p>
    <w:p w:rsidR="0018722C">
      <w:pPr>
        <w:topLinePunct/>
      </w:pPr>
      <w:r>
        <w:rPr>
          <w:rFonts w:cstheme="minorBidi" w:hAnsiTheme="minorHAnsi" w:eastAsiaTheme="minorHAnsi" w:asciiTheme="minorHAnsi"/>
        </w:rPr>
        <w:t>-5.06E-02</w:t>
      </w:r>
      <w:r w:rsidRPr="00000000">
        <w:rPr>
          <w:rFonts w:cstheme="minorBidi" w:hAnsiTheme="minorHAnsi" w:eastAsiaTheme="minorHAnsi" w:asciiTheme="minorHAnsi"/>
        </w:rPr>
        <w:tab/>
        <w:t>-4.70E-02</w:t>
      </w:r>
      <w:r w:rsidRPr="00000000">
        <w:rPr>
          <w:rFonts w:cstheme="minorBidi" w:hAnsiTheme="minorHAnsi" w:eastAsiaTheme="minorHAnsi" w:asciiTheme="minorHAnsi"/>
        </w:rPr>
        <w:tab/>
        <w:t>-1.29E-01 8.82E-03***</w:t>
      </w:r>
      <w:r w:rsidRPr="00000000">
        <w:rPr>
          <w:rFonts w:cstheme="minorBidi" w:hAnsiTheme="minorHAnsi" w:eastAsiaTheme="minorHAnsi" w:asciiTheme="minorHAnsi"/>
        </w:rPr>
        <w:tab/>
        <w:t>7.538E-03***</w:t>
      </w:r>
      <w:r w:rsidRPr="00000000">
        <w:rPr>
          <w:rFonts w:cstheme="minorBidi" w:hAnsiTheme="minorHAnsi" w:eastAsiaTheme="minorHAnsi" w:asciiTheme="minorHAnsi"/>
        </w:rPr>
        <w:tab/>
      </w:r>
      <w:r>
        <w:rPr>
          <w:rFonts w:cstheme="minorBidi" w:hAnsiTheme="minorHAnsi" w:eastAsiaTheme="minorHAnsi" w:asciiTheme="minorHAnsi"/>
        </w:rPr>
        <w:t>9.368E-03***</w:t>
      </w:r>
    </w:p>
    <w:p w:rsidR="0018722C">
      <w:pPr>
        <w:tabs>
          <w:tab w:pos="2093" w:val="left" w:leader="none"/>
          <w:tab w:pos="4201" w:val="left" w:leader="none"/>
        </w:tabs>
        <w:spacing w:before="11"/>
        <w:ind w:leftChars="0" w:left="0" w:rightChars="0" w:right="246" w:firstLineChars="0" w:firstLine="0"/>
        <w:jc w:val="center"/>
        <w:topLinePunct/>
      </w:pPr>
      <w:r>
        <w:rPr>
          <w:kern w:val="2"/>
          <w:sz w:val="21"/>
          <w:szCs w:val="22"/>
          <w:rFonts w:cstheme="minorBidi" w:hAnsiTheme="minorHAnsi" w:eastAsiaTheme="minorHAnsi" w:asciiTheme="minorHAnsi"/>
        </w:rPr>
        <w:t>-1.93E-04</w:t>
      </w:r>
      <w:r w:rsidRPr="00000000">
        <w:rPr>
          <w:kern w:val="2"/>
          <w:sz w:val="22"/>
          <w:szCs w:val="22"/>
          <w:rFonts w:cstheme="minorBidi" w:hAnsiTheme="minorHAnsi" w:eastAsiaTheme="minorHAnsi" w:asciiTheme="minorHAnsi"/>
        </w:rPr>
        <w:tab/>
        <w:t>-2.82E-04</w:t>
      </w:r>
      <w:r w:rsidRPr="00000000">
        <w:rPr>
          <w:kern w:val="2"/>
          <w:sz w:val="22"/>
          <w:szCs w:val="22"/>
          <w:rFonts w:cstheme="minorBidi" w:hAnsiTheme="minorHAnsi" w:eastAsiaTheme="minorHAnsi" w:asciiTheme="minorHAnsi"/>
        </w:rPr>
        <w:tab/>
        <w:t>-2.90E-04</w:t>
      </w:r>
    </w:p>
    <w:p w:rsidR="0018722C">
      <w:pPr>
        <w:topLinePunct/>
      </w:pPr>
      <w:r>
        <w:rPr>
          <w:rFonts w:cstheme="minorBidi" w:hAnsiTheme="minorHAnsi" w:eastAsiaTheme="minorHAnsi" w:asciiTheme="minorHAnsi"/>
        </w:rPr>
        <w:t>-0.0385***</w:t>
      </w:r>
      <w:r w:rsidRPr="00000000">
        <w:rPr>
          <w:rFonts w:cstheme="minorBidi" w:hAnsiTheme="minorHAnsi" w:eastAsiaTheme="minorHAnsi" w:asciiTheme="minorHAnsi"/>
        </w:rPr>
        <w:tab/>
        <w:t>-0.0508***</w:t>
      </w:r>
      <w:r w:rsidRPr="00000000">
        <w:rPr>
          <w:rFonts w:cstheme="minorBidi" w:hAnsiTheme="minorHAnsi" w:eastAsiaTheme="minorHAnsi" w:asciiTheme="minorHAnsi"/>
        </w:rPr>
        <w:tab/>
        <w:t>-0.0301***</w:t>
      </w:r>
    </w:p>
    <w:p w:rsidR="0018722C">
      <w:pPr>
        <w:tabs>
          <w:tab w:pos="2093" w:val="left" w:leader="none"/>
          <w:tab w:pos="4201" w:val="left" w:leader="none"/>
        </w:tabs>
        <w:spacing w:before="51"/>
        <w:ind w:leftChars="0" w:left="0" w:rightChars="0" w:right="246" w:firstLineChars="0" w:firstLine="0"/>
        <w:jc w:val="center"/>
        <w:topLinePunct/>
      </w:pPr>
      <w:r>
        <w:rPr>
          <w:kern w:val="2"/>
          <w:sz w:val="21"/>
          <w:szCs w:val="22"/>
          <w:rFonts w:cstheme="minorBidi" w:hAnsiTheme="minorHAnsi" w:eastAsiaTheme="minorHAnsi" w:asciiTheme="minorHAnsi"/>
        </w:rPr>
        <w:t>-1.37E-03</w:t>
      </w:r>
      <w:r w:rsidRPr="00000000">
        <w:rPr>
          <w:kern w:val="2"/>
          <w:sz w:val="22"/>
          <w:szCs w:val="22"/>
          <w:rFonts w:cstheme="minorBidi" w:hAnsiTheme="minorHAnsi" w:eastAsiaTheme="minorHAnsi" w:asciiTheme="minorHAnsi"/>
        </w:rPr>
        <w:tab/>
        <w:t>-1.92E-03</w:t>
      </w:r>
      <w:r w:rsidRPr="00000000">
        <w:rPr>
          <w:kern w:val="2"/>
          <w:sz w:val="22"/>
          <w:szCs w:val="22"/>
          <w:rFonts w:cstheme="minorBidi" w:hAnsiTheme="minorHAnsi" w:eastAsiaTheme="minorHAnsi" w:asciiTheme="minorHAnsi"/>
        </w:rPr>
        <w:tab/>
        <w:t>-2.06E-03</w:t>
      </w:r>
    </w:p>
    <w:p w:rsidR="0018722C">
      <w:pPr>
        <w:topLinePunct/>
      </w:pPr>
      <w:r>
        <w:rPr>
          <w:rFonts w:cstheme="minorBidi" w:hAnsiTheme="minorHAnsi" w:eastAsiaTheme="minorHAnsi" w:asciiTheme="minorHAnsi"/>
        </w:rPr>
        <w:t>0.187***</w:t>
      </w:r>
      <w:r w:rsidRPr="00000000">
        <w:rPr>
          <w:rFonts w:cstheme="minorBidi" w:hAnsiTheme="minorHAnsi" w:eastAsiaTheme="minorHAnsi" w:asciiTheme="minorHAnsi"/>
        </w:rPr>
        <w:tab/>
        <w:t>0.173***</w:t>
      </w:r>
      <w:r w:rsidRPr="00000000">
        <w:rPr>
          <w:rFonts w:cstheme="minorBidi" w:hAnsiTheme="minorHAnsi" w:eastAsiaTheme="minorHAnsi" w:asciiTheme="minorHAnsi"/>
        </w:rPr>
        <w:tab/>
        <w:t>0.182***</w:t>
      </w:r>
    </w:p>
    <w:p w:rsidR="0018722C">
      <w:pPr>
        <w:tabs>
          <w:tab w:pos="2093" w:val="left" w:leader="none"/>
          <w:tab w:pos="4201" w:val="left" w:leader="none"/>
        </w:tabs>
        <w:spacing w:before="51"/>
        <w:ind w:leftChars="0" w:left="0" w:rightChars="0" w:right="246" w:firstLineChars="0" w:firstLine="0"/>
        <w:jc w:val="center"/>
        <w:topLinePunct/>
      </w:pPr>
      <w:r>
        <w:rPr>
          <w:kern w:val="2"/>
          <w:sz w:val="21"/>
          <w:szCs w:val="22"/>
          <w:rFonts w:cstheme="minorBidi" w:hAnsiTheme="minorHAnsi" w:eastAsiaTheme="minorHAnsi" w:asciiTheme="minorHAnsi"/>
        </w:rPr>
        <w:t>-3.85E-03</w:t>
      </w:r>
      <w:r w:rsidRPr="00000000">
        <w:rPr>
          <w:kern w:val="2"/>
          <w:sz w:val="22"/>
          <w:szCs w:val="22"/>
          <w:rFonts w:cstheme="minorBidi" w:hAnsiTheme="minorHAnsi" w:eastAsiaTheme="minorHAnsi" w:asciiTheme="minorHAnsi"/>
        </w:rPr>
        <w:tab/>
        <w:t>-4.73E-03</w:t>
      </w:r>
      <w:r w:rsidRPr="00000000">
        <w:rPr>
          <w:kern w:val="2"/>
          <w:sz w:val="22"/>
          <w:szCs w:val="22"/>
          <w:rFonts w:cstheme="minorBidi" w:hAnsiTheme="minorHAnsi" w:eastAsiaTheme="minorHAnsi" w:asciiTheme="minorHAnsi"/>
        </w:rPr>
        <w:tab/>
        <w:t>-3.98E-03</w:t>
      </w:r>
    </w:p>
    <w:p w:rsidR="0018722C">
      <w:spacing w:beforeLines="0" w:before="0" w:afterLines="0" w:after="0" w:line="440" w:lineRule="auto"/>
      <w:pPr>
        <w:sectPr w:rsidR="00556256">
          <w:type w:val="continuous"/>
          <w:pgSz w:w="11910" w:h="16840"/>
          <w:pgMar w:top="1580" w:bottom="280" w:left="900" w:right="920"/>
          <w:cols w:num="2" w:equalWidth="0">
            <w:col w:w="3268" w:space="712"/>
            <w:col w:w="6110"/>
          </w:cols>
        </w:sectPr>
        <w:topLinePunct/>
      </w:pPr>
    </w:p>
    <w:p w:rsidR="0018722C">
      <w:pPr>
        <w:tabs>
          <w:tab w:pos="2864" w:val="left" w:leader="none"/>
          <w:tab w:pos="4598" w:val="left" w:leader="none"/>
          <w:tab w:pos="6691" w:val="left" w:leader="none"/>
          <w:tab w:pos="8799" w:val="left" w:leader="none"/>
        </w:tabs>
        <w:spacing w:line="199" w:lineRule="exact" w:before="0"/>
        <w:ind w:leftChars="0" w:left="737" w:rightChars="0" w:right="0" w:firstLineChars="0" w:firstLine="0"/>
        <w:jc w:val="left"/>
        <w:topLinePunct/>
      </w:pPr>
      <w:r>
        <w:rPr>
          <w:kern w:val="2"/>
          <w:sz w:val="21"/>
          <w:szCs w:val="22"/>
          <w:rFonts w:cstheme="minorBidi" w:hAnsiTheme="minorHAnsi" w:eastAsiaTheme="minorHAnsi" w:asciiTheme="minorHAnsi"/>
        </w:rPr>
        <w:t>样本数</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3268</w:t>
      </w:r>
      <w:r w:rsidRPr="00000000">
        <w:rPr>
          <w:kern w:val="2"/>
          <w:sz w:val="22"/>
          <w:szCs w:val="22"/>
          <w:rFonts w:cstheme="minorBidi" w:hAnsiTheme="minorHAnsi" w:eastAsiaTheme="minorHAnsi" w:asciiTheme="minorHAnsi"/>
        </w:rPr>
        <w:tab/>
        <w:t>1517</w:t>
      </w:r>
      <w:r w:rsidRPr="00000000">
        <w:rPr>
          <w:kern w:val="2"/>
          <w:sz w:val="22"/>
          <w:szCs w:val="22"/>
          <w:rFonts w:cstheme="minorBidi" w:hAnsiTheme="minorHAnsi" w:eastAsiaTheme="minorHAnsi" w:asciiTheme="minorHAnsi"/>
        </w:rPr>
        <w:tab/>
        <w:t>1751</w:t>
      </w:r>
    </w:p>
    <w:p w:rsidR="0018722C">
      <w:pPr>
        <w:pStyle w:val="ae"/>
        <w:topLinePunct/>
      </w:pPr>
      <w:r>
        <w:rPr>
          <w:kern w:val="2"/>
          <w:sz w:val="22"/>
          <w:szCs w:val="22"/>
          <w:rFonts w:cstheme="minorBidi" w:hAnsiTheme="minorHAnsi" w:eastAsiaTheme="minorHAnsi" w:asciiTheme="minorHAnsi"/>
        </w:rPr>
        <w:pict>
          <v:group style="margin-left:50.424pt;margin-top:19.133673pt;width:411.58pt;height:0.83pt;mso-position-horizontal-relative:page;mso-position-vertical-relative:paragraph;z-index:2416;mso-wrap-distance-left:0;mso-wrap-distance-right:0" coordorigin="1008,383" coordsize="9878,20">
            <v:line style="position:absolute" from="1008,392" to="2886,392" stroked="true" strokeweight=".95999pt" strokecolor="#000000">
              <v:stroke dashstyle="solid"/>
            </v:line>
            <v:rect style="position:absolute;left:2871;top:382;width:20;height:20" filled="true" fillcolor="#000000" stroked="false">
              <v:fill type="solid"/>
            </v:rect>
            <v:line style="position:absolute" from="2891,392" to="4749,392" stroked="true" strokeweight=".95999pt" strokecolor="#000000">
              <v:stroke dashstyle="solid"/>
            </v:line>
            <v:rect style="position:absolute;left:4734;top:382;width:20;height:20" filled="true" fillcolor="#000000" stroked="false">
              <v:fill type="solid"/>
            </v:rect>
            <v:line style="position:absolute" from="4754,392" to="6665,392" stroked="true" strokeweight=".95999pt" strokecolor="#000000">
              <v:stroke dashstyle="solid"/>
            </v:line>
            <v:rect style="position:absolute;left:6650;top:382;width:20;height:20" filled="true" fillcolor="#000000" stroked="false">
              <v:fill type="solid"/>
            </v:rect>
            <v:line style="position:absolute" from="6670,392" to="8936,392" stroked="true" strokeweight=".95999pt" strokecolor="#000000">
              <v:stroke dashstyle="solid"/>
            </v:line>
            <v:rect style="position:absolute;left:8921;top:382;width:20;height:20" filled="true" fillcolor="#000000" stroked="false">
              <v:fill type="solid"/>
            </v:rect>
            <v:line style="position:absolute" from="8941,392" to="10886,392" stroked="true" strokeweight=".95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对数似然</w:t>
      </w:r>
      <w:r>
        <w:rPr>
          <w:kern w:val="2"/>
          <w:szCs w:val="22"/>
          <w:rFonts w:cstheme="minorBidi" w:hAnsiTheme="minorHAnsi" w:eastAsiaTheme="minorHAnsi" w:asciiTheme="minorHAnsi"/>
          <w:spacing w:val="-2"/>
          <w:sz w:val="21"/>
        </w:rPr>
        <w:t>函</w:t>
      </w:r>
      <w:r>
        <w:rPr>
          <w:kern w:val="2"/>
          <w:szCs w:val="22"/>
          <w:rFonts w:cstheme="minorBidi" w:hAnsiTheme="minorHAnsi" w:eastAsiaTheme="minorHAnsi" w:asciiTheme="minorHAnsi"/>
          <w:sz w:val="21"/>
        </w:rPr>
        <w:t>数值</w:t>
      </w:r>
      <w:r w:rsidR="001852F3">
        <w:rPr>
          <w:kern w:val="2"/>
          <w:sz w:val="22"/>
          <w:szCs w:val="22"/>
          <w:rFonts w:cstheme="minorBidi" w:hAnsiTheme="minorHAnsi" w:eastAsiaTheme="minorHAnsi" w:asciiTheme="minorHAnsi"/>
        </w:rPr>
        <w:t>loglikelihood</w:t>
      </w:r>
      <w:r w:rsidRPr="00000000">
        <w:rPr>
          <w:kern w:val="2"/>
          <w:sz w:val="22"/>
          <w:szCs w:val="22"/>
          <w:rFonts w:cstheme="minorBidi" w:hAnsiTheme="minorHAnsi" w:eastAsiaTheme="minorHAnsi" w:asciiTheme="minorHAnsi"/>
        </w:rPr>
        <w:tab/>
        <w:t>10426.089</w:t>
      </w:r>
      <w:r w:rsidRPr="00000000">
        <w:rPr>
          <w:kern w:val="2"/>
          <w:sz w:val="22"/>
          <w:szCs w:val="22"/>
          <w:rFonts w:cstheme="minorBidi" w:hAnsiTheme="minorHAnsi" w:eastAsiaTheme="minorHAnsi" w:asciiTheme="minorHAnsi"/>
        </w:rPr>
        <w:tab/>
        <w:t>4779.0023</w:t>
      </w:r>
      <w:r w:rsidRPr="00000000">
        <w:rPr>
          <w:kern w:val="2"/>
          <w:sz w:val="22"/>
          <w:szCs w:val="22"/>
          <w:rFonts w:cstheme="minorBidi" w:hAnsiTheme="minorHAnsi" w:eastAsiaTheme="minorHAnsi" w:asciiTheme="minorHAnsi"/>
        </w:rPr>
        <w:tab/>
        <w:t>5351.916</w:t>
      </w:r>
    </w:p>
    <w:p w:rsidR="0018722C">
      <w:pPr>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由于</w:t>
      </w:r>
      <w:r>
        <w:t>Loglikelihood</w:t>
      </w:r>
      <w:r/>
      <w:r w:rsidR="001852F3">
        <w:t xml:space="preserve">的绝对值越大，说明</w:t>
      </w:r>
      <w:r>
        <w:t>Tobit</w:t>
      </w:r>
      <w:r/>
      <w:r w:rsidR="001852F3">
        <w:t xml:space="preserve">回归模型拟合的越好，而</w:t>
      </w:r>
      <w:r w:rsidR="001852F3">
        <w:t>表</w:t>
      </w:r>
      <w:r>
        <w:t>5-7</w:t>
      </w:r>
      <w:r/>
      <w:r w:rsidR="001852F3">
        <w:t xml:space="preserve">中各</w:t>
      </w:r>
      <w:r>
        <w:t>个模型的</w:t>
      </w:r>
      <w:r>
        <w:t>loglikelihood</w:t>
      </w:r>
      <w:r/>
      <w:r w:rsidR="001852F3">
        <w:t xml:space="preserve">的绝对值都足够大，因此上述</w:t>
      </w:r>
      <w:r>
        <w:t>3</w:t>
      </w:r>
      <w:r/>
      <w:r w:rsidR="001852F3">
        <w:t xml:space="preserve">个模型都拟合良好。</w:t>
      </w:r>
    </w:p>
    <w:p w:rsidR="0018722C">
      <w:pPr>
        <w:topLinePunct/>
      </w:pPr>
      <w:r>
        <w:t>对比</w:t>
      </w:r>
      <w:r>
        <w:t>Newey-West</w:t>
      </w:r>
      <w:r/>
      <w:r w:rsidR="001852F3">
        <w:t xml:space="preserve">固定效应模型和</w:t>
      </w:r>
      <w:r>
        <w:t>Tobit</w:t>
      </w:r>
      <w:r/>
      <w:r w:rsidR="001852F3">
        <w:t xml:space="preserve">回归模型所得到的环境变量估计结果，可以看</w:t>
      </w:r>
      <w:r>
        <w:t>出采用稳健估计的固定效应模型与</w:t>
      </w:r>
      <w:r>
        <w:t>Tobit</w:t>
      </w:r>
      <w:r/>
      <w:r w:rsidR="001852F3">
        <w:t xml:space="preserve">模型估计得到的参数值较为接近，只是在显著性上存在一定差异。可能的原因是：第一、Tobit</w:t>
      </w:r>
      <w:r/>
      <w:r w:rsidR="001852F3">
        <w:t xml:space="preserve">回归基于</w:t>
      </w:r>
      <w:r>
        <w:t>ML</w:t>
      </w:r>
      <w:r/>
      <w:r w:rsidR="001852F3">
        <w:t xml:space="preserve">估计，而稳健的固定效应模型</w:t>
      </w:r>
      <w:r>
        <w:t>基于最小二乘法，由于估计方式的不同，结果不同；第二、</w:t>
      </w:r>
      <w:r>
        <w:t>Tobit</w:t>
      </w:r>
      <w:r/>
      <w:r w:rsidR="001852F3">
        <w:t xml:space="preserve">回归中，限定了因变量的</w:t>
      </w:r>
      <w:r>
        <w:t>波动范围，在该范围内，自变量所引起的变动可能不显著，导致显著程度不同；第三、样</w:t>
      </w:r>
      <w:r>
        <w:t>本中存在大量缺失值，在</w:t>
      </w:r>
      <w:r>
        <w:t>Tobit</w:t>
      </w:r>
      <w:r/>
      <w:r w:rsidR="001852F3">
        <w:t xml:space="preserve">和稳健的固定效应模型中对缺失值处理方法不同。相对而</w:t>
      </w:r>
      <w:r>
        <w:t>言，</w:t>
      </w:r>
      <w:r>
        <w:t>Tobit</w:t>
      </w:r>
      <w:r/>
      <w:r w:rsidR="001852F3">
        <w:t xml:space="preserve">的结果应该更加符合实际，而采用稳健型估计和固定效应模型所得到的结果可以</w:t>
      </w:r>
      <w:r>
        <w:t>作为对</w:t>
      </w:r>
      <w:r>
        <w:t>Tobit</w:t>
      </w:r>
      <w:r/>
      <w:r w:rsidR="001852F3">
        <w:t xml:space="preserve">参数估计的稳健性分析。</w:t>
      </w:r>
    </w:p>
    <w:p w:rsidR="0018722C">
      <w:pPr>
        <w:pStyle w:val="Heading2"/>
        <w:topLinePunct/>
        <w:ind w:left="171" w:hangingChars="171" w:hanging="171"/>
      </w:pPr>
      <w:bookmarkStart w:id="1999" w:name="_Toc6861999"/>
      <w:bookmarkStart w:name="5.3基于“一步法”的上市公司技术效率测度 " w:id="92"/>
      <w:bookmarkEnd w:id="92"/>
      <w:r>
        <w:t>5.3</w:t>
      </w:r>
      <w:r>
        <w:t xml:space="preserve"> </w:t>
      </w:r>
      <w:r/>
      <w:bookmarkStart w:name="_bookmark32" w:id="93"/>
      <w:bookmarkEnd w:id="93"/>
      <w:r/>
      <w:bookmarkStart w:name="_bookmark32" w:id="94"/>
      <w:bookmarkEnd w:id="94"/>
      <w:r>
        <w:t>基于“一步法”的上市公司技术效率测度</w:t>
      </w:r>
      <w:bookmarkEnd w:id="1999"/>
    </w:p>
    <w:p w:rsidR="0018722C">
      <w:pPr>
        <w:topLinePunct/>
      </w:pPr>
      <w:r>
        <w:t>两步法在分析技术效率的影响因素时，隐含着影响因素与技术无效项无关这一假设条件，</w:t>
      </w:r>
      <w:r w:rsidR="001852F3">
        <w:t xml:space="preserve">也就是说，两步法中默认技术效率的影响因素是外生的。而对一个变量是否是内生或外生，</w:t>
      </w:r>
      <w:r w:rsidR="001852F3">
        <w:t xml:space="preserve">在使用两步法时只能是主观判断，这就可能出现变量选择错误，导致最终结果出现偏误。为</w:t>
      </w:r>
      <w:r>
        <w:t>了解决这一问题，一步法应运而生。本文使用</w:t>
      </w:r>
      <w:r>
        <w:t>Battese </w:t>
      </w:r>
      <w:r>
        <w:t xml:space="preserve">&amp;</w:t>
      </w:r>
      <w:r w:rsidR="001852F3">
        <w:t xml:space="preserve"> </w:t>
      </w:r>
      <w:r w:rsidR="001852F3">
        <w:t xml:space="preserve">Coelli</w:t>
      </w:r>
      <w:r>
        <w:t>(</w:t>
      </w:r>
      <w:r>
        <w:t>1995</w:t>
      </w:r>
      <w:r>
        <w:t>)</w:t>
      </w:r>
      <w:r w:rsidR="004B696B">
        <w:t xml:space="preserve"> </w:t>
      </w:r>
      <w:r>
        <w:rPr>
          <w:vertAlign w:val="superscript"/>
          /&gt;
        </w:rPr>
        <w:t>65</w:t>
      </w:r>
      <w:r>
        <w:t>建立的针对面板数据的一步法模型进行估计。一步法是通过将影响因素与技术无效项的分布相关联，进而分析对技术无效项的影响程度。该方法不需要区分影响因素是否内生，在模型中</w:t>
      </w:r>
      <w:r>
        <w:t>代入</w:t>
      </w:r>
      <w:r>
        <w:t>资产负债率G、资产周转率Z、薪酬差距C、总经理持股比例S、总经理持股比例的平方项D、管理人员持股比例F</w:t>
      </w:r>
      <w:r>
        <w:t>、金额最高的前三名总管的薪酬总额</w:t>
      </w:r>
      <w:r>
        <w:t>H</w:t>
      </w:r>
      <w:r>
        <w:t>、持股比例最高的前五人股份总合占总股本的比例</w:t>
      </w:r>
      <w:r>
        <w:t>M。由于stata</w:t>
      </w:r>
      <w:r>
        <w:t>软件无法处理该模型，另一种常用软件</w:t>
      </w:r>
      <w:r>
        <w:t>frontier4.1对影响因素变量的数量有限制，</w:t>
      </w:r>
      <w:r w:rsidR="001852F3">
        <w:t xml:space="preserve">因此本文在这一部分中使用允许用户自行编程的R</w:t>
      </w:r>
      <w:r>
        <w:t>软件计算。在这一部分的分析中，依然采取按照总资产规模分组的方式进行估计，计算结</w:t>
      </w:r>
      <w:r>
        <w:t>果见表5</w:t>
      </w:r>
      <w:r>
        <w:t>-8。</w:t>
      </w:r>
    </w:p>
    <w:p w:rsidR="0018722C">
      <w:pPr>
        <w:textAlignment w:val="center"/>
        <w:topLinePunct/>
      </w:pPr>
      <w:r>
        <w:pict>
          <v:group style="margin-left:51.144001pt;margin-top:23.235611pt;width:411.58pt;height:0.83pt;mso-position-horizontal-relative:page;mso-position-vertical-relative:paragraph;z-index:2440;mso-wrap-distance-left:0;mso-wrap-distance-right:0" coordorigin="1023,465" coordsize="9864,20">
            <v:line style="position:absolute" from="1023,474" to="2127,474" stroked="true" strokeweight=".96pt" strokecolor="#000000">
              <v:stroke dashstyle="solid"/>
            </v:line>
            <v:rect style="position:absolute;left:2127;top:464;width:20;height:20" filled="true" fillcolor="#000000" stroked="false">
              <v:fill type="solid"/>
            </v:rect>
            <v:line style="position:absolute" from="2147,474" to="5248,474" stroked="true" strokeweight=".96pt" strokecolor="#000000">
              <v:stroke dashstyle="solid"/>
            </v:line>
            <v:rect style="position:absolute;left:5248;top:464;width:20;height:20" filled="true" fillcolor="#000000" stroked="false">
              <v:fill type="solid"/>
            </v:rect>
            <v:line style="position:absolute" from="5268,474" to="8082,474" stroked="true" strokeweight=".96pt" strokecolor="#000000">
              <v:stroke dashstyle="solid"/>
            </v:line>
            <v:rect style="position:absolute;left:8081;top:464;width:20;height:20" filled="true" fillcolor="#000000" stroked="false">
              <v:fill type="solid"/>
            </v:rect>
            <v:line style="position:absolute" from="8101,474" to="10886,474" stroked="true" strokeweight=".96pt" strokecolor="#000000">
              <v:stroke dashstyle="solid"/>
            </v:line>
            <w10:wrap type="topAndBottom"/>
          </v:group>
        </w:pict>
      </w:r>
    </w:p>
    <w:p w:rsidR="0018722C">
      <w:pPr>
        <w:pStyle w:val="a8"/>
        <w:textAlignment w:val="center"/>
        <w:topLinePunct/>
      </w:pPr>
      <w:r>
        <w:t>表5-8</w:t>
      </w:r>
      <w:r>
        <w:t xml:space="preserve">  </w:t>
      </w:r>
      <w:r>
        <w:t>Battese&amp;Coelli（1995）模型对环境变量的估计结果</w:t>
      </w:r>
    </w:p>
    <w:p w:rsidR="0018722C">
      <w:pPr>
        <w:topLinePunct/>
      </w:pPr>
      <w:r>
        <w:rPr>
          <w:rFonts w:cstheme="minorBidi" w:hAnsiTheme="minorHAnsi" w:eastAsiaTheme="minorHAnsi" w:asciiTheme="minorHAnsi"/>
        </w:rPr>
        <w:t>全部上市</w:t>
      </w:r>
      <w:r>
        <w:rPr>
          <w:rFonts w:cstheme="minorBidi" w:hAnsiTheme="minorHAnsi" w:eastAsiaTheme="minorHAnsi" w:asciiTheme="minorHAnsi"/>
        </w:rPr>
        <w:t>公</w:t>
      </w:r>
      <w:r>
        <w:rPr>
          <w:rFonts w:cstheme="minorBidi" w:hAnsiTheme="minorHAnsi" w:eastAsiaTheme="minorHAnsi" w:asciiTheme="minorHAnsi"/>
        </w:rPr>
        <w:t>司</w:t>
      </w:r>
      <w:r w:rsidR="001852F3">
        <w:rPr>
          <w:rFonts w:cstheme="minorBidi" w:hAnsiTheme="minorHAnsi" w:eastAsiaTheme="minorHAnsi" w:asciiTheme="minorHAnsi"/>
        </w:rPr>
        <w:t>规模较小</w:t>
      </w:r>
      <w:r>
        <w:rPr>
          <w:rFonts w:cstheme="minorBidi" w:hAnsiTheme="minorHAnsi" w:eastAsiaTheme="minorHAnsi" w:asciiTheme="minorHAnsi"/>
        </w:rPr>
        <w:t>的</w:t>
      </w:r>
      <w:r>
        <w:rPr>
          <w:rFonts w:cstheme="minorBidi" w:hAnsiTheme="minorHAnsi" w:eastAsiaTheme="minorHAnsi" w:asciiTheme="minorHAnsi"/>
        </w:rPr>
        <w:t>上市公司</w:t>
      </w:r>
      <w:r w:rsidR="001852F3">
        <w:rPr>
          <w:rFonts w:cstheme="minorBidi" w:hAnsiTheme="minorHAnsi" w:eastAsiaTheme="minorHAnsi" w:asciiTheme="minorHAnsi"/>
        </w:rPr>
        <w:t>规模较大</w:t>
      </w:r>
      <w:r>
        <w:rPr>
          <w:rFonts w:cstheme="minorBidi" w:hAnsiTheme="minorHAnsi" w:eastAsiaTheme="minorHAnsi" w:asciiTheme="minorHAnsi"/>
        </w:rPr>
        <w:t>的</w:t>
      </w:r>
      <w:r>
        <w:rPr>
          <w:rFonts w:cstheme="minorBidi" w:hAnsiTheme="minorHAnsi" w:eastAsiaTheme="minorHAnsi" w:asciiTheme="minorHAnsi"/>
        </w:rPr>
        <w:t>上市公司</w:t>
      </w:r>
    </w:p>
    <w:p w:rsidR="0018722C">
      <w:pPr>
        <w:pStyle w:val="ae"/>
        <w:topLinePunct/>
      </w:pPr>
      <w:r>
        <w:rPr>
          <w:kern w:val="2"/>
          <w:sz w:val="22"/>
          <w:szCs w:val="22"/>
          <w:rFonts w:cstheme="minorBidi" w:hAnsiTheme="minorHAnsi" w:eastAsiaTheme="minorHAnsi" w:asciiTheme="minorHAnsi"/>
        </w:rPr>
        <w:pict>
          <v:shape style="margin-left:51.144001pt;margin-top:8.64pt;width:411.58pt;height:295.32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1"/>
                    <w:gridCol w:w="1649"/>
                    <w:gridCol w:w="1399"/>
                    <w:gridCol w:w="1725"/>
                    <w:gridCol w:w="1202"/>
                    <w:gridCol w:w="1533"/>
                    <w:gridCol w:w="1108"/>
                  </w:tblGrid>
                  <w:tr>
                    <w:trPr>
                      <w:trHeight w:val="260" w:hRule="atLeast"/>
                    </w:trPr>
                    <w:tc>
                      <w:tcPr>
                        <w:tcW w:w="1241" w:type="dxa"/>
                        <w:tcBorders>
                          <w:bottom w:val="single" w:sz="8"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1649" w:type="dxa"/>
                        <w:tcBorders>
                          <w:bottom w:val="single" w:sz="8" w:space="0" w:color="000000"/>
                        </w:tcBorders>
                      </w:tcPr>
                      <w:p w:rsidR="0018722C">
                        <w:pPr>
                          <w:widowControl w:val="0"/>
                          <w:snapToGrid w:val="1"/>
                          <w:spacing w:beforeLines="0" w:afterLines="0" w:before="0" w:after="0" w:line="211" w:lineRule="exact"/>
                          <w:ind w:firstLineChars="0" w:firstLine="0" w:rightChars="0" w:right="0" w:leftChars="0" w:left="4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估计值</w:t>
                        </w:r>
                      </w:p>
                    </w:tc>
                    <w:tc>
                      <w:tcPr>
                        <w:tcW w:w="1399" w:type="dxa"/>
                        <w:tcBorders>
                          <w:bottom w:val="single" w:sz="8" w:space="0" w:color="000000"/>
                        </w:tcBorders>
                      </w:tcPr>
                      <w:p w:rsidR="0018722C">
                        <w:pPr>
                          <w:widowControl w:val="0"/>
                          <w:snapToGrid w:val="1"/>
                          <w:spacing w:beforeLines="0" w:afterLines="0" w:before="0" w:after="0" w:line="211"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标准误</w:t>
                        </w:r>
                      </w:p>
                    </w:tc>
                    <w:tc>
                      <w:tcPr>
                        <w:tcW w:w="1725" w:type="dxa"/>
                        <w:tcBorders>
                          <w:bottom w:val="single" w:sz="8" w:space="0" w:color="000000"/>
                        </w:tcBorders>
                      </w:tcPr>
                      <w:p w:rsidR="0018722C">
                        <w:pPr>
                          <w:widowControl w:val="0"/>
                          <w:snapToGrid w:val="1"/>
                          <w:spacing w:beforeLines="0" w:afterLines="0" w:before="0" w:after="0" w:line="211" w:lineRule="exact"/>
                          <w:ind w:firstLineChars="0" w:firstLine="0" w:rightChars="0" w:right="0" w:leftChars="0" w:left="5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估计值</w:t>
                        </w:r>
                      </w:p>
                    </w:tc>
                    <w:tc>
                      <w:tcPr>
                        <w:tcW w:w="1202" w:type="dxa"/>
                        <w:tcBorders>
                          <w:bottom w:val="single" w:sz="8" w:space="0" w:color="000000"/>
                        </w:tcBorders>
                      </w:tcPr>
                      <w:p w:rsidR="0018722C">
                        <w:pPr>
                          <w:widowControl w:val="0"/>
                          <w:snapToGrid w:val="1"/>
                          <w:spacing w:beforeLines="0" w:afterLines="0" w:before="0" w:after="0" w:line="211"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标准误</w:t>
                        </w:r>
                      </w:p>
                    </w:tc>
                    <w:tc>
                      <w:tcPr>
                        <w:tcW w:w="1533" w:type="dxa"/>
                        <w:tcBorders>
                          <w:bottom w:val="single" w:sz="8" w:space="0" w:color="000000"/>
                        </w:tcBorders>
                      </w:tcPr>
                      <w:p w:rsidR="0018722C">
                        <w:pPr>
                          <w:widowControl w:val="0"/>
                          <w:snapToGrid w:val="1"/>
                          <w:spacing w:beforeLines="0" w:afterLines="0" w:before="0" w:after="0" w:line="211"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估计值</w:t>
                        </w:r>
                      </w:p>
                    </w:tc>
                    <w:tc>
                      <w:tcPr>
                        <w:tcW w:w="1108" w:type="dxa"/>
                        <w:tcBorders>
                          <w:bottom w:val="single" w:sz="8" w:space="0" w:color="000000"/>
                        </w:tcBorders>
                      </w:tcPr>
                      <w:p w:rsidR="0018722C">
                        <w:pPr>
                          <w:widowControl w:val="0"/>
                          <w:snapToGrid w:val="1"/>
                          <w:spacing w:beforeLines="0" w:afterLines="0" w:before="0" w:after="0" w:line="211"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标准误</w:t>
                        </w:r>
                      </w:p>
                    </w:tc>
                  </w:tr>
                  <w:tr>
                    <w:trPr>
                      <w:trHeight w:val="320" w:hRule="atLeast"/>
                    </w:trPr>
                    <w:tc>
                      <w:tcPr>
                        <w:tcW w:w="1241" w:type="dxa"/>
                        <w:tcBorders>
                          <w:top w:val="single" w:sz="8" w:space="0" w:color="000000"/>
                        </w:tcBorders>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常数项</w:t>
                        </w:r>
                      </w:p>
                    </w:tc>
                    <w:tc>
                      <w:tcPr>
                        <w:tcW w:w="1649" w:type="dxa"/>
                        <w:tcBorders>
                          <w:top w:val="single" w:sz="8" w:space="0" w:color="000000"/>
                        </w:tcBorders>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47.900***</w:t>
                        </w:r>
                      </w:p>
                    </w:tc>
                    <w:tc>
                      <w:tcPr>
                        <w:tcW w:w="1399" w:type="dxa"/>
                        <w:tcBorders>
                          <w:top w:val="single" w:sz="8" w:space="0" w:color="000000"/>
                        </w:tcBorders>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4.2029</w:t>
                        </w:r>
                      </w:p>
                    </w:tc>
                    <w:tc>
                      <w:tcPr>
                        <w:tcW w:w="1725" w:type="dxa"/>
                        <w:tcBorders>
                          <w:top w:val="single" w:sz="8" w:space="0" w:color="000000"/>
                        </w:tcBorders>
                      </w:tcPr>
                      <w:p w:rsidR="0018722C">
                        <w:pPr>
                          <w:widowControl w:val="0"/>
                          <w:snapToGrid w:val="1"/>
                          <w:spacing w:beforeLines="0" w:afterLines="0" w:before="0" w:after="0" w:line="269" w:lineRule="exact"/>
                          <w:ind w:firstLineChars="0" w:firstLine="0" w:rightChars="0" w:right="0" w:leftChars="0" w:left="3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130.634***</w:t>
                        </w:r>
                      </w:p>
                    </w:tc>
                    <w:tc>
                      <w:tcPr>
                        <w:tcW w:w="1202" w:type="dxa"/>
                        <w:tcBorders>
                          <w:top w:val="single" w:sz="8" w:space="0" w:color="000000"/>
                        </w:tcBorders>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18.088</w:t>
                        </w:r>
                      </w:p>
                    </w:tc>
                    <w:tc>
                      <w:tcPr>
                        <w:tcW w:w="1533" w:type="dxa"/>
                        <w:tcBorders>
                          <w:top w:val="single" w:sz="8" w:space="0" w:color="000000"/>
                        </w:tcBorders>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-4.4024</w:t>
                        </w:r>
                      </w:p>
                    </w:tc>
                    <w:tc>
                      <w:tcPr>
                        <w:tcW w:w="1108" w:type="dxa"/>
                        <w:tcBorders>
                          <w:top w:val="single" w:sz="8" w:space="0" w:color="000000"/>
                        </w:tcBorders>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12.277</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ln_c7</w:t>
                        </w:r>
                      </w:p>
                    </w:tc>
                    <w:tc>
                      <w:tcPr>
                        <w:tcW w:w="1649" w:type="dxa"/>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-5.471***</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0.5102</w:t>
                        </w:r>
                      </w:p>
                    </w:tc>
                    <w:tc>
                      <w:tcPr>
                        <w:tcW w:w="1725" w:type="dxa"/>
                      </w:tcPr>
                      <w:p w:rsidR="0018722C">
                        <w:pPr>
                          <w:widowControl w:val="0"/>
                          <w:snapToGrid w:val="1"/>
                          <w:spacing w:beforeLines="0" w:afterLines="0" w:before="0" w:after="0" w:line="269" w:lineRule="exact"/>
                          <w:ind w:firstLineChars="0" w:firstLine="0" w:rightChars="0" w:right="0" w:leftChars="0" w:left="3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-12.715***</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1.8478</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0.2255</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1.3465</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ln_c22</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2.067***</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0.3731</w:t>
                        </w:r>
                      </w:p>
                    </w:tc>
                    <w:tc>
                      <w:tcPr>
                        <w:tcW w:w="1725" w:type="dxa"/>
                      </w:tcPr>
                      <w:p w:rsidR="0018722C">
                        <w:pPr>
                          <w:widowControl w:val="0"/>
                          <w:snapToGrid w:val="1"/>
                          <w:spacing w:beforeLines="0" w:afterLines="0" w:before="0" w:after="0" w:line="269" w:lineRule="exact"/>
                          <w:ind w:firstLineChars="0" w:firstLine="0" w:rightChars="0" w:right="0" w:leftChars="0" w:left="5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0.8621</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0.9045</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1.0308</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0.8117</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t</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0.443***</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0.1259</w:t>
                        </w:r>
                      </w:p>
                    </w:tc>
                    <w:tc>
                      <w:tcPr>
                        <w:tcW w:w="1725" w:type="dxa"/>
                      </w:tcPr>
                      <w:p w:rsidR="0018722C">
                        <w:pPr>
                          <w:widowControl w:val="0"/>
                          <w:snapToGrid w:val="1"/>
                          <w:spacing w:beforeLines="0" w:afterLines="0" w:before="0" w:after="0" w:line="269" w:lineRule="exact"/>
                          <w:ind w:firstLineChars="0" w:firstLine="0" w:rightChars="0" w:right="0" w:leftChars="0" w:left="5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0.807*</w:t>
                        </w:r>
                      </w:p>
                    </w:tc>
                    <w:tc>
                      <w:tcPr>
                        <w:tcW w:w="1202" w:type="dxa"/>
                      </w:tcPr>
                      <w:p w:rsidR="0018722C">
                        <w:pPr>
                          <w:widowControl w:val="0"/>
                          <w:snapToGrid w:val="1"/>
                          <w:spacing w:beforeLines="0" w:afterLines="0" w:before="0" w:after="0" w:line="269" w:lineRule="exact"/>
                          <w:ind w:firstLineChars="0" w:firstLine="0" w:rightChars="0" w:right="0" w:leftChars="0" w:left="34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0.336</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-0.0025</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0.2337</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ln_c72</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0.247***</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0.0201</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0.417***</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0.0534</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0.0707</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0.0463</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ln_c222</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0.079***</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0.0179</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0.097***</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0.0279</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0.045**</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0.0228</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59"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t2</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0.017***</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0.0023</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0.024***</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0.0036</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0.010***</w:t>
                        </w:r>
                      </w:p>
                    </w:tc>
                    <w:tc>
                      <w:tcPr>
                        <w:tcW w:w="1108" w:type="dxa"/>
                      </w:tcPr>
                      <w:p w:rsidR="0018722C">
                        <w:pPr>
                          <w:widowControl w:val="0"/>
                          <w:snapToGrid w:val="1"/>
                          <w:spacing w:beforeLines="0" w:afterLines="0" w:before="0" w:after="0" w:line="269" w:lineRule="exact"/>
                          <w:ind w:firstLineChars="0" w:firstLine="0" w:leftChars="0" w:left="0" w:rightChars="0" w:right="21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r>
                  <w:tr>
                    <w:trPr>
                      <w:trHeight w:val="320" w:hRule="atLeast"/>
                    </w:trPr>
                    <w:tc>
                      <w:tcPr>
                        <w:tcW w:w="1241" w:type="dxa"/>
                      </w:tcPr>
                      <w:p w:rsidR="0018722C">
                        <w:pPr>
                          <w:widowControl w:val="0"/>
                          <w:snapToGrid w:val="1"/>
                          <w:spacing w:beforeLines="0" w:afterLines="0" w:before="0" w:after="0" w:line="266"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lnc27</w:t>
                        </w:r>
                      </w:p>
                    </w:tc>
                    <w:tc>
                      <w:tcPr>
                        <w:tcW w:w="1649" w:type="dxa"/>
                      </w:tcPr>
                      <w:p w:rsidR="0018722C">
                        <w:pPr>
                          <w:widowControl w:val="0"/>
                          <w:snapToGrid w:val="1"/>
                          <w:spacing w:beforeLines="0" w:afterLines="0" w:before="0" w:after="0" w:line="266"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-0.227***</w:t>
                        </w:r>
                      </w:p>
                    </w:tc>
                    <w:tc>
                      <w:tcPr>
                        <w:tcW w:w="1399" w:type="dxa"/>
                      </w:tcPr>
                      <w:p w:rsidR="0018722C">
                        <w:pPr>
                          <w:widowControl w:val="0"/>
                          <w:snapToGrid w:val="1"/>
                          <w:spacing w:beforeLines="0" w:afterLines="0" w:before="0" w:after="0" w:line="266"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0.0331</w:t>
                        </w:r>
                      </w:p>
                    </w:tc>
                    <w:tc>
                      <w:tcPr>
                        <w:tcW w:w="1725" w:type="dxa"/>
                      </w:tcPr>
                      <w:p w:rsidR="0018722C">
                        <w:pPr>
                          <w:widowControl w:val="0"/>
                          <w:snapToGrid w:val="1"/>
                          <w:spacing w:beforeLines="0" w:afterLines="0" w:before="0" w:after="0" w:line="266" w:lineRule="exact"/>
                          <w:ind w:firstLineChars="0" w:firstLine="0" w:rightChars="0" w:right="0" w:leftChars="0" w:left="43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-0.200***</w:t>
                        </w:r>
                      </w:p>
                    </w:tc>
                    <w:tc>
                      <w:tcPr>
                        <w:tcW w:w="1202" w:type="dxa"/>
                      </w:tcPr>
                      <w:p w:rsidR="0018722C">
                        <w:pPr>
                          <w:widowControl w:val="0"/>
                          <w:snapToGrid w:val="1"/>
                          <w:spacing w:beforeLines="0" w:afterLines="0" w:before="0" w:after="0" w:line="266"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0.0558</w:t>
                        </w:r>
                      </w:p>
                    </w:tc>
                    <w:tc>
                      <w:tcPr>
                        <w:tcW w:w="1533" w:type="dxa"/>
                      </w:tcPr>
                      <w:p w:rsidR="0018722C">
                        <w:pPr>
                          <w:widowControl w:val="0"/>
                          <w:snapToGrid w:val="1"/>
                          <w:spacing w:beforeLines="0" w:afterLines="0" w:before="0" w:after="0" w:line="266"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-0.122**</w:t>
                        </w:r>
                      </w:p>
                    </w:tc>
                    <w:tc>
                      <w:tcPr>
                        <w:tcW w:w="1108" w:type="dxa"/>
                      </w:tcPr>
                      <w:p w:rsidR="0018722C">
                        <w:pPr>
                          <w:widowControl w:val="0"/>
                          <w:snapToGrid w:val="1"/>
                          <w:spacing w:beforeLines="0" w:afterLines="0" w:before="0" w:after="0" w:line="266"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0.0551</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lnc6t</w:t>
                        </w:r>
                      </w:p>
                    </w:tc>
                    <w:tc>
                      <w:tcPr>
                        <w:tcW w:w="1649" w:type="dxa"/>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-0.041***</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0.0089</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-0.058**</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0.0206</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0.0132</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lnc22t</w:t>
                        </w:r>
                      </w:p>
                    </w:tc>
                    <w:tc>
                      <w:tcPr>
                        <w:tcW w:w="1649" w:type="dxa"/>
                      </w:tcPr>
                      <w:p w:rsidR="0018722C">
                        <w:pPr>
                          <w:widowControl w:val="0"/>
                          <w:snapToGrid w:val="1"/>
                          <w:spacing w:beforeLines="0" w:afterLines="0" w:before="0" w:after="0" w:line="269" w:lineRule="exact"/>
                          <w:ind w:firstLineChars="0" w:firstLine="0" w:rightChars="0" w:right="0" w:leftChars="0" w:left="4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0.014*</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0.0076</w:t>
                        </w:r>
                      </w:p>
                    </w:tc>
                    <w:tc>
                      <w:tcPr>
                        <w:tcW w:w="1725" w:type="dxa"/>
                      </w:tcPr>
                      <w:p w:rsidR="0018722C">
                        <w:pPr>
                          <w:widowControl w:val="0"/>
                          <w:snapToGrid w:val="1"/>
                          <w:spacing w:beforeLines="0" w:afterLines="0" w:before="0" w:after="0" w:line="269" w:lineRule="exact"/>
                          <w:ind w:firstLineChars="0" w:firstLine="0" w:rightChars="0" w:right="0" w:leftChars="0" w:left="5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0.0089</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0.0126</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0.0056</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0.0096</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常数项</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6.247***</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0.7501</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5.576***</w:t>
                        </w:r>
                      </w:p>
                    </w:tc>
                    <w:tc>
                      <w:tcPr>
                        <w:tcW w:w="1202" w:type="dxa"/>
                      </w:tcPr>
                      <w:p w:rsidR="0018722C">
                        <w:pPr>
                          <w:widowControl w:val="0"/>
                          <w:snapToGrid w:val="1"/>
                          <w:spacing w:beforeLines="0" w:afterLines="0" w:before="0" w:after="0" w:line="269" w:lineRule="exact"/>
                          <w:ind w:firstLineChars="0" w:firstLine="0" w:rightChars="0" w:right="0" w:leftChars="0" w:left="34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1.098</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7.9496</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1.0562</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G</w:t>
                        </w:r>
                      </w:p>
                    </w:tc>
                    <w:tc>
                      <w:tcPr>
                        <w:tcW w:w="1649" w:type="dxa"/>
                      </w:tcPr>
                      <w:p w:rsidR="0018722C">
                        <w:pPr>
                          <w:widowControl w:val="0"/>
                          <w:snapToGrid w:val="1"/>
                          <w:spacing w:beforeLines="0" w:afterLines="0" w:before="0" w:after="0" w:line="26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0.031***</w:t>
                        </w:r>
                      </w:p>
                    </w:tc>
                    <w:tc>
                      <w:tcPr>
                        <w:tcW w:w="1399" w:type="dxa"/>
                      </w:tcPr>
                      <w:p w:rsidR="0018722C">
                        <w:pPr>
                          <w:widowControl w:val="0"/>
                          <w:snapToGrid w:val="1"/>
                          <w:spacing w:beforeLines="0" w:afterLines="0" w:before="0" w:after="0" w:line="269" w:lineRule="exact"/>
                          <w:ind w:firstLineChars="0" w:firstLine="0" w:rightChars="0" w:right="0" w:leftChars="0" w:left="43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0.025***</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0.0037</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0.049***</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0.0052</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Z</w:t>
                        </w:r>
                      </w:p>
                    </w:tc>
                    <w:tc>
                      <w:tcPr>
                        <w:tcW w:w="1649" w:type="dxa"/>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-0.002***</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0.0008</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0.0012</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-0.002**</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0.0011</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C</w:t>
                        </w:r>
                      </w:p>
                    </w:tc>
                    <w:tc>
                      <w:tcPr>
                        <w:tcW w:w="1649" w:type="dxa"/>
                      </w:tcPr>
                      <w:p w:rsidR="0018722C">
                        <w:pPr>
                          <w:widowControl w:val="0"/>
                          <w:snapToGrid w:val="1"/>
                          <w:spacing w:beforeLines="0" w:afterLines="0" w:before="0" w:after="0" w:line="269" w:lineRule="exact"/>
                          <w:ind w:firstLineChars="0" w:firstLine="0" w:rightChars="0" w:right="0" w:leftChars="0" w:left="4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0.5329</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0.7149</w:t>
                        </w:r>
                      </w:p>
                    </w:tc>
                    <w:tc>
                      <w:tcPr>
                        <w:tcW w:w="1725" w:type="dxa"/>
                      </w:tcPr>
                      <w:p w:rsidR="0018722C">
                        <w:pPr>
                          <w:widowControl w:val="0"/>
                          <w:snapToGrid w:val="1"/>
                          <w:spacing w:beforeLines="0" w:afterLines="0" w:before="0" w:after="0" w:line="26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6.309***</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2.2395</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-0.2593</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1.5924</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S</w:t>
                        </w:r>
                      </w:p>
                    </w:tc>
                    <w:tc>
                      <w:tcPr>
                        <w:tcW w:w="1649" w:type="dxa"/>
                      </w:tcPr>
                      <w:p w:rsidR="0018722C">
                        <w:pPr>
                          <w:widowControl w:val="0"/>
                          <w:snapToGrid w:val="1"/>
                          <w:spacing w:beforeLines="0" w:afterLines="0" w:before="0" w:after="0" w:line="269" w:lineRule="exact"/>
                          <w:ind w:firstLineChars="0" w:firstLine="0" w:rightChars="0" w:right="0" w:leftChars="0" w:left="4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-0.093</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7.6954</w:t>
                        </w:r>
                      </w:p>
                    </w:tc>
                    <w:tc>
                      <w:tcPr>
                        <w:tcW w:w="1725" w:type="dxa"/>
                      </w:tcPr>
                      <w:p w:rsidR="0018722C">
                        <w:pPr>
                          <w:widowControl w:val="0"/>
                          <w:snapToGrid w:val="1"/>
                          <w:spacing w:beforeLines="0" w:afterLines="0" w:before="0" w:after="0" w:line="269" w:lineRule="exact"/>
                          <w:ind w:firstLineChars="0" w:firstLine="0" w:rightChars="0" w:right="0" w:leftChars="0" w:left="64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9.079</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39.183</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-34.033*</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18.794</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D</w:t>
                        </w:r>
                      </w:p>
                    </w:tc>
                    <w:tc>
                      <w:tcPr>
                        <w:tcW w:w="1649" w:type="dxa"/>
                      </w:tcPr>
                      <w:p w:rsidR="0018722C">
                        <w:pPr>
                          <w:widowControl w:val="0"/>
                          <w:snapToGrid w:val="1"/>
                          <w:spacing w:beforeLines="0" w:afterLines="0" w:before="0" w:after="0" w:line="269" w:lineRule="exact"/>
                          <w:ind w:firstLineChars="0" w:firstLine="0" w:rightChars="0" w:right="0" w:leftChars="0" w:left="4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0.1562</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1.5791</w:t>
                        </w:r>
                      </w:p>
                    </w:tc>
                    <w:tc>
                      <w:tcPr>
                        <w:tcW w:w="1725" w:type="dxa"/>
                      </w:tcPr>
                      <w:p w:rsidR="0018722C">
                        <w:pPr>
                          <w:widowControl w:val="0"/>
                          <w:snapToGrid w:val="1"/>
                          <w:spacing w:beforeLines="0" w:afterLines="0" w:before="0" w:after="0" w:line="269" w:lineRule="exact"/>
                          <w:ind w:firstLineChars="0" w:firstLine="0" w:rightChars="0" w:right="0" w:leftChars="0" w:left="5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1.1115</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5.7083</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-0.3083</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1.0153</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F</w:t>
                        </w:r>
                      </w:p>
                    </w:tc>
                    <w:tc>
                      <w:tcPr>
                        <w:tcW w:w="1649" w:type="dxa"/>
                      </w:tcPr>
                      <w:p w:rsidR="0018722C">
                        <w:pPr>
                          <w:widowControl w:val="0"/>
                          <w:snapToGrid w:val="1"/>
                          <w:spacing w:beforeLines="0" w:afterLines="0" w:before="0" w:after="0" w:line="269" w:lineRule="exact"/>
                          <w:ind w:firstLineChars="0" w:firstLine="0" w:rightChars="0" w:right="0" w:leftChars="0" w:left="4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-9.7272</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12.881</w:t>
                        </w:r>
                      </w:p>
                    </w:tc>
                    <w:tc>
                      <w:tcPr>
                        <w:tcW w:w="1725" w:type="dxa"/>
                      </w:tcPr>
                      <w:p w:rsidR="0018722C">
                        <w:pPr>
                          <w:widowControl w:val="0"/>
                          <w:snapToGrid w:val="1"/>
                          <w:spacing w:beforeLines="0" w:afterLines="0" w:before="0" w:after="0" w:line="269" w:lineRule="exact"/>
                          <w:ind w:firstLineChars="0" w:firstLine="0" w:rightChars="0" w:right="0" w:leftChars="0" w:left="64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0.056</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11.917</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-184.680*</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100.16</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ln_H</w:t>
                        </w:r>
                      </w:p>
                    </w:tc>
                    <w:tc>
                      <w:tcPr>
                        <w:tcW w:w="1649" w:type="dxa"/>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-0.470***</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0.0594</w:t>
                        </w:r>
                      </w:p>
                    </w:tc>
                    <w:tc>
                      <w:tcPr>
                        <w:tcW w:w="1725" w:type="dxa"/>
                      </w:tcPr>
                      <w:p w:rsidR="0018722C">
                        <w:pPr>
                          <w:widowControl w:val="0"/>
                          <w:snapToGrid w:val="1"/>
                          <w:spacing w:beforeLines="0" w:afterLines="0" w:before="0" w:after="0" w:line="269" w:lineRule="exact"/>
                          <w:ind w:firstLineChars="0" w:firstLine="0" w:rightChars="0" w:right="0" w:leftChars="0" w:left="43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-0.391***</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0.0858</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-0.661***</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0.0871</w:t>
                        </w:r>
                      </w:p>
                    </w:tc>
                  </w:tr>
                  <w:tr>
                    <w:trPr>
                      <w:trHeight w:val="320" w:hRule="atLeast"/>
                    </w:trPr>
                    <w:tc>
                      <w:tcPr>
                        <w:tcW w:w="1241" w:type="dxa"/>
                      </w:tcPr>
                      <w:p w:rsidR="0018722C">
                        <w:pPr>
                          <w:widowControl w:val="0"/>
                          <w:snapToGrid w:val="1"/>
                          <w:spacing w:beforeLines="0" w:afterLines="0" w:before="0" w:after="0" w:line="269" w:lineRule="exact"/>
                          <w:ind w:firstLineChars="0" w:firstLine="0" w:leftChars="0" w:left="0" w:rightChars="0" w:right="13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M</w:t>
                        </w:r>
                      </w:p>
                    </w:tc>
                    <w:tc>
                      <w:tcPr>
                        <w:tcW w:w="1649" w:type="dxa"/>
                      </w:tcPr>
                      <w:p w:rsidR="0018722C">
                        <w:pPr>
                          <w:widowControl w:val="0"/>
                          <w:snapToGrid w:val="1"/>
                          <w:spacing w:beforeLines="0" w:afterLines="0" w:before="0" w:after="0" w:line="269" w:lineRule="exact"/>
                          <w:ind w:firstLineChars="0" w:firstLine="0" w:rightChars="0" w:right="0" w:leftChars="0" w:left="31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-2.126***</w:t>
                        </w:r>
                      </w:p>
                    </w:tc>
                    <w:tc>
                      <w:tcPr>
                        <w:tcW w:w="1399" w:type="dxa"/>
                      </w:tcPr>
                      <w:p w:rsidR="0018722C">
                        <w:pPr>
                          <w:widowControl w:val="0"/>
                          <w:snapToGrid w:val="1"/>
                          <w:spacing w:beforeLines="0" w:afterLines="0" w:before="0" w:after="0" w:line="26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0.3166</w:t>
                        </w:r>
                      </w:p>
                    </w:tc>
                    <w:tc>
                      <w:tcPr>
                        <w:tcW w:w="1725" w:type="dxa"/>
                      </w:tcPr>
                      <w:p w:rsidR="0018722C">
                        <w:pPr>
                          <w:widowControl w:val="0"/>
                          <w:snapToGrid w:val="1"/>
                          <w:spacing w:beforeLines="0" w:afterLines="0" w:before="0" w:after="0" w:line="269" w:lineRule="exact"/>
                          <w:ind w:firstLineChars="0" w:firstLine="0" w:rightChars="0" w:right="0" w:leftChars="0" w:left="43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-2.211***</w:t>
                        </w:r>
                      </w:p>
                    </w:tc>
                    <w:tc>
                      <w:tcPr>
                        <w:tcW w:w="1202" w:type="dxa"/>
                      </w:tcPr>
                      <w:p w:rsidR="0018722C">
                        <w:pPr>
                          <w:widowControl w:val="0"/>
                          <w:snapToGrid w:val="1"/>
                          <w:spacing w:beforeLines="0" w:afterLines="0" w:before="0" w:after="0" w:line="26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0.4949</w:t>
                        </w:r>
                      </w:p>
                    </w:tc>
                    <w:tc>
                      <w:tcPr>
                        <w:tcW w:w="1533" w:type="dxa"/>
                      </w:tcPr>
                      <w:p w:rsidR="0018722C">
                        <w:pPr>
                          <w:widowControl w:val="0"/>
                          <w:snapToGrid w:val="1"/>
                          <w:spacing w:beforeLines="0" w:afterLines="0" w:before="0" w:after="0" w:line="26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-2.498***</w:t>
                        </w:r>
                      </w:p>
                    </w:tc>
                    <w:tc>
                      <w:tcPr>
                        <w:tcW w:w="1108" w:type="dxa"/>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0.4112</w:t>
                        </w:r>
                      </w:p>
                    </w:tc>
                  </w:tr>
                  <w:tr>
                    <w:trPr>
                      <w:trHeight w:val="320" w:hRule="atLeast"/>
                    </w:trPr>
                    <w:tc>
                      <w:tcPr>
                        <w:tcW w:w="1241" w:type="dxa"/>
                      </w:tcPr>
                      <w:p w:rsidR="0018722C">
                        <w:pPr>
                          <w:widowControl w:val="0"/>
                          <w:snapToGrid w:val="1"/>
                          <w:spacing w:beforeLines="0" w:afterLines="0" w:before="0" w:after="0" w:line="266"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sigma</w:t>
                        </w:r>
                      </w:p>
                    </w:tc>
                    <w:tc>
                      <w:tcPr>
                        <w:tcW w:w="1649" w:type="dxa"/>
                      </w:tcPr>
                      <w:p w:rsidR="0018722C">
                        <w:pPr>
                          <w:widowControl w:val="0"/>
                          <w:snapToGrid w:val="1"/>
                          <w:spacing w:beforeLines="0" w:afterLines="0" w:before="0" w:after="0" w:line="266"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1.839***</w:t>
                        </w:r>
                      </w:p>
                    </w:tc>
                    <w:tc>
                      <w:tcPr>
                        <w:tcW w:w="1399" w:type="dxa"/>
                      </w:tcPr>
                      <w:p w:rsidR="0018722C">
                        <w:pPr>
                          <w:widowControl w:val="0"/>
                          <w:snapToGrid w:val="1"/>
                          <w:spacing w:beforeLines="0" w:afterLines="0" w:before="0" w:after="0" w:line="266"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0.1456</w:t>
                        </w:r>
                      </w:p>
                    </w:tc>
                    <w:tc>
                      <w:tcPr>
                        <w:tcW w:w="1725" w:type="dxa"/>
                      </w:tcPr>
                      <w:p w:rsidR="0018722C">
                        <w:pPr>
                          <w:widowControl w:val="0"/>
                          <w:snapToGrid w:val="1"/>
                          <w:spacing w:beforeLines="0" w:afterLines="0" w:before="0" w:after="0" w:line="266"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1.838***</w:t>
                        </w:r>
                      </w:p>
                    </w:tc>
                    <w:tc>
                      <w:tcPr>
                        <w:tcW w:w="1202" w:type="dxa"/>
                      </w:tcPr>
                      <w:p w:rsidR="0018722C">
                        <w:pPr>
                          <w:widowControl w:val="0"/>
                          <w:snapToGrid w:val="1"/>
                          <w:spacing w:beforeLines="0" w:afterLines="0" w:before="0" w:after="0" w:line="266"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0.2045</w:t>
                        </w:r>
                      </w:p>
                    </w:tc>
                    <w:tc>
                      <w:tcPr>
                        <w:tcW w:w="1533" w:type="dxa"/>
                      </w:tcPr>
                      <w:p w:rsidR="0018722C">
                        <w:pPr>
                          <w:widowControl w:val="0"/>
                          <w:snapToGrid w:val="1"/>
                          <w:spacing w:beforeLines="0" w:afterLines="0" w:before="0" w:after="0" w:line="266"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1.752***</w:t>
                        </w:r>
                      </w:p>
                    </w:tc>
                    <w:tc>
                      <w:tcPr>
                        <w:tcW w:w="1108" w:type="dxa"/>
                      </w:tcPr>
                      <w:p w:rsidR="0018722C">
                        <w:pPr>
                          <w:widowControl w:val="0"/>
                          <w:snapToGrid w:val="1"/>
                          <w:spacing w:beforeLines="0" w:afterLines="0" w:before="0" w:after="0" w:line="266"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0.1675</w:t>
                        </w:r>
                      </w:p>
                    </w:tc>
                  </w:tr>
                  <w:tr>
                    <w:trPr>
                      <w:trHeight w:val="260" w:hRule="atLeast"/>
                    </w:trPr>
                    <w:tc>
                      <w:tcPr>
                        <w:tcW w:w="1241" w:type="dxa"/>
                      </w:tcPr>
                      <w:p w:rsidR="0018722C">
                        <w:pPr>
                          <w:widowControl w:val="0"/>
                          <w:snapToGrid w:val="1"/>
                          <w:spacing w:beforeLines="0" w:afterLines="0" w:before="0" w:after="0" w:line="249" w:lineRule="exact"/>
                          <w:ind w:firstLineChars="0" w:firstLine="0" w:leftChars="0" w:left="170" w:rightChars="0" w:right="29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gamma</w:t>
                        </w:r>
                      </w:p>
                    </w:tc>
                    <w:tc>
                      <w:tcPr>
                        <w:tcW w:w="1649" w:type="dxa"/>
                      </w:tcPr>
                      <w:p w:rsidR="0018722C">
                        <w:pPr>
                          <w:widowControl w:val="0"/>
                          <w:snapToGrid w:val="1"/>
                          <w:spacing w:beforeLines="0" w:afterLines="0" w:before="0" w:after="0" w:line="249" w:lineRule="exact"/>
                          <w:ind w:firstLineChars="0" w:firstLine="0" w:rightChars="0" w:right="0" w:leftChars="0" w:left="3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0.854***</w:t>
                        </w:r>
                      </w:p>
                    </w:tc>
                    <w:tc>
                      <w:tcPr>
                        <w:tcW w:w="1399" w:type="dxa"/>
                      </w:tcPr>
                      <w:p w:rsidR="0018722C">
                        <w:pPr>
                          <w:widowControl w:val="0"/>
                          <w:snapToGrid w:val="1"/>
                          <w:spacing w:beforeLines="0" w:afterLines="0" w:before="0" w:after="0" w:line="249"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0.0155</w:t>
                        </w:r>
                      </w:p>
                    </w:tc>
                    <w:tc>
                      <w:tcPr>
                        <w:tcW w:w="1725" w:type="dxa"/>
                      </w:tcPr>
                      <w:p w:rsidR="0018722C">
                        <w:pPr>
                          <w:widowControl w:val="0"/>
                          <w:snapToGrid w:val="1"/>
                          <w:spacing w:beforeLines="0" w:afterLines="0" w:before="0" w:after="0" w:line="249"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0.846***</w:t>
                        </w:r>
                      </w:p>
                    </w:tc>
                    <w:tc>
                      <w:tcPr>
                        <w:tcW w:w="1202" w:type="dxa"/>
                      </w:tcPr>
                      <w:p w:rsidR="0018722C">
                        <w:pPr>
                          <w:widowControl w:val="0"/>
                          <w:snapToGrid w:val="1"/>
                          <w:spacing w:beforeLines="0" w:afterLines="0" w:before="0" w:after="0" w:line="249" w:lineRule="exact"/>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0.0241</w:t>
                        </w:r>
                      </w:p>
                    </w:tc>
                    <w:tc>
                      <w:tcPr>
                        <w:tcW w:w="1533" w:type="dxa"/>
                      </w:tcPr>
                      <w:p w:rsidR="0018722C">
                        <w:pPr>
                          <w:widowControl w:val="0"/>
                          <w:snapToGrid w:val="1"/>
                          <w:spacing w:beforeLines="0" w:afterLines="0" w:before="0" w:after="0" w:line="249" w:lineRule="exact"/>
                          <w:ind w:firstLineChars="0" w:firstLine="0" w:leftChars="0" w:left="268"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0.872***</w:t>
                        </w:r>
                      </w:p>
                    </w:tc>
                    <w:tc>
                      <w:tcPr>
                        <w:tcW w:w="1108" w:type="dxa"/>
                      </w:tcPr>
                      <w:p w:rsidR="0018722C">
                        <w:pPr>
                          <w:widowControl w:val="0"/>
                          <w:snapToGrid w:val="1"/>
                          <w:spacing w:beforeLines="0" w:afterLines="0" w:before="0" w:after="0" w:line="24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0.0168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变量</w:t>
      </w:r>
    </w:p>
    <w:p w:rsidR="0018722C">
      <w:pPr>
        <w:tabs>
          <w:tab w:pos="2581" w:val="left" w:leader="none"/>
          <w:tab w:pos="5553" w:val="left" w:leader="none"/>
          <w:tab w:pos="8377" w:val="left" w:leader="none"/>
        </w:tabs>
        <w:spacing w:before="0"/>
        <w:ind w:leftChars="0" w:left="362" w:rightChars="0" w:right="0" w:firstLineChars="0" w:firstLine="0"/>
        <w:jc w:val="left"/>
        <w:topLinePunct/>
      </w:pPr>
      <w:r>
        <w:rPr>
          <w:kern w:val="2"/>
          <w:sz w:val="21"/>
          <w:szCs w:val="22"/>
          <w:rFonts w:cstheme="minorBidi" w:hAnsiTheme="minorHAnsi" w:eastAsiaTheme="minorHAnsi" w:asciiTheme="minorHAnsi"/>
        </w:rPr>
        <w:t>样本数</w:t>
      </w:r>
      <w:r w:rsidR="001852F3">
        <w:rPr>
          <w:kern w:val="2"/>
          <w:sz w:val="22"/>
          <w:szCs w:val="22"/>
          <w:rFonts w:cstheme="minorBidi" w:hAnsiTheme="minorHAnsi" w:eastAsiaTheme="minorHAnsi" w:asciiTheme="minorHAnsi"/>
        </w:rPr>
        <w:t>3286</w:t>
      </w:r>
      <w:r w:rsidRPr="00000000">
        <w:rPr>
          <w:kern w:val="2"/>
          <w:sz w:val="22"/>
          <w:szCs w:val="22"/>
          <w:rFonts w:cstheme="minorBidi" w:hAnsiTheme="minorHAnsi" w:eastAsiaTheme="minorHAnsi" w:asciiTheme="minorHAnsi"/>
        </w:rPr>
        <w:tab/>
        <w:t>1517</w:t>
      </w:r>
      <w:r w:rsidRPr="00000000">
        <w:rPr>
          <w:kern w:val="2"/>
          <w:sz w:val="22"/>
          <w:szCs w:val="22"/>
          <w:rFonts w:cstheme="minorBidi" w:hAnsiTheme="minorHAnsi" w:eastAsiaTheme="minorHAnsi" w:asciiTheme="minorHAnsi"/>
        </w:rPr>
        <w:tab/>
        <w:t>1751</w:t>
      </w:r>
    </w:p>
    <w:p w:rsidR="0018722C">
      <w:pPr>
        <w:spacing w:line="227" w:lineRule="exact" w:before="118"/>
        <w:ind w:leftChars="0" w:left="358" w:rightChars="0" w:right="0" w:firstLineChars="0" w:firstLine="0"/>
        <w:jc w:val="left"/>
        <w:topLinePunct/>
      </w:pPr>
      <w:r>
        <w:rPr>
          <w:kern w:val="2"/>
          <w:sz w:val="21"/>
          <w:szCs w:val="22"/>
          <w:rFonts w:cstheme="minorBidi" w:hAnsiTheme="minorHAnsi" w:eastAsiaTheme="minorHAnsi" w:asciiTheme="minorHAnsi"/>
        </w:rPr>
        <w:t>技术效</w:t>
      </w:r>
    </w:p>
    <w:p w:rsidR="0018722C">
      <w:spacing w:beforeLines="0" w:before="0" w:afterLines="0" w:after="0" w:line="440" w:lineRule="auto"/>
      <w:pPr>
        <w:sectPr w:rsidR="00556256">
          <w:type w:val="continuous"/>
          <w:pgSz w:w="11910" w:h="16840"/>
          <w:pgMar w:header="895" w:footer="1081" w:top="1140" w:bottom="1280" w:left="900" w:right="920"/>
        </w:sectPr>
        <w:topLinePunct/>
      </w:pPr>
    </w:p>
    <w:p w:rsidR="0018722C">
      <w:pPr>
        <w:spacing w:before="99"/>
        <w:ind w:leftChars="0" w:left="362" w:rightChars="0" w:right="0" w:firstLineChars="0" w:firstLine="0"/>
        <w:jc w:val="left"/>
        <w:topLinePunct/>
      </w:pPr>
      <w:r>
        <w:rPr>
          <w:kern w:val="2"/>
          <w:sz w:val="21"/>
          <w:szCs w:val="22"/>
          <w:rFonts w:cstheme="minorBidi" w:hAnsiTheme="minorHAnsi" w:eastAsiaTheme="minorHAnsi" w:asciiTheme="minorHAnsi"/>
        </w:rPr>
        <w:t>率均值</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0.4084</w:t>
      </w:r>
      <w:r w:rsidRPr="00000000">
        <w:rPr>
          <w:rFonts w:cstheme="minorBidi" w:hAnsiTheme="minorHAnsi" w:eastAsiaTheme="minorHAnsi" w:asciiTheme="minorHAnsi"/>
        </w:rPr>
        <w:tab/>
        <w:t>0.3921</w:t>
      </w:r>
      <w:r w:rsidRPr="00000000">
        <w:rPr>
          <w:rFonts w:cstheme="minorBidi" w:hAnsiTheme="minorHAnsi" w:eastAsiaTheme="minorHAnsi" w:asciiTheme="minorHAnsi"/>
        </w:rPr>
        <w:tab/>
        <w:t>0.4264</w:t>
      </w:r>
    </w:p>
    <w:p w:rsidR="0018722C">
      <w:spacing w:beforeLines="0" w:before="0" w:afterLines="0" w:after="0" w:line="440" w:lineRule="auto"/>
      <w:pPr>
        <w:sectPr w:rsidR="00556256">
          <w:type w:val="continuous"/>
          <w:pgSz w:w="11910" w:h="16840"/>
          <w:pgMar w:top="1580" w:bottom="280" w:left="900" w:right="920"/>
          <w:cols w:num="2" w:equalWidth="0">
            <w:col w:w="997" w:space="1116"/>
            <w:col w:w="7977"/>
          </w:cols>
        </w:sectPr>
        <w:topLinePunct/>
      </w:pPr>
    </w:p>
    <w:p w:rsidR="0018722C">
      <w:pPr>
        <w:topLinePunct/>
      </w:pPr>
    </w:p>
    <w:p w:rsidR="0018722C">
      <w:pPr>
        <w:pStyle w:val="aff7"/>
        <w:topLinePunct/>
      </w:pPr>
      <w:r>
        <w:rPr>
          <w:sz w:val="2"/>
        </w:rPr>
        <w:pict>
          <v:group style="width:493.9pt;height:.5pt;mso-position-horizontal-relative:char;mso-position-vertical-relative:line" coordorigin="0,0" coordsize="9878,10">
            <v:line style="position:absolute" from="0,5" to="1119,5" stroked="true" strokeweight=".47998pt" strokecolor="#000000">
              <v:stroke dashstyle="solid"/>
            </v:line>
            <v:rect style="position:absolute;left:1104;top:0;width:10;height:10" filled="true" fillcolor="#000000" stroked="false">
              <v:fill type="solid"/>
            </v:rect>
            <v:line style="position:absolute" from="1114,5" to="4240,5" stroked="true" strokeweight=".47998pt" strokecolor="#000000">
              <v:stroke dashstyle="solid"/>
            </v:line>
            <v:rect style="position:absolute;left:4225;top:0;width:10;height:10" filled="true" fillcolor="#000000" stroked="false">
              <v:fill type="solid"/>
            </v:rect>
            <v:line style="position:absolute" from="4235,5" to="7073,5" stroked="true" strokeweight=".47998pt" strokecolor="#000000">
              <v:stroke dashstyle="solid"/>
            </v:line>
            <v:rect style="position:absolute;left:7058;top:0;width:10;height:10" filled="true" fillcolor="#000000" stroked="false">
              <v:fill type="solid"/>
            </v:rect>
            <v:line style="position:absolute" from="7069,5" to="9878,5" stroked="true" strokeweight=".47998pt" strokecolor="#000000">
              <v:stroke dashstyle="solid"/>
            </v:line>
          </v:group>
        </w:pict>
      </w:r>
      <w:r/>
    </w:p>
    <w:p w:rsidR="0018722C">
      <w:pPr>
        <w:pStyle w:val="affff1"/>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pStyle w:val="Heading2"/>
        <w:topLinePunct/>
        <w:ind w:left="171" w:hangingChars="171" w:hanging="171"/>
      </w:pPr>
      <w:bookmarkStart w:id="2000" w:name="_Toc6862000"/>
      <w:bookmarkStart w:name="_bookmark33" w:id="95"/>
      <w:bookmarkEnd w:id="95"/>
      <w:r>
        <w:t>5.4</w:t>
      </w:r>
      <w:r>
        <w:t xml:space="preserve"> </w:t>
      </w:r>
      <w:bookmarkStart w:name="_bookmark33" w:id="96"/>
      <w:bookmarkEnd w:id="96"/>
      <w:r>
        <w:t>“两步法”与“一步法”结果的比较分析和内生性假设</w:t>
      </w:r>
      <w:bookmarkEnd w:id="2000"/>
    </w:p>
    <w:p w:rsidR="0018722C">
      <w:pPr>
        <w:topLinePunct/>
      </w:pPr>
      <w:r>
        <w:t>根据</w:t>
      </w:r>
      <w:r>
        <w:t>表5-9</w:t>
      </w:r>
      <w:r>
        <w:t>中所显示的结果，我们可以发现在技术效率测度中，存在以下特点：第一、观</w:t>
      </w:r>
      <w:r>
        <w:t>察时间变量</w:t>
      </w:r>
      <w:r>
        <w:t>t和</w:t>
      </w:r>
      <w:r>
        <w:t>t</w:t>
      </w:r>
      <w:r>
        <w:rPr>
          <w:vertAlign w:val="superscript"/>
          /&gt;
        </w:rPr>
        <w:t>2</w:t>
      </w:r>
      <w:r>
        <w:t>，发现大公司技术效率与时间变量t之间不存在显著关系，而小公司技术效率与时间变量有显著正相关关系，整体来看，所有上市公司技术效率与时间显著正相关。另一方面，对全部的上市公司来说，对于不同的样本，时间变量的二次方项与技术效率都显著</w:t>
      </w:r>
      <w:r>
        <w:t>相关。这说明从长期来看，技术效率随时间变化呈现出先增后减的趋势，这与</w:t>
      </w:r>
      <w:r>
        <w:t>图</w:t>
      </w:r>
      <w:r>
        <w:t>5-2</w:t>
      </w:r>
      <w:r>
        <w:t>中显示的趋势相符合；第二、小公司中，总资产与技术效率显著负相关，大公司中，总资产变量与</w:t>
      </w:r>
      <w:r>
        <w:t>技</w:t>
      </w:r>
    </w:p>
    <w:p w:rsidR="0018722C">
      <w:pPr>
        <w:topLinePunct/>
      </w:pPr>
      <w:r>
        <w:t>术效率不显著正相关；第三、全部上市公司人力资本与技术效率正相关；第四、对全部公司来说，总资产变量与时间的交乘项对技术效率呈现明显的负相关，而人力资本与时间的交乘项与技术效率呈现不显著正相关，这说明资本对技术的提升帮助有限，而人力资本对技术效率的贡献也比较稳定，不随时间变化。</w:t>
      </w:r>
    </w:p>
    <w:p w:rsidR="0018722C">
      <w:pPr>
        <w:topLinePunct/>
      </w:pPr>
      <w:r>
        <w:t>在影响因素分析中，存在以下特点：第一、小公司中，薪酬差距与技术效率呈现明显的正相关；第二、高管薪酬与技术效率呈现显著负相关；第三、大公司中，总经理持股比例与技术效率呈现显著负相关；第四、总经理持股比例的二次项在所有公司中都不显著；第五、大公司中，高管人员持股比例与技术效率呈现显著负相关；第六、cr-5指数与技术效率显著负相关。</w:t>
      </w:r>
    </w:p>
    <w:p w:rsidR="0018722C">
      <w:pPr>
        <w:topLinePunct/>
      </w:pPr>
      <w:r>
        <w:t>为了能与Tobit模型估计的结果进行对比，本文将2种方法所得到的影响因素参数估计值放入同一表中，见</w:t>
      </w:r>
      <w:r>
        <w:t>表5-9</w:t>
      </w:r>
      <w:r>
        <w:t>。</w:t>
      </w:r>
    </w:p>
    <w:p w:rsidR="0018722C">
      <w:pPr>
        <w:textAlignment w:val="center"/>
        <w:topLinePunct/>
      </w:pPr>
      <w:r>
        <w:pict>
          <v:group style="margin-left:51.144001pt;margin-top:23.745617pt;width:411.58pt;height:.5pt;mso-position-horizontal-relative:page;mso-position-vertical-relative:paragraph;z-index:2512;mso-wrap-distance-left:0;mso-wrap-distance-right:0" coordorigin="1023,475" coordsize="9864,10">
            <v:line style="position:absolute" from="1023,480" to="3136,480" stroked="true" strokeweight=".48001pt" strokecolor="#000000">
              <v:stroke dashstyle="solid"/>
            </v:line>
            <v:rect style="position:absolute;left:3135;top:474;width:10;height:10" filled="true" fillcolor="#000000" stroked="false">
              <v:fill type="solid"/>
            </v:rect>
            <v:line style="position:absolute" from="3145,480" to="5681,480" stroked="true" strokeweight=".48001pt" strokecolor="#000000">
              <v:stroke dashstyle="solid"/>
            </v:line>
            <v:rect style="position:absolute;left:5680;top:474;width:10;height:10" filled="true" fillcolor="#000000" stroked="false">
              <v:fill type="solid"/>
            </v:rect>
            <v:line style="position:absolute" from="5690,480" to="8221,480" stroked="true" strokeweight=".48001pt" strokecolor="#000000">
              <v:stroke dashstyle="solid"/>
            </v:line>
            <v:rect style="position:absolute;left:8221;top:474;width:10;height:10" filled="true" fillcolor="#000000" stroked="false">
              <v:fill type="solid"/>
            </v:rect>
            <v:line style="position:absolute" from="8231,480" to="10886,480" stroked="true" strokeweight=".48001pt" strokecolor="#000000">
              <v:stroke dashstyle="solid"/>
            </v:line>
            <w10:wrap type="topAndBottom"/>
          </v:group>
        </w:pict>
      </w:r>
    </w:p>
    <w:p w:rsidR="0018722C">
      <w:pPr>
        <w:pStyle w:val="a8"/>
        <w:textAlignment w:val="center"/>
        <w:topLinePunct/>
      </w:pPr>
      <w:r>
        <w:t>表5-9</w:t>
      </w:r>
      <w:r>
        <w:t xml:space="preserve">  </w:t>
      </w:r>
      <w:r w:rsidR="001852F3">
        <w:t>“一步法”与“两步法”对环境变量的估计结果</w:t>
      </w:r>
    </w:p>
    <w:p w:rsidR="0018722C">
      <w:pPr>
        <w:topLinePunct/>
      </w:pPr>
      <w:r>
        <w:rPr>
          <w:rFonts w:cstheme="minorBidi" w:hAnsiTheme="minorHAnsi" w:eastAsiaTheme="minorHAnsi" w:asciiTheme="minorHAnsi"/>
        </w:rPr>
        <w:t>全部公司</w:t>
      </w:r>
      <w:r w:rsidR="001852F3">
        <w:rPr>
          <w:rFonts w:cstheme="minorBidi" w:hAnsiTheme="minorHAnsi" w:eastAsiaTheme="minorHAnsi" w:asciiTheme="minorHAnsi"/>
        </w:rPr>
        <w:t>规模较小</w:t>
      </w:r>
      <w:r>
        <w:rPr>
          <w:rFonts w:cstheme="minorBidi" w:hAnsiTheme="minorHAnsi" w:eastAsiaTheme="minorHAnsi" w:asciiTheme="minorHAnsi"/>
        </w:rPr>
        <w:t>的</w:t>
      </w:r>
      <w:r>
        <w:rPr>
          <w:rFonts w:cstheme="minorBidi" w:hAnsiTheme="minorHAnsi" w:eastAsiaTheme="minorHAnsi" w:asciiTheme="minorHAnsi"/>
        </w:rPr>
        <w:t>公司</w:t>
      </w:r>
      <w:r w:rsidR="001852F3">
        <w:rPr>
          <w:rFonts w:cstheme="minorBidi" w:hAnsiTheme="minorHAnsi" w:eastAsiaTheme="minorHAnsi" w:asciiTheme="minorHAnsi"/>
        </w:rPr>
        <w:t>规模较大</w:t>
      </w:r>
      <w:r>
        <w:rPr>
          <w:rFonts w:cstheme="minorBidi" w:hAnsiTheme="minorHAnsi" w:eastAsiaTheme="minorHAnsi" w:asciiTheme="minorHAnsi"/>
        </w:rPr>
        <w:t>的</w:t>
      </w:r>
      <w:r>
        <w:rPr>
          <w:rFonts w:cstheme="minorBidi" w:hAnsiTheme="minorHAnsi" w:eastAsiaTheme="minorHAnsi" w:asciiTheme="minorHAnsi"/>
        </w:rPr>
        <w:t>大公司</w:t>
      </w:r>
    </w:p>
    <w:p w:rsidR="0018722C">
      <w:spacing w:beforeLines="0" w:before="0" w:afterLines="0" w:after="0" w:line="440" w:lineRule="auto"/>
      <w:pPr>
        <w:sectPr w:rsidR="00556256">
          <w:type w:val="continuous"/>
          <w:pgSz w:w="11910" w:h="16840"/>
          <w:pgMar w:header="895" w:footer="1081" w:top="1140" w:bottom="1280" w:left="900" w:right="920"/>
        </w:sectPr>
        <w:topLinePunct/>
      </w:pPr>
    </w:p>
    <w:p w:rsidR="0018722C">
      <w:pPr>
        <w:spacing w:line="222" w:lineRule="exact" w:before="56"/>
        <w:ind w:leftChars="0" w:left="972" w:rightChars="0" w:right="0" w:firstLineChars="0" w:firstLine="0"/>
        <w:jc w:val="left"/>
        <w:topLinePunct/>
      </w:pPr>
      <w:r>
        <w:rPr>
          <w:kern w:val="2"/>
          <w:sz w:val="21"/>
          <w:szCs w:val="22"/>
          <w:rFonts w:cstheme="minorBidi" w:hAnsiTheme="minorHAnsi" w:eastAsiaTheme="minorHAnsi" w:asciiTheme="minorHAnsi"/>
        </w:rPr>
        <w:t>变量</w:t>
      </w:r>
    </w:p>
    <w:p w:rsidR="0018722C">
      <w:pPr>
        <w:topLinePunct/>
      </w:pPr>
      <w:r>
        <w:rPr>
          <w:rFonts w:cstheme="minorBidi" w:hAnsiTheme="minorHAnsi" w:eastAsiaTheme="minorHAnsi" w:asciiTheme="minorHAnsi"/>
        </w:rPr>
        <w:t>Coelli</w:t>
      </w:r>
      <w:r>
        <w:rPr>
          <w:rFonts w:cstheme="minorBidi" w:hAnsiTheme="minorHAnsi" w:eastAsiaTheme="minorHAnsi" w:asciiTheme="minorHAnsi"/>
        </w:rPr>
        <w:t> </w:t>
      </w:r>
      <w:r>
        <w:rPr>
          <w:rFonts w:cstheme="minorBidi" w:hAnsiTheme="minorHAnsi" w:eastAsiaTheme="minorHAnsi" w:asciiTheme="minorHAnsi"/>
        </w:rPr>
        <w:t>1995</w:t>
      </w:r>
      <w:r w:rsidRPr="00000000">
        <w:rPr>
          <w:rFonts w:cstheme="minorBidi" w:hAnsiTheme="minorHAnsi" w:eastAsiaTheme="minorHAnsi" w:asciiTheme="minorHAnsi"/>
        </w:rPr>
        <w:tab/>
        <w:t>tobit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Coelli 1995</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obit</w:t>
      </w:r>
      <w:r w:rsidRPr="00000000">
        <w:rPr>
          <w:rFonts w:cstheme="minorBidi" w:hAnsiTheme="minorHAnsi" w:eastAsiaTheme="minorHAnsi" w:asciiTheme="minorHAnsi"/>
        </w:rPr>
        <w:tab/>
      </w:r>
      <w:r>
        <w:t>Coelli</w:t>
      </w:r>
      <w:r>
        <w:rPr>
          <w:rFonts w:cstheme="minorBidi" w:hAnsiTheme="minorHAnsi" w:eastAsiaTheme="minorHAnsi" w:asciiTheme="minorHAnsi"/>
        </w:rPr>
        <w:t xml:space="preserve"> </w:t>
      </w:r>
      <w:r>
        <w:rPr>
          <w:rFonts w:cstheme="minorBidi" w:hAnsiTheme="minorHAnsi" w:eastAsiaTheme="minorHAnsi" w:asciiTheme="minorHAnsi"/>
        </w:rPr>
        <w:t>1995</w:t>
      </w:r>
      <w:r w:rsidRPr="00000000">
        <w:rPr>
          <w:rFonts w:cstheme="minorBidi" w:hAnsiTheme="minorHAnsi" w:eastAsiaTheme="minorHAnsi" w:asciiTheme="minorHAnsi"/>
        </w:rPr>
        <w:tab/>
      </w:r>
      <w:r>
        <w:t>tobit</w:t>
      </w:r>
    </w:p>
    <w:p w:rsidR="0018722C">
      <w:spacing w:beforeLines="0" w:before="0" w:afterLines="0" w:after="0" w:line="440" w:lineRule="auto"/>
      <w:pPr>
        <w:sectPr w:rsidR="00556256">
          <w:type w:val="continuous"/>
          <w:pgSz w:w="11910" w:h="16840"/>
          <w:pgMar w:top="1580" w:bottom="280" w:left="900" w:right="920"/>
          <w:cols w:num="3" w:equalWidth="0">
            <w:col w:w="4440" w:space="40"/>
            <w:col w:w="1161" w:space="39"/>
            <w:col w:w="4410"/>
          </w:cols>
        </w:sectPr>
        <w:topLinePunct/>
      </w:pPr>
    </w:p>
    <w:p w:rsidR="0018722C">
      <w:pPr>
        <w:spacing w:line="650" w:lineRule="auto" w:before="0"/>
        <w:ind w:leftChars="0" w:left="543" w:rightChars="0" w:right="307" w:firstLineChars="0" w:firstLine="0"/>
        <w:jc w:val="center"/>
        <w:topLinePunct/>
      </w:pPr>
      <w:r>
        <w:rPr>
          <w:kern w:val="2"/>
          <w:sz w:val="21"/>
          <w:szCs w:val="22"/>
          <w:rFonts w:cstheme="minorBidi" w:hAnsiTheme="minorHAnsi" w:eastAsiaTheme="minorHAnsi" w:asciiTheme="minorHAnsi"/>
        </w:rPr>
        <w:t>资产负债率</w:t>
      </w:r>
      <w:r w:rsidR="001852F3">
        <w:rPr>
          <w:kern w:val="2"/>
          <w:sz w:val="21"/>
          <w:szCs w:val="22"/>
          <w:rFonts w:cstheme="minorBidi" w:hAnsiTheme="minorHAnsi" w:eastAsiaTheme="minorHAnsi" w:asciiTheme="minorHAnsi"/>
        </w:rPr>
        <w:t xml:space="preserve">G资产周转率 Z</w:t>
      </w:r>
    </w:p>
    <w:p w:rsidR="0018722C">
      <w:pPr>
        <w:topLinePunct/>
      </w:pPr>
      <w:r>
        <w:rPr>
          <w:rFonts w:cstheme="minorBidi" w:hAnsiTheme="minorHAnsi" w:eastAsiaTheme="minorHAnsi" w:asciiTheme="minorHAnsi"/>
        </w:rPr>
        <w:t>管理层薪酬差距</w:t>
      </w:r>
      <w:r>
        <w:rPr>
          <w:rFonts w:cstheme="minorBidi" w:hAnsiTheme="minorHAnsi" w:eastAsiaTheme="minorHAnsi" w:asciiTheme="minorHAnsi"/>
        </w:rPr>
        <w:t>C</w:t>
      </w:r>
      <w:r>
        <w:rPr>
          <w:rFonts w:cstheme="minorBidi" w:hAnsiTheme="minorHAnsi" w:eastAsiaTheme="minorHAnsi" w:asciiTheme="minorHAnsi"/>
        </w:rPr>
        <w:t>总经理持股比例 </w:t>
      </w:r>
      <w:r>
        <w:rPr>
          <w:rFonts w:cstheme="minorBidi" w:hAnsiTheme="minorHAnsi" w:eastAsiaTheme="minorHAnsi" w:asciiTheme="minorHAnsi"/>
        </w:rPr>
        <w:t>S</w:t>
      </w:r>
    </w:p>
    <w:p w:rsidR="0018722C">
      <w:pPr>
        <w:spacing w:line="285" w:lineRule="auto" w:before="107"/>
        <w:ind w:leftChars="0" w:left="233" w:rightChars="0" w:right="0" w:firstLineChars="0" w:firstLine="0"/>
        <w:jc w:val="center"/>
        <w:topLinePunct/>
      </w:pPr>
      <w:r>
        <w:rPr>
          <w:kern w:val="2"/>
          <w:sz w:val="21"/>
          <w:szCs w:val="22"/>
          <w:rFonts w:cstheme="minorBidi" w:hAnsiTheme="minorHAnsi" w:eastAsiaTheme="minorHAnsi" w:asciiTheme="minorHAnsi"/>
        </w:rPr>
        <w:t>总经理持股比例的平方项 D</w:t>
      </w:r>
    </w:p>
    <w:p w:rsidR="0018722C">
      <w:pPr>
        <w:topLinePunct/>
      </w:pPr>
      <w:r>
        <w:rPr>
          <w:rFonts w:cstheme="minorBidi" w:hAnsiTheme="minorHAnsi" w:eastAsiaTheme="minorHAnsi" w:asciiTheme="minorHAnsi"/>
        </w:rPr>
        <w:t>管理者持股比例</w:t>
      </w:r>
      <w:r>
        <w:rPr>
          <w:rFonts w:cstheme="minorBidi" w:hAnsiTheme="minorHAnsi" w:eastAsiaTheme="minorHAnsi" w:asciiTheme="minorHAnsi"/>
        </w:rPr>
        <w:t>F</w:t>
      </w:r>
      <w:r>
        <w:rPr>
          <w:rFonts w:cstheme="minorBidi" w:hAnsiTheme="minorHAnsi" w:eastAsiaTheme="minorHAnsi" w:asciiTheme="minorHAnsi"/>
        </w:rPr>
        <w:t>高级管理者薪酬</w:t>
      </w:r>
      <w:r>
        <w:rPr>
          <w:rFonts w:cstheme="minorBidi" w:hAnsiTheme="minorHAnsi" w:eastAsiaTheme="minorHAnsi" w:asciiTheme="minorHAnsi"/>
        </w:rPr>
        <w:t>H</w:t>
      </w:r>
      <w:r>
        <w:rPr>
          <w:rFonts w:cstheme="minorBidi" w:hAnsiTheme="minorHAnsi" w:eastAsiaTheme="minorHAnsi" w:asciiTheme="minorHAnsi"/>
        </w:rPr>
        <w:t>股权集中度指数 </w:t>
      </w:r>
      <w:r>
        <w:rPr>
          <w:rFonts w:cstheme="minorBidi" w:hAnsiTheme="minorHAnsi" w:eastAsiaTheme="minorHAnsi" w:asciiTheme="minorHAnsi"/>
        </w:rPr>
        <w:t>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0.031</w:t>
      </w:r>
      <w:r w:rsidRPr="00000000">
        <w:rPr>
          <w:rFonts w:cstheme="minorBidi" w:hAnsiTheme="minorHAnsi" w:eastAsiaTheme="minorHAnsi" w:asciiTheme="minorHAnsi"/>
        </w:rPr>
        <w:tab/>
        <w:t>6.83E-04</w:t>
      </w:r>
      <w:r w:rsidRPr="00000000">
        <w:rPr>
          <w:rFonts w:cstheme="minorBidi" w:hAnsiTheme="minorHAnsi" w:eastAsiaTheme="minorHAnsi" w:asciiTheme="minorHAnsi"/>
        </w:rPr>
        <w:tab/>
        <w:t>0.025</w:t>
      </w:r>
      <w:r w:rsidRPr="00000000">
        <w:rPr>
          <w:rFonts w:cstheme="minorBidi" w:hAnsiTheme="minorHAnsi" w:eastAsiaTheme="minorHAnsi" w:asciiTheme="minorHAnsi"/>
        </w:rPr>
        <w:tab/>
        <w:t>1.49E-03</w:t>
      </w:r>
      <w:r w:rsidRPr="00000000">
        <w:rPr>
          <w:rFonts w:cstheme="minorBidi" w:hAnsiTheme="minorHAnsi" w:eastAsiaTheme="minorHAnsi" w:asciiTheme="minorHAnsi"/>
        </w:rPr>
        <w:tab/>
        <w:t>0.0487</w:t>
      </w:r>
      <w:r w:rsidRPr="00000000">
        <w:rPr>
          <w:rFonts w:cstheme="minorBidi" w:hAnsiTheme="minorHAnsi" w:eastAsiaTheme="minorHAnsi" w:asciiTheme="minorHAnsi"/>
        </w:rPr>
        <w:tab/>
        <w:t>1.27E-03</w:t>
      </w:r>
    </w:p>
    <w:p w:rsidR="0018722C">
      <w:pPr>
        <w:pStyle w:val="ae"/>
        <w:topLinePunct/>
      </w:pPr>
      <w:r>
        <w:rPr>
          <w:kern w:val="2"/>
          <w:sz w:val="22"/>
          <w:szCs w:val="22"/>
          <w:rFonts w:cstheme="minorBidi" w:hAnsiTheme="minorHAnsi" w:eastAsiaTheme="minorHAnsi" w:asciiTheme="minorHAnsi"/>
        </w:rPr>
        <w:pict>
          <v:group style="margin-left:51.144001pt;margin-top:-13.98635pt;width:411.58pt;height:.5pt;mso-position-horizontal-relative:page;mso-position-vertical-relative:paragraph;z-index:-85768" coordorigin="1023,-280" coordsize="9863,10">
            <v:line style="position:absolute" from="1023,-275" to="3136,-275" stroked="true" strokeweight=".48001pt" strokecolor="#000000">
              <v:stroke dashstyle="solid"/>
            </v:line>
            <v:rect style="position:absolute;left:3135;top:-280;width:10;height:10" filled="true" fillcolor="#000000" stroked="false">
              <v:fill type="solid"/>
            </v:rect>
            <v:line style="position:absolute" from="3145,-275" to="4466,-275" stroked="true" strokeweight=".48001pt" strokecolor="#000000">
              <v:stroke dashstyle="solid"/>
            </v:line>
            <v:rect style="position:absolute;left:4466;top:-280;width:10;height:10" filled="true" fillcolor="#000000" stroked="false">
              <v:fill type="solid"/>
            </v:rect>
            <v:line style="position:absolute" from="4476,-275" to="5681,-275" stroked="true" strokeweight=".48001pt" strokecolor="#000000">
              <v:stroke dashstyle="solid"/>
            </v:line>
            <v:rect style="position:absolute;left:5680;top:-280;width:10;height:10" filled="true" fillcolor="#000000" stroked="false">
              <v:fill type="solid"/>
            </v:rect>
            <v:line style="position:absolute" from="5690,-275" to="6771,-275" stroked="true" strokeweight=".48001pt" strokecolor="#000000">
              <v:stroke dashstyle="solid"/>
            </v:line>
            <v:rect style="position:absolute;left:6770;top:-280;width:10;height:10" filled="true" fillcolor="#000000" stroked="false">
              <v:fill type="solid"/>
            </v:rect>
            <v:line style="position:absolute" from="6780,-275" to="8221,-275" stroked="true" strokeweight=".48001pt" strokecolor="#000000">
              <v:stroke dashstyle="solid"/>
            </v:line>
            <v:rect style="position:absolute;left:8221;top:-280;width:10;height:10" filled="true" fillcolor="#000000" stroked="false">
              <v:fill type="solid"/>
            </v:rect>
            <v:line style="position:absolute" from="8231,-275" to="9556,-275" stroked="true" strokeweight=".48001pt" strokecolor="#000000">
              <v:stroke dashstyle="solid"/>
            </v:line>
            <v:rect style="position:absolute;left:9555;top:-280;width:10;height:10" filled="true" fillcolor="#000000" stroked="false">
              <v:fill type="solid"/>
            </v:rect>
            <v:line style="position:absolute" from="9565,-275" to="10886,-275"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-2.30E-03</w:t>
      </w:r>
      <w:r w:rsidRPr="00000000">
        <w:rPr>
          <w:rFonts w:cstheme="minorBidi" w:hAnsiTheme="minorHAnsi" w:eastAsiaTheme="minorHAnsi" w:asciiTheme="minorHAnsi"/>
        </w:rPr>
        <w:tab/>
        <w:t>6.32E-05</w:t>
      </w:r>
      <w:r w:rsidRPr="00000000">
        <w:rPr>
          <w:rFonts w:cstheme="minorBidi" w:hAnsiTheme="minorHAnsi" w:eastAsiaTheme="minorHAnsi" w:asciiTheme="minorHAnsi"/>
        </w:rPr>
        <w:tab/>
        <w:t>-0.0026</w:t>
      </w:r>
      <w:r w:rsidRPr="00000000">
        <w:rPr>
          <w:rFonts w:cstheme="minorBidi" w:hAnsiTheme="minorHAnsi" w:eastAsiaTheme="minorHAnsi" w:asciiTheme="minorHAnsi"/>
        </w:rPr>
        <w:tab/>
        <w:t>1.19e-04**</w:t>
      </w:r>
      <w:r w:rsidRPr="00000000">
        <w:rPr>
          <w:rFonts w:cstheme="minorBidi" w:hAnsiTheme="minorHAnsi" w:eastAsiaTheme="minorHAnsi" w:asciiTheme="minorHAnsi"/>
        </w:rPr>
        <w:tab/>
        <w:t>-2.30E-03</w:t>
      </w:r>
      <w:r w:rsidRPr="00000000">
        <w:rPr>
          <w:rFonts w:cstheme="minorBidi" w:hAnsiTheme="minorHAnsi" w:eastAsiaTheme="minorHAnsi" w:asciiTheme="minorHAnsi"/>
        </w:rPr>
        <w:tab/>
        <w:t>7.40E-05</w:t>
      </w:r>
    </w:p>
    <w:p w:rsidR="0018722C">
      <w:pPr>
        <w:topLinePunct/>
      </w:pPr>
      <w:r>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rFonts w:cstheme="minorBidi" w:hAnsiTheme="minorHAnsi" w:eastAsiaTheme="minorHAnsi" w:asciiTheme="minorHAnsi"/>
        </w:rPr>
        <w:tab/>
        <w:tab/>
        <w:t>**</w:t>
      </w:r>
      <w:r w:rsidRPr="00000000">
        <w:rPr>
          <w:rFonts w:cstheme="minorBidi" w:hAnsiTheme="minorHAnsi" w:eastAsiaTheme="minorHAnsi" w:asciiTheme="minorHAnsi"/>
        </w:rPr>
        <w:tab/>
        <w:tab/>
        <w:tab/>
        <w:t>**</w:t>
      </w:r>
      <w:r w:rsidRPr="00000000">
        <w:rPr>
          <w:rFonts w:cstheme="minorBidi" w:hAnsiTheme="minorHAnsi" w:eastAsiaTheme="minorHAnsi" w:asciiTheme="minorHAnsi"/>
        </w:rPr>
        <w:tab/>
        <w:tab/>
        <w:t>** 0.53</w:t>
      </w:r>
      <w:r w:rsidRPr="00000000">
        <w:rPr>
          <w:rFonts w:cstheme="minorBidi" w:hAnsiTheme="minorHAnsi" w:eastAsiaTheme="minorHAnsi" w:asciiTheme="minorHAnsi"/>
        </w:rPr>
        <w:tab/>
        <w:t>-0.02</w:t>
      </w:r>
      <w:r w:rsidRPr="00000000">
        <w:rPr>
          <w:rFonts w:cstheme="minorBidi" w:hAnsiTheme="minorHAnsi" w:eastAsiaTheme="minorHAnsi" w:asciiTheme="minorHAnsi"/>
        </w:rPr>
        <w:tab/>
        <w:t>6.31</w:t>
      </w:r>
      <w:r w:rsidRPr="00000000">
        <w:rPr>
          <w:rFonts w:cstheme="minorBidi" w:hAnsiTheme="minorHAnsi" w:eastAsiaTheme="minorHAnsi" w:asciiTheme="minorHAnsi"/>
        </w:rPr>
        <w:tab/>
        <w:t>-1.20E-03</w:t>
      </w:r>
      <w:r w:rsidRPr="00000000">
        <w:rPr>
          <w:rFonts w:cstheme="minorBidi" w:hAnsiTheme="minorHAnsi" w:eastAsiaTheme="minorHAnsi" w:asciiTheme="minorHAnsi"/>
        </w:rPr>
        <w:tab/>
        <w:t>-0.26</w:t>
      </w:r>
      <w:r w:rsidRPr="00000000">
        <w:rPr>
          <w:rFonts w:cstheme="minorBidi" w:hAnsiTheme="minorHAnsi" w:eastAsiaTheme="minorHAnsi" w:asciiTheme="minorHAnsi"/>
        </w:rPr>
        <w:tab/>
        <w:t>-3.40E-03</w:t>
      </w:r>
    </w:p>
    <w:p w:rsidR="0018722C">
      <w:pPr>
        <w:tabs>
          <w:tab w:pos="2970" w:val="left" w:leader="none"/>
        </w:tabs>
        <w:spacing w:before="15"/>
        <w:ind w:leftChars="0" w:left="1875" w:rightChars="0" w:right="0" w:firstLineChars="0" w:firstLine="0"/>
        <w:jc w:val="left"/>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p>
    <w:p w:rsidR="0018722C">
      <w:pPr>
        <w:tabs>
          <w:tab w:pos="1325" w:val="left" w:leader="none"/>
          <w:tab w:pos="2472" w:val="left" w:leader="none"/>
          <w:tab w:pos="3692" w:val="left" w:leader="none"/>
          <w:tab w:pos="5032" w:val="left" w:leader="none"/>
          <w:tab w:pos="6415" w:val="left" w:leader="none"/>
        </w:tabs>
        <w:spacing w:before="50"/>
        <w:ind w:leftChars="0" w:left="0" w:rightChars="0" w:right="60" w:firstLineChars="0" w:firstLine="0"/>
        <w:jc w:val="center"/>
        <w:topLinePunct/>
      </w:pPr>
      <w:r>
        <w:rPr>
          <w:kern w:val="2"/>
          <w:sz w:val="21"/>
          <w:szCs w:val="22"/>
          <w:rFonts w:cstheme="minorBidi" w:hAnsiTheme="minorHAnsi" w:eastAsiaTheme="minorHAnsi" w:asciiTheme="minorHAnsi"/>
        </w:rPr>
        <w:t>-0.09</w:t>
      </w:r>
      <w:r w:rsidRPr="00000000">
        <w:rPr>
          <w:kern w:val="2"/>
          <w:sz w:val="22"/>
          <w:szCs w:val="22"/>
          <w:rFonts w:cstheme="minorBidi" w:hAnsiTheme="minorHAnsi" w:eastAsiaTheme="minorHAnsi" w:asciiTheme="minorHAnsi"/>
        </w:rPr>
        <w:tab/>
        <w:t>0.28</w:t>
      </w:r>
      <w:r w:rsidRPr="00000000">
        <w:rPr>
          <w:kern w:val="2"/>
          <w:sz w:val="22"/>
          <w:szCs w:val="22"/>
          <w:rFonts w:cstheme="minorBidi" w:hAnsiTheme="minorHAnsi" w:eastAsiaTheme="minorHAnsi" w:asciiTheme="minorHAnsi"/>
        </w:rPr>
        <w:tab/>
        <w:t>9.08</w:t>
      </w:r>
      <w:r w:rsidRPr="00000000">
        <w:rPr>
          <w:kern w:val="2"/>
          <w:sz w:val="22"/>
          <w:szCs w:val="22"/>
          <w:rFonts w:cstheme="minorBidi" w:hAnsiTheme="minorHAnsi" w:eastAsiaTheme="minorHAnsi" w:asciiTheme="minorHAnsi"/>
        </w:rPr>
        <w:tab/>
        <w:t>-8.98</w:t>
      </w:r>
      <w:r w:rsidRPr="00000000">
        <w:rPr>
          <w:kern w:val="2"/>
          <w:sz w:val="22"/>
          <w:szCs w:val="22"/>
          <w:rFonts w:cstheme="minorBidi" w:hAnsiTheme="minorHAnsi" w:eastAsiaTheme="minorHAnsi" w:asciiTheme="minorHAnsi"/>
        </w:rPr>
        <w:tab/>
        <w:t>-34.03</w:t>
      </w:r>
      <w:r w:rsidRPr="00000000">
        <w:rPr>
          <w:kern w:val="2"/>
          <w:sz w:val="22"/>
          <w:szCs w:val="22"/>
          <w:rFonts w:cstheme="minorBidi" w:hAnsiTheme="minorHAnsi" w:eastAsiaTheme="minorHAnsi" w:asciiTheme="minorHAnsi"/>
        </w:rPr>
        <w:tab/>
        <w:t>-0.33</w:t>
      </w:r>
    </w:p>
    <w:p w:rsidR="0018722C">
      <w:pPr>
        <w:tabs>
          <w:tab w:pos="5740" w:val="left" w:leader="none"/>
        </w:tabs>
        <w:spacing w:before="50"/>
        <w:ind w:leftChars="0" w:left="4242" w:rightChars="0" w:right="0" w:firstLineChars="0" w:firstLine="0"/>
        <w:jc w:val="left"/>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0.16</w:t>
      </w:r>
      <w:r w:rsidRPr="00000000">
        <w:rPr>
          <w:rFonts w:cstheme="minorBidi" w:hAnsiTheme="minorHAnsi" w:eastAsiaTheme="minorHAnsi" w:asciiTheme="minorHAnsi"/>
        </w:rPr>
        <w:tab/>
        <w:t>-9.3</w:t>
      </w:r>
      <w:r w:rsidRPr="00000000">
        <w:rPr>
          <w:rFonts w:cstheme="minorBidi" w:hAnsiTheme="minorHAnsi" w:eastAsiaTheme="minorHAnsi" w:asciiTheme="minorHAnsi"/>
        </w:rPr>
        <w:tab/>
        <w:t>1.11</w:t>
      </w:r>
      <w:r w:rsidRPr="00000000">
        <w:rPr>
          <w:rFonts w:cstheme="minorBidi" w:hAnsiTheme="minorHAnsi" w:eastAsiaTheme="minorHAnsi" w:asciiTheme="minorHAnsi"/>
        </w:rPr>
        <w:tab/>
        <w:t>-314.2</w:t>
      </w:r>
      <w:r w:rsidRPr="00000000">
        <w:rPr>
          <w:rFonts w:cstheme="minorBidi" w:hAnsiTheme="minorHAnsi" w:eastAsiaTheme="minorHAnsi" w:asciiTheme="minorHAnsi"/>
        </w:rPr>
        <w:tab/>
        <w:t>-0.31</w:t>
      </w:r>
      <w:r w:rsidRPr="00000000">
        <w:rPr>
          <w:rFonts w:cstheme="minorBidi" w:hAnsiTheme="minorHAnsi" w:eastAsiaTheme="minorHAnsi" w:asciiTheme="minorHAnsi"/>
        </w:rPr>
        <w:tab/>
        <w:t>6.78</w:t>
      </w:r>
    </w:p>
    <w:p w:rsidR="0018722C">
      <w:pPr>
        <w:spacing w:before="1"/>
        <w:ind w:leftChars="0" w:left="967" w:rightChars="0" w:right="60" w:firstLineChars="0" w:firstLine="0"/>
        <w:jc w:val="center"/>
        <w:topLinePunct/>
      </w:pPr>
      <w:r>
        <w:rPr>
          <w:kern w:val="2"/>
          <w:sz w:val="21"/>
          <w:szCs w:val="22"/>
          <w:rFonts w:cstheme="minorBidi" w:hAnsiTheme="minorHAnsi" w:eastAsiaTheme="minorHAnsi" w:asciiTheme="minorHAnsi"/>
        </w:rPr>
        <w:t>***</w:t>
      </w:r>
    </w:p>
    <w:p w:rsidR="0018722C">
      <w:pPr>
        <w:tabs>
          <w:tab w:pos="1166" w:val="left" w:leader="none"/>
          <w:tab w:pos="2420" w:val="left" w:leader="none"/>
          <w:tab w:pos="3745" w:val="left" w:leader="none"/>
          <w:tab w:pos="4979" w:val="left" w:leader="none"/>
          <w:tab w:pos="6467" w:val="left" w:leader="none"/>
        </w:tabs>
        <w:spacing w:before="143"/>
        <w:ind w:leftChars="0" w:left="0" w:rightChars="0" w:right="112" w:firstLineChars="0" w:firstLine="0"/>
        <w:jc w:val="center"/>
        <w:topLinePunct/>
      </w:pPr>
      <w:r>
        <w:rPr>
          <w:kern w:val="2"/>
          <w:sz w:val="21"/>
          <w:szCs w:val="22"/>
          <w:rFonts w:cstheme="minorBidi" w:hAnsiTheme="minorHAnsi" w:eastAsiaTheme="minorHAnsi" w:asciiTheme="minorHAnsi"/>
        </w:rPr>
        <w:t>-9.73</w:t>
      </w:r>
      <w:r w:rsidRPr="00000000">
        <w:rPr>
          <w:kern w:val="2"/>
          <w:sz w:val="22"/>
          <w:szCs w:val="22"/>
          <w:rFonts w:cstheme="minorBidi" w:hAnsiTheme="minorHAnsi" w:eastAsiaTheme="minorHAnsi" w:asciiTheme="minorHAnsi"/>
        </w:rPr>
        <w:tab/>
        <w:t>-0.0187</w:t>
      </w:r>
      <w:r w:rsidRPr="00000000">
        <w:rPr>
          <w:kern w:val="2"/>
          <w:sz w:val="22"/>
          <w:szCs w:val="22"/>
          <w:rFonts w:cstheme="minorBidi" w:hAnsiTheme="minorHAnsi" w:eastAsiaTheme="minorHAnsi" w:asciiTheme="minorHAnsi"/>
        </w:rPr>
        <w:tab/>
        <w:t>0.056</w:t>
      </w:r>
      <w:r w:rsidRPr="00000000">
        <w:rPr>
          <w:kern w:val="2"/>
          <w:sz w:val="22"/>
          <w:szCs w:val="22"/>
          <w:rFonts w:cstheme="minorBidi" w:hAnsiTheme="minorHAnsi" w:eastAsiaTheme="minorHAnsi" w:asciiTheme="minorHAnsi"/>
        </w:rPr>
        <w:tab/>
        <w:t>4.24</w:t>
      </w:r>
      <w:r w:rsidRPr="00000000">
        <w:rPr>
          <w:kern w:val="2"/>
          <w:sz w:val="22"/>
          <w:szCs w:val="22"/>
          <w:rFonts w:cstheme="minorBidi" w:hAnsiTheme="minorHAnsi" w:eastAsiaTheme="minorHAnsi" w:asciiTheme="minorHAnsi"/>
        </w:rPr>
        <w:tab/>
        <w:t>-184.68</w:t>
      </w:r>
      <w:r w:rsidRPr="00000000">
        <w:rPr>
          <w:kern w:val="2"/>
          <w:sz w:val="22"/>
          <w:szCs w:val="22"/>
          <w:rFonts w:cstheme="minorBidi" w:hAnsiTheme="minorHAnsi" w:eastAsiaTheme="minorHAnsi" w:asciiTheme="minorHAnsi"/>
        </w:rPr>
        <w:tab/>
        <w:t>0.04</w:t>
      </w:r>
    </w:p>
    <w:p w:rsidR="0018722C">
      <w:pPr>
        <w:tabs>
          <w:tab w:pos="5740" w:val="left" w:leader="none"/>
        </w:tabs>
        <w:spacing w:before="51"/>
        <w:ind w:leftChars="0" w:left="4242" w:rightChars="0" w:right="0" w:firstLineChars="0" w:firstLine="0"/>
        <w:jc w:val="left"/>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p>
    <w:p w:rsidR="0018722C">
      <w:pPr>
        <w:tabs>
          <w:tab w:pos="1558" w:val="left" w:leader="none"/>
          <w:tab w:pos="2864" w:val="left" w:leader="none"/>
          <w:tab w:pos="4084" w:val="left" w:leader="none"/>
          <w:tab w:pos="5529" w:val="left" w:leader="none"/>
          <w:tab w:pos="7387" w:val="right" w:leader="none"/>
        </w:tabs>
        <w:spacing w:before="46"/>
        <w:ind w:leftChars="0" w:left="444" w:rightChars="0" w:right="0" w:firstLineChars="0" w:firstLine="0"/>
        <w:jc w:val="left"/>
        <w:topLinePunct/>
      </w:pPr>
      <w:r>
        <w:rPr>
          <w:kern w:val="2"/>
          <w:sz w:val="21"/>
          <w:szCs w:val="22"/>
          <w:rFonts w:cstheme="minorBidi" w:hAnsiTheme="minorHAnsi" w:eastAsiaTheme="minorHAnsi" w:asciiTheme="minorHAnsi"/>
        </w:rPr>
        <w:t>-0.47</w:t>
      </w:r>
      <w:r w:rsidRPr="00000000">
        <w:rPr>
          <w:kern w:val="2"/>
          <w:sz w:val="22"/>
          <w:szCs w:val="22"/>
          <w:rFonts w:cstheme="minorBidi" w:hAnsiTheme="minorHAnsi" w:eastAsiaTheme="minorHAnsi" w:asciiTheme="minorHAnsi"/>
        </w:rPr>
        <w:tab/>
        <w:t>7.50E-03</w:t>
      </w:r>
      <w:r w:rsidRPr="00000000">
        <w:rPr>
          <w:kern w:val="2"/>
          <w:sz w:val="22"/>
          <w:szCs w:val="22"/>
          <w:rFonts w:cstheme="minorBidi" w:hAnsiTheme="minorHAnsi" w:eastAsiaTheme="minorHAnsi" w:asciiTheme="minorHAnsi"/>
        </w:rPr>
        <w:tab/>
        <w:t>-0.39</w:t>
      </w:r>
      <w:r w:rsidRPr="00000000">
        <w:rPr>
          <w:kern w:val="2"/>
          <w:sz w:val="22"/>
          <w:szCs w:val="22"/>
          <w:rFonts w:cstheme="minorBidi" w:hAnsiTheme="minorHAnsi" w:eastAsiaTheme="minorHAnsi" w:asciiTheme="minorHAnsi"/>
        </w:rPr>
        <w:tab/>
        <w:t>0.0094</w:t>
      </w:r>
      <w:r w:rsidRPr="00000000">
        <w:rPr>
          <w:kern w:val="2"/>
          <w:sz w:val="22"/>
          <w:szCs w:val="22"/>
          <w:rFonts w:cstheme="minorBidi" w:hAnsiTheme="minorHAnsi" w:eastAsiaTheme="minorHAnsi" w:asciiTheme="minorHAnsi"/>
        </w:rPr>
        <w:tab/>
        <w:t>-0.66</w:t>
      </w:r>
      <w:r w:rsidRPr="00000000">
        <w:rPr>
          <w:kern w:val="2"/>
          <w:sz w:val="22"/>
          <w:szCs w:val="22"/>
          <w:rFonts w:cstheme="minorBidi" w:hAnsiTheme="minorHAnsi" w:eastAsiaTheme="minorHAnsi" w:asciiTheme="minorHAnsi"/>
        </w:rPr>
        <w:tab/>
        <w:t>0.009</w:t>
      </w:r>
    </w:p>
    <w:p w:rsidR="0018722C">
      <w:pPr>
        <w:tabs>
          <w:tab w:pos="1272" w:val="left" w:leader="none"/>
          <w:tab w:pos="2420" w:val="left" w:leader="none"/>
          <w:tab w:pos="3692" w:val="left" w:leader="none"/>
          <w:tab w:pos="5085" w:val="left" w:leader="none"/>
          <w:tab w:pos="6415" w:val="left" w:leader="none"/>
        </w:tabs>
        <w:spacing w:before="51"/>
        <w:ind w:leftChars="0" w:left="0" w:rightChars="0" w:right="60" w:firstLineChars="0" w:firstLine="0"/>
        <w:jc w:val="center"/>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1272" w:val="left" w:leader="none"/>
          <w:tab w:pos="2420" w:val="left" w:leader="none"/>
          <w:tab w:pos="3692" w:val="left" w:leader="none"/>
          <w:tab w:pos="5137" w:val="left" w:leader="none"/>
          <w:tab w:pos="6415" w:val="left" w:leader="none"/>
        </w:tabs>
        <w:spacing w:before="51"/>
        <w:ind w:leftChars="0" w:left="0" w:rightChars="0" w:right="60" w:firstLineChars="0" w:firstLine="0"/>
        <w:jc w:val="center"/>
        <w:topLinePunct/>
      </w:pPr>
      <w:r>
        <w:rPr>
          <w:kern w:val="2"/>
          <w:sz w:val="21"/>
          <w:szCs w:val="22"/>
          <w:rFonts w:cstheme="minorBidi" w:hAnsiTheme="minorHAnsi" w:eastAsiaTheme="minorHAnsi" w:asciiTheme="minorHAnsi"/>
        </w:rPr>
        <w:t>-2.13</w:t>
      </w:r>
      <w:r w:rsidRPr="00000000">
        <w:rPr>
          <w:kern w:val="2"/>
          <w:sz w:val="22"/>
          <w:szCs w:val="22"/>
          <w:rFonts w:cstheme="minorBidi" w:hAnsiTheme="minorHAnsi" w:eastAsiaTheme="minorHAnsi" w:asciiTheme="minorHAnsi"/>
        </w:rPr>
        <w:tab/>
        <w:t>-0.05</w:t>
      </w:r>
      <w:r w:rsidRPr="00000000">
        <w:rPr>
          <w:kern w:val="2"/>
          <w:sz w:val="22"/>
          <w:szCs w:val="22"/>
          <w:rFonts w:cstheme="minorBidi" w:hAnsiTheme="minorHAnsi" w:eastAsiaTheme="minorHAnsi" w:asciiTheme="minorHAnsi"/>
        </w:rPr>
        <w:tab/>
        <w:t>-2.21</w:t>
      </w:r>
      <w:r w:rsidRPr="00000000">
        <w:rPr>
          <w:kern w:val="2"/>
          <w:sz w:val="22"/>
          <w:szCs w:val="22"/>
          <w:rFonts w:cstheme="minorBidi" w:hAnsiTheme="minorHAnsi" w:eastAsiaTheme="minorHAnsi" w:asciiTheme="minorHAnsi"/>
        </w:rPr>
        <w:tab/>
        <w:t>-0.03</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-0.04</w:t>
      </w:r>
    </w:p>
    <w:p w:rsidR="0018722C">
      <w:pPr>
        <w:tabs>
          <w:tab w:pos="1272" w:val="left" w:leader="none"/>
          <w:tab w:pos="2420" w:val="left" w:leader="none"/>
          <w:tab w:pos="3692" w:val="left" w:leader="none"/>
          <w:tab w:pos="5085" w:val="left" w:leader="none"/>
          <w:tab w:pos="6415" w:val="left" w:leader="none"/>
        </w:tabs>
        <w:spacing w:before="51"/>
        <w:ind w:leftChars="0" w:left="0" w:rightChars="0" w:right="60" w:firstLineChars="0" w:firstLine="0"/>
        <w:jc w:val="center"/>
        <w:topLinePunct/>
      </w:pPr>
      <w:r>
        <w:rPr>
          <w:kern w:val="2"/>
          <w:sz w:val="21"/>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900" w:right="920"/>
          <w:cols w:num="2" w:equalWidth="0">
            <w:col w:w="2130" w:space="65"/>
            <w:col w:w="7895"/>
          </w:cols>
        </w:sectPr>
        <w:topLinePunct/>
      </w:pPr>
    </w:p>
    <w:p w:rsidR="0018722C">
      <w:pPr>
        <w:pStyle w:val="ae"/>
        <w:topLinePunct/>
      </w:pPr>
      <w:r>
        <w:rPr>
          <w:kern w:val="2"/>
          <w:sz w:val="22"/>
          <w:szCs w:val="22"/>
          <w:rFonts w:cstheme="minorBidi" w:hAnsiTheme="minorHAnsi" w:eastAsiaTheme="minorHAnsi" w:asciiTheme="minorHAnsi"/>
        </w:rPr>
        <w:pict>
          <v:group style="margin-left:50.424pt;margin-top:12.909567pt;width:411.58pt;height:.5pt;mso-position-horizontal-relative:page;mso-position-vertical-relative:paragraph;z-index:2536;mso-wrap-distance-left:0;mso-wrap-distance-right:0" coordorigin="1008,258" coordsize="9878,10">
            <v:line style="position:absolute" from="1008,263" to="3136,263" stroked="true" strokeweight=".47998pt" strokecolor="#000000">
              <v:stroke dashstyle="solid"/>
            </v:line>
            <v:rect style="position:absolute;left:3121;top:258;width:10;height:10" filled="true" fillcolor="#000000" stroked="false">
              <v:fill type="solid"/>
            </v:rect>
            <v:line style="position:absolute" from="3131,263" to="4466,263" stroked="true" strokeweight=".47998pt" strokecolor="#000000">
              <v:stroke dashstyle="solid"/>
            </v:line>
            <v:rect style="position:absolute;left:4451;top:258;width:10;height:10" filled="true" fillcolor="#000000" stroked="false">
              <v:fill type="solid"/>
            </v:rect>
            <v:line style="position:absolute" from="4461,263" to="5681,263" stroked="true" strokeweight=".47998pt" strokecolor="#000000">
              <v:stroke dashstyle="solid"/>
            </v:line>
            <v:rect style="position:absolute;left:5666;top:258;width:10;height:10" filled="true" fillcolor="#000000" stroked="false">
              <v:fill type="solid"/>
            </v:rect>
            <v:line style="position:absolute" from="5676,263" to="6771,263" stroked="true" strokeweight=".47998pt" strokecolor="#000000">
              <v:stroke dashstyle="solid"/>
            </v:line>
            <v:rect style="position:absolute;left:6756;top:258;width:10;height:10" filled="true" fillcolor="#000000" stroked="false">
              <v:fill type="solid"/>
            </v:rect>
            <v:line style="position:absolute" from="6766,263" to="8221,263" stroked="true" strokeweight=".47998pt" strokecolor="#000000">
              <v:stroke dashstyle="solid"/>
            </v:line>
            <v:rect style="position:absolute;left:8206;top:258;width:10;height:10" filled="true" fillcolor="#000000" stroked="false">
              <v:fill type="solid"/>
            </v:rect>
            <v:line style="position:absolute" from="8216,263" to="9556,263" stroked="true" strokeweight=".47998pt" strokecolor="#000000">
              <v:stroke dashstyle="solid"/>
            </v:line>
            <v:rect style="position:absolute;left:9541;top:258;width:10;height:10" filled="true" fillcolor="#000000" stroked="false">
              <v:fill type="solid"/>
            </v:rect>
            <v:line style="position:absolute" from="9551,263" to="10886,263"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样本数</w:t>
      </w:r>
      <w:r w:rsidR="001852F3">
        <w:rPr>
          <w:kern w:val="2"/>
          <w:sz w:val="22"/>
          <w:szCs w:val="22"/>
          <w:rFonts w:cstheme="minorBidi" w:hAnsiTheme="minorHAnsi" w:eastAsiaTheme="minorHAnsi" w:asciiTheme="minorHAnsi"/>
        </w:rPr>
        <w:t>3268</w:t>
      </w:r>
      <w:r w:rsidRPr="00000000">
        <w:rPr>
          <w:kern w:val="2"/>
          <w:sz w:val="22"/>
          <w:szCs w:val="22"/>
          <w:rFonts w:cstheme="minorBidi" w:hAnsiTheme="minorHAnsi" w:eastAsiaTheme="minorHAnsi" w:asciiTheme="minorHAnsi"/>
        </w:rPr>
        <w:tab/>
        <w:t>3268</w:t>
      </w:r>
      <w:r w:rsidRPr="00000000">
        <w:rPr>
          <w:kern w:val="2"/>
          <w:sz w:val="22"/>
          <w:szCs w:val="22"/>
          <w:rFonts w:cstheme="minorBidi" w:hAnsiTheme="minorHAnsi" w:eastAsiaTheme="minorHAnsi" w:asciiTheme="minorHAnsi"/>
        </w:rPr>
        <w:tab/>
        <w:t>1517</w:t>
      </w:r>
      <w:r w:rsidRPr="00000000">
        <w:rPr>
          <w:kern w:val="2"/>
          <w:sz w:val="22"/>
          <w:szCs w:val="22"/>
          <w:rFonts w:cstheme="minorBidi" w:hAnsiTheme="minorHAnsi" w:eastAsiaTheme="minorHAnsi" w:asciiTheme="minorHAnsi"/>
        </w:rPr>
        <w:tab/>
        <w:t>1517</w:t>
      </w:r>
      <w:r w:rsidRPr="00000000">
        <w:rPr>
          <w:kern w:val="2"/>
          <w:sz w:val="22"/>
          <w:szCs w:val="22"/>
          <w:rFonts w:cstheme="minorBidi" w:hAnsiTheme="minorHAnsi" w:eastAsiaTheme="minorHAnsi" w:asciiTheme="minorHAnsi"/>
        </w:rPr>
        <w:tab/>
        <w:t>1751</w:t>
      </w:r>
      <w:r w:rsidRPr="00000000">
        <w:rPr>
          <w:kern w:val="2"/>
          <w:sz w:val="22"/>
          <w:szCs w:val="22"/>
          <w:rFonts w:cstheme="minorBidi" w:hAnsiTheme="minorHAnsi" w:eastAsiaTheme="minorHAnsi" w:asciiTheme="minorHAnsi"/>
        </w:rPr>
        <w:tab/>
        <w:t>1751</w:t>
      </w:r>
    </w:p>
    <w:p w:rsidR="0018722C">
      <w:pPr>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根据</w:t>
      </w:r>
      <w:r>
        <w:t>表5-9</w:t>
      </w:r>
      <w:r>
        <w:t>，我们可以发现Coelli</w:t>
      </w:r>
      <w:r>
        <w:t>（</w:t>
      </w:r>
      <w:r>
        <w:t>1995</w:t>
      </w:r>
      <w:r>
        <w:t>）</w:t>
      </w:r>
      <w:r>
        <w:t>模型得到的结果与两步法tobit估计得到的结果存在极大的区别，大部分结果不仅显著性不同，甚至参数估计值符号也完全相反。</w:t>
      </w:r>
    </w:p>
    <w:p w:rsidR="0018722C">
      <w:pPr>
        <w:topLinePunct/>
      </w:pPr>
      <w:r>
        <w:t>对于这一结果，可能的原因如下：第一、两步法</w:t>
      </w:r>
      <w:r>
        <w:t>tobit</w:t>
      </w:r>
      <w:r/>
      <w:r w:rsidR="001852F3">
        <w:t xml:space="preserve">估计中，因变量是技术效率，</w:t>
      </w:r>
      <w:r>
        <w:t>也就是技术有效部分，而一步法中，因变量是技术无效部分，变量的参数表示的是对技术</w:t>
      </w:r>
      <w:r>
        <w:t>无效部分的影响。这一差别导致最终各变量的参数估计值符号相反。第二、所选定的影响技术效率的变量中，存在着影响生产技术本身</w:t>
      </w:r>
      <w:r>
        <w:t>（</w:t>
      </w:r>
      <w:r>
        <w:t>即会改变生产前沿面</w:t>
      </w:r>
      <w:r>
        <w:t>）</w:t>
      </w:r>
      <w:r>
        <w:t>的变量，在使用两步法进行分析时，这一类变量需要放入生产函数之中。第三、虽然在选择变量时已经尽力避免作为影响因素的变量与投入产出变量之间存在相关性，但仍有可能存在尚未被发现的</w:t>
      </w:r>
      <w:r>
        <w:t>联系，导致两步法</w:t>
      </w:r>
      <w:r>
        <w:t>tobit</w:t>
      </w:r>
      <w:r/>
      <w:r w:rsidR="001852F3">
        <w:t xml:space="preserve">得到的参数估计值有偏。第四、两种模型对技术无效项的分布假</w:t>
      </w:r>
      <w:r>
        <w:t>设不同，在两步法中，第一步的随机前沿分析假设技术无效项是服从相同的半正态分布，</w:t>
      </w:r>
      <w:r>
        <w:t>而一步法中，假设不同的影响因素变量会对技术无效项的分布产生影响，表现为方差相同但均值不同的半正态分布。</w:t>
      </w:r>
    </w:p>
    <w:p w:rsidR="0018722C">
      <w:pPr>
        <w:pStyle w:val="Heading2"/>
        <w:topLinePunct/>
        <w:ind w:left="171" w:hangingChars="171" w:hanging="171"/>
      </w:pPr>
      <w:bookmarkStart w:id="2001" w:name="_Toc6862001"/>
      <w:bookmarkStart w:name="_bookmark34" w:id="97"/>
      <w:bookmarkEnd w:id="97"/>
      <w:r>
        <w:t>5.5</w:t>
      </w:r>
      <w:r>
        <w:t xml:space="preserve"> </w:t>
      </w:r>
      <w:bookmarkStart w:name="_bookmark34" w:id="98"/>
      <w:bookmarkEnd w:id="98"/>
      <w:r>
        <w:t>修正后的“两步法”模型估计</w:t>
      </w:r>
      <w:bookmarkEnd w:id="2001"/>
    </w:p>
    <w:p w:rsidR="0018722C">
      <w:pPr>
        <w:topLinePunct/>
      </w:pPr>
      <w:r>
        <w:t>根据技术效率的定义，当实际产出达到理论产出时技术效率为</w:t>
      </w:r>
      <w:r>
        <w:t>1</w:t>
      </w:r>
      <w:r>
        <w:t>，实际产出与理论产出</w:t>
      </w:r>
      <w:r>
        <w:t>的比值是技术效率，因此采用</w:t>
      </w:r>
      <w:r>
        <w:t>1</w:t>
      </w:r>
      <w:r/>
      <w:r w:rsidR="001852F3">
        <w:t xml:space="preserve">减去技术效率来衡量技术无效率</w:t>
      </w:r>
      <w:r>
        <w:rPr>
          <w:vertAlign w:val="superscript"/>
          /&gt;
        </w:rPr>
        <w:t>9</w:t>
      </w:r>
      <w:r>
        <w:t>，并作为因变量进行两步</w:t>
      </w:r>
      <w:r>
        <w:t>法</w:t>
      </w:r>
      <w:r>
        <w:t>tobit</w:t>
      </w:r>
      <w:r/>
      <w:r w:rsidR="001852F3">
        <w:t xml:space="preserve">估计，结果见</w:t>
      </w:r>
      <w:r w:rsidR="001852F3">
        <w:t>表</w:t>
      </w:r>
      <w:r>
        <w:t>5-10</w:t>
      </w:r>
      <w:r>
        <w:t>。</w:t>
      </w:r>
    </w:p>
    <w:p w:rsidR="0018722C">
      <w:pPr>
        <w:pStyle w:val="a8"/>
        <w:topLinePunct/>
      </w:pPr>
      <w:r>
        <w:t>表</w:t>
      </w:r>
      <w:r>
        <w:t> </w:t>
      </w:r>
      <w:r>
        <w:t>5-10</w:t>
      </w:r>
      <w:r>
        <w:t xml:space="preserve">  </w:t>
      </w:r>
      <w:r w:rsidR="001852F3">
        <w:t>两步法技术无效率环境变量估计</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7"/>
        <w:gridCol w:w="1239"/>
        <w:gridCol w:w="2247"/>
        <w:gridCol w:w="2233"/>
        <w:gridCol w:w="1964"/>
      </w:tblGrid>
      <w:tr>
        <w:trPr>
          <w:tblHeader/>
        </w:trPr>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r w:rsidRPr="00000000">
              <w:tab/>
              <w:t>变</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量代码</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全部上市公司</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小公司</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大公司</w:t>
            </w:r>
          </w:p>
        </w:tc>
      </w:tr>
      <w:tr>
        <w:tc>
          <w:tcPr>
            <w:tcW w:w="1108" w:type="pct"/>
            <w:vAlign w:val="center"/>
          </w:tcPr>
          <w:p w:rsidR="0018722C">
            <w:pPr>
              <w:pStyle w:val="ac"/>
              <w:topLinePunct/>
              <w:ind w:leftChars="0" w:left="0" w:rightChars="0" w:right="0" w:firstLineChars="0" w:firstLine="0"/>
              <w:spacing w:line="240" w:lineRule="atLeast"/>
            </w:pPr>
            <w:r>
              <w:t>资产负债率</w:t>
            </w:r>
          </w:p>
        </w:tc>
        <w:tc>
          <w:tcPr>
            <w:tcW w:w="628" w:type="pct"/>
            <w:vAlign w:val="center"/>
          </w:tcPr>
          <w:p w:rsidR="0018722C">
            <w:pPr>
              <w:pStyle w:val="a5"/>
              <w:topLinePunct/>
              <w:ind w:leftChars="0" w:left="0" w:rightChars="0" w:right="0" w:firstLineChars="0" w:firstLine="0"/>
              <w:spacing w:line="240" w:lineRule="atLeast"/>
            </w:pPr>
            <w:r>
              <w:t>G</w:t>
            </w:r>
          </w:p>
        </w:tc>
        <w:tc>
          <w:tcPr>
            <w:tcW w:w="1138" w:type="pct"/>
            <w:vAlign w:val="center"/>
          </w:tcPr>
          <w:p w:rsidR="0018722C">
            <w:pPr>
              <w:pStyle w:val="a5"/>
              <w:topLinePunct/>
              <w:ind w:leftChars="0" w:left="0" w:rightChars="0" w:right="0" w:firstLineChars="0" w:firstLine="0"/>
              <w:spacing w:line="240" w:lineRule="atLeast"/>
            </w:pPr>
            <w:r>
              <w:t>-.127e-03***</w:t>
            </w:r>
          </w:p>
        </w:tc>
        <w:tc>
          <w:tcPr>
            <w:tcW w:w="1131" w:type="pct"/>
            <w:vAlign w:val="center"/>
          </w:tcPr>
          <w:p w:rsidR="0018722C">
            <w:pPr>
              <w:pStyle w:val="a5"/>
              <w:topLinePunct/>
              <w:ind w:leftChars="0" w:left="0" w:rightChars="0" w:right="0" w:firstLineChars="0" w:firstLine="0"/>
              <w:spacing w:line="240" w:lineRule="atLeast"/>
            </w:pPr>
            <w:r>
              <w:t>-.683e-04***</w:t>
            </w:r>
          </w:p>
        </w:tc>
        <w:tc>
          <w:tcPr>
            <w:tcW w:w="995" w:type="pct"/>
            <w:vAlign w:val="center"/>
          </w:tcPr>
          <w:p w:rsidR="0018722C">
            <w:pPr>
              <w:pStyle w:val="ad"/>
              <w:topLinePunct/>
              <w:ind w:leftChars="0" w:left="0" w:rightChars="0" w:right="0" w:firstLineChars="0" w:firstLine="0"/>
              <w:spacing w:line="240" w:lineRule="atLeast"/>
            </w:pPr>
            <w:r>
              <w:t>-.149e-04***</w:t>
            </w:r>
          </w:p>
        </w:tc>
      </w:tr>
      <w:tr>
        <w:tc>
          <w:tcPr>
            <w:tcW w:w="1108" w:type="pct"/>
            <w:vAlign w:val="center"/>
          </w:tcPr>
          <w:p w:rsidR="0018722C">
            <w:pPr>
              <w:pStyle w:val="ac"/>
              <w:topLinePunct/>
              <w:ind w:leftChars="0" w:left="0" w:rightChars="0" w:right="0" w:firstLineChars="0" w:firstLine="0"/>
              <w:spacing w:line="240" w:lineRule="atLeast"/>
            </w:pPr>
            <w:r>
              <w:t>资产周转率</w:t>
            </w:r>
          </w:p>
        </w:tc>
        <w:tc>
          <w:tcPr>
            <w:tcW w:w="628" w:type="pct"/>
            <w:vAlign w:val="center"/>
          </w:tcPr>
          <w:p w:rsidR="0018722C">
            <w:pPr>
              <w:pStyle w:val="a5"/>
              <w:topLinePunct/>
              <w:ind w:leftChars="0" w:left="0" w:rightChars="0" w:right="0" w:firstLineChars="0" w:firstLine="0"/>
              <w:spacing w:line="240" w:lineRule="atLeast"/>
            </w:pPr>
            <w:r>
              <w:t>Z</w:t>
            </w:r>
          </w:p>
        </w:tc>
        <w:tc>
          <w:tcPr>
            <w:tcW w:w="1138" w:type="pct"/>
            <w:vAlign w:val="center"/>
          </w:tcPr>
          <w:p w:rsidR="0018722C">
            <w:pPr>
              <w:pStyle w:val="a5"/>
              <w:topLinePunct/>
              <w:ind w:leftChars="0" w:left="0" w:rightChars="0" w:right="0" w:firstLineChars="0" w:firstLine="0"/>
              <w:spacing w:line="240" w:lineRule="atLeast"/>
            </w:pPr>
            <w:r>
              <w:t>-7.397e-06**</w:t>
            </w:r>
          </w:p>
        </w:tc>
        <w:tc>
          <w:tcPr>
            <w:tcW w:w="1131" w:type="pct"/>
            <w:vAlign w:val="center"/>
          </w:tcPr>
          <w:p w:rsidR="0018722C">
            <w:pPr>
              <w:pStyle w:val="a5"/>
              <w:topLinePunct/>
              <w:ind w:leftChars="0" w:left="0" w:rightChars="0" w:right="0" w:firstLineChars="0" w:firstLine="0"/>
              <w:spacing w:line="240" w:lineRule="atLeast"/>
            </w:pPr>
            <w:r>
              <w:t>-6.318e-06**</w:t>
            </w:r>
          </w:p>
        </w:tc>
        <w:tc>
          <w:tcPr>
            <w:tcW w:w="995" w:type="pct"/>
            <w:vAlign w:val="center"/>
          </w:tcPr>
          <w:p w:rsidR="0018722C">
            <w:pPr>
              <w:pStyle w:val="ad"/>
              <w:topLinePunct/>
              <w:ind w:leftChars="0" w:left="0" w:rightChars="0" w:right="0" w:firstLineChars="0" w:firstLine="0"/>
              <w:spacing w:line="240" w:lineRule="atLeast"/>
            </w:pPr>
            <w:r>
              <w:t>-.119e-04**</w:t>
            </w:r>
          </w:p>
        </w:tc>
      </w:tr>
      <w:tr>
        <w:tc>
          <w:tcPr>
            <w:tcW w:w="1108" w:type="pct"/>
            <w:vAlign w:val="center"/>
          </w:tcPr>
          <w:p w:rsidR="0018722C">
            <w:pPr>
              <w:pStyle w:val="ac"/>
              <w:topLinePunct/>
              <w:ind w:leftChars="0" w:left="0" w:rightChars="0" w:right="0" w:firstLineChars="0" w:firstLine="0"/>
              <w:spacing w:line="240" w:lineRule="atLeast"/>
            </w:pPr>
            <w:r>
              <w:t>管理层薪酬差距</w:t>
            </w:r>
          </w:p>
        </w:tc>
        <w:tc>
          <w:tcPr>
            <w:tcW w:w="628" w:type="pct"/>
            <w:vAlign w:val="center"/>
          </w:tcPr>
          <w:p w:rsidR="0018722C">
            <w:pPr>
              <w:pStyle w:val="a5"/>
              <w:topLinePunct/>
              <w:ind w:leftChars="0" w:left="0" w:rightChars="0" w:right="0" w:firstLineChars="0" w:firstLine="0"/>
              <w:spacing w:line="240" w:lineRule="atLeast"/>
            </w:pPr>
            <w:r>
              <w:t>C</w:t>
            </w:r>
          </w:p>
        </w:tc>
        <w:tc>
          <w:tcPr>
            <w:tcW w:w="1138" w:type="pct"/>
            <w:vAlign w:val="center"/>
          </w:tcPr>
          <w:p w:rsidR="0018722C">
            <w:pPr>
              <w:pStyle w:val="a5"/>
              <w:topLinePunct/>
              <w:ind w:leftChars="0" w:left="0" w:rightChars="0" w:right="0" w:firstLineChars="0" w:firstLine="0"/>
              <w:spacing w:line="240" w:lineRule="atLeast"/>
            </w:pPr>
            <w:r>
              <w:t>3.43E-03</w:t>
            </w:r>
          </w:p>
        </w:tc>
        <w:tc>
          <w:tcPr>
            <w:tcW w:w="1131" w:type="pct"/>
            <w:vAlign w:val="center"/>
          </w:tcPr>
          <w:p w:rsidR="0018722C">
            <w:pPr>
              <w:pStyle w:val="a5"/>
              <w:topLinePunct/>
              <w:ind w:leftChars="0" w:left="0" w:rightChars="0" w:right="0" w:firstLineChars="0" w:firstLine="0"/>
              <w:spacing w:line="240" w:lineRule="atLeast"/>
            </w:pPr>
            <w:r>
              <w:t>.020**</w:t>
            </w:r>
          </w:p>
        </w:tc>
        <w:tc>
          <w:tcPr>
            <w:tcW w:w="995" w:type="pct"/>
            <w:vAlign w:val="center"/>
          </w:tcPr>
          <w:p w:rsidR="0018722C">
            <w:pPr>
              <w:pStyle w:val="ad"/>
              <w:topLinePunct/>
              <w:ind w:leftChars="0" w:left="0" w:rightChars="0" w:right="0" w:firstLineChars="0" w:firstLine="0"/>
              <w:spacing w:line="240" w:lineRule="atLeast"/>
            </w:pPr>
            <w:r>
              <w:t>1.19E-03</w:t>
            </w:r>
          </w:p>
        </w:tc>
      </w:tr>
      <w:tr>
        <w:tc>
          <w:tcPr>
            <w:tcW w:w="1108" w:type="pct"/>
            <w:vAlign w:val="center"/>
          </w:tcPr>
          <w:p w:rsidR="0018722C">
            <w:pPr>
              <w:pStyle w:val="ac"/>
              <w:topLinePunct/>
              <w:ind w:leftChars="0" w:left="0" w:rightChars="0" w:right="0" w:firstLineChars="0" w:firstLine="0"/>
              <w:spacing w:line="240" w:lineRule="atLeast"/>
            </w:pPr>
            <w:r>
              <w:t>总经理持股比例</w:t>
            </w:r>
          </w:p>
        </w:tc>
        <w:tc>
          <w:tcPr>
            <w:tcW w:w="628" w:type="pct"/>
            <w:vAlign w:val="center"/>
          </w:tcPr>
          <w:p w:rsidR="0018722C">
            <w:pPr>
              <w:pStyle w:val="a5"/>
              <w:topLinePunct/>
              <w:ind w:leftChars="0" w:left="0" w:rightChars="0" w:right="0" w:firstLineChars="0" w:firstLine="0"/>
              <w:spacing w:line="240" w:lineRule="atLeast"/>
            </w:pPr>
            <w:r>
              <w:t>S</w:t>
            </w:r>
          </w:p>
        </w:tc>
        <w:tc>
          <w:tcPr>
            <w:tcW w:w="1138" w:type="pct"/>
            <w:vAlign w:val="center"/>
          </w:tcPr>
          <w:p w:rsidR="0018722C">
            <w:pPr>
              <w:pStyle w:val="a5"/>
              <w:topLinePunct/>
              <w:ind w:leftChars="0" w:left="0" w:rightChars="0" w:right="0" w:firstLineChars="0" w:firstLine="0"/>
              <w:spacing w:line="240" w:lineRule="atLeast"/>
            </w:pPr>
            <w:r>
              <w:t>3.30E-01</w:t>
            </w:r>
          </w:p>
        </w:tc>
        <w:tc>
          <w:tcPr>
            <w:tcW w:w="1131" w:type="pct"/>
            <w:vAlign w:val="center"/>
          </w:tcPr>
          <w:p w:rsidR="0018722C">
            <w:pPr>
              <w:pStyle w:val="a5"/>
              <w:topLinePunct/>
              <w:ind w:leftChars="0" w:left="0" w:rightChars="0" w:right="0" w:firstLineChars="0" w:firstLine="0"/>
              <w:spacing w:line="240" w:lineRule="atLeast"/>
            </w:pPr>
            <w:r>
              <w:t>-2.82E-01</w:t>
            </w:r>
          </w:p>
        </w:tc>
        <w:tc>
          <w:tcPr>
            <w:tcW w:w="995" w:type="pct"/>
            <w:vAlign w:val="center"/>
          </w:tcPr>
          <w:p w:rsidR="0018722C">
            <w:pPr>
              <w:pStyle w:val="ad"/>
              <w:topLinePunct/>
              <w:ind w:leftChars="0" w:left="0" w:rightChars="0" w:right="0" w:firstLineChars="0" w:firstLine="0"/>
              <w:spacing w:line="240" w:lineRule="atLeast"/>
            </w:pPr>
            <w:r>
              <w:t>8.981***</w:t>
            </w:r>
          </w:p>
        </w:tc>
      </w:tr>
      <w:tr>
        <w:tc>
          <w:tcPr>
            <w:tcW w:w="1108" w:type="pct"/>
            <w:vAlign w:val="center"/>
          </w:tcPr>
          <w:p w:rsidR="0018722C">
            <w:pPr>
              <w:pStyle w:val="ac"/>
              <w:topLinePunct/>
              <w:ind w:leftChars="0" w:left="0" w:rightChars="0" w:right="0" w:firstLineChars="0" w:firstLine="0"/>
              <w:spacing w:line="240" w:lineRule="atLeast"/>
            </w:pPr>
            <w:r>
              <w:t>总经理持股比例的平</w:t>
            </w:r>
          </w:p>
          <w:p w:rsidR="0018722C">
            <w:pPr>
              <w:pStyle w:val="a5"/>
              <w:topLinePunct/>
              <w:ind w:leftChars="0" w:left="0" w:rightChars="0" w:right="0" w:firstLineChars="0" w:firstLine="0"/>
              <w:spacing w:line="240" w:lineRule="atLeast"/>
            </w:pPr>
            <w:r>
              <w:t>项</w:t>
            </w:r>
          </w:p>
        </w:tc>
        <w:tc>
          <w:tcPr>
            <w:tcW w:w="628" w:type="pct"/>
            <w:vAlign w:val="center"/>
          </w:tcPr>
          <w:p w:rsidR="0018722C">
            <w:pPr>
              <w:pStyle w:val="a5"/>
              <w:topLinePunct/>
              <w:ind w:leftChars="0" w:left="0" w:rightChars="0" w:right="0" w:firstLineChars="0" w:firstLine="0"/>
              <w:spacing w:line="240" w:lineRule="atLeast"/>
            </w:pPr>
            <w:r>
              <w:t>方</w:t>
            </w:r>
          </w:p>
          <w:p w:rsidR="0018722C">
            <w:pPr>
              <w:pStyle w:val="a5"/>
              <w:topLinePunct/>
              <w:ind w:leftChars="0" w:left="0" w:rightChars="0" w:right="0" w:firstLineChars="0" w:firstLine="0"/>
              <w:spacing w:line="240" w:lineRule="atLeast"/>
            </w:pPr>
            <w:r>
              <w:t>D</w:t>
            </w:r>
          </w:p>
        </w:tc>
        <w:tc>
          <w:tcPr>
            <w:tcW w:w="1138" w:type="pct"/>
            <w:vAlign w:val="center"/>
          </w:tcPr>
          <w:p w:rsidR="0018722C">
            <w:pPr>
              <w:pStyle w:val="a5"/>
              <w:topLinePunct/>
              <w:ind w:leftChars="0" w:left="0" w:rightChars="0" w:right="0" w:firstLineChars="0" w:firstLine="0"/>
              <w:spacing w:line="240" w:lineRule="atLeast"/>
            </w:pPr>
            <w:r>
              <w:t>-6.77E+00</w:t>
            </w:r>
          </w:p>
        </w:tc>
        <w:tc>
          <w:tcPr>
            <w:tcW w:w="1131" w:type="pct"/>
            <w:vAlign w:val="center"/>
          </w:tcPr>
          <w:p w:rsidR="0018722C">
            <w:pPr>
              <w:pStyle w:val="a5"/>
              <w:topLinePunct/>
              <w:ind w:leftChars="0" w:left="0" w:rightChars="0" w:right="0" w:firstLineChars="0" w:firstLine="0"/>
              <w:spacing w:line="240" w:lineRule="atLeast"/>
            </w:pPr>
            <w:r>
              <w:t>9.30E+00</w:t>
            </w:r>
          </w:p>
        </w:tc>
        <w:tc>
          <w:tcPr>
            <w:tcW w:w="995" w:type="pct"/>
            <w:vAlign w:val="center"/>
          </w:tcPr>
          <w:p w:rsidR="0018722C">
            <w:pPr>
              <w:pStyle w:val="ad"/>
              <w:topLinePunct/>
              <w:ind w:leftChars="0" w:left="0" w:rightChars="0" w:right="0" w:firstLineChars="0" w:firstLine="0"/>
              <w:spacing w:line="240" w:lineRule="atLeast"/>
            </w:pPr>
            <w:r>
              <w:t>314.179***</w:t>
            </w:r>
          </w:p>
        </w:tc>
      </w:tr>
      <w:tr>
        <w:tc>
          <w:tcPr>
            <w:tcW w:w="1108" w:type="pct"/>
            <w:vAlign w:val="center"/>
          </w:tcPr>
          <w:p w:rsidR="0018722C">
            <w:pPr>
              <w:pStyle w:val="ac"/>
              <w:topLinePunct/>
              <w:ind w:leftChars="0" w:left="0" w:rightChars="0" w:right="0" w:firstLineChars="0" w:firstLine="0"/>
              <w:spacing w:line="240" w:lineRule="atLeast"/>
            </w:pPr>
            <w:r>
              <w:t>管理者持股比例</w:t>
            </w:r>
          </w:p>
        </w:tc>
        <w:tc>
          <w:tcPr>
            <w:tcW w:w="628" w:type="pct"/>
            <w:vAlign w:val="center"/>
          </w:tcPr>
          <w:p w:rsidR="0018722C">
            <w:pPr>
              <w:pStyle w:val="a5"/>
              <w:topLinePunct/>
              <w:ind w:leftChars="0" w:left="0" w:rightChars="0" w:right="0" w:firstLineChars="0" w:firstLine="0"/>
              <w:spacing w:line="240" w:lineRule="atLeast"/>
            </w:pPr>
            <w:r>
              <w:t>F</w:t>
            </w:r>
          </w:p>
        </w:tc>
        <w:tc>
          <w:tcPr>
            <w:tcW w:w="1138" w:type="pct"/>
            <w:vAlign w:val="center"/>
          </w:tcPr>
          <w:p w:rsidR="0018722C">
            <w:pPr>
              <w:pStyle w:val="a5"/>
              <w:topLinePunct/>
              <w:ind w:leftChars="0" w:left="0" w:rightChars="0" w:right="0" w:firstLineChars="0" w:firstLine="0"/>
              <w:spacing w:line="240" w:lineRule="atLeast"/>
            </w:pPr>
            <w:r>
              <w:t>-4.40E-02</w:t>
            </w:r>
          </w:p>
        </w:tc>
        <w:tc>
          <w:tcPr>
            <w:tcW w:w="1131" w:type="pct"/>
            <w:vAlign w:val="center"/>
          </w:tcPr>
          <w:p w:rsidR="0018722C">
            <w:pPr>
              <w:pStyle w:val="a5"/>
              <w:topLinePunct/>
              <w:ind w:leftChars="0" w:left="0" w:rightChars="0" w:right="0" w:firstLineChars="0" w:firstLine="0"/>
              <w:spacing w:line="240" w:lineRule="atLeast"/>
            </w:pPr>
            <w:r>
              <w:t>1.87E-02</w:t>
            </w:r>
          </w:p>
        </w:tc>
        <w:tc>
          <w:tcPr>
            <w:tcW w:w="995" w:type="pct"/>
            <w:vAlign w:val="center"/>
          </w:tcPr>
          <w:p w:rsidR="0018722C">
            <w:pPr>
              <w:pStyle w:val="ad"/>
              <w:topLinePunct/>
              <w:ind w:leftChars="0" w:left="0" w:rightChars="0" w:right="0" w:firstLineChars="0" w:firstLine="0"/>
              <w:spacing w:line="240" w:lineRule="atLeast"/>
            </w:pPr>
            <w:r>
              <w:t>-4.239***</w:t>
            </w:r>
          </w:p>
        </w:tc>
      </w:tr>
      <w:tr>
        <w:tc>
          <w:tcPr>
            <w:tcW w:w="1108" w:type="pct"/>
            <w:vAlign w:val="center"/>
          </w:tcPr>
          <w:p w:rsidR="0018722C">
            <w:pPr>
              <w:pStyle w:val="ac"/>
              <w:topLinePunct/>
              <w:ind w:leftChars="0" w:left="0" w:rightChars="0" w:right="0" w:firstLineChars="0" w:firstLine="0"/>
              <w:spacing w:line="240" w:lineRule="atLeast"/>
            </w:pPr>
            <w:r>
              <w:t>高级管理者薪酬</w:t>
            </w:r>
          </w:p>
        </w:tc>
        <w:tc>
          <w:tcPr>
            <w:tcW w:w="628" w:type="pct"/>
            <w:vAlign w:val="center"/>
          </w:tcPr>
          <w:p w:rsidR="0018722C">
            <w:pPr>
              <w:pStyle w:val="a5"/>
              <w:topLinePunct/>
              <w:ind w:leftChars="0" w:left="0" w:rightChars="0" w:right="0" w:firstLineChars="0" w:firstLine="0"/>
              <w:spacing w:line="240" w:lineRule="atLeast"/>
            </w:pPr>
            <w:r>
              <w:t>ln_HH</w:t>
            </w:r>
          </w:p>
        </w:tc>
        <w:tc>
          <w:tcPr>
            <w:tcW w:w="1138" w:type="pct"/>
            <w:vAlign w:val="center"/>
          </w:tcPr>
          <w:p w:rsidR="0018722C">
            <w:pPr>
              <w:pStyle w:val="a5"/>
              <w:topLinePunct/>
              <w:ind w:leftChars="0" w:left="0" w:rightChars="0" w:right="0" w:firstLineChars="0" w:firstLine="0"/>
              <w:spacing w:line="240" w:lineRule="atLeast"/>
            </w:pPr>
            <w:r>
              <w:t>-.009***</w:t>
            </w:r>
          </w:p>
        </w:tc>
        <w:tc>
          <w:tcPr>
            <w:tcW w:w="1131" w:type="pct"/>
            <w:vAlign w:val="center"/>
          </w:tcPr>
          <w:p w:rsidR="0018722C">
            <w:pPr>
              <w:pStyle w:val="a5"/>
              <w:topLinePunct/>
              <w:ind w:leftChars="0" w:left="0" w:rightChars="0" w:right="0" w:firstLineChars="0" w:firstLine="0"/>
              <w:spacing w:line="240" w:lineRule="atLeast"/>
            </w:pPr>
            <w:r>
              <w:t>-.008***</w:t>
            </w:r>
          </w:p>
        </w:tc>
        <w:tc>
          <w:tcPr>
            <w:tcW w:w="995" w:type="pct"/>
            <w:vAlign w:val="center"/>
          </w:tcPr>
          <w:p w:rsidR="0018722C">
            <w:pPr>
              <w:pStyle w:val="ad"/>
              <w:topLinePunct/>
              <w:ind w:leftChars="0" w:left="0" w:rightChars="0" w:right="0" w:firstLineChars="0" w:firstLine="0"/>
              <w:spacing w:line="240" w:lineRule="atLeast"/>
            </w:pPr>
            <w:r>
              <w:t>-.009***</w:t>
            </w:r>
          </w:p>
        </w:tc>
      </w:tr>
      <w:tr>
        <w:tc>
          <w:tcPr>
            <w:tcW w:w="1108" w:type="pct"/>
            <w:vAlign w:val="center"/>
          </w:tcPr>
          <w:p w:rsidR="0018722C">
            <w:pPr>
              <w:pStyle w:val="ac"/>
              <w:topLinePunct/>
              <w:ind w:leftChars="0" w:left="0" w:rightChars="0" w:right="0" w:firstLineChars="0" w:firstLine="0"/>
              <w:spacing w:line="240" w:lineRule="atLeast"/>
            </w:pPr>
            <w:r>
              <w:t>股权集中度指数</w:t>
            </w:r>
          </w:p>
        </w:tc>
        <w:tc>
          <w:tcPr>
            <w:tcW w:w="628" w:type="pct"/>
            <w:vAlign w:val="center"/>
          </w:tcPr>
          <w:p w:rsidR="0018722C">
            <w:pPr>
              <w:pStyle w:val="a5"/>
              <w:topLinePunct/>
              <w:ind w:leftChars="0" w:left="0" w:rightChars="0" w:right="0" w:firstLineChars="0" w:firstLine="0"/>
              <w:spacing w:line="240" w:lineRule="atLeast"/>
            </w:pPr>
            <w:r>
              <w:t>M</w:t>
            </w:r>
          </w:p>
        </w:tc>
        <w:tc>
          <w:tcPr>
            <w:tcW w:w="1138" w:type="pct"/>
            <w:vAlign w:val="center"/>
          </w:tcPr>
          <w:p w:rsidR="0018722C">
            <w:pPr>
              <w:pStyle w:val="a5"/>
              <w:topLinePunct/>
              <w:ind w:leftChars="0" w:left="0" w:rightChars="0" w:right="0" w:firstLineChars="0" w:firstLine="0"/>
              <w:spacing w:line="240" w:lineRule="atLeast"/>
            </w:pPr>
            <w:r>
              <w:t>.039***</w:t>
            </w:r>
          </w:p>
        </w:tc>
        <w:tc>
          <w:tcPr>
            <w:tcW w:w="1131" w:type="pct"/>
            <w:vAlign w:val="center"/>
          </w:tcPr>
          <w:p w:rsidR="0018722C">
            <w:pPr>
              <w:pStyle w:val="a5"/>
              <w:topLinePunct/>
              <w:ind w:leftChars="0" w:left="0" w:rightChars="0" w:right="0" w:firstLineChars="0" w:firstLine="0"/>
              <w:spacing w:line="240" w:lineRule="atLeast"/>
            </w:pPr>
            <w:r>
              <w:t>.051***</w:t>
            </w:r>
          </w:p>
        </w:tc>
        <w:tc>
          <w:tcPr>
            <w:tcW w:w="995" w:type="pct"/>
            <w:vAlign w:val="center"/>
          </w:tcPr>
          <w:p w:rsidR="0018722C">
            <w:pPr>
              <w:pStyle w:val="ad"/>
              <w:topLinePunct/>
              <w:ind w:leftChars="0" w:left="0" w:rightChars="0" w:right="0" w:firstLineChars="0" w:firstLine="0"/>
              <w:spacing w:line="240" w:lineRule="atLeast"/>
            </w:pPr>
            <w:r>
              <w:t>.0301***</w:t>
            </w:r>
          </w:p>
        </w:tc>
      </w:tr>
      <w:tr>
        <w:tc>
          <w:tcPr>
            <w:tcW w:w="1108" w:type="pct"/>
            <w:vAlign w:val="center"/>
            <w:tcBorders>
              <w:top w:val="single" w:sz="4" w:space="0" w:color="auto"/>
            </w:tcBorders>
          </w:tcPr>
          <w:p w:rsidR="0018722C">
            <w:pPr>
              <w:pStyle w:val="ac"/>
              <w:topLinePunct/>
              <w:ind w:leftChars="0" w:left="0" w:rightChars="0" w:right="0" w:firstLineChars="0" w:firstLine="0"/>
              <w:spacing w:line="240" w:lineRule="atLeast"/>
            </w:pPr>
            <w:r>
              <w:t>样本数</w:t>
            </w: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138" w:type="pct"/>
            <w:vAlign w:val="center"/>
            <w:tcBorders>
              <w:top w:val="single" w:sz="4" w:space="0" w:color="auto"/>
            </w:tcBorders>
          </w:tcPr>
          <w:p w:rsidR="0018722C">
            <w:pPr>
              <w:pStyle w:val="affff9"/>
              <w:topLinePunct/>
              <w:ind w:leftChars="0" w:left="0" w:rightChars="0" w:right="0" w:firstLineChars="0" w:firstLine="0"/>
              <w:spacing w:line="240" w:lineRule="atLeast"/>
            </w:pPr>
            <w:r>
              <w:t>3268</w:t>
            </w: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1517</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1751</w:t>
            </w:r>
          </w:p>
        </w:tc>
      </w:tr>
    </w:tbl>
    <w:p w:rsidR="0018722C">
      <w:pPr>
        <w:pStyle w:val="aff3"/>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根据</w:t>
      </w:r>
      <w:r>
        <w:t>表5-10</w:t>
      </w:r>
      <w:r>
        <w:t>，我们发现大部分系数的估计值符号保持一致，但仍有部分变量系数符号和</w:t>
      </w:r>
    </w:p>
    <w:p w:rsidR="0018722C">
      <w:pPr>
        <w:pStyle w:val="aff7"/>
        <w:topLinePunct/>
      </w:pPr>
      <w:r>
        <w:pict>
          <v:line style="position:absolute;mso-position-horizontal-relative:page;mso-position-vertical-relative:paragraph;z-index:2584;mso-wrap-distance-left:0;mso-wrap-distance-right:0" from="56.664001pt,12.102568pt" to="200.714001pt,12.102568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9      </w:t>
      </w:r>
      <w:r>
        <w:rPr>
          <w:rFonts w:cstheme="minorBidi" w:hAnsiTheme="minorHAnsi" w:eastAsiaTheme="minorHAnsi" w:asciiTheme="minorHAnsi"/>
        </w:rPr>
        <w:t>实际上，在随机前沿函数中，技术效率的估计公式较为复杂，采用</w:t>
      </w:r>
      <w:r>
        <w:rPr>
          <w:rFonts w:ascii="Calibri" w:eastAsia="Calibri" w:cstheme="minorBidi" w:hAnsiTheme="minorHAnsi"/>
        </w:rPr>
        <w:t>1-</w:t>
      </w:r>
      <w:r>
        <w:rPr>
          <w:rFonts w:cstheme="minorBidi" w:hAnsiTheme="minorHAnsi" w:eastAsiaTheme="minorHAnsi" w:asciiTheme="minorHAnsi"/>
        </w:rPr>
        <w:t>技术效率只是一个较为粗略的估计。</w:t>
      </w:r>
    </w:p>
    <w:p w:rsidR="0018722C">
      <w:pPr>
        <w:topLinePunct/>
      </w:pPr>
      <w:r>
        <w:t>显著性不一致，这些变量分别是资产负债率</w:t>
      </w:r>
      <w:r>
        <w:t>G</w:t>
      </w:r>
      <w:r>
        <w:t>、总经理持股比例</w:t>
      </w:r>
      <w:r>
        <w:t>S</w:t>
      </w:r>
      <w:r>
        <w:t>、总经理持股比例的平方项</w:t>
      </w:r>
      <w:r>
        <w:t>D</w:t>
      </w:r>
      <w:r w:rsidR="001852F3">
        <w:t xml:space="preserve">和表示股权集中程度的cr_5指数M。</w:t>
      </w:r>
    </w:p>
    <w:p w:rsidR="0018722C">
      <w:pPr>
        <w:topLinePunct/>
      </w:pPr>
      <w:r>
        <w:t>从这两种模型所包含假设的角度进行分析，可以推测出现这一情况的原因：资产负债率、股权集中程度和总经理持股比例可能是通过影响生产前沿结构来影响技术效率，而两步法在解决对技术效率存在影响因素的问题上存在缺陷，如果一个变量对生产前沿存在影响，那么在第一阶段忽略该变量会导致第一步中所求得的参数估计是有偏的，进而导致技术效率预测也是有偏的。另一方面，如果把这一变量放入第一步的技术效率测度中，那么在第二步就没必要了，因为第一步就可以给出该变量对技术无效项的影响参数。在两步法中，如果一个变量放入第一步的生产前沿函数中，那就隐含着该变量与技术无效项无关的假设，反之，若一个变量被放入第二步的技术效率影响因素估计中，就隐含着该变量不影响生产技术，也就是</w:t>
      </w:r>
      <w:r>
        <w:t>随机前沿面的假设。也就是说在模型设定上，一步法的假设条件更加宽松，根据</w:t>
      </w:r>
      <w:r>
        <w:t>Wang和Schmid</w:t>
      </w:r>
      <w:r>
        <w:t>t</w:t>
      </w:r>
    </w:p>
    <w:p w:rsidR="0018722C">
      <w:pPr>
        <w:topLinePunct/>
      </w:pPr>
      <w:r>
        <w:t>（</w:t>
      </w:r>
      <w:r>
        <w:t>2002</w:t>
      </w:r>
      <w:r>
        <w:t>）</w:t>
      </w:r>
      <w:r>
        <w:t>[</w:t>
      </w:r>
      <w:r>
        <w:rPr>
          <w:position w:val="12"/>
          <w:sz w:val="12"/>
        </w:rPr>
        <w:t xml:space="preserve">70</w:t>
      </w:r>
      <w:r>
        <w:t>]</w:t>
      </w:r>
      <w:r>
        <w:t>用蒙特卡洛模拟的结果，在无法判断一个变量是否是技术效率的外生变量时，一步法的估计结果优于两步法。两步法的优势在于，当可以明确确定某一变量是属于对前沿面或技术效率中任意一个有单一影响时，两步法也可以给出合理的估计；另一方面，一步法给出的是对技术无效项的影响，也不如两步法的结果直观。</w:t>
      </w:r>
    </w:p>
    <w:p w:rsidR="0018722C">
      <w:pPr>
        <w:topLinePunct/>
      </w:pPr>
      <w:r>
        <w:t>为了验证这三个变量是否是技术效率的内生变量，本文将这三个变量放入随机前沿函数中进行估计，结果如</w:t>
      </w:r>
      <w:r>
        <w:t>表5-11</w:t>
      </w:r>
      <w:r>
        <w:t>。</w:t>
      </w:r>
    </w:p>
    <w:p w:rsidR="0018722C">
      <w:pPr>
        <w:textAlignment w:val="center"/>
        <w:topLinePunct/>
      </w:pPr>
      <w:r>
        <w:pict>
          <v:group style="margin-left:51.144001pt;margin-top:23.235611pt;width:411.58pt;height:.5pt;mso-position-horizontal-relative:page;mso-position-vertical-relative:paragraph;z-index:2608;mso-wrap-distance-left:0;mso-wrap-distance-right:0" coordorigin="1023,465" coordsize="9864,10">
            <v:line style="position:absolute" from="1023,470" to="3558,470" stroked="true" strokeweight=".48pt" strokecolor="#000000">
              <v:stroke dashstyle="solid"/>
            </v:line>
            <v:rect style="position:absolute;left:3558;top:464;width:10;height:10" filled="true" fillcolor="#000000" stroked="false">
              <v:fill type="solid"/>
            </v:rect>
            <v:line style="position:absolute" from="3568,470" to="5815,470" stroked="true" strokeweight=".48pt" strokecolor="#000000">
              <v:stroke dashstyle="solid"/>
            </v:line>
            <v:rect style="position:absolute;left:5815;top:464;width:10;height:10" filled="true" fillcolor="#000000" stroked="false">
              <v:fill type="solid"/>
            </v:rect>
            <v:line style="position:absolute" from="5825,470" to="8087,470" stroked="true" strokeweight=".48pt" strokecolor="#000000">
              <v:stroke dashstyle="solid"/>
            </v:line>
            <v:rect style="position:absolute;left:8086;top:464;width:10;height:10" filled="true" fillcolor="#000000" stroked="false">
              <v:fill type="solid"/>
            </v:rect>
            <v:line style="position:absolute" from="8096,470" to="10886,470" stroked="true" strokeweight=".48pt" strokecolor="#000000">
              <v:stroke dashstyle="solid"/>
            </v:line>
            <w10:wrap type="topAndBottom"/>
          </v:group>
        </w:pict>
      </w:r>
    </w:p>
    <w:p w:rsidR="0018722C">
      <w:pPr>
        <w:pStyle w:val="a8"/>
        <w:textAlignment w:val="center"/>
        <w:topLinePunct/>
      </w:pPr>
      <w:r>
        <w:t>表</w:t>
      </w:r>
      <w:r>
        <w:rPr>
          <w:spacing w:val="-32"/>
        </w:rPr>
        <w:t> </w:t>
      </w:r>
      <w:r>
        <w:t>5-11</w:t>
      </w:r>
      <w:r>
        <w:t xml:space="preserve">  </w:t>
      </w:r>
      <w:r w:rsidR="001852F3">
        <w:t>修正后的随即前沿模型估计结果</w:t>
      </w:r>
    </w:p>
    <w:p w:rsidR="0018722C">
      <w:pPr>
        <w:topLinePunct/>
      </w:pPr>
      <w:r>
        <w:rPr>
          <w:rFonts w:cstheme="minorBidi" w:hAnsiTheme="minorHAnsi" w:eastAsiaTheme="minorHAnsi" w:asciiTheme="minorHAnsi"/>
        </w:rPr>
        <w:t>变量名</w:t>
      </w:r>
      <w:r w:rsidR="001852F3">
        <w:rPr>
          <w:rFonts w:cstheme="minorBidi" w:hAnsiTheme="minorHAnsi" w:eastAsiaTheme="minorHAnsi" w:asciiTheme="minorHAnsi"/>
        </w:rPr>
        <w:t>变量代码</w:t>
      </w:r>
      <w:r w:rsidR="001852F3">
        <w:rPr>
          <w:rFonts w:cstheme="minorBidi" w:hAnsiTheme="minorHAnsi" w:eastAsiaTheme="minorHAnsi" w:asciiTheme="minorHAnsi"/>
        </w:rPr>
        <w:t>时变模型</w:t>
      </w:r>
      <w:r w:rsidR="001852F3">
        <w:rPr>
          <w:rFonts w:cstheme="minorBidi" w:hAnsiTheme="minorHAnsi" w:eastAsiaTheme="minorHAnsi" w:asciiTheme="minorHAnsi"/>
        </w:rPr>
        <w:t>时不变模型</w:t>
      </w:r>
    </w:p>
    <w:p w:rsidR="0018722C">
      <w:pPr>
        <w:topLinePunct/>
      </w:pPr>
    </w:p>
    <w:p w:rsidR="0018722C">
      <w:pPr>
        <w:pStyle w:val="aff7"/>
        <w:topLinePunct/>
      </w:pPr>
      <w:r>
        <w:rPr>
          <w:sz w:val="2"/>
        </w:rPr>
        <w:pict>
          <v:group style="width:493.2pt;height:1pt;mso-position-horizontal-relative:char;mso-position-vertical-relative:line" coordorigin="0,0" coordsize="9864,20">
            <v:line style="position:absolute" from="0,5" to="2535,5" stroked="true" strokeweight=".48pt" strokecolor="#000000">
              <v:stroke dashstyle="solid"/>
            </v:line>
            <v:rect style="position:absolute;left:2535;top:0;width:10;height:10" filled="true" fillcolor="#000000" stroked="false">
              <v:fill type="solid"/>
            </v:rect>
            <v:rect style="position:absolute;left:2544;top:0;width:135;height:10" filled="true" fillcolor="#000000" stroked="false">
              <v:fill type="solid"/>
            </v:rect>
            <v:rect style="position:absolute;left:2679;top:0;width:10;height:10" filled="true" fillcolor="#000000" stroked="false">
              <v:fill type="solid"/>
            </v:rect>
            <v:line style="position:absolute" from="2689,5" to="4792,5" stroked="true" strokeweight=".48pt" strokecolor="#000000">
              <v:stroke dashstyle="solid"/>
            </v:line>
            <v:line style="position:absolute" from="4792,10" to="7064,10" stroked="true" strokeweight=".96001pt" strokecolor="#000000">
              <v:stroke dashstyle="solid"/>
            </v:line>
            <v:rect style="position:absolute;left:7063;top:0;width:20;height:20" filled="true" fillcolor="#000000" stroked="false">
              <v:fill type="solid"/>
            </v:rect>
            <v:line style="position:absolute" from="7083,10" to="9863,10" stroked="true" strokeweight=".96001pt" strokecolor="#000000">
              <v:stroke dashstyle="solid"/>
            </v:line>
          </v:group>
        </w:pict>
      </w:r>
      <w:r/>
    </w:p>
    <w:p w:rsidR="0018722C">
      <w:spacing w:beforeLines="0" w:before="0" w:afterLines="0" w:after="0" w:line="440" w:lineRule="auto"/>
      <w:pPr>
        <w:sectPr w:rsidR="00556256">
          <w:type w:val="continuous"/>
          <w:pgSz w:w="11910" w:h="16840"/>
          <w:pgMar w:header="895" w:footer="1081" w:top="1140" w:bottom="1280" w:left="900" w:right="900"/>
        </w:sectPr>
        <w:topLinePunct/>
      </w:pPr>
    </w:p>
    <w:p w:rsidR="0018722C">
      <w:pPr>
        <w:pStyle w:val="affff1"/>
        <w:tabs>
          <w:tab w:pos="3594" w:val="left" w:leader="none"/>
        </w:tabs>
        <w:spacing w:before="157"/>
        <w:ind w:leftChars="0" w:left="833" w:rightChars="0" w:right="0" w:firstLineChars="0" w:firstLine="0"/>
        <w:jc w:val="left"/>
        <w:topLinePunct/>
      </w:pPr>
      <w:r>
        <w:rPr>
          <w:kern w:val="2"/>
          <w:sz w:val="21"/>
          <w:szCs w:val="22"/>
          <w:rFonts w:cstheme="minorBidi" w:hAnsiTheme="minorHAnsi" w:eastAsiaTheme="minorHAnsi" w:asciiTheme="minorHAnsi"/>
        </w:rPr>
        <w:t>总资产的</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数</w:t>
      </w:r>
      <w:r w:rsidR="001852F3">
        <w:rPr>
          <w:kern w:val="2"/>
          <w:sz w:val="22"/>
          <w:szCs w:val="22"/>
          <w:rFonts w:cstheme="minorBidi" w:hAnsiTheme="minorHAnsi" w:eastAsiaTheme="minorHAnsi" w:asciiTheme="minorHAnsi"/>
        </w:rPr>
        <w:t>ln_c7</w:t>
      </w:r>
    </w:p>
    <w:p w:rsidR="0018722C">
      <w:pPr>
        <w:topLinePunct/>
      </w:pPr>
      <w:r>
        <w:rPr>
          <w:rFonts w:cstheme="minorBidi" w:hAnsiTheme="minorHAnsi" w:eastAsiaTheme="minorHAnsi" w:asciiTheme="minorHAnsi"/>
        </w:rPr>
        <w:t>工资总额</w:t>
      </w:r>
      <w:r>
        <w:rPr>
          <w:rFonts w:cstheme="minorBidi" w:hAnsiTheme="minorHAnsi" w:eastAsiaTheme="minorHAnsi" w:asciiTheme="minorHAnsi"/>
        </w:rPr>
        <w:t>的</w:t>
      </w:r>
      <w:r>
        <w:rPr>
          <w:rFonts w:cstheme="minorBidi" w:hAnsiTheme="minorHAnsi" w:eastAsiaTheme="minorHAnsi" w:asciiTheme="minorHAnsi"/>
        </w:rPr>
        <w:t>对数</w:t>
      </w:r>
      <w:r w:rsidRPr="00000000">
        <w:rPr>
          <w:rFonts w:cstheme="minorBidi" w:hAnsiTheme="minorHAnsi" w:eastAsiaTheme="minorHAnsi" w:asciiTheme="minorHAnsi"/>
        </w:rPr>
        <w:tab/>
        <w:t>ln_c22 总经理持</w:t>
      </w:r>
      <w:r>
        <w:rPr>
          <w:rFonts w:cstheme="minorBidi" w:hAnsiTheme="minorHAnsi" w:eastAsiaTheme="minorHAnsi" w:asciiTheme="minorHAnsi"/>
        </w:rPr>
        <w:t>股</w:t>
      </w:r>
      <w:r>
        <w:rPr>
          <w:rFonts w:cstheme="minorBidi" w:hAnsiTheme="minorHAnsi" w:eastAsiaTheme="minorHAnsi" w:asciiTheme="minorHAnsi"/>
        </w:rPr>
        <w:t>比例的</w:t>
      </w:r>
      <w:r>
        <w:rPr>
          <w:rFonts w:cstheme="minorBidi" w:hAnsiTheme="minorHAnsi" w:eastAsiaTheme="minorHAnsi" w:asciiTheme="minorHAnsi"/>
        </w:rPr>
        <w:t>对</w:t>
      </w:r>
      <w:r>
        <w:rPr>
          <w:rFonts w:cstheme="minorBidi" w:hAnsiTheme="minorHAnsi" w:eastAsiaTheme="minorHAnsi" w:asciiTheme="minorHAnsi"/>
        </w:rPr>
        <w:t>数</w:t>
      </w:r>
      <w:r w:rsidRPr="00000000">
        <w:rPr>
          <w:rFonts w:cstheme="minorBidi" w:hAnsiTheme="minorHAnsi" w:eastAsiaTheme="minorHAnsi" w:asciiTheme="minorHAnsi"/>
        </w:rPr>
        <w:tab/>
        <w:tab/>
        <w:t>ln_S</w:t>
      </w:r>
    </w:p>
    <w:p w:rsidR="0018722C">
      <w:pPr>
        <w:tabs>
          <w:tab w:pos="3647" w:val="left" w:leader="none"/>
        </w:tabs>
        <w:spacing w:before="83"/>
        <w:ind w:leftChars="0" w:left="622" w:rightChars="0" w:right="0" w:firstLineChars="0" w:firstLine="0"/>
        <w:jc w:val="left"/>
        <w:topLinePunct/>
      </w:pPr>
      <w:r>
        <w:rPr>
          <w:kern w:val="2"/>
          <w:sz w:val="21"/>
          <w:szCs w:val="22"/>
          <w:rFonts w:cstheme="minorBidi" w:hAnsiTheme="minorHAnsi" w:eastAsiaTheme="minorHAnsi" w:asciiTheme="minorHAnsi"/>
        </w:rPr>
        <w:t>股权集中</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的对数</w:t>
      </w:r>
      <w:r w:rsidR="001852F3">
        <w:rPr>
          <w:kern w:val="2"/>
          <w:sz w:val="22"/>
          <w:szCs w:val="22"/>
          <w:rFonts w:cstheme="minorBidi" w:hAnsiTheme="minorHAnsi" w:eastAsiaTheme="minorHAnsi" w:asciiTheme="minorHAnsi"/>
        </w:rPr>
        <w:t>ln_M</w:t>
      </w:r>
    </w:p>
    <w:p w:rsidR="0018722C">
      <w:pPr>
        <w:topLinePunct/>
      </w:pPr>
      <w:r>
        <w:rPr>
          <w:rFonts w:cstheme="minorBidi" w:hAnsiTheme="minorHAnsi" w:eastAsiaTheme="minorHAnsi" w:asciiTheme="minorHAnsi"/>
        </w:rPr>
        <w:t>资产负债</w:t>
      </w:r>
      <w:r>
        <w:rPr>
          <w:rFonts w:cstheme="minorBidi" w:hAnsiTheme="minorHAnsi" w:eastAsiaTheme="minorHAnsi" w:asciiTheme="minorHAnsi"/>
        </w:rPr>
        <w:t>率</w:t>
      </w:r>
      <w:r>
        <w:rPr>
          <w:rFonts w:cstheme="minorBidi" w:hAnsiTheme="minorHAnsi" w:eastAsiaTheme="minorHAnsi" w:asciiTheme="minorHAnsi"/>
        </w:rPr>
        <w:t>的对数</w:t>
      </w:r>
      <w:r w:rsidRPr="00000000">
        <w:rPr>
          <w:rFonts w:cstheme="minorBidi" w:hAnsiTheme="minorHAnsi" w:eastAsiaTheme="minorHAnsi" w:asciiTheme="minorHAnsi"/>
        </w:rPr>
        <w:tab/>
        <w:t>Ln_G 时变系数</w:t>
      </w:r>
      <w:r w:rsidRPr="00000000">
        <w:rPr>
          <w:rFonts w:cstheme="minorBidi" w:hAnsiTheme="minorHAnsi" w:eastAsiaTheme="minorHAnsi" w:asciiTheme="minorHAnsi"/>
        </w:rPr>
        <w:tab/>
        <w:tab/>
        <w:t>eta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0.850***</w:t>
      </w:r>
      <w:r w:rsidRPr="00000000">
        <w:rPr>
          <w:rFonts w:cstheme="minorBidi" w:hAnsiTheme="minorHAnsi" w:eastAsiaTheme="minorHAnsi" w:asciiTheme="minorHAnsi"/>
        </w:rPr>
        <w:tab/>
        <w:t>0.848***</w:t>
      </w:r>
    </w:p>
    <w:p w:rsidR="0018722C">
      <w:pPr>
        <w:topLinePunct/>
      </w:pPr>
      <w:r>
        <w:rPr>
          <w:rFonts w:cstheme="minorBidi" w:hAnsiTheme="minorHAnsi" w:eastAsiaTheme="minorHAnsi" w:asciiTheme="minorHAnsi"/>
        </w:rPr>
        <w:t>0.056</w:t>
      </w:r>
      <w:r w:rsidRPr="00000000">
        <w:rPr>
          <w:rFonts w:cstheme="minorBidi" w:hAnsiTheme="minorHAnsi" w:eastAsiaTheme="minorHAnsi" w:asciiTheme="minorHAnsi"/>
        </w:rPr>
        <w:tab/>
        <w:t>0.0558</w:t>
      </w:r>
    </w:p>
    <w:p w:rsidR="0018722C">
      <w:pPr>
        <w:topLinePunct/>
      </w:pPr>
      <w:r>
        <w:rPr>
          <w:rFonts w:cstheme="minorBidi" w:hAnsiTheme="minorHAnsi" w:eastAsiaTheme="minorHAnsi" w:asciiTheme="minorHAnsi"/>
        </w:rPr>
        <w:t>0.186***</w:t>
      </w:r>
      <w:r w:rsidRPr="00000000">
        <w:rPr>
          <w:rFonts w:cstheme="minorBidi" w:hAnsiTheme="minorHAnsi" w:eastAsiaTheme="minorHAnsi" w:asciiTheme="minorHAnsi"/>
        </w:rPr>
        <w:tab/>
        <w:t>0.183***</w:t>
      </w:r>
    </w:p>
    <w:p w:rsidR="0018722C">
      <w:pPr>
        <w:topLinePunct/>
      </w:pPr>
      <w:r>
        <w:rPr>
          <w:rFonts w:cstheme="minorBidi" w:hAnsiTheme="minorHAnsi" w:eastAsiaTheme="minorHAnsi" w:asciiTheme="minorHAnsi"/>
        </w:rPr>
        <w:t>0.0454</w:t>
      </w:r>
      <w:r w:rsidRPr="00000000">
        <w:rPr>
          <w:rFonts w:cstheme="minorBidi" w:hAnsiTheme="minorHAnsi" w:eastAsiaTheme="minorHAnsi" w:asciiTheme="minorHAnsi"/>
        </w:rPr>
        <w:tab/>
        <w:t>0.0447</w:t>
      </w:r>
    </w:p>
    <w:p w:rsidR="0018722C">
      <w:pPr>
        <w:topLinePunct/>
      </w:pPr>
      <w:r>
        <w:rPr>
          <w:rFonts w:cstheme="minorBidi" w:hAnsiTheme="minorHAnsi" w:eastAsiaTheme="minorHAnsi" w:asciiTheme="minorHAnsi"/>
        </w:rPr>
        <w:t>0.055***</w:t>
      </w:r>
      <w:r w:rsidRPr="00000000">
        <w:rPr>
          <w:rFonts w:cstheme="minorBidi" w:hAnsiTheme="minorHAnsi" w:eastAsiaTheme="minorHAnsi" w:asciiTheme="minorHAnsi"/>
        </w:rPr>
        <w:tab/>
        <w:t>0.0549***</w:t>
      </w:r>
    </w:p>
    <w:p w:rsidR="0018722C">
      <w:pPr>
        <w:topLinePunct/>
      </w:pPr>
      <w:r>
        <w:rPr>
          <w:rFonts w:cstheme="minorBidi" w:hAnsiTheme="minorHAnsi" w:eastAsiaTheme="minorHAnsi" w:asciiTheme="minorHAnsi"/>
        </w:rPr>
        <w:t>0.0193</w:t>
      </w:r>
      <w:r w:rsidRPr="00000000">
        <w:rPr>
          <w:rFonts w:cstheme="minorBidi" w:hAnsiTheme="minorHAnsi" w:eastAsiaTheme="minorHAnsi" w:asciiTheme="minorHAnsi"/>
        </w:rPr>
        <w:tab/>
        <w:t>0.0193</w:t>
      </w:r>
    </w:p>
    <w:p w:rsidR="0018722C">
      <w:pPr>
        <w:topLinePunct/>
      </w:pPr>
      <w:r>
        <w:rPr>
          <w:rFonts w:cstheme="minorBidi" w:hAnsiTheme="minorHAnsi" w:eastAsiaTheme="minorHAnsi" w:asciiTheme="minorHAnsi"/>
        </w:rPr>
        <w:t>0.420*</w:t>
      </w:r>
      <w:r w:rsidRPr="00000000">
        <w:rPr>
          <w:rFonts w:cstheme="minorBidi" w:hAnsiTheme="minorHAnsi" w:eastAsiaTheme="minorHAnsi" w:asciiTheme="minorHAnsi"/>
        </w:rPr>
        <w:tab/>
        <w:t>0.440**</w:t>
      </w:r>
    </w:p>
    <w:p w:rsidR="0018722C">
      <w:pPr>
        <w:topLinePunct/>
      </w:pPr>
      <w:r>
        <w:rPr>
          <w:rFonts w:cstheme="minorBidi" w:hAnsiTheme="minorHAnsi" w:eastAsiaTheme="minorHAnsi" w:asciiTheme="minorHAnsi"/>
        </w:rPr>
        <w:t>0.225</w:t>
      </w:r>
      <w:r w:rsidRPr="00000000">
        <w:rPr>
          <w:rFonts w:cstheme="minorBidi" w:hAnsiTheme="minorHAnsi" w:eastAsiaTheme="minorHAnsi" w:asciiTheme="minorHAnsi"/>
        </w:rPr>
        <w:tab/>
        <w:t>0.217</w:t>
      </w:r>
    </w:p>
    <w:p w:rsidR="0018722C">
      <w:pPr>
        <w:tabs>
          <w:tab w:pos="2946" w:val="left" w:leader="none"/>
        </w:tabs>
        <w:spacing w:line="285" w:lineRule="auto" w:before="51"/>
        <w:ind w:leftChars="0" w:left="415" w:rightChars="0" w:right="942" w:firstLineChars="0" w:firstLine="0"/>
        <w:jc w:val="center"/>
        <w:topLinePunct/>
      </w:pPr>
      <w:r>
        <w:rPr>
          <w:kern w:val="2"/>
          <w:sz w:val="21"/>
          <w:szCs w:val="22"/>
          <w:rFonts w:cstheme="minorBidi" w:hAnsiTheme="minorHAnsi" w:eastAsiaTheme="minorHAnsi" w:asciiTheme="minorHAnsi"/>
        </w:rPr>
        <w:t>-0.00902***</w:t>
      </w:r>
      <w:r w:rsidRPr="00000000">
        <w:rPr>
          <w:kern w:val="2"/>
          <w:sz w:val="22"/>
          <w:szCs w:val="22"/>
          <w:rFonts w:cstheme="minorBidi" w:hAnsiTheme="minorHAnsi" w:eastAsiaTheme="minorHAnsi" w:asciiTheme="minorHAnsi"/>
        </w:rPr>
        <w:tab/>
        <w:t>-0.00911*** 0.00149</w:t>
      </w:r>
      <w:r w:rsidRPr="00000000">
        <w:rPr>
          <w:kern w:val="2"/>
          <w:sz w:val="22"/>
          <w:szCs w:val="22"/>
          <w:rFonts w:cstheme="minorBidi" w:hAnsiTheme="minorHAnsi" w:eastAsiaTheme="minorHAnsi" w:asciiTheme="minorHAnsi"/>
        </w:rPr>
        <w:tab/>
        <w:t>0.00147</w:t>
      </w:r>
    </w:p>
    <w:p w:rsidR="0018722C">
      <w:pPr>
        <w:tabs>
          <w:tab w:pos="3421" w:val="left" w:leader="none"/>
        </w:tabs>
        <w:spacing w:before="11"/>
        <w:ind w:leftChars="0" w:left="521" w:rightChars="0" w:right="0" w:firstLineChars="0" w:firstLine="0"/>
        <w:jc w:val="left"/>
        <w:topLinePunct/>
      </w:pPr>
      <w:r>
        <w:rPr>
          <w:kern w:val="2"/>
          <w:sz w:val="21"/>
          <w:szCs w:val="22"/>
          <w:rFonts w:cstheme="minorBidi" w:hAnsiTheme="minorHAnsi" w:eastAsiaTheme="minorHAnsi" w:asciiTheme="minorHAnsi"/>
        </w:rPr>
        <w:t>-0.00230*</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0.00663</w:t>
      </w:r>
      <w:r w:rsidRPr="00000000">
        <w:rPr>
          <w:rFonts w:cstheme="minorBidi" w:hAnsiTheme="minorHAnsi" w:eastAsiaTheme="minorHAnsi" w:asciiTheme="minorHAnsi"/>
        </w:rPr>
        <w:tab/>
        <w:t>—</w:t>
      </w:r>
    </w:p>
    <w:p w:rsidR="0018722C">
      <w:spacing w:beforeLines="0" w:before="0" w:afterLines="0" w:after="0" w:line="440" w:lineRule="auto"/>
      <w:pPr>
        <w:sectPr w:rsidR="00556256">
          <w:type w:val="continuous"/>
          <w:pgSz w:w="11910" w:h="16840"/>
          <w:pgMar w:top="1580" w:bottom="280" w:left="900" w:right="900"/>
          <w:cols w:num="2" w:equalWidth="0">
            <w:col w:w="4176" w:space="880"/>
            <w:col w:w="5054"/>
          </w:cols>
        </w:sectPr>
        <w:topLinePunct/>
      </w:pPr>
    </w:p>
    <w:p w:rsidR="0018722C">
      <w:pPr>
        <w:pStyle w:val="ae"/>
        <w:topLinePunct/>
      </w:pPr>
      <w:r>
        <w:rPr>
          <w:kern w:val="2"/>
          <w:sz w:val="22"/>
          <w:szCs w:val="22"/>
          <w:rFonts w:cstheme="minorBidi" w:hAnsiTheme="minorHAnsi" w:eastAsiaTheme="minorHAnsi" w:asciiTheme="minorHAnsi"/>
        </w:rPr>
        <w:pict>
          <v:group style="margin-left:50.424pt;margin-top:12.800702pt;width:411.58pt;height:.5pt;mso-position-horizontal-relative:page;mso-position-vertical-relative:paragraph;z-index:2656;mso-wrap-distance-left:0;mso-wrap-distance-right:0" coordorigin="1008,256" coordsize="9878,10">
            <v:line style="position:absolute" from="1008,261" to="3702,261" stroked="true" strokeweight=".48001pt" strokecolor="#000000">
              <v:stroke dashstyle="solid"/>
            </v:line>
            <v:rect style="position:absolute;left:3687;top:256;width:10;height:10" filled="true" fillcolor="#000000" stroked="false">
              <v:fill type="solid"/>
            </v:rect>
            <v:line style="position:absolute" from="3697,261" to="5815,261" stroked="true" strokeweight=".48001pt" strokecolor="#000000">
              <v:stroke dashstyle="solid"/>
            </v:line>
            <v:rect style="position:absolute;left:5800;top:256;width:10;height:10" filled="true" fillcolor="#000000" stroked="false">
              <v:fill type="solid"/>
            </v:rect>
            <v:line style="position:absolute" from="5810,261" to="8087,261" stroked="true" strokeweight=".48001pt" strokecolor="#000000">
              <v:stroke dashstyle="solid"/>
            </v:line>
            <v:rect style="position:absolute;left:8072;top:256;width:10;height:10" filled="true" fillcolor="#000000" stroked="false">
              <v:fill type="solid"/>
            </v:rect>
            <v:line style="position:absolute" from="8082,261" to="10886,261" stroked="true" strokeweight=".4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样本数</w:t>
      </w:r>
      <w:r w:rsidR="001852F3">
        <w:rPr>
          <w:kern w:val="2"/>
          <w:sz w:val="22"/>
          <w:szCs w:val="22"/>
          <w:rFonts w:cstheme="minorBidi" w:hAnsiTheme="minorHAnsi" w:eastAsiaTheme="minorHAnsi" w:asciiTheme="minorHAnsi"/>
        </w:rPr>
        <w:t>N</w:t>
      </w:r>
      <w:r w:rsidRPr="00000000">
        <w:rPr>
          <w:kern w:val="2"/>
          <w:sz w:val="22"/>
          <w:szCs w:val="22"/>
          <w:rFonts w:cstheme="minorBidi" w:hAnsiTheme="minorHAnsi" w:eastAsiaTheme="minorHAnsi" w:asciiTheme="minorHAnsi"/>
        </w:rPr>
        <w:tab/>
        <w:t>1668</w:t>
      </w:r>
      <w:r w:rsidRPr="00000000">
        <w:rPr>
          <w:kern w:val="2"/>
          <w:sz w:val="22"/>
          <w:szCs w:val="22"/>
          <w:rFonts w:cstheme="minorBidi" w:hAnsiTheme="minorHAnsi" w:eastAsiaTheme="minorHAnsi" w:asciiTheme="minorHAnsi"/>
        </w:rPr>
        <w:tab/>
        <w:t>1668</w:t>
      </w:r>
    </w:p>
    <w:p w:rsidR="0018722C">
      <w:pPr>
        <w:topLinePunct/>
      </w:pPr>
      <w:r>
        <w:rPr>
          <w:rFonts w:cstheme="minorBidi" w:hAnsiTheme="minorHAnsi" w:eastAsiaTheme="minorHAnsi" w:asciiTheme="minorHAnsi"/>
        </w:rPr>
        <w:t>*表示在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的水平下显著，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的水平下显著，***表示在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的水平下显著</w:t>
      </w:r>
    </w:p>
    <w:p w:rsidR="0018722C">
      <w:pPr>
        <w:topLinePunct/>
      </w:pPr>
      <w:r>
        <w:t>在</w:t>
      </w:r>
      <w:r>
        <w:t>表5-11</w:t>
      </w:r>
      <w:r>
        <w:t>中，总经理持股比例S和总经理持股比例的平方项D由于存在严重共线性，总经理持股比例的平方项D</w:t>
      </w:r>
      <w:r>
        <w:t>被舍去。同时由于时间变量的系数</w:t>
      </w:r>
      <w:r>
        <w:t>eta显著不为0</w:t>
      </w:r>
      <w:r>
        <w:t>，因此应采用时变模型。</w:t>
      </w:r>
      <w:r>
        <w:t>根据时变模型的结果，总经理持股比例</w:t>
      </w:r>
      <w:r>
        <w:t>S</w:t>
      </w:r>
      <w:r>
        <w:t>和股权集中程度</w:t>
      </w:r>
      <w:r>
        <w:t>M</w:t>
      </w:r>
      <w:r>
        <w:t>的系数为正，资产负债率</w:t>
      </w:r>
      <w:r>
        <w:t>G的系数为负。</w:t>
      </w:r>
    </w:p>
    <w:p w:rsidR="0018722C">
      <w:pPr>
        <w:pStyle w:val="BodyText"/>
        <w:spacing w:before="43"/>
        <w:ind w:leftChars="0" w:left="713"/>
        <w:topLinePunct/>
      </w:pPr>
      <w:r>
        <w:t>随机前沿生产函数</w:t>
      </w:r>
    </w:p>
    <w:p w:rsidR="0018722C">
      <w:spacing w:beforeLines="0" w:before="0" w:afterLines="0" w:after="0" w:line="440" w:lineRule="auto"/>
      <w:pPr>
        <w:sectPr w:rsidR="00556256">
          <w:type w:val="continuous"/>
          <w:pgSz w:w="11910" w:h="16840"/>
          <w:pgMar w:top="1580" w:bottom="280" w:left="900" w:right="900"/>
        </w:sectPr>
        <w:topLinePunct/>
      </w:pPr>
    </w:p>
    <w:p w:rsidR="0018722C">
      <w:pPr>
        <w:pStyle w:val="aff7"/>
        <w:topLinePunct/>
      </w:pPr>
      <w:r>
        <w:rPr>
          <w:position w:val="-2"/>
          <w:sz w:val="15"/>
        </w:rPr>
        <w:pict>
          <v:shape style="width:3.6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18</w:t>
      </w:r>
      <w:r>
        <w:t>）</w:t>
      </w:r>
    </w:p>
    <w:p w:rsidR="0018722C">
      <w:spacing w:beforeLines="0" w:before="0" w:afterLines="0" w:after="0" w:line="440" w:lineRule="auto"/>
      <w:pPr>
        <w:sectPr w:rsidR="00556256">
          <w:type w:val="continuous"/>
          <w:pgSz w:w="11910" w:h="16840"/>
          <w:pgMar w:top="1580" w:bottom="280" w:left="900" w:right="900"/>
          <w:cols w:num="2" w:equalWidth="0">
            <w:col w:w="6588" w:space="40"/>
            <w:col w:w="3482"/>
          </w:cols>
        </w:sectPr>
        <w:topLinePunct/>
      </w:pPr>
    </w:p>
    <w:p w:rsidR="0018722C">
      <w:pPr>
        <w:pStyle w:val="BodyText"/>
        <w:spacing w:before="189"/>
        <w:ind w:leftChars="0" w:left="713"/>
        <w:topLinePunct/>
      </w:pPr>
      <w:r>
        <w:t>可以变形为</w:t>
      </w:r>
    </w:p>
    <w:p w:rsidR="0018722C">
      <w:spacing w:beforeLines="0" w:before="0" w:afterLines="0" w:after="0" w:line="440" w:lineRule="auto"/>
      <w:pPr>
        <w:sectPr w:rsidR="00556256">
          <w:type w:val="continuous"/>
          <w:pgSz w:w="11910" w:h="16840"/>
          <w:pgMar w:top="1580" w:bottom="280" w:left="900" w:right="900"/>
        </w:sectPr>
        <w:topLinePunct/>
      </w:pPr>
    </w:p>
    <w:p w:rsidR="0018722C">
      <w:pPr>
        <w:pStyle w:val="aff7"/>
        <w:topLinePunct/>
      </w:pPr>
      <w:r>
        <w:rPr>
          <w:position w:val="-2"/>
          <w:sz w:val="15"/>
        </w:rPr>
        <w:pict>
          <v:shape style="width:3.6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19</w:t>
      </w:r>
      <w:r>
        <w:t>）</w:t>
      </w:r>
    </w:p>
    <w:p w:rsidR="0018722C">
      <w:spacing w:beforeLines="0" w:before="0" w:afterLines="0" w:after="0" w:line="440" w:lineRule="auto"/>
      <w:pPr>
        <w:sectPr w:rsidR="00556256">
          <w:type w:val="continuous"/>
          <w:pgSz w:w="11910" w:h="16840"/>
          <w:pgMar w:top="1580" w:bottom="280" w:left="900" w:right="900"/>
          <w:cols w:num="2" w:equalWidth="0">
            <w:col w:w="6584" w:space="40"/>
            <w:col w:w="3486"/>
          </w:cols>
        </w:sectPr>
        <w:topLinePunct/>
      </w:pPr>
    </w:p>
    <w:p w:rsidR="0018722C">
      <w:pPr>
        <w:topLinePunct/>
      </w:pPr>
      <w:r>
        <w:t>其中x和lny都是正数，</w:t>
      </w:r>
      <w:r>
        <w:rPr>
          <w:rFonts w:ascii="Times New Roman" w:eastAsia="Times New Roman"/>
          <w:i/>
        </w:rPr>
        <w:t>b</w:t>
      </w:r>
      <w:r>
        <w:rPr>
          <w:rFonts w:ascii="Times New Roman" w:eastAsia="Times New Roman"/>
        </w:rPr>
        <w:t>0</w:t>
      </w:r>
      <w:r>
        <w:rPr>
          <w:rFonts w:ascii="Times New Roman" w:eastAsia="Times New Roman"/>
          <w:i/>
        </w:rPr>
        <w:t>t</w:t>
      </w:r>
      <w:r>
        <w:t>和</w:t>
      </w:r>
      <w:r>
        <w:rPr>
          <w:rFonts w:ascii="Times New Roman" w:eastAsia="Times New Roman"/>
          <w:i/>
        </w:rPr>
        <w:t>v</w:t>
      </w:r>
      <w:r>
        <w:rPr>
          <w:rFonts w:ascii="Times New Roman" w:eastAsia="Times New Roman"/>
          <w:i/>
        </w:rPr>
        <w:t>i</w:t>
      </w:r>
      <w:r>
        <w:t>是一个常数，因此当</w:t>
      </w:r>
      <w:r>
        <w:rPr>
          <w:rFonts w:ascii="Times New Roman" w:eastAsia="Times New Roman"/>
          <w:i/>
        </w:rPr>
        <w:t>b</w:t>
      </w:r>
      <w:r>
        <w:rPr>
          <w:rFonts w:ascii="Times New Roman" w:eastAsia="Times New Roman"/>
          <w:i/>
        </w:rPr>
        <w:t>i</w:t>
      </w:r>
      <w:r>
        <w:t>为正数时，</w:t>
      </w:r>
      <w:r>
        <w:t>u</w:t>
      </w:r>
      <w:r>
        <w:t>减小，反之亦然。由此可以知道在随机生产函数中，系数为正说明该因素对技术效率有正面作用，也就是说，与技术无效项为负相关，反之亦然。因此可以推出：总经理持股比例S和股权集中程度M实质上对</w:t>
      </w:r>
      <w:r>
        <w:t>技术无效项的影响是负方向的，而资产负债率</w:t>
      </w:r>
      <w:r>
        <w:t>G</w:t>
      </w:r>
      <w:r>
        <w:t>对技术无效项的影响是正面的，与一步法保</w:t>
      </w:r>
      <w:r>
        <w:t>持</w:t>
      </w:r>
    </w:p>
    <w:p w:rsidR="0018722C">
      <w:pPr>
        <w:topLinePunct/>
      </w:pPr>
      <w:r>
        <w:t>一致。</w:t>
      </w:r>
    </w:p>
    <w:p w:rsidR="0018722C">
      <w:pPr>
        <w:topLinePunct/>
      </w:pPr>
      <w:r>
        <w:t>根据4.5部分中</w:t>
      </w:r>
      <w:r>
        <w:t>表5-10</w:t>
      </w:r>
      <w:r>
        <w:t>和</w:t>
      </w:r>
      <w:r>
        <w:t>表5-11</w:t>
      </w:r>
      <w:r>
        <w:t>的的结果，本文发现股权集中程度和总经理持股比例是技术效率的内生变量，这一结果与曹廷求，杨秀丽和孙宇光</w:t>
      </w:r>
      <w:r>
        <w:t>（</w:t>
      </w:r>
      <w:r>
        <w:rPr>
          <w:spacing w:val="-5"/>
        </w:rPr>
        <w:t>2007</w:t>
      </w:r>
      <w:r>
        <w:t>）</w:t>
      </w:r>
      <w:r>
        <w:rPr>
          <w:vertAlign w:val="superscript"/>
        </w:rPr>
        <w:t>[</w:t>
      </w:r>
      <w:r>
        <w:rPr>
          <w:vertAlign w:val="superscript"/>
          <w:position w:val="12"/>
        </w:rPr>
        <w:t xml:space="preserve">31</w:t>
      </w:r>
      <w:r>
        <w:rPr>
          <w:vertAlign w:val="superscript"/>
        </w:rPr>
        <w:t>]</w:t>
      </w:r>
      <w:r>
        <w:t>对股权结构的研究结果比较符合。综上所述，由于两步法中的假设过于严格，在实证中也证明一步法优于两步法，</w:t>
      </w:r>
      <w:r w:rsidR="001852F3">
        <w:t xml:space="preserve">因此在下文的影响因素分析中将主要使用</w:t>
      </w:r>
      <w:r w:rsidR="001852F3">
        <w:t>表5-8</w:t>
      </w:r>
      <w:r w:rsidR="001852F3">
        <w:t>中一步法的结果。</w:t>
      </w:r>
    </w:p>
    <w:p w:rsidR="0018722C">
      <w:pPr>
        <w:pStyle w:val="Heading2"/>
        <w:topLinePunct/>
        <w:ind w:left="171" w:hangingChars="171" w:hanging="171"/>
      </w:pPr>
      <w:bookmarkStart w:id="2002" w:name="_Toc6862002"/>
      <w:bookmarkStart w:name="5.6实证结果分析 " w:id="99"/>
      <w:bookmarkEnd w:id="99"/>
      <w:r>
        <w:t>5.6</w:t>
      </w:r>
      <w:r>
        <w:t xml:space="preserve"> </w:t>
      </w:r>
      <w:r/>
      <w:bookmarkStart w:name="_bookmark35" w:id="100"/>
      <w:bookmarkEnd w:id="100"/>
      <w:r/>
      <w:bookmarkStart w:name="_bookmark35" w:id="101"/>
      <w:bookmarkEnd w:id="101"/>
      <w:r>
        <w:t>实证结果分析</w:t>
      </w:r>
      <w:bookmarkEnd w:id="2002"/>
    </w:p>
    <w:p w:rsidR="0018722C">
      <w:pPr>
        <w:topLinePunct/>
      </w:pPr>
      <w:r>
        <w:t>根据实证研究的结果，我们可以把对技术效率产生影响的变量分为两大类，分别是：</w:t>
      </w:r>
      <w:r w:rsidR="001852F3">
        <w:t xml:space="preserve">第一类是对生产技术产生影响，改变生产前沿面的技术效率的内生变量；第二类是对生产</w:t>
      </w:r>
      <w:r>
        <w:t>环境产生影响，属于环境噪音的技术效率的外生变量；根据</w:t>
      </w:r>
      <w:r>
        <w:t>表</w:t>
      </w:r>
      <w:r>
        <w:t>5-8</w:t>
      </w:r>
      <w:r/>
      <w:r w:rsidR="001852F3">
        <w:t xml:space="preserve">和</w:t>
      </w:r>
      <w:r w:rsidR="001852F3">
        <w:t>表</w:t>
      </w:r>
      <w:r>
        <w:t>5-9</w:t>
      </w:r>
      <w:r/>
      <w:r w:rsidR="001852F3">
        <w:t xml:space="preserve">的结果，我们可以发现，总资产、税后净利润、工资总额、股权集中度</w:t>
      </w:r>
      <w:r>
        <w:t>（</w:t>
      </w:r>
      <w:r>
        <w:t>cr_5</w:t>
      </w:r>
      <w:r/>
      <w:r w:rsidR="001852F3">
        <w:t xml:space="preserve">指数</w:t>
      </w:r>
      <w:r>
        <w:t>）</w:t>
      </w:r>
      <w:r>
        <w:t>、资本负债率和总经理薪酬属于第一类，而管理层内部薪酬差距、高级管理人员薪酬总和和高级管理人员持股比例属于第二类。如果将这两类变量混淆，将会出现严重的内生性问题，导致估计出现极大偏误。</w:t>
      </w:r>
    </w:p>
    <w:p w:rsidR="0018722C">
      <w:pPr>
        <w:topLinePunct/>
      </w:pPr>
      <w:r>
        <w:t>根据</w:t>
      </w:r>
      <w:r>
        <w:t>表</w:t>
      </w:r>
      <w:r>
        <w:t>5-8</w:t>
      </w:r>
      <w:r/>
      <w:r w:rsidR="001852F3">
        <w:t xml:space="preserve">中</w:t>
      </w:r>
      <w:r>
        <w:t>Coelli 1995</w:t>
      </w:r>
      <w:r/>
      <w:r w:rsidR="001852F3">
        <w:t xml:space="preserve">模型得到的估计结果，可以发现规模不同的上市公司拥有</w:t>
      </w:r>
      <w:r>
        <w:t>不同的公司特征。这些特征主要表现在不同影响因素对技术效率的影响方向和显著性都存</w:t>
      </w:r>
      <w:r>
        <w:t>在区别，比如管理层薪酬差距在小公司中系数为正，且十分显著，而在大公司中系数为负，</w:t>
      </w:r>
      <w:r>
        <w:t>且不显著；总经理持股比例平方项在大公司系数为负且显著，在小公司系数为正且不显著；</w:t>
      </w:r>
      <w:r>
        <w:t>高管人员持股比例</w:t>
      </w:r>
      <w:r>
        <w:t>F</w:t>
      </w:r>
      <w:r/>
      <w:r w:rsidR="001852F3">
        <w:t xml:space="preserve">在小规模公司系数为正但不显著，在大规模公司系数为负且显著。而</w:t>
      </w:r>
      <w:r>
        <w:t>剩余的几种影响因素在大公司和小公司中都存在着一致的影响方向和显著性，区别仅在于</w:t>
      </w:r>
      <w:r>
        <w:t>系数的大小，比如债务资产比率</w:t>
      </w:r>
      <w:r>
        <w:t>G</w:t>
      </w:r>
      <w:r/>
      <w:r w:rsidR="001852F3">
        <w:t xml:space="preserve">在两种规模的公司系数都为正，且十分显著；资产周转</w:t>
      </w:r>
      <w:r>
        <w:t>率</w:t>
      </w:r>
      <w:r>
        <w:t>Z、cr_5</w:t>
      </w:r>
      <w:r/>
      <w:r w:rsidR="001852F3">
        <w:t xml:space="preserve">指数</w:t>
      </w:r>
      <w:r>
        <w:t>M</w:t>
      </w:r>
      <w:r/>
      <w:r w:rsidR="001852F3">
        <w:t xml:space="preserve">和</w:t>
      </w:r>
      <w:r>
        <w:t>H</w:t>
      </w:r>
      <w:r/>
      <w:r w:rsidR="001852F3">
        <w:t xml:space="preserve">在两种规模的公司系数都为负，且十分显著。</w:t>
      </w:r>
    </w:p>
    <w:p w:rsidR="0018722C">
      <w:pPr>
        <w:pStyle w:val="Heading1"/>
        <w:topLinePunct/>
      </w:pPr>
      <w:bookmarkStart w:id="2003" w:name="_Toc6862003"/>
      <w:bookmarkStart w:name="6基于实证结果的环境变量分析与政策建议 " w:id="102"/>
      <w:bookmarkEnd w:id="102"/>
      <w:r>
        <w:t>6 </w:t>
      </w:r>
      <w:r/>
      <w:bookmarkStart w:name="_bookmark36" w:id="103"/>
      <w:bookmarkEnd w:id="103"/>
      <w:r/>
      <w:bookmarkStart w:name="_bookmark36" w:id="104"/>
      <w:bookmarkEnd w:id="104"/>
      <w:r>
        <w:t>基于实证结果的环境变量分析与政策建议</w:t>
      </w:r>
      <w:bookmarkEnd w:id="2003"/>
    </w:p>
    <w:p w:rsidR="0018722C">
      <w:pPr>
        <w:pStyle w:val="Heading2"/>
        <w:topLinePunct/>
        <w:ind w:left="171" w:hangingChars="171" w:hanging="171"/>
      </w:pPr>
      <w:bookmarkStart w:id="2004" w:name="_Toc6862004"/>
      <w:bookmarkStart w:name="6.1环境变量分析 " w:id="105"/>
      <w:bookmarkEnd w:id="105"/>
      <w:r>
        <w:t>6.1</w:t>
      </w:r>
      <w:r>
        <w:t xml:space="preserve"> </w:t>
      </w:r>
      <w:r/>
      <w:bookmarkStart w:name="_bookmark37" w:id="106"/>
      <w:bookmarkEnd w:id="106"/>
      <w:r/>
      <w:bookmarkStart w:name="_bookmark37" w:id="107"/>
      <w:bookmarkEnd w:id="107"/>
      <w:r>
        <w:t>环境变量分析</w:t>
      </w:r>
      <w:bookmarkEnd w:id="2004"/>
    </w:p>
    <w:p w:rsidR="0018722C">
      <w:pPr>
        <w:topLinePunct/>
      </w:pPr>
      <w:r>
        <w:t>根据第</w:t>
      </w:r>
      <w:r>
        <w:rPr>
          <w:rFonts w:ascii="Times New Roman" w:eastAsia="Times New Roman"/>
        </w:rPr>
        <w:t>5</w:t>
      </w:r>
      <w:r>
        <w:t>部分的分析结果，可以发现各个公司治理因素对上市公司的技术效率存在不同的影响方向与显著程度。另一方面，随着变量内生性假设的变化，同一变量对技术效率的影响程度会出现极大的波动，因此有必要结合公司治理理论，对变量所代表的因素进行详细分析，详情如下：</w:t>
      </w:r>
    </w:p>
    <w:p w:rsidR="0018722C">
      <w:pPr>
        <w:topLinePunct/>
      </w:pPr>
      <w:r>
        <w:t>（</w:t>
      </w:r>
      <w:r>
        <w:t>1</w:t>
      </w:r>
      <w:r>
        <w:t>）</w:t>
      </w:r>
      <w:r>
        <w:t>管理层薪酬差距</w:t>
      </w:r>
      <w:r>
        <w:t>C</w:t>
      </w:r>
      <w:r/>
      <w:r w:rsidR="001852F3">
        <w:t xml:space="preserve">在小公司中系数为正，且十分显著，而在大公司中系数为负，</w:t>
      </w:r>
      <w:r>
        <w:t>且不显著。这一结果说明在小公司中，随着薪酬差距的扩大，技术效率逐渐下降，该结果</w:t>
      </w:r>
      <w:r>
        <w:t>支持行为理论假设。由于管理能力难以衡量，每个人都认为自己起到了重要作用。一旦在</w:t>
      </w:r>
      <w:r>
        <w:t>薪酬比较中，感觉自己受到了不公平待遇，认为自己受到了剥削，就会对组织目标漠不关心、消极怠工，造成企业凝聚力和认同感下降</w:t>
      </w:r>
      <w:r>
        <w:t>(</w:t>
      </w:r>
      <w:r>
        <w:t>Cowherd</w:t>
      </w:r>
      <w:r w:rsidR="001852F3">
        <w:rPr>
          <w:spacing w:val="-10"/>
        </w:rPr>
        <w:t xml:space="preserve">和</w:t>
      </w:r>
      <w:r>
        <w:t>Levine</w:t>
      </w:r>
      <w:r>
        <w:t xml:space="preserve">, </w:t>
      </w:r>
      <w:r>
        <w:t>1992</w:t>
      </w:r>
      <w:r>
        <w:t>)</w:t>
      </w:r>
      <w:r>
        <w:rPr>
          <w:vertAlign w:val="superscript"/>
          /&gt;
        </w:rPr>
        <w:t>[</w:t>
      </w:r>
      <w:r>
        <w:rPr>
          <w:rFonts w:ascii="Times New Roman" w:eastAsia="宋体"/>
          <w:vertAlign w:val="superscript"/>
          <w:position w:val="11"/>
        </w:rPr>
        <w:t xml:space="preserve">54</w:t>
      </w:r>
      <w:r>
        <w:rPr>
          <w:vertAlign w:val="superscript"/>
          /&gt;
        </w:rPr>
        <w:t>]</w:t>
      </w:r>
      <w:r>
        <w:t>。</w:t>
      </w:r>
    </w:p>
    <w:p w:rsidR="0018722C">
      <w:pPr>
        <w:topLinePunct/>
      </w:pPr>
      <w:r>
        <w:t>在大规模的公司该效应不明显，这可能是因为在大规模公司中，薪酬制度较为明确，</w:t>
      </w:r>
      <w:r w:rsidR="001852F3">
        <w:t xml:space="preserve">不同的薪酬对应不同层级，只要上升到某一层级就可以获得较高的薪水，对未来的预期减</w:t>
      </w:r>
      <w:r>
        <w:t>弱了“被剥削”心理造成的负面影响；也可能是因为大规模公司的管理人员薪酬普遍较高，</w:t>
      </w:r>
      <w:r>
        <w:t>减少了“被剥削”的心理；也可能是因为大规模公司对薪酬的保密制度管理较好，使得各人之间并不了解薪酬差距，也就无法产生“被剥削”的感觉；也可能是因为大规模公司企</w:t>
      </w:r>
      <w:r>
        <w:t>业文化和绩效考核指标科学优秀，使得每一名管理层人员都能正确衡量自己的能力和贡献。</w:t>
      </w:r>
      <w:r>
        <w:t>这些可能因素和行为理论中“相对剥削”的效应相互抵消，最终导致大规模公司的技术效</w:t>
      </w:r>
      <w:r>
        <w:t>率对管理层薪酬差距不敏感。而小规模公司在这几条原因中可能存在不足，使得自身技术效率随着薪酬差距扩大而减少。</w:t>
      </w:r>
    </w:p>
    <w:p w:rsidR="0018722C">
      <w:pPr>
        <w:topLinePunct/>
      </w:pPr>
      <w:r>
        <w:t>（</w:t>
      </w:r>
      <w:r>
        <w:t xml:space="preserve">2</w:t>
      </w:r>
      <w:r>
        <w:t>）</w:t>
      </w:r>
      <w:r>
        <w:t>根据</w:t>
      </w:r>
      <w:r>
        <w:t>表</w:t>
      </w:r>
      <w:r>
        <w:t>5-8</w:t>
      </w:r>
      <w:r/>
      <w:r w:rsidR="001852F3">
        <w:t xml:space="preserve">的结果，可以发现总经理持股比例和总经理持股比例的平方项同时对</w:t>
      </w:r>
      <w:r>
        <w:t>生产技术和生产环境产生影响。而根据</w:t>
      </w:r>
      <w:r>
        <w:t>表</w:t>
      </w:r>
      <w:r>
        <w:t>5-8</w:t>
      </w:r>
      <w:r>
        <w:t>，总经理持股比例</w:t>
      </w:r>
      <w:r>
        <w:t>S</w:t>
      </w:r>
      <w:r/>
      <w:r w:rsidR="001852F3">
        <w:t xml:space="preserve">在所有规模的公司中对技</w:t>
      </w:r>
      <w:r>
        <w:t>术无效项的影响都为负，根据</w:t>
      </w:r>
      <w:r>
        <w:t>表</w:t>
      </w:r>
      <w:r>
        <w:t>5-8</w:t>
      </w:r>
      <w:r>
        <w:t>，总经理持股比例平方项对大规模公司技术无效项的影</w:t>
      </w:r>
      <w:r>
        <w:t>响为负且不显著，在小公司系数为正且不显著，而总经理持股比例</w:t>
      </w:r>
      <w:r>
        <w:t>S</w:t>
      </w:r>
      <w:r/>
      <w:r w:rsidR="001852F3">
        <w:t xml:space="preserve">在大规模的公司中对</w:t>
      </w:r>
      <w:r>
        <w:t>技术无效项项的影响为负且显著。两者结合起来分析，可以发现，在大规模的公司，总</w:t>
      </w:r>
      <w:r>
        <w:t>经</w:t>
      </w:r>
    </w:p>
    <w:p w:rsidR="0018722C">
      <w:pPr>
        <w:topLinePunct/>
      </w:pPr>
      <w:r>
        <w:t>理持股比例与技术效率存在一个正相关关系，随着持股比例的上升，技术效率上升。</w:t>
      </w:r>
    </w:p>
    <w:p w:rsidR="0018722C">
      <w:pPr>
        <w:topLinePunct/>
      </w:pPr>
      <w:r>
        <w:t>大规模公司中，该变量显著，而小规模公司中该变量不显著的可能原因是：在小规模</w:t>
      </w:r>
      <w:r>
        <w:t>公司，总经理大部分只能得到薪酬激励，而无法得到股权激励，相对而言，大规模公司中，</w:t>
      </w:r>
      <w:r>
        <w:t>有更多的总经理能够得到持股机会；小规模公司中，董事长兼任总经理的事情很普遍，另</w:t>
      </w:r>
      <w:r>
        <w:t>一方面，小规模公司外聘总经理时大部分也不会给与股份，这使得估计时样本集中于两极，</w:t>
      </w:r>
      <w:r>
        <w:t>导致估计结果不显著；小规模公司中，职责不明确，总经理的决策要受到董事会遥控，因</w:t>
      </w:r>
      <w:r>
        <w:t>此总经理对上市公司技术效率起到的作用较小，导致估计结果不显著。而大规模的公司一</w:t>
      </w:r>
      <w:r>
        <w:t>般层级结构明确，职责也明确，总经理有较大的话语权。这些因素使小规模公司中总经理持股比例对技术效率的影响不显著，而大规模的公司则较为显著。</w:t>
      </w:r>
    </w:p>
    <w:p w:rsidR="0018722C">
      <w:pPr>
        <w:topLinePunct/>
      </w:pPr>
      <w:r>
        <w:t>（</w:t>
      </w:r>
      <w:r>
        <w:t xml:space="preserve">3</w:t>
      </w:r>
      <w:r>
        <w:t>）</w:t>
      </w:r>
      <w:r>
        <w:t>高管人员持股比例</w:t>
      </w:r>
      <w:r>
        <w:t>F</w:t>
      </w:r>
      <w:r/>
      <w:r w:rsidR="001852F3">
        <w:t xml:space="preserve">的情况与总经理持股比例</w:t>
      </w:r>
      <w:r>
        <w:t>S</w:t>
      </w:r>
      <w:r/>
      <w:r w:rsidR="001852F3">
        <w:t xml:space="preserve">相类似，在小规模公司系数为正</w:t>
      </w:r>
      <w:r>
        <w:t>但不显著，在大规模公司系数为负且显著。这说明，在我国，规模较小的公司，适用于</w:t>
      </w:r>
      <w:r>
        <w:t>Demset</w:t>
      </w:r>
      <w:r>
        <w:t>z</w:t>
      </w:r>
    </w:p>
    <w:p w:rsidR="0018722C">
      <w:pPr>
        <w:topLinePunct/>
      </w:pPr>
      <w:r>
        <w:t>（</w:t>
      </w:r>
      <w:r>
        <w:t>1983</w:t>
      </w:r>
      <w:r>
        <w:t>）</w:t>
      </w:r>
      <w:r>
        <w:rPr>
          <w:vertAlign w:val="superscript"/>
          /&gt;
        </w:rPr>
        <w:t>[</w:t>
      </w:r>
      <w:r>
        <w:rPr>
          <w:vertAlign w:val="superscript"/>
          /&gt;
        </w:rPr>
        <w:t xml:space="preserve">21</w:t>
      </w:r>
      <w:r>
        <w:rPr>
          <w:vertAlign w:val="superscript"/>
          /&gt;
        </w:rPr>
        <w:t>]</w:t>
      </w:r>
      <w:r>
        <w:t>的结论。规模较大的公司，适用于</w:t>
      </w:r>
      <w:r w:rsidR="001852F3">
        <w:t xml:space="preserve">Berle &amp; Means</w:t>
      </w:r>
      <w:r>
        <w:t>(</w:t>
      </w:r>
      <w:r>
        <w:t>1932</w:t>
      </w:r>
      <w:r>
        <w:t>)</w:t>
      </w:r>
      <w:r>
        <w:rPr>
          <w:vertAlign w:val="superscript"/>
          /&gt;
        </w:rPr>
        <w:t>[</w:t>
      </w:r>
      <w:r>
        <w:rPr>
          <w:rFonts w:ascii="Times New Roman" w:eastAsia="宋体"/>
          <w:vertAlign w:val="superscript"/>
          <w:position w:val="11"/>
        </w:rPr>
        <w:t xml:space="preserve">20</w:t>
      </w:r>
      <w:r>
        <w:rPr>
          <w:vertAlign w:val="superscript"/>
          /&gt;
        </w:rPr>
        <w:t>]</w:t>
      </w:r>
      <w:r>
        <w:t>的结论。出现这</w:t>
      </w:r>
      <w:r>
        <w:t>种情况的原因也与总经理持股比例</w:t>
      </w:r>
      <w:r>
        <w:t>S</w:t>
      </w:r>
      <w:r/>
      <w:r w:rsidR="001852F3">
        <w:t xml:space="preserve">类似，规模大的公司在股权激励方面可能做得更好，</w:t>
      </w:r>
      <w:r>
        <w:t>另一方面，规模较大的公司的股权相对价值也较高。这些都构成了不同规模的上市公司中该变量显著兴趣别的原因。</w:t>
      </w:r>
    </w:p>
    <w:p w:rsidR="0018722C">
      <w:pPr>
        <w:topLinePunct/>
      </w:pPr>
      <w:r>
        <w:t>（</w:t>
      </w:r>
      <w:r>
        <w:t xml:space="preserve">4</w:t>
      </w:r>
      <w:r>
        <w:t>）</w:t>
      </w:r>
      <w:r>
        <w:t>金额最高前三名高管薪酬合计</w:t>
      </w:r>
      <w:r>
        <w:t>H</w:t>
      </w:r>
      <w:r/>
      <w:r w:rsidR="001852F3">
        <w:t xml:space="preserve">对规模较大的公司和规模较小的公司技术无效项</w:t>
      </w:r>
      <w:r>
        <w:t>的影响系数都为负，且均十分显著。这说明位于层级金字塔顶端的管理人员的薪酬越高，</w:t>
      </w:r>
      <w:r>
        <w:t>公司的技术效率也会越高。这说明薪酬激励对提升上市公司技术效率十分有效。这可能是</w:t>
      </w:r>
      <w:r>
        <w:t>因为目前高级管理人员的薪酬激励效应尚未触顶，还有一定的提升空间。值得注意的是，</w:t>
      </w:r>
      <w:r w:rsidR="001852F3">
        <w:t xml:space="preserve">该指标的弹性系数分别为规模较小公司的-0.391</w:t>
      </w:r>
      <w:r/>
      <w:r w:rsidR="001852F3">
        <w:t xml:space="preserve">和和规模较大公司的</w:t>
      </w:r>
      <w:r>
        <w:t>-0.661。小规模公司和大规模公司之间大约有半数的差距，这可能是因为规模较大的公司，其薪酬激励制度更为合理，能更有效的调动高级管理人员的积极性。</w:t>
      </w:r>
    </w:p>
    <w:p w:rsidR="0018722C">
      <w:pPr>
        <w:topLinePunct/>
      </w:pPr>
      <w:r>
        <w:t>（</w:t>
      </w:r>
      <w:r>
        <w:t xml:space="preserve">5</w:t>
      </w:r>
      <w:r>
        <w:t>）</w:t>
      </w:r>
      <w:r>
        <w:t>管理层薪酬差距</w:t>
      </w:r>
      <w:r>
        <w:t>C</w:t>
      </w:r>
      <w:r/>
      <w:r w:rsidR="001852F3">
        <w:t xml:space="preserve">在规模较小的上市公司中，与技术无效项呈显著正相关，也就</w:t>
      </w:r>
      <w:r>
        <w:t>是说，该指标会显著降低技术效率。另一方面，该指标在规模较大的上市公司中，对技术</w:t>
      </w:r>
      <w:r>
        <w:t>效率的影响不显著。这一结果符合“行为理论”，与林浚清、黄祖辉、孙永祥</w:t>
      </w:r>
      <w:r>
        <w:t>（</w:t>
      </w:r>
      <w:r>
        <w:t>2003</w:t>
      </w:r>
      <w:r>
        <w:t>）</w:t>
      </w:r>
      <w:r>
        <w:rPr>
          <w:vertAlign w:val="superscript"/>
          /&gt;
        </w:rPr>
        <w:t>[</w:t>
      </w:r>
      <w:r>
        <w:rPr>
          <w:vertAlign w:val="superscript"/>
          <w:position w:val="12"/>
        </w:rPr>
        <w:t xml:space="preserve">71</w:t>
      </w:r>
      <w:r>
        <w:rPr>
          <w:vertAlign w:val="superscript"/>
          /&gt;
        </w:rPr>
        <w:t>]</w:t>
      </w:r>
      <w:r>
        <w:t>的研究结果不同。将该指标与金额最高前三名高管薪酬合计</w:t>
      </w:r>
      <w:r>
        <w:t>H</w:t>
      </w:r>
      <w:r/>
      <w:r w:rsidR="001852F3">
        <w:t xml:space="preserve">放在一起进行分析，可以看</w:t>
      </w:r>
      <w:r>
        <w:t>出，单纯增长</w:t>
      </w:r>
      <w:r>
        <w:t>顶级</w:t>
      </w:r>
      <w:r>
        <w:t>管理人员的工资，的确会大幅度提升技术效率，然而在发挥对高级管理</w:t>
      </w:r>
      <w:r>
        <w:t>人员的“薪酬激励效应”的同时，也会扩大薪酬差距带来的“被剥削，不公平”负效应</w:t>
      </w:r>
      <w:r>
        <w:t>，</w:t>
      </w:r>
    </w:p>
    <w:p w:rsidR="0018722C">
      <w:pPr>
        <w:topLinePunct/>
      </w:pPr>
      <w:r>
        <w:t>这两种作用方向相反的效应会相互抵消。这也在一定程度上解释了在规模较小的上市公司中，C</w:t>
      </w:r>
      <w:r w:rsidR="001852F3">
        <w:t xml:space="preserve">的影响不显著这一问题。</w:t>
      </w:r>
    </w:p>
    <w:p w:rsidR="0018722C">
      <w:pPr>
        <w:topLinePunct/>
      </w:pPr>
      <w:r>
        <w:t>（</w:t>
      </w:r>
      <w:r>
        <w:t xml:space="preserve">6</w:t>
      </w:r>
      <w:r>
        <w:t>）</w:t>
      </w:r>
      <w:r>
        <w:t>股权集中程度</w:t>
      </w:r>
      <w:r>
        <w:t>（</w:t>
      </w:r>
      <w:r>
        <w:t>cr_5</w:t>
      </w:r>
      <w:r w:rsidR="001852F3">
        <w:rPr>
          <w:spacing w:val="-10"/>
        </w:rPr>
        <w:t xml:space="preserve">指数</w:t>
      </w:r>
      <w:r>
        <w:t>）</w:t>
      </w:r>
      <w:r>
        <w:t>这一指标的含义是上市公司中持股比例最高的前五名</w:t>
      </w:r>
      <w:r>
        <w:t>股东所持股票之和股票发行总量的比值。根据</w:t>
      </w:r>
      <w:r>
        <w:t>表</w:t>
      </w:r>
      <w:r>
        <w:t>5-8</w:t>
      </w:r>
      <w:r/>
      <w:r w:rsidR="001852F3">
        <w:t xml:space="preserve">的结果，该指标对两种不同规模的公</w:t>
      </w:r>
      <w:r>
        <w:t>司的技术无效项的影响系数都为负，并且都十分显著。这一结果支持了</w:t>
      </w:r>
      <w:r>
        <w:t>Berle</w:t>
      </w:r>
      <w:r>
        <w:t> </w:t>
      </w:r>
      <w:r>
        <w:t>&amp;</w:t>
      </w:r>
      <w:r>
        <w:t> </w:t>
      </w:r>
      <w:r>
        <w:t>Mean</w:t>
      </w:r>
      <w:r>
        <w:t>s</w:t>
      </w:r>
      <w:r>
        <w:t>（</w:t>
      </w:r>
      <w:r>
        <w:t>1932</w:t>
      </w:r>
      <w:r>
        <w:t>）</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所提出的股权集中程度与企业绩效正相关的理论。该指数越大，上市公司的技术效率越</w:t>
      </w:r>
    </w:p>
    <w:p w:rsidR="0018722C">
      <w:pPr>
        <w:topLinePunct/>
      </w:pPr>
      <w:r>
        <w:t>高，反之则技术效率下降。根据行为理论，当股权分散时，股东会存在较为严重的“搭便车”心理，这会导致对上市公司的监督缺失，没有人真正关心公司是否在为股东利益最大化而服务，管理层可能会出现徇私行为，对公司长期发展能力造成损害。</w:t>
      </w:r>
    </w:p>
    <w:p w:rsidR="0018722C">
      <w:pPr>
        <w:topLinePunct/>
      </w:pPr>
      <w:r>
        <w:t>（</w:t>
      </w:r>
      <w:r>
        <w:t xml:space="preserve">7</w:t>
      </w:r>
      <w:r>
        <w:t>）</w:t>
      </w:r>
      <w:r>
        <w:t>资产负债率是公司负债和资产之间的比值，该指标反映了上市公司的资本结构，</w:t>
      </w:r>
      <w:r w:rsidR="001852F3">
        <w:t xml:space="preserve">如果该指标较大，说明该公司负债较多，反之则是负债较少。该指标对技术无效项有显著的影响，资产负债率越高，技术无效率越高，技术效率越低，反之亦然。出现这一问题的原因可能是：第一、资产负债率越高，代表公司负债越多，所有者权益在总资产中所占比例越小。随着负债比率的上升，公司收益中需要用来偿还资金利息的份额越来越高，这导</w:t>
      </w:r>
      <w:r>
        <w:t>致员工劳动的边际报酬量逐渐减少，这会使使员工失去工作积极性；第二、债务负担增加，</w:t>
      </w:r>
      <w:r>
        <w:t>会使得公司更加注重短期收益，在经营灵活度上会有所损失；第三、负债资产越多，所有</w:t>
      </w:r>
      <w:r>
        <w:t>者权益越少，由于负债资产与自有资产在心理上不相等，债务资产缺乏足够的激励性，导致所有者主观能动性下降。因此，该指标会显著降低技术效率。</w:t>
      </w:r>
    </w:p>
    <w:p w:rsidR="0018722C">
      <w:pPr>
        <w:topLinePunct/>
      </w:pPr>
      <w:r>
        <w:t>（</w:t>
      </w:r>
      <w:r>
        <w:t xml:space="preserve">8</w:t>
      </w:r>
      <w:r>
        <w:t>）</w:t>
      </w:r>
      <w:r>
        <w:t xml:space="preserve">资产周转率是总营业额与总资产的比值。根据</w:t>
      </w:r>
      <w:r>
        <w:t>表</w:t>
      </w:r>
      <w:r>
        <w:t>5-8</w:t>
      </w:r>
      <w:r/>
      <w:r w:rsidR="001852F3">
        <w:t xml:space="preserve">的结果，该指标对两种不同</w:t>
      </w:r>
      <w:r>
        <w:t>规模的公司的技术无效项的影响系数都为负，并且都十分显著。这说明该指标与技术效率</w:t>
      </w:r>
      <w:r>
        <w:t>呈现显著的正相关关系。资产周转率代表企业的运营能力，资产周转率的提高说明企业对</w:t>
      </w:r>
      <w:r>
        <w:t>资产的管理和使用效率都有提高，也就是可以用较少的资产来满足投入要求，进而提升了技术效率。</w:t>
      </w:r>
    </w:p>
    <w:p w:rsidR="0018722C">
      <w:pPr>
        <w:topLinePunct/>
      </w:pPr>
      <w:r>
        <w:t>（</w:t>
      </w:r>
      <w:r>
        <w:t xml:space="preserve">9</w:t>
      </w:r>
      <w:r>
        <w:t>）</w:t>
      </w:r>
      <w:r>
        <w:t>根据</w:t>
      </w:r>
      <w:r>
        <w:t>表</w:t>
      </w:r>
      <w:r>
        <w:t>5-8</w:t>
      </w:r>
      <w:r/>
      <w:r w:rsidR="001852F3">
        <w:t xml:space="preserve">中“一步法”随机前沿模型分组回归的结果，可以发现上市公司的规</w:t>
      </w:r>
      <w:r>
        <w:t>模对技术效率存在极大的影响，在不同规模的上市公司中，技术效率呈现了截然不同的变</w:t>
      </w:r>
      <w:r>
        <w:t>化趋势，并且，规模较小的上市公司技术效率明显弱于规模较大的上市公司。同时，同一</w:t>
      </w:r>
      <w:r>
        <w:t>个影响因素在规模不同的公司中所起到的影响也截然不同，这进一步说明在技术效率的研究中，规模对上市公司的重要性。之所以会出现这样的情况，可能有四个原因：一是因</w:t>
      </w:r>
      <w:r>
        <w:t>为</w:t>
      </w:r>
    </w:p>
    <w:p w:rsidR="0018722C">
      <w:pPr>
        <w:topLinePunct/>
      </w:pPr>
      <w:r>
        <w:t>在上市公司的发展过程中，规模不断扩大，而公司管理水平也同时得到逐渐改善；二是因为规模较大的公司都是相对较为成熟的公司，经历过时间的洗礼，员工对公司的认同感也较高；三是因为规模大意味着实力强，规模较大的公司资产总额大，易于取得银行贷款，</w:t>
      </w:r>
      <w:r w:rsidR="001852F3">
        <w:t xml:space="preserve">在财务上也优于规模较小的公司；四是因为规模较大的公司可以取得规模经济。</w:t>
      </w:r>
    </w:p>
    <w:p w:rsidR="0018722C">
      <w:pPr>
        <w:topLinePunct/>
      </w:pPr>
      <w:r>
        <w:t>通过结合</w:t>
      </w:r>
      <w:r>
        <w:t>表</w:t>
      </w:r>
      <w:r>
        <w:t>5-8</w:t>
      </w:r>
      <w:r/>
      <w:r w:rsidR="001852F3">
        <w:t xml:space="preserve">的结果和前面分析各个指标系数的含义，可以得到这样的结论：规模</w:t>
      </w:r>
      <w:r>
        <w:t>较大的上市公司通常拥有更加合理的薪酬激励制度</w:t>
      </w:r>
      <w:r>
        <w:t>（</w:t>
      </w:r>
      <w:r>
        <w:t>结合薪酬差距和高级管理人员薪酬对技术效率的影响得出</w:t>
      </w:r>
      <w:r>
        <w:t>）</w:t>
      </w:r>
      <w:r>
        <w:t>、更加优秀的管理者的股权激励制度</w:t>
      </w:r>
      <w:r>
        <w:t>（</w:t>
      </w:r>
      <w:r>
        <w:t>结合总经理持股和管理层持股比例得出</w:t>
      </w:r>
      <w:r>
        <w:t>）</w:t>
      </w:r>
      <w:r>
        <w:t>以及更有吸引力的晋升渠道和层级结构</w:t>
      </w:r>
      <w:r>
        <w:t>（</w:t>
      </w:r>
      <w:r>
        <w:t>结合薪酬差距、高级管理人员薪酬和行为管理理论推出</w:t>
      </w:r>
      <w:r>
        <w:t>）</w:t>
      </w:r>
      <w:r>
        <w:t>。</w:t>
      </w:r>
    </w:p>
    <w:p w:rsidR="0018722C">
      <w:pPr>
        <w:topLinePunct/>
      </w:pPr>
      <w:r>
        <w:t>总而言之，在不同规模的上市公司中，规模较大的上市公司的技术效率和管理水平都明显由于规模相对较小的上市公司。在规模较大的公司中，薪酬激励和股权激励也更为有效，而在规模较小的公司，这两种激励手段通常会带来负面效果。另一方面，无论公司规</w:t>
      </w:r>
      <w:r>
        <w:t>模如何，股权越集中、资产周转率越快，技术效率越高；资产负债率越高，技术效率越低。</w:t>
      </w:r>
    </w:p>
    <w:p w:rsidR="0018722C">
      <w:pPr>
        <w:pStyle w:val="Heading2"/>
        <w:topLinePunct/>
        <w:ind w:left="171" w:hangingChars="171" w:hanging="171"/>
      </w:pPr>
      <w:bookmarkStart w:id="2005" w:name="_Toc6862005"/>
      <w:bookmarkStart w:name="6.2政策建议 " w:id="108"/>
      <w:bookmarkEnd w:id="108"/>
      <w:r>
        <w:t>6.2</w:t>
      </w:r>
      <w:r>
        <w:t xml:space="preserve"> </w:t>
      </w:r>
      <w:r/>
      <w:bookmarkStart w:name="_bookmark38" w:id="109"/>
      <w:bookmarkEnd w:id="109"/>
      <w:r/>
      <w:bookmarkStart w:name="_bookmark38" w:id="110"/>
      <w:bookmarkEnd w:id="110"/>
      <w:r>
        <w:t>政策建议</w:t>
      </w:r>
      <w:bookmarkEnd w:id="2005"/>
    </w:p>
    <w:p w:rsidR="0018722C">
      <w:pPr>
        <w:topLinePunct/>
      </w:pPr>
      <w:r>
        <w:t>根据</w:t>
      </w:r>
      <w:r>
        <w:rPr>
          <w:rFonts w:ascii="Times New Roman" w:eastAsia="Times New Roman"/>
        </w:rPr>
        <w:t>6</w:t>
      </w:r>
      <w:r>
        <w:rPr>
          <w:rFonts w:ascii="Times New Roman" w:eastAsia="Times New Roman"/>
        </w:rPr>
        <w:t>.</w:t>
      </w:r>
      <w:r>
        <w:rPr>
          <w:rFonts w:ascii="Times New Roman" w:eastAsia="Times New Roman"/>
        </w:rPr>
        <w:t>1</w:t>
      </w:r>
      <w:r>
        <w:t>部分中的分析结果，结合规模不同的上市公司所表现出来不同的的技术效率特</w:t>
      </w:r>
      <w:r>
        <w:t>征，我们可以发现公司规模、薪酬制度、负债比例、股权集中度和文化氛围对技术效率的变化有巨大的影响。从这几个方面着手，本文提出如下建议：</w:t>
      </w:r>
    </w:p>
    <w:p w:rsidR="0018722C">
      <w:pPr>
        <w:topLinePunct/>
      </w:pPr>
      <w:r>
        <w:t>（</w:t>
      </w:r>
      <w:r>
        <w:t xml:space="preserve">1</w:t>
      </w:r>
      <w:r>
        <w:t>）</w:t>
      </w:r>
      <w:r>
        <w:t>扩大公司规模。根据</w:t>
      </w:r>
      <w:r>
        <w:t>5</w:t>
      </w:r>
      <w:r>
        <w:t>.</w:t>
      </w:r>
      <w:r>
        <w:t>2</w:t>
      </w:r>
      <w:r/>
      <w:r w:rsidR="001852F3">
        <w:t xml:space="preserve">中分析结果，规模较大的公司相对于规模较小的公司技</w:t>
      </w:r>
      <w:r>
        <w:t>术效率更高，这说明规模对上市公司具有十分重要的作用，因此可以通过兼并重组等方式扩张公司规模，提高规模经济，达到提升技术效率的目的。</w:t>
      </w:r>
    </w:p>
    <w:p w:rsidR="0018722C">
      <w:pPr>
        <w:topLinePunct/>
      </w:pPr>
      <w:r>
        <w:t>（</w:t>
      </w:r>
      <w:r>
        <w:t xml:space="preserve">2</w:t>
      </w:r>
      <w:r>
        <w:t>）</w:t>
      </w:r>
      <w:r>
        <w:t xml:space="preserve">完善公司内部薪酬制度、薪酬激励制度和个人绩效评估体系。从</w:t>
      </w:r>
      <w:r>
        <w:t>表</w:t>
      </w:r>
      <w:r>
        <w:t>5-8</w:t>
      </w:r>
      <w:r/>
      <w:r w:rsidR="001852F3">
        <w:t xml:space="preserve">的结果可</w:t>
      </w:r>
      <w:r>
        <w:t>以推断出薪酬激励和股权激励在不同规模公司具有不同的影响，结合“锦标赛理论”</w:t>
      </w:r>
      <w:r>
        <w:t>和</w:t>
      </w:r>
    </w:p>
    <w:p w:rsidR="0018722C">
      <w:pPr>
        <w:topLinePunct/>
      </w:pPr>
      <w:r>
        <w:t>“行为理论”，可以发现在规模较小的公司中，一般管理人员对最高薪酬的反应符合“行为理论”的预期，可以用该理论进行解释；而在规模较大的公司中，由于存在较为合理的薪酬制度、薪酬激励制度和个人绩效评估体系，使“行为理论”中薪酬差距带来的负效应减小，而“锦标赛理论”带来的正效应加大，提升了技术效率。因此，完善公司内部的薪酬制度、薪酬激励制度和个人绩效评估体系对技术效率的提升有十分重要的作用。</w:t>
      </w:r>
    </w:p>
    <w:p w:rsidR="0018722C">
      <w:pPr>
        <w:topLinePunct/>
      </w:pPr>
      <w:r>
        <w:t>（</w:t>
      </w:r>
      <w:r>
        <w:t xml:space="preserve">3</w:t>
      </w:r>
      <w:r>
        <w:t>）</w:t>
      </w:r>
      <w:r>
        <w:t>减少负债，在合理范围内提高所有者权益。跟据</w:t>
      </w:r>
      <w:r>
        <w:t>表</w:t>
      </w:r>
      <w:r>
        <w:t>5-8</w:t>
      </w:r>
      <w:r/>
      <w:r w:rsidR="001852F3">
        <w:t xml:space="preserve">的结果，资产负债率越高，</w:t>
      </w:r>
    </w:p>
    <w:p w:rsidR="0018722C">
      <w:pPr>
        <w:topLinePunct/>
      </w:pPr>
      <w:r>
        <w:t>技术效率越低。结合</w:t>
      </w:r>
      <w:r w:rsidR="001852F3">
        <w:t xml:space="preserve">5</w:t>
      </w:r>
      <w:r>
        <w:t>.</w:t>
      </w:r>
      <w:r>
        <w:t>1</w:t>
      </w:r>
      <w:r w:rsidR="001852F3">
        <w:t xml:space="preserve">中的结论，要想提升技术效率，就需要提升总资产中所有者权益的比例至一个较为合理的范围内。</w:t>
      </w:r>
    </w:p>
    <w:p w:rsidR="0018722C">
      <w:pPr>
        <w:topLinePunct/>
      </w:pPr>
      <w:r>
        <w:t>（</w:t>
      </w:r>
      <w:r>
        <w:t xml:space="preserve">4</w:t>
      </w:r>
      <w:r>
        <w:t>）</w:t>
      </w:r>
      <w:r>
        <w:t>提高总经理和管理层持股比例。根据</w:t>
      </w:r>
      <w:r>
        <w:t>表</w:t>
      </w:r>
      <w:r>
        <w:t>5-8</w:t>
      </w:r>
      <w:r/>
      <w:r w:rsidR="001852F3">
        <w:t xml:space="preserve">的结果，可以发现总经理和管理层持</w:t>
      </w:r>
      <w:r>
        <w:t>股比例越多，技术效率越高，同时实证的结果也说明在规模较大的上市公司中，总经理和</w:t>
      </w:r>
      <w:r>
        <w:t>管理层持股比例上升所带来的技术效率提升更为显著。因此，依据“委托代理理论”，应</w:t>
      </w:r>
      <w:r>
        <w:t>该合理使用股权激励，抚育管理层一定份额的股份，增强管理层对企业的归属感和认同感，</w:t>
      </w:r>
      <w:r w:rsidR="001852F3">
        <w:t xml:space="preserve">激发管理人员的主观能动性，提升技术效率。</w:t>
      </w:r>
    </w:p>
    <w:p w:rsidR="0018722C">
      <w:pPr>
        <w:topLinePunct/>
      </w:pPr>
      <w:r>
        <w:t>（</w:t>
      </w:r>
      <w:r>
        <w:t xml:space="preserve">5</w:t>
      </w:r>
      <w:r>
        <w:t>）</w:t>
      </w:r>
      <w:r>
        <w:t>培养良好的的企业文化氛围，建立良好的晋升机制。根据“锦标赛理论”和“行</w:t>
      </w:r>
      <w:r>
        <w:t>为理论”，良好的企业文化和晋升机制可以让员工之间更加融洽，减少恶性竞争，有效避免薪酬差距带来的“负效应”，提升技术效率。</w:t>
      </w:r>
    </w:p>
    <w:p w:rsidR="0018722C">
      <w:pPr>
        <w:topLinePunct/>
      </w:pPr>
      <w:r>
        <w:t>（</w:t>
      </w:r>
      <w:r>
        <w:t xml:space="preserve">6</w:t>
      </w:r>
      <w:r>
        <w:t>）</w:t>
      </w:r>
      <w:r>
        <w:t>尽量避免分散股权。本文的实证结果验证了股份集中程度与技术效率呈现正相关。</w:t>
      </w:r>
      <w:r>
        <w:t>根据“委托代理理论”，过于分散的股权会导致严重的搭便车现象，无法激发管理者的主观能动性，因此，集中股份，可以提升技术效率。</w:t>
      </w:r>
    </w:p>
    <w:p w:rsidR="0018722C">
      <w:pPr>
        <w:topLinePunct/>
      </w:pPr>
      <w:r>
        <w:t>在实际应用中，上述</w:t>
      </w:r>
      <w:r>
        <w:t>6</w:t>
      </w:r>
      <w:r/>
      <w:r w:rsidR="001852F3">
        <w:t xml:space="preserve">条可以综合使用，例如，一个被广泛认可的个人绩效评估体系，</w:t>
      </w:r>
      <w:r>
        <w:t>可以让不同岗位的员工</w:t>
      </w:r>
      <w:r>
        <w:t>（</w:t>
      </w:r>
      <w:r>
        <w:t>这里的员工指一般管理人员</w:t>
      </w:r>
      <w:r>
        <w:t>）</w:t>
      </w:r>
      <w:r>
        <w:t>认识到自己对公司的贡献，减小薪酬差距带来的负面影响。同时，良好的企业文化氛围可以成为员工人际关系的润滑剂，减少不必要的摩擦、妒忌和互相不合作的行为。另一方面，完善的薪酬股权激励制度可以赋</w:t>
      </w:r>
      <w:r>
        <w:t>予员工希望，激发员工的主观能动性，减少因薪酬引发的“政治猜忌”和“不合作行为”，</w:t>
      </w:r>
      <w:r>
        <w:t>并保持股东与主要管理人员之间目标的一致性，减少“代理风险”。总之，为了提高技术</w:t>
      </w:r>
      <w:r>
        <w:t>效率，需要扩大公司规模、建立合理的激励制度与薪酬体系、培养良性的公司文化氛围、将资产负债率控制在合理的范围和保持股权的集中性。</w:t>
      </w:r>
    </w:p>
    <w:p w:rsidR="0018722C">
      <w:pPr>
        <w:pStyle w:val="Heading1"/>
        <w:topLinePunct/>
      </w:pPr>
      <w:bookmarkStart w:id="2006" w:name="_Toc6862006"/>
      <w:bookmarkStart w:name="7结论与展望 " w:id="111"/>
      <w:bookmarkEnd w:id="111"/>
      <w:r>
        <w:t>7</w:t>
      </w:r>
      <w:r>
        <w:t xml:space="preserve">  </w:t>
      </w:r>
      <w:r/>
      <w:bookmarkStart w:name="_bookmark39" w:id="112"/>
      <w:bookmarkEnd w:id="112"/>
      <w:r/>
      <w:bookmarkStart w:name="_bookmark39" w:id="113"/>
      <w:bookmarkEnd w:id="113"/>
      <w:r>
        <w:t>结论与展望</w:t>
      </w:r>
      <w:bookmarkEnd w:id="2006"/>
    </w:p>
    <w:p w:rsidR="0018722C">
      <w:pPr>
        <w:topLinePunct/>
      </w:pPr>
      <w:r>
        <w:t>本文以企业高级管理人员薪酬和股权结构对企业技术效率的影响为研究对象，对股权集中度</w:t>
      </w:r>
      <w:r>
        <w:t>（</w:t>
      </w:r>
      <w:r>
        <w:t>cr_5</w:t>
      </w:r>
      <w:r/>
      <w:r w:rsidR="001852F3">
        <w:t xml:space="preserve">指数</w:t>
      </w:r>
      <w:r>
        <w:t>）</w:t>
      </w:r>
      <w:r>
        <w:t xml:space="preserve">、资本负债率、总经理薪酬、管理层内部薪酬差距、高级管理人员薪酬总和和高级管理人员持股比例对上市公司技术效率的影响程度与影响方向进行了探索，</w:t>
      </w:r>
      <w:r w:rsidR="001852F3">
        <w:t xml:space="preserve">并分析了上述指标的内生性问题。同时，本文按照规模分组，通过区分在不同规模下，同</w:t>
      </w:r>
      <w:r>
        <w:t>一因素对大小不同的公司所具有的影响，对不同规模的公司给予针对性地分析。通过分析，</w:t>
      </w:r>
      <w:r>
        <w:t>笔者发现规模较大的公司拥有更高的技术效率，同时，通过比较规模较大的公司和规模较</w:t>
      </w:r>
      <w:r>
        <w:t>小的公司对薪酬指标和股权结构指标得到改善时的反应程度，发现规模较大的公司能够更好的受益于各种指标的改善。因此，可以通过改善薪酬制度、股权结构和扩大公司规模来提升技术效率。</w:t>
      </w:r>
    </w:p>
    <w:p w:rsidR="0018722C">
      <w:pPr>
        <w:topLinePunct/>
      </w:pPr>
      <w:r>
        <w:t>受限于作者研究水平及资料数据的获取，在本文研究中没有考虑制度环境、政策变化、企业文化和并购重组等特定环境等对企业技术效率的影响。在今后的深入研究中，将引入更多的影响变量，对企业技术效率变化的个体效应进行分解分析，探究技术效率变化这一黑箱系统中的主导因子。</w:t>
      </w:r>
    </w:p>
    <w:p w:rsidR="0018722C">
      <w:pPr>
        <w:pStyle w:val="afff1"/>
        <w:topLinePunct/>
      </w:pPr>
      <w:bookmarkStart w:id="2007" w:name="_Toc6862007"/>
      <w:bookmarkStart w:name="参考文献 " w:id="114"/>
      <w:bookmarkEnd w:id="114"/>
      <w:r/>
      <w:r>
        <w:t>参考文献</w:t>
      </w:r>
      <w:bookmarkEnd w:id="2007"/>
    </w:p>
    <w:p w:rsidR="0018722C">
      <w:pPr>
        <w:pStyle w:val="ab"/>
        <w:topLinePunct/>
        <w:ind w:left="200" w:hangingChars="200" w:hanging="200"/>
      </w:pPr>
      <w:r>
        <w:t>[</w:t>
      </w:r>
      <w:r>
        <w:t xml:space="preserve">1</w:t>
      </w:r>
      <w:r>
        <w:t>]</w:t>
      </w:r>
      <w:r w:rsidRPr="00281126">
        <w:t xml:space="preserve">  </w:t>
      </w:r>
      <w:r/>
      <w:r>
        <w:rPr>
          <w:rFonts w:ascii="宋体" w:eastAsia="宋体" w:hint="eastAsia"/>
        </w:rPr>
        <w:t>胡凯</w:t>
      </w:r>
      <w:r>
        <w:rPr>
          <w:rFonts w:ascii="宋体" w:eastAsia="宋体" w:hint="eastAsia"/>
        </w:rPr>
        <w:t xml:space="preserve">, </w:t>
      </w:r>
      <w:r>
        <w:rPr>
          <w:rFonts w:ascii="宋体" w:eastAsia="宋体" w:hint="eastAsia"/>
        </w:rPr>
        <w:t>谢申祥</w:t>
      </w:r>
      <w:r>
        <w:t xml:space="preserve">.</w:t>
      </w:r>
      <w:r>
        <w:t xml:space="preserve"> </w:t>
      </w:r>
      <w:r/>
      <w:r>
        <w:rPr>
          <w:rFonts w:ascii="宋体" w:eastAsia="宋体" w:hint="eastAsia"/>
        </w:rPr>
        <w:t>企业控制权理论综述</w:t>
      </w:r>
      <w:r>
        <w:t>[</w:t>
      </w:r>
      <w:r>
        <w:rPr>
          <w:sz w:val="21"/>
        </w:rPr>
        <w:t xml:space="preserve">J</w:t>
      </w:r>
      <w:r>
        <w:t>]</w:t>
      </w:r>
      <w:r>
        <w:t xml:space="preserve">.</w:t>
      </w:r>
      <w:r>
        <w:t xml:space="preserve"> </w:t>
      </w:r>
      <w:r/>
      <w:r>
        <w:rPr>
          <w:rFonts w:ascii="宋体" w:eastAsia="宋体" w:hint="eastAsia"/>
        </w:rPr>
        <w:t>经济纵横</w:t>
      </w:r>
      <w:r>
        <w:rPr>
          <w:rFonts w:ascii="宋体" w:eastAsia="宋体" w:hint="eastAsia"/>
        </w:rPr>
        <w:t xml:space="preserve">, </w:t>
      </w:r>
      <w:r>
        <w:t>2006</w:t>
      </w:r>
      <w:r>
        <w:rPr>
          <w:rFonts w:ascii="宋体" w:eastAsia="宋体" w:hint="eastAsia"/>
          <w:rFonts w:ascii="宋体" w:eastAsia="宋体" w:hint="eastAsia"/>
          <w:sz w:val="21"/>
        </w:rPr>
        <w:t xml:space="preserve">, </w:t>
      </w:r>
      <w:r>
        <w:t>06.</w:t>
      </w:r>
    </w:p>
    <w:p w:rsidR="0018722C">
      <w:pPr>
        <w:pStyle w:val="ab"/>
        <w:topLinePunct/>
        <w:ind w:left="200" w:hangingChars="200" w:hanging="200"/>
      </w:pPr>
      <w:r>
        <w:t>[</w:t>
      </w:r>
      <w:r>
        <w:t xml:space="preserve">2</w:t>
      </w:r>
      <w:r>
        <w:t>]</w:t>
      </w:r>
      <w:r w:rsidRPr="00281126">
        <w:t xml:space="preserve">  </w:t>
      </w:r>
      <w:r/>
      <w:r>
        <w:rPr>
          <w:rFonts w:ascii="宋体" w:eastAsia="宋体" w:hint="eastAsia"/>
        </w:rPr>
        <w:t>姚洋</w:t>
      </w:r>
      <w:r>
        <w:rPr>
          <w:rFonts w:ascii="宋体" w:eastAsia="宋体" w:hint="eastAsia"/>
        </w:rPr>
        <w:t xml:space="preserve">, </w:t>
      </w:r>
      <w:r>
        <w:rPr>
          <w:rFonts w:ascii="宋体" w:eastAsia="宋体" w:hint="eastAsia"/>
        </w:rPr>
        <w:t>章奇</w:t>
      </w:r>
      <w:r>
        <w:t>. </w:t>
      </w:r>
      <w:r>
        <w:rPr>
          <w:rFonts w:ascii="宋体" w:eastAsia="宋体" w:hint="eastAsia"/>
        </w:rPr>
        <w:t>中国工业企业技术效率分析</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w:t>
      </w:r>
      <w:r>
        <w:rPr>
          <w:rFonts w:ascii="宋体" w:eastAsia="宋体" w:hint="eastAsia"/>
        </w:rPr>
        <w:t> </w:t>
      </w:r>
      <w:r>
        <w:t>2001</w:t>
      </w:r>
      <w:r>
        <w:rPr>
          <w:rFonts w:ascii="宋体" w:eastAsia="宋体" w:hint="eastAsia"/>
          <w:rFonts w:ascii="宋体" w:eastAsia="宋体" w:hint="eastAsia"/>
          <w:sz w:val="21"/>
        </w:rPr>
        <w:t xml:space="preserve">, </w:t>
      </w:r>
      <w:r>
        <w:t>10.</w:t>
      </w:r>
    </w:p>
    <w:p w:rsidR="0018722C">
      <w:pPr>
        <w:pStyle w:val="ab"/>
        <w:topLinePunct/>
        <w:ind w:left="200" w:hangingChars="200" w:hanging="200"/>
      </w:pPr>
      <w:r>
        <w:t>[</w:t>
      </w:r>
      <w:r>
        <w:t xml:space="preserve">3</w:t>
      </w:r>
      <w:r>
        <w:t>]</w:t>
      </w:r>
      <w:r w:rsidRPr="00281126">
        <w:t xml:space="preserve">  </w:t>
      </w:r>
      <w:r/>
      <w:r>
        <w:rPr>
          <w:rFonts w:ascii="宋体" w:eastAsia="宋体" w:hint="eastAsia"/>
        </w:rPr>
        <w:t>孙兆斌</w:t>
      </w:r>
      <w:r>
        <w:t xml:space="preserve">.</w:t>
      </w:r>
      <w:r>
        <w:t xml:space="preserve"> </w:t>
      </w:r>
      <w:r/>
      <w:r>
        <w:rPr>
          <w:rFonts w:ascii="宋体" w:eastAsia="宋体" w:hint="eastAsia"/>
        </w:rPr>
        <w:t>股权集中</w:t>
      </w:r>
      <w:r>
        <w:rPr>
          <w:rFonts w:ascii="宋体" w:eastAsia="宋体" w:hint="eastAsia"/>
        </w:rPr>
        <w:t>,</w:t>
      </w:r>
      <w:r>
        <w:rPr>
          <w:rFonts w:ascii="宋体" w:eastAsia="宋体" w:hint="eastAsia"/>
        </w:rPr>
        <w:t> 股权制衡与上市公司的技术效率</w:t>
      </w:r>
      <w:r>
        <w:t>[</w:t>
      </w:r>
      <w:r>
        <w:rPr>
          <w:sz w:val="21"/>
        </w:rPr>
        <w:t xml:space="preserve">J</w:t>
      </w:r>
      <w:r>
        <w:t>]</w:t>
      </w:r>
      <w:r>
        <w:t xml:space="preserve">.</w:t>
      </w:r>
      <w:r>
        <w:t xml:space="preserve"> </w:t>
      </w:r>
      <w:r/>
      <w:r>
        <w:rPr>
          <w:rFonts w:ascii="宋体" w:eastAsia="宋体" w:hint="eastAsia"/>
        </w:rPr>
        <w:t>管理世界</w:t>
      </w:r>
      <w:r>
        <w:rPr>
          <w:rFonts w:ascii="宋体" w:eastAsia="宋体" w:hint="eastAsia"/>
        </w:rPr>
        <w:t xml:space="preserve">, </w:t>
      </w:r>
      <w:r>
        <w:t>2006</w:t>
      </w:r>
      <w:r>
        <w:rPr>
          <w:rFonts w:ascii="宋体" w:eastAsia="宋体" w:hint="eastAsia"/>
          <w:rFonts w:ascii="宋体" w:eastAsia="宋体" w:hint="eastAsia"/>
          <w:sz w:val="21"/>
        </w:rPr>
        <w:t xml:space="preserve">, </w:t>
      </w:r>
      <w:r>
        <w:t>07.</w:t>
      </w:r>
    </w:p>
    <w:p w:rsidR="0018722C">
      <w:pPr>
        <w:pStyle w:val="ab"/>
        <w:topLinePunct/>
        <w:ind w:left="200" w:hangingChars="200" w:hanging="200"/>
      </w:pPr>
      <w:bookmarkStart w:id="443139" w:name="_cwCmt2"/>
      <w:r>
        <w:t>[</w:t>
      </w:r>
      <w:r>
        <w:t xml:space="preserve">4</w:t>
      </w:r>
      <w:r>
        <w:t>]</w:t>
      </w:r>
      <w:r w:rsidRPr="00281126">
        <w:t xml:space="preserve">  </w:t>
      </w:r>
      <w:r/>
      <w:r>
        <w:rPr>
          <w:rFonts w:ascii="宋体" w:eastAsia="宋体" w:hint="eastAsia"/>
        </w:rPr>
        <w:t>焦国华</w:t>
      </w:r>
      <w:r>
        <w:rPr>
          <w:rFonts w:ascii="宋体" w:eastAsia="宋体" w:hint="eastAsia"/>
        </w:rPr>
        <w:t xml:space="preserve">, </w:t>
      </w:r>
      <w:r>
        <w:rPr>
          <w:rFonts w:ascii="宋体" w:eastAsia="宋体" w:hint="eastAsia"/>
        </w:rPr>
        <w:t>江飞涛</w:t>
      </w:r>
      <w:r>
        <w:rPr>
          <w:rFonts w:ascii="宋体" w:eastAsia="宋体" w:hint="eastAsia"/>
        </w:rPr>
        <w:t xml:space="preserve">, </w:t>
      </w:r>
      <w:r>
        <w:rPr>
          <w:rFonts w:ascii="宋体" w:eastAsia="宋体" w:hint="eastAsia"/>
        </w:rPr>
        <w:t>陈舸</w:t>
      </w:r>
      <w:r>
        <w:t xml:space="preserve">.</w:t>
      </w:r>
      <w:r>
        <w:t xml:space="preserve"> </w:t>
      </w:r>
      <w:r/>
      <w:r>
        <w:rPr>
          <w:rFonts w:ascii="宋体" w:eastAsia="宋体" w:hint="eastAsia"/>
        </w:rPr>
        <w:t>中国钢铁企业的相对效率与规模效率</w:t>
      </w:r>
      <w:r>
        <w:t>[</w:t>
      </w:r>
      <w:r>
        <w:rPr>
          <w:sz w:val="21"/>
        </w:rPr>
        <w:t xml:space="preserve">J</w:t>
      </w:r>
      <w:r>
        <w:t>]</w:t>
      </w:r>
      <w:r>
        <w:t xml:space="preserve">.</w:t>
      </w:r>
      <w:r>
        <w:t xml:space="preserve"> </w:t>
      </w:r>
      <w:r/>
      <w:r>
        <w:rPr>
          <w:rFonts w:ascii="宋体" w:eastAsia="宋体" w:hint="eastAsia"/>
        </w:rPr>
        <w:t>中国工业经济</w:t>
      </w:r>
      <w:r>
        <w:rPr>
          <w:rFonts w:ascii="宋体" w:eastAsia="宋体" w:hint="eastAsia"/>
        </w:rPr>
        <w:t xml:space="preserve">, </w:t>
      </w:r>
      <w:r>
        <w:t>2007</w:t>
      </w:r>
      <w:r>
        <w:rPr>
          <w:rFonts w:ascii="宋体" w:eastAsia="宋体" w:hint="eastAsia"/>
          <w:rFonts w:ascii="宋体" w:eastAsia="宋体" w:hint="eastAsia"/>
          <w:sz w:val="21"/>
        </w:rPr>
        <w:t xml:space="preserve">, </w:t>
      </w:r>
      <w:r>
        <w:t>10.</w:t>
      </w:r>
      <w:bookmarkEnd w:id="443139"/>
    </w:p>
    <w:p w:rsidR="0018722C">
      <w:pPr>
        <w:pStyle w:val="ab"/>
        <w:topLinePunct/>
        <w:ind w:left="200" w:hangingChars="200" w:hanging="200"/>
      </w:pPr>
      <w:bookmarkStart w:id="443140" w:name="_cwCmt3"/>
      <w:r>
        <w:t>[</w:t>
      </w:r>
      <w:r>
        <w:t xml:space="preserve">5</w:t>
      </w:r>
      <w:r>
        <w:t>]</w:t>
      </w:r>
      <w:r w:rsidRPr="00281126">
        <w:t xml:space="preserve">  </w:t>
      </w:r>
      <w:r/>
      <w:r>
        <w:rPr>
          <w:rFonts w:ascii="宋体" w:eastAsia="宋体" w:hint="eastAsia"/>
        </w:rPr>
        <w:t>许陈生</w:t>
      </w:r>
      <w:r>
        <w:t xml:space="preserve">.</w:t>
      </w:r>
      <w:r>
        <w:t xml:space="preserve"> </w:t>
      </w:r>
      <w:r/>
      <w:r>
        <w:rPr>
          <w:rFonts w:ascii="宋体" w:eastAsia="宋体" w:hint="eastAsia"/>
        </w:rPr>
        <w:t>我国旅游上市公司的股权结构与技术效率</w:t>
      </w:r>
      <w:r>
        <w:t>[</w:t>
      </w:r>
      <w:r>
        <w:rPr>
          <w:sz w:val="21"/>
        </w:rPr>
        <w:t xml:space="preserve">J</w:t>
      </w:r>
      <w:r>
        <w:t>]</w:t>
      </w:r>
      <w:r>
        <w:t xml:space="preserve">.</w:t>
      </w:r>
      <w:r>
        <w:t xml:space="preserve"> </w:t>
      </w:r>
      <w:r/>
      <w:r>
        <w:rPr>
          <w:rFonts w:ascii="宋体" w:eastAsia="宋体" w:hint="eastAsia"/>
        </w:rPr>
        <w:t>旅游学刊</w:t>
      </w:r>
      <w:r>
        <w:rPr>
          <w:rFonts w:ascii="宋体" w:eastAsia="宋体" w:hint="eastAsia"/>
        </w:rPr>
        <w:t xml:space="preserve">, </w:t>
      </w:r>
      <w:r>
        <w:t>2007</w:t>
      </w:r>
      <w:r>
        <w:rPr>
          <w:rFonts w:ascii="宋体" w:eastAsia="宋体" w:hint="eastAsia"/>
          <w:rFonts w:ascii="宋体" w:eastAsia="宋体" w:hint="eastAsia"/>
          <w:sz w:val="21"/>
        </w:rPr>
        <w:t xml:space="preserve">, </w:t>
      </w:r>
      <w:r>
        <w:t>10.</w:t>
      </w:r>
      <w:bookmarkEnd w:id="443140"/>
    </w:p>
    <w:p w:rsidR="0018722C">
      <w:pPr>
        <w:pStyle w:val="ab"/>
        <w:topLinePunct/>
        <w:ind w:left="200" w:hangingChars="200" w:hanging="200"/>
      </w:pPr>
      <w:r>
        <w:t>[</w:t>
      </w:r>
      <w:r>
        <w:t xml:space="preserve">6</w:t>
      </w:r>
      <w:r>
        <w:t>]</w:t>
      </w:r>
      <w:r w:rsidRPr="00281126">
        <w:t xml:space="preserve">  </w:t>
      </w:r>
      <w:r/>
      <w:r>
        <w:rPr>
          <w:rFonts w:ascii="宋体" w:hAnsi="宋体" w:eastAsia="宋体" w:hint="eastAsia"/>
        </w:rPr>
        <w:t>苗敬毅</w:t>
      </w:r>
      <w:r>
        <w:rPr>
          <w:rFonts w:ascii="宋体" w:hAnsi="宋体" w:eastAsia="宋体" w:hint="eastAsia"/>
        </w:rPr>
        <w:t xml:space="preserve">, </w:t>
      </w:r>
      <w:r>
        <w:rPr>
          <w:rFonts w:ascii="宋体" w:hAnsi="宋体" w:eastAsia="宋体" w:hint="eastAsia"/>
        </w:rPr>
        <w:t>蔡呈伟</w:t>
      </w:r>
      <w:r>
        <w:t xml:space="preserve">.</w:t>
      </w:r>
      <w:r>
        <w:t xml:space="preserve"> </w:t>
      </w:r>
      <w:r/>
      <w:r>
        <w:rPr>
          <w:rFonts w:ascii="宋体" w:hAnsi="宋体" w:eastAsia="宋体" w:hint="eastAsia"/>
        </w:rPr>
        <w:t>我国煤炭行业上市公司技术效率及其影响因素</w:t>
      </w:r>
      <w:r>
        <w:t>——</w:t>
      </w:r>
      <w:r>
        <w:rPr>
          <w:rFonts w:ascii="宋体" w:hAnsi="宋体" w:eastAsia="宋体" w:hint="eastAsia"/>
        </w:rPr>
        <w:t>基于</w:t>
      </w:r>
      <w:r>
        <w:t>Tobit-DEA</w:t>
      </w:r>
      <w:r/>
      <w:r>
        <w:rPr>
          <w:rFonts w:ascii="宋体" w:hAnsi="宋体" w:eastAsia="宋体" w:hint="eastAsia"/>
        </w:rPr>
        <w:t>模型</w:t>
      </w:r>
      <w:r>
        <w:t>[</w:t>
      </w:r>
      <w:r>
        <w:rPr>
          <w:sz w:val="21"/>
        </w:rPr>
        <w:t xml:space="preserve">J</w:t>
      </w:r>
      <w:r>
        <w:t>]</w:t>
      </w:r>
      <w:r>
        <w:t xml:space="preserve">.</w:t>
      </w:r>
      <w:r>
        <w:t xml:space="preserve"> </w:t>
      </w:r>
      <w:r/>
      <w:r>
        <w:rPr>
          <w:rFonts w:ascii="宋体" w:hAnsi="宋体" w:eastAsia="宋体" w:hint="eastAsia"/>
        </w:rPr>
        <w:t>技术经</w:t>
      </w:r>
      <w:r>
        <w:rPr>
          <w:rFonts w:ascii="宋体" w:hAnsi="宋体" w:eastAsia="宋体" w:hint="eastAsia"/>
        </w:rPr>
        <w:t>济</w:t>
      </w:r>
      <w:r>
        <w:rPr>
          <w:rFonts w:ascii="宋体" w:hAnsi="宋体" w:eastAsia="宋体" w:hint="eastAsia"/>
        </w:rPr>
        <w:t xml:space="preserve">, </w:t>
      </w:r>
      <w:r>
        <w:t>2012</w:t>
      </w:r>
      <w:r>
        <w:rPr>
          <w:rFonts w:ascii="宋体" w:hAnsi="宋体" w:eastAsia="宋体" w:hint="eastAsia"/>
          <w:rFonts w:ascii="宋体" w:hAnsi="宋体" w:eastAsia="宋体" w:hint="eastAsia"/>
          <w:spacing w:val="0"/>
          <w:sz w:val="21"/>
        </w:rPr>
        <w:t xml:space="preserve">, </w:t>
      </w:r>
      <w:r>
        <w:t>07.</w:t>
      </w:r>
    </w:p>
    <w:p w:rsidR="0018722C">
      <w:pPr>
        <w:pStyle w:val="ab"/>
        <w:topLinePunct/>
        <w:ind w:left="200" w:hangingChars="200" w:hanging="200"/>
      </w:pPr>
      <w:r>
        <w:t>[</w:t>
      </w:r>
      <w:r>
        <w:t xml:space="preserve">7</w:t>
      </w:r>
      <w:r>
        <w:t>]</w:t>
      </w:r>
      <w:r w:rsidRPr="00281126">
        <w:t xml:space="preserve">  </w:t>
      </w:r>
      <w:r/>
      <w:r>
        <w:rPr>
          <w:rFonts w:ascii="宋体" w:eastAsia="宋体" w:hint="eastAsia"/>
        </w:rPr>
        <w:t>陶长琪</w:t>
      </w:r>
      <w:r>
        <w:rPr>
          <w:rFonts w:ascii="宋体" w:eastAsia="宋体" w:hint="eastAsia"/>
        </w:rPr>
        <w:t xml:space="preserve">, </w:t>
      </w:r>
      <w:r>
        <w:rPr>
          <w:rFonts w:ascii="宋体" w:eastAsia="宋体" w:hint="eastAsia"/>
        </w:rPr>
        <w:t>王志平</w:t>
      </w:r>
      <w:r>
        <w:t xml:space="preserve">.</w:t>
      </w:r>
      <w:r>
        <w:t xml:space="preserve"> </w:t>
      </w:r>
      <w:r/>
      <w:r>
        <w:rPr>
          <w:rFonts w:ascii="宋体" w:eastAsia="宋体" w:hint="eastAsia"/>
        </w:rPr>
        <w:t>随机前沿方法的研究进展与展望</w:t>
      </w:r>
      <w:r>
        <w:t>[</w:t>
      </w:r>
      <w:r>
        <w:rPr>
          <w:sz w:val="21"/>
        </w:rPr>
        <w:t xml:space="preserve">J</w:t>
      </w:r>
      <w:r>
        <w:t>]</w:t>
      </w:r>
      <w:r>
        <w:t xml:space="preserve">.</w:t>
      </w:r>
      <w:r>
        <w:t xml:space="preserve"> </w:t>
      </w:r>
      <w:r/>
      <w:r>
        <w:rPr>
          <w:rFonts w:ascii="宋体" w:eastAsia="宋体" w:hint="eastAsia"/>
        </w:rPr>
        <w:t>数量经济技术经济研究</w:t>
      </w:r>
      <w:r>
        <w:rPr>
          <w:rFonts w:ascii="宋体" w:eastAsia="宋体" w:hint="eastAsia"/>
        </w:rPr>
        <w:t xml:space="preserve">, </w:t>
      </w:r>
      <w:r>
        <w:t>2011</w:t>
      </w:r>
      <w:r>
        <w:rPr>
          <w:rFonts w:ascii="宋体" w:eastAsia="宋体" w:hint="eastAsia"/>
          <w:rFonts w:ascii="宋体" w:eastAsia="宋体" w:hint="eastAsia"/>
          <w:sz w:val="21"/>
        </w:rPr>
        <w:t xml:space="preserve">, </w:t>
      </w:r>
      <w:r>
        <w:t>11.</w:t>
      </w:r>
    </w:p>
    <w:p w:rsidR="0018722C">
      <w:pPr>
        <w:pStyle w:val="ab"/>
        <w:topLinePunct/>
        <w:ind w:left="200" w:hangingChars="200" w:hanging="200"/>
      </w:pPr>
      <w:r>
        <w:t xml:space="preserve">[</w:t>
      </w:r>
      <w:r>
        <w:t xml:space="preserve">8</w:t>
      </w:r>
      <w:r>
        <w:t xml:space="preserve">]</w:t>
      </w:r>
      <w:r w:rsidRPr="00281126">
        <w:t xml:space="preserve">  </w:t>
      </w:r>
      <w:r/>
      <w:r>
        <w:t xml:space="preserve">M.</w:t>
      </w:r>
      <w:r>
        <w:t xml:space="preserve"> </w:t>
      </w:r>
      <w:r>
        <w:t>J.</w:t>
      </w:r>
      <w:r>
        <w:t xml:space="preserve"> </w:t>
      </w:r>
      <w:r>
        <w:t>Farrell.</w:t>
      </w:r>
      <w:r>
        <w:t xml:space="preserve"> </w:t>
      </w:r>
      <w:r>
        <w:t xml:space="preserve">The measurement of productive efficiency</w:t>
      </w:r>
      <w:r>
        <w:t xml:space="preserve">[</w:t>
      </w:r>
      <w:r>
        <w:t xml:space="preserve">J</w:t>
      </w:r>
      <w:r>
        <w:t xml:space="preserve">]</w:t>
      </w:r>
      <w:r>
        <w:t xml:space="preserve">.</w:t>
      </w:r>
      <w:r>
        <w:t xml:space="preserve"> </w:t>
      </w:r>
      <w:r>
        <w:t xml:space="preserve">Journal </w:t>
      </w:r>
      <w:r>
        <w:t xml:space="preserve">of </w:t>
      </w:r>
      <w:r>
        <w:t xml:space="preserve">the Royal Statistical Society Series A </w:t>
      </w:r>
      <w:r>
        <w:t xml:space="preserve">(</w:t>
      </w:r>
      <w:r>
        <w:t xml:space="preserve">General</w:t>
      </w:r>
      <w:r>
        <w:t xml:space="preserve">)</w:t>
      </w:r>
      <w:r>
        <w:rPr>
          <w:rFonts w:ascii="宋体" w:eastAsia="宋体" w:hint="eastAsia"/>
          <w:rFonts w:ascii="宋体" w:eastAsia="宋体" w:hint="eastAsia"/>
          <w:sz w:val="21"/>
        </w:rPr>
        <w:t xml:space="preserve">, </w:t>
      </w:r>
      <w:r>
        <w:t xml:space="preserve">1957</w:t>
      </w:r>
      <w:r>
        <w:rPr>
          <w:rFonts w:ascii="宋体" w:eastAsia="宋体" w:hint="eastAsia"/>
          <w:rFonts w:ascii="宋体" w:eastAsia="宋体" w:hint="eastAsia"/>
          <w:sz w:val="21"/>
        </w:rPr>
        <w:t xml:space="preserve">,</w:t>
      </w:r>
      <w:r>
        <w:rPr>
          <w:rFonts w:ascii="宋体" w:eastAsia="宋体" w:hint="eastAsia"/>
        </w:rPr>
        <w:t xml:space="preserve"> </w:t>
      </w:r>
      <w:r>
        <w:t xml:space="preserve">120.</w:t>
      </w:r>
    </w:p>
    <w:p w:rsidR="0018722C">
      <w:pPr>
        <w:pStyle w:val="ab"/>
        <w:topLinePunct/>
        <w:ind w:left="200" w:hangingChars="200" w:hanging="200"/>
      </w:pPr>
      <w:r>
        <w:t xml:space="preserve">[</w:t>
      </w:r>
      <w:r>
        <w:t xml:space="preserve">9</w:t>
      </w:r>
      <w:r>
        <w:t xml:space="preserve">]</w:t>
      </w:r>
      <w:r w:rsidRPr="00281126">
        <w:t xml:space="preserve">  </w:t>
      </w:r>
      <w:r/>
      <w:r>
        <w:t xml:space="preserve">A Charnes</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WW Cooper</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E Rhodes. Measuring the efficiency </w:t>
      </w:r>
      <w:r>
        <w:t xml:space="preserve">of </w:t>
      </w:r>
      <w:r>
        <w:t xml:space="preserve">decision making units </w:t>
      </w:r>
      <w:r>
        <w:t xml:space="preserve">[</w:t>
      </w:r>
      <w:r>
        <w:rPr>
          <w:sz w:val="21"/>
        </w:rPr>
        <w:t xml:space="preserve">J</w:t>
      </w:r>
      <w:r>
        <w:t xml:space="preserve">]</w:t>
      </w:r>
      <w:r>
        <w:t xml:space="preserve">.</w:t>
      </w:r>
      <w:r>
        <w:t xml:space="preserve"> </w:t>
      </w:r>
      <w:r>
        <w:t xml:space="preserve">European Journal </w:t>
      </w:r>
      <w:r>
        <w:t xml:space="preserve">of </w:t>
      </w:r>
      <w:r>
        <w:t xml:space="preserve">Operational Research</w:t>
      </w:r>
      <w:r w:rsidR="004B696B">
        <w:t xml:space="preserve">. November 1978</w:t>
      </w:r>
      <w:r>
        <w:rPr>
          <w:rFonts w:ascii="宋体" w:hAnsi="宋体" w:eastAsia="宋体" w:hint="eastAsia"/>
          <w:rFonts w:ascii="宋体" w:hAnsi="宋体" w:eastAsia="宋体" w:hint="eastAsia"/>
          <w:sz w:val="21"/>
        </w:rPr>
        <w:t xml:space="preserve">, </w:t>
      </w:r>
      <w:r>
        <w:t xml:space="preserve">Vol02</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P429–444.</w:t>
      </w:r>
    </w:p>
    <w:p w:rsidR="0018722C">
      <w:pPr>
        <w:pStyle w:val="ab"/>
        <w:topLinePunct/>
        <w:ind w:left="200" w:hangingChars="200" w:hanging="200"/>
      </w:pPr>
      <w:r>
        <w:t>[</w:t>
      </w:r>
      <w:r>
        <w:t xml:space="preserve">10</w:t>
      </w:r>
      <w:r>
        <w:t>]</w:t>
      </w:r>
      <w:r w:rsidRPr="00281126">
        <w:t xml:space="preserve"> </w:t>
      </w:r>
      <w:r/>
      <w:r>
        <w:t>Coelli T</w:t>
      </w:r>
      <w:r>
        <w:rPr>
          <w:rFonts w:ascii="宋体" w:eastAsia="宋体" w:hint="eastAsia"/>
          <w:rFonts w:ascii="宋体" w:eastAsia="宋体" w:hint="eastAsia"/>
          <w:sz w:val="21"/>
        </w:rPr>
        <w:t>,</w:t>
      </w:r>
      <w:r>
        <w:rPr>
          <w:rFonts w:ascii="宋体" w:eastAsia="宋体" w:hint="eastAsia"/>
        </w:rPr>
        <w:t> </w:t>
      </w:r>
      <w:r>
        <w:t>Rao DP</w:t>
      </w:r>
      <w:r>
        <w:rPr>
          <w:rFonts w:ascii="宋体" w:eastAsia="宋体" w:hint="eastAsia"/>
          <w:rFonts w:ascii="宋体" w:eastAsia="宋体" w:hint="eastAsia"/>
          <w:sz w:val="21"/>
        </w:rPr>
        <w:t>,</w:t>
      </w:r>
      <w:r>
        <w:rPr>
          <w:rFonts w:ascii="宋体" w:eastAsia="宋体" w:hint="eastAsia"/>
        </w:rPr>
        <w:t> </w:t>
      </w:r>
      <w:r>
        <w:t xml:space="preserve">Battese GE.</w:t>
      </w:r>
      <w:r>
        <w:t xml:space="preserve"> </w:t>
      </w:r>
      <w:r>
        <w:t xml:space="preserve">An Introduction to Efficency and Productivity Analysis</w:t>
      </w:r>
      <w:r>
        <w:t>[</w:t>
      </w:r>
      <w:r>
        <w:t>M</w:t>
      </w:r>
      <w:r>
        <w:t>]</w:t>
      </w:r>
      <w:r>
        <w:rPr>
          <w:rFonts w:ascii="宋体" w:eastAsia="宋体" w:hint="eastAsia"/>
        </w:rPr>
        <w:t xml:space="preserve">．</w:t>
      </w:r>
      <w:r>
        <w:rPr>
          <w:rFonts w:ascii="宋体" w:eastAsia="宋体" w:hint="eastAsia"/>
        </w:rPr>
        <w:t xml:space="preserve"> </w:t>
      </w:r>
      <w:r>
        <w:t>Kluwer</w:t>
      </w:r>
      <w:r>
        <w:rPr>
          <w:rFonts w:ascii="宋体" w:eastAsia="宋体" w:hint="eastAsia"/>
          <w:rFonts w:ascii="宋体" w:eastAsia="宋体" w:hint="eastAsia"/>
          <w:sz w:val="21"/>
        </w:rPr>
        <w:t>,</w:t>
      </w:r>
      <w:r>
        <w:rPr>
          <w:rFonts w:ascii="宋体" w:eastAsia="宋体" w:hint="eastAsia"/>
        </w:rPr>
        <w:t> </w:t>
      </w:r>
      <w:r>
        <w:t>Boston</w:t>
      </w:r>
      <w:r>
        <w:rPr>
          <w:rFonts w:ascii="宋体" w:eastAsia="宋体" w:hint="eastAsia"/>
          <w:rFonts w:ascii="宋体" w:eastAsia="宋体" w:hint="eastAsia"/>
          <w:sz w:val="21"/>
        </w:rPr>
        <w:t>,</w:t>
      </w:r>
      <w:r>
        <w:rPr>
          <w:rFonts w:ascii="宋体" w:eastAsia="宋体" w:hint="eastAsia"/>
        </w:rPr>
        <w:t> </w:t>
      </w:r>
      <w:r>
        <w:t>USA</w:t>
      </w:r>
      <w:r>
        <w:rPr>
          <w:rFonts w:ascii="宋体" w:eastAsia="宋体" w:hint="eastAsia"/>
        </w:rPr>
        <w:t xml:space="preserve">．</w:t>
      </w:r>
      <w:r>
        <w:rPr>
          <w:rFonts w:ascii="宋体" w:eastAsia="宋体" w:hint="eastAsia"/>
        </w:rPr>
        <w:t xml:space="preserve"> </w:t>
      </w:r>
      <w:r>
        <w:t>1998</w:t>
      </w:r>
      <w:r>
        <w:t>(</w:t>
      </w:r>
      <w:r>
        <w:t>b</w:t>
      </w:r>
      <w:r>
        <w:t>)</w:t>
      </w:r>
    </w:p>
    <w:p w:rsidR="0018722C">
      <w:pPr>
        <w:pStyle w:val="ab"/>
        <w:topLinePunct/>
        <w:ind w:left="200" w:hangingChars="200" w:hanging="200"/>
      </w:pPr>
      <w:r>
        <w:t>[</w:t>
      </w:r>
      <w:r>
        <w:t xml:space="preserve">11</w:t>
      </w:r>
      <w:r>
        <w:t>]</w:t>
      </w:r>
      <w:r w:rsidRPr="00281126">
        <w:t xml:space="preserve"> </w:t>
      </w:r>
      <w:r/>
      <w:r>
        <w:t>Google</w:t>
      </w:r>
      <w:r>
        <w:rPr>
          <w:rFonts w:ascii="宋体" w:eastAsia="宋体" w:hint="eastAsia"/>
        </w:rPr>
        <w:t>学</w:t>
      </w:r>
      <w:r w:rsidR="001852F3">
        <w:t>术</w:t>
      </w:r>
      <w:r w:rsidR="001852F3">
        <w:t>搜</w:t>
      </w:r>
      <w:r w:rsidR="001852F3">
        <w:t>索</w:t>
      </w:r>
      <w:r>
        <w:t>:</w:t>
      </w:r>
      <w:hyperlink r:id="rId28">
        <w:r>
          <w:rPr>
            <w:rFonts w:ascii="宋体" w:eastAsia="宋体" w:hint="eastAsia"/>
          </w:rPr>
          <w:t> </w:t>
        </w:r>
        <w:r>
          <w:t>http:</w:t>
        </w:r>
        <w:r w:rsidR="004B696B">
          <w:t xml:space="preserve"> </w:t>
        </w:r>
        <w:r>
          <w:t>/</w:t>
        </w:r>
        <w:r/>
        <w:r>
          <w:t>/</w:t>
        </w:r>
        <w:r>
          <w:t xml:space="preserve">scholar.</w:t>
        </w:r>
        <w:r w:rsidR="001852F3">
          <w:t xml:space="preserve"> </w:t>
        </w:r>
        <w:r w:rsidR="001852F3">
          <w:t xml:space="preserve">google.</w:t>
        </w:r>
        <w:r w:rsidR="001852F3">
          <w:t xml:space="preserve"> </w:t>
        </w:r>
        <w:r w:rsidR="001852F3">
          <w:t xml:space="preserve">com</w:t>
        </w:r>
        <w:r>
          <w:t>/</w:t>
        </w:r>
        <w:r>
          <w:t>scholar</w:t>
        </w:r>
        <w:r/>
        <w:r>
          <w:t xml:space="preserve">q=technical+efficiency&amp;</w:t>
        </w:r>
        <w:r w:rsidR="001852F3">
          <w:t xml:space="preserve"> </w:t>
        </w:r>
        <w:r w:rsidR="001852F3">
          <w:t xml:space="preserve">hl=zh-CN&amp;</w:t>
        </w:r>
        <w:r w:rsidR="001852F3">
          <w:t xml:space="preserve"> </w:t>
        </w:r>
        <w:r w:rsidR="001852F3">
          <w:t xml:space="preserve">as_sdt=0&amp;</w:t>
        </w:r>
        <w:r w:rsidR="001852F3">
          <w:t xml:space="preserve"> </w:t>
        </w:r>
        <w:r w:rsidR="001852F3">
          <w:t xml:space="preserve">as_ylo=2000&amp;</w:t>
        </w:r>
        <w:r w:rsidR="001852F3">
          <w:t xml:space="preserve"> </w:t>
        </w:r>
        <w:r w:rsidR="001852F3">
          <w:t xml:space="preserve">as_yhi=2</w:t>
        </w:r>
      </w:hyperlink>
      <w:r/>
      <w:r>
        <w:t>012</w:t>
      </w:r>
    </w:p>
    <w:p w:rsidR="0018722C">
      <w:pPr>
        <w:pStyle w:val="ab"/>
        <w:topLinePunct/>
        <w:ind w:left="200" w:hangingChars="200" w:hanging="200"/>
      </w:pPr>
      <w:r>
        <w:t xml:space="preserve">[</w:t>
      </w:r>
      <w:r>
        <w:t xml:space="preserve">12</w:t>
      </w:r>
      <w:r>
        <w:t xml:space="preserve">]</w:t>
      </w:r>
      <w:r w:rsidRPr="00281126">
        <w:t xml:space="preserve"> </w:t>
      </w:r>
      <w:r/>
      <w:r>
        <w:t xml:space="preserve">K </w:t>
      </w:r>
      <w:r>
        <w:t xml:space="preserve">Tone. </w:t>
      </w:r>
      <w:r>
        <w:t xml:space="preserve">A slacks-based measure of efficiency in data envelopment analysis </w:t>
      </w:r>
      <w:r>
        <w:t xml:space="preserve">[</w:t>
      </w:r>
      <w:r>
        <w:rPr>
          <w:sz w:val="21"/>
        </w:rPr>
        <w:t xml:space="preserve">J</w:t>
      </w:r>
      <w:r>
        <w:t xml:space="preserve">]</w:t>
      </w:r>
      <w:r>
        <w:t xml:space="preserve">. European Journal of Operational Research.</w:t>
      </w:r>
      <w:r>
        <w:t xml:space="preserve"> </w:t>
      </w:r>
      <w:r>
        <w:t xml:space="preserve">2001</w:t>
      </w:r>
      <w:r>
        <w:rPr>
          <w:rFonts w:ascii="宋体" w:eastAsia="宋体" w:hint="eastAsia"/>
          <w:rFonts w:ascii="宋体" w:eastAsia="宋体" w:hint="eastAsia"/>
          <w:sz w:val="21"/>
        </w:rPr>
        <w:t xml:space="preserve">, </w:t>
      </w:r>
      <w:r>
        <w:t xml:space="preserve">130.</w:t>
      </w:r>
    </w:p>
    <w:p w:rsidR="0018722C">
      <w:pPr>
        <w:pStyle w:val="ab"/>
        <w:topLinePunct/>
        <w:ind w:left="200" w:hangingChars="200" w:hanging="200"/>
      </w:pPr>
      <w:bookmarkStart w:id="443145" w:name="_cwCmt8"/>
      <w:r>
        <w:t xml:space="preserve">[</w:t>
      </w:r>
      <w:r>
        <w:t xml:space="preserve">13</w:t>
      </w:r>
      <w:r>
        <w:t xml:space="preserve">]</w:t>
      </w:r>
      <w:r w:rsidRPr="00281126">
        <w:t xml:space="preserve"> </w:t>
      </w:r>
      <w:r/>
      <w:r>
        <w:t xml:space="preserve">HJ </w:t>
      </w:r>
      <w:r>
        <w:t xml:space="preserve">Wang</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P Schmidt</w:t>
      </w:r>
      <w:r w:rsidR="004B696B">
        <w:t xml:space="preserve">.</w:t>
      </w:r>
      <w:r>
        <w:t xml:space="preserve"> </w:t>
      </w:r>
      <w:r>
        <w:t xml:space="preserve">One-step and two-step estimation </w:t>
      </w:r>
      <w:r>
        <w:t xml:space="preserve">of </w:t>
      </w:r>
      <w:r>
        <w:t xml:space="preserve">the effects of exogenous variables </w:t>
      </w:r>
      <w:r>
        <w:t xml:space="preserve">on </w:t>
      </w:r>
      <w:r>
        <w:t xml:space="preserve">technical efficiency levels </w:t>
      </w:r>
      <w:r>
        <w:t xml:space="preserve">[</w:t>
      </w:r>
      <w:r>
        <w:rPr>
          <w:sz w:val="21"/>
        </w:rPr>
        <w:t xml:space="preserve">J</w:t>
      </w:r>
      <w:r>
        <w:t xml:space="preserve">]</w:t>
      </w:r>
      <w:r>
        <w:t xml:space="preserve">. Journal of Productivity Analysis</w:t>
      </w:r>
      <w:r>
        <w:rPr>
          <w:rFonts w:ascii="宋体" w:eastAsia="宋体" w:hint="eastAsia"/>
          <w:rFonts w:ascii="宋体" w:eastAsia="宋体" w:hint="eastAsia"/>
          <w:sz w:val="21"/>
        </w:rPr>
        <w:t xml:space="preserve">,</w:t>
      </w:r>
      <w:r>
        <w:rPr>
          <w:rFonts w:ascii="宋体" w:eastAsia="宋体" w:hint="eastAsia"/>
        </w:rPr>
        <w:t xml:space="preserve"> </w:t>
      </w:r>
      <w:r>
        <w:t xml:space="preserve">2002</w:t>
      </w:r>
      <w:r>
        <w:rPr>
          <w:rFonts w:ascii="宋体" w:eastAsia="宋体" w:hint="eastAsia"/>
          <w:rFonts w:ascii="宋体" w:eastAsia="宋体" w:hint="eastAsia"/>
          <w:sz w:val="21"/>
        </w:rPr>
        <w:t xml:space="preserve">, </w:t>
      </w:r>
      <w:r>
        <w:t xml:space="preserve">vol18.</w:t>
      </w:r>
      <w:bookmarkEnd w:id="443145"/>
    </w:p>
    <w:p w:rsidR="0018722C">
      <w:pPr>
        <w:pStyle w:val="ab"/>
        <w:topLinePunct/>
        <w:ind w:left="200" w:hangingChars="200" w:hanging="200"/>
      </w:pPr>
      <w:r>
        <w:t xml:space="preserve">[</w:t>
      </w:r>
      <w:r>
        <w:t xml:space="preserve">14</w:t>
      </w:r>
      <w:r>
        <w:t xml:space="preserve">]</w:t>
      </w:r>
      <w:r w:rsidRPr="00281126">
        <w:t xml:space="preserve"> </w:t>
      </w:r>
      <w:r/>
      <w:r>
        <w:t xml:space="preserve">D </w:t>
      </w:r>
      <w:r>
        <w:t xml:space="preserve">Santin</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FJ Delgado</w:t>
      </w:r>
      <w:r>
        <w:rPr>
          <w:rFonts w:ascii="宋体" w:eastAsia="宋体" w:hint="eastAsia"/>
          <w:rFonts w:ascii="宋体" w:eastAsia="宋体" w:hint="eastAsia"/>
          <w:sz w:val="21"/>
        </w:rPr>
        <w:t xml:space="preserve">,</w:t>
      </w:r>
      <w:r>
        <w:rPr>
          <w:rFonts w:ascii="宋体" w:eastAsia="宋体" w:hint="eastAsia"/>
        </w:rPr>
        <w:t xml:space="preserve"> </w:t>
      </w:r>
      <w:r>
        <w:t xml:space="preserve">A Valino</w:t>
      </w:r>
      <w:r w:rsidR="004B696B">
        <w:t xml:space="preserve">. The measurement </w:t>
      </w:r>
      <w:r>
        <w:t xml:space="preserve">of </w:t>
      </w:r>
      <w:r>
        <w:t xml:space="preserve">technical efficiency: a neural network approach </w:t>
      </w:r>
      <w:r>
        <w:t xml:space="preserve">[</w:t>
      </w:r>
      <w:r>
        <w:rPr>
          <w:sz w:val="21"/>
        </w:rPr>
        <w:t xml:space="preserve">J</w:t>
      </w:r>
      <w:r>
        <w:t xml:space="preserve">]</w:t>
      </w:r>
      <w:r>
        <w:t xml:space="preserve">. Applied Economics</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36</w:t>
      </w:r>
      <w:r>
        <w:rPr>
          <w:rFonts w:ascii="宋体" w:eastAsia="宋体" w:hint="eastAsia"/>
          <w:rFonts w:ascii="宋体" w:eastAsia="宋体" w:hint="eastAsia"/>
          <w:sz w:val="21"/>
        </w:rPr>
        <w:t xml:space="preserve">,</w:t>
      </w:r>
      <w:r>
        <w:rPr>
          <w:rFonts w:ascii="宋体" w:eastAsia="宋体" w:hint="eastAsia"/>
        </w:rPr>
        <w:t xml:space="preserve"> </w:t>
      </w:r>
      <w:r>
        <w:t xml:space="preserve">P</w:t>
      </w:r>
      <w:r>
        <w:t xml:space="preserve"> </w:t>
      </w:r>
      <w:r>
        <w:t xml:space="preserve">627-635.</w:t>
      </w:r>
    </w:p>
    <w:p w:rsidR="0018722C">
      <w:pPr>
        <w:pStyle w:val="ab"/>
        <w:topLinePunct/>
        <w:ind w:left="200" w:hangingChars="200" w:hanging="200"/>
      </w:pPr>
      <w:r>
        <w:t>[</w:t>
      </w:r>
      <w:r>
        <w:t xml:space="preserve">15</w:t>
      </w:r>
      <w:r>
        <w:t>]</w:t>
      </w:r>
      <w:r w:rsidRPr="00281126">
        <w:t xml:space="preserve"> </w:t>
      </w:r>
      <w:r/>
      <w:r>
        <w:t>T</w:t>
      </w:r>
      <w:r>
        <w:t> </w:t>
      </w:r>
      <w:r>
        <w:t>Coelli</w:t>
      </w:r>
      <w:r>
        <w:rPr>
          <w:rFonts w:ascii="宋体" w:eastAsia="宋体" w:hint="eastAsia"/>
          <w:rFonts w:ascii="宋体" w:eastAsia="宋体" w:hint="eastAsia"/>
          <w:sz w:val="21"/>
        </w:rPr>
        <w:t>,</w:t>
      </w:r>
      <w:r>
        <w:rPr>
          <w:rFonts w:ascii="宋体" w:eastAsia="宋体" w:hint="eastAsia"/>
        </w:rPr>
        <w:t> </w:t>
      </w:r>
      <w:r>
        <w:t>S</w:t>
      </w:r>
      <w:r>
        <w:t> </w:t>
      </w:r>
      <w:r>
        <w:t>Perelman</w:t>
      </w:r>
      <w:r/>
      <w:r>
        <w:t xml:space="preserve">.</w:t>
      </w:r>
      <w:r>
        <w:t xml:space="preserve"> </w:t>
      </w:r>
      <w:r>
        <w:t>Technical</w:t>
      </w:r>
      <w:r>
        <w:t> </w:t>
      </w:r>
      <w:r>
        <w:t>efficiency</w:t>
      </w:r>
      <w:r>
        <w:t> </w:t>
      </w:r>
      <w:r>
        <w:t>of</w:t>
      </w:r>
      <w:r>
        <w:t> </w:t>
      </w:r>
      <w:r>
        <w:t>European</w:t>
      </w:r>
      <w:r>
        <w:t> </w:t>
      </w:r>
      <w:r>
        <w:t>railways:</w:t>
      </w:r>
      <w:r>
        <w:t> </w:t>
      </w:r>
      <w:r>
        <w:t>a distance</w:t>
      </w:r>
      <w:r>
        <w:t> </w:t>
      </w:r>
      <w:r>
        <w:t>function</w:t>
      </w:r>
      <w:r>
        <w:t> </w:t>
      </w:r>
      <w:r>
        <w:t>approach</w:t>
      </w:r>
      <w:r>
        <w:t>[</w:t>
      </w:r>
      <w:r>
        <w:rPr>
          <w:sz w:val="21"/>
        </w:rPr>
        <w:t>J</w:t>
      </w:r>
      <w:r>
        <w:t>]</w:t>
      </w:r>
      <w:r>
        <w:t xml:space="preserve">.</w:t>
      </w:r>
      <w:r>
        <w:t xml:space="preserve"> </w:t>
      </w:r>
      <w:r>
        <w:t xml:space="preserve">Applied Economics</w:t>
      </w:r>
      <w:r>
        <w:rPr>
          <w:rFonts w:ascii="宋体" w:eastAsia="宋体" w:hint="eastAsia"/>
          <w:rFonts w:ascii="宋体" w:eastAsia="宋体" w:hint="eastAsia"/>
          <w:sz w:val="21"/>
        </w:rPr>
        <w:t>,</w:t>
      </w:r>
      <w:r>
        <w:rPr>
          <w:rFonts w:ascii="宋体" w:eastAsia="宋体" w:hint="eastAsia"/>
        </w:rPr>
        <w:t> </w:t>
      </w:r>
      <w:r>
        <w:t>2000</w:t>
      </w:r>
      <w:r/>
      <w:r>
        <w:rPr>
          <w:rFonts w:ascii="宋体" w:eastAsia="宋体" w:hint="eastAsia"/>
          <w:rFonts w:ascii="宋体" w:eastAsia="宋体" w:hint="eastAsia"/>
          <w:sz w:val="21"/>
        </w:rPr>
        <w:t xml:space="preserve">, </w:t>
      </w:r>
      <w:r>
        <w:t>32.</w:t>
      </w:r>
    </w:p>
    <w:p w:rsidR="0018722C">
      <w:pPr>
        <w:pStyle w:val="ab"/>
        <w:topLinePunct/>
        <w:ind w:left="200" w:hangingChars="200" w:hanging="200"/>
      </w:pPr>
      <w:r>
        <w:t>[</w:t>
      </w:r>
      <w:r>
        <w:t xml:space="preserve">16</w:t>
      </w:r>
      <w:r>
        <w:t>]</w:t>
      </w:r>
      <w:r w:rsidRPr="00281126">
        <w:t xml:space="preserve"> </w:t>
      </w:r>
      <w:r/>
      <w:r>
        <w:t>CP Barros</w:t>
      </w:r>
      <w:r>
        <w:rPr>
          <w:rFonts w:ascii="宋体" w:eastAsia="宋体" w:hint="eastAsia"/>
          <w:rFonts w:ascii="宋体" w:eastAsia="宋体" w:hint="eastAsia"/>
          <w:sz w:val="21"/>
        </w:rPr>
        <w:t>,</w:t>
      </w:r>
      <w:r>
        <w:rPr>
          <w:rFonts w:ascii="宋体" w:eastAsia="宋体" w:hint="eastAsia"/>
        </w:rPr>
        <w:t> </w:t>
      </w:r>
      <w:r>
        <w:t xml:space="preserve">A Sampaio</w:t>
      </w:r>
      <w:r w:rsidR="004B696B">
        <w:t xml:space="preserve">.</w:t>
      </w:r>
      <w:r>
        <w:t xml:space="preserve"> </w:t>
      </w:r>
      <w:r>
        <w:t xml:space="preserve">Technical and allocative efficiency in airports. Rivista Internazionale </w:t>
      </w:r>
      <w:r>
        <w:t>de </w:t>
      </w:r>
      <w:r>
        <w:t>Economia dei Trasporti</w:t>
      </w:r>
      <w:r>
        <w:t>[</w:t>
      </w:r>
      <w:r>
        <w:rPr>
          <w:sz w:val="21"/>
        </w:rPr>
        <w:t>J</w:t>
      </w:r>
      <w:r>
        <w:t>]</w:t>
      </w:r>
      <w:r>
        <w:rPr>
          <w:rFonts w:ascii="宋体" w:eastAsia="宋体" w:hint="eastAsia"/>
          <w:rFonts w:ascii="宋体" w:eastAsia="宋体" w:hint="eastAsia"/>
          <w:sz w:val="21"/>
        </w:rPr>
        <w:t>,</w:t>
      </w:r>
      <w:r>
        <w:rPr>
          <w:rFonts w:ascii="宋体" w:eastAsia="宋体" w:hint="eastAsia"/>
        </w:rPr>
        <w:t> </w:t>
      </w:r>
      <w:r>
        <w:t>2004</w:t>
      </w:r>
      <w:r/>
      <w:r>
        <w:rPr>
          <w:rFonts w:ascii="宋体" w:eastAsia="宋体" w:hint="eastAsia"/>
          <w:rFonts w:ascii="宋体" w:eastAsia="宋体" w:hint="eastAsia"/>
          <w:sz w:val="21"/>
        </w:rPr>
        <w:t xml:space="preserve">, </w:t>
      </w:r>
      <w:r>
        <w:t>10.</w:t>
      </w:r>
    </w:p>
    <w:p w:rsidR="0018722C">
      <w:pPr>
        <w:pStyle w:val="ab"/>
        <w:topLinePunct/>
        <w:ind w:left="200" w:hangingChars="200" w:hanging="200"/>
      </w:pPr>
      <w:r>
        <w:t>[</w:t>
      </w:r>
      <w:r>
        <w:t xml:space="preserve">17</w:t>
      </w:r>
      <w:r>
        <w:t>]</w:t>
      </w:r>
      <w:r w:rsidRPr="00281126">
        <w:t xml:space="preserve"> </w:t>
      </w:r>
      <w:r/>
      <w:r>
        <w:t>B </w:t>
      </w:r>
      <w:r>
        <w:t>Brümmer</w:t>
      </w:r>
      <w:r>
        <w:rPr>
          <w:rFonts w:ascii="宋体" w:hAnsi="宋体" w:eastAsia="宋体" w:hint="eastAsia"/>
          <w:rFonts w:ascii="宋体" w:hAnsi="宋体" w:eastAsia="宋体" w:hint="eastAsia"/>
          <w:sz w:val="21"/>
        </w:rPr>
        <w:t>,</w:t>
      </w:r>
      <w:r>
        <w:rPr>
          <w:rFonts w:ascii="宋体" w:hAnsi="宋体" w:eastAsia="宋体" w:hint="eastAsia"/>
        </w:rPr>
        <w:t> </w:t>
      </w:r>
      <w:r>
        <w:t xml:space="preserve">JP Loy</w:t>
      </w:r>
      <w:r w:rsidR="004B696B">
        <w:t xml:space="preserve">.</w:t>
      </w:r>
      <w:r>
        <w:t xml:space="preserve"> </w:t>
      </w:r>
      <w:r>
        <w:t xml:space="preserve">The Technical Efficiency Impact of Farm Credit Programmes: A Case Study </w:t>
      </w:r>
      <w:r>
        <w:t>of </w:t>
      </w:r>
      <w:r>
        <w:t>Northern Germany Issue</w:t>
      </w:r>
      <w:r>
        <w:t>[</w:t>
      </w:r>
      <w:r>
        <w:rPr>
          <w:sz w:val="21"/>
        </w:rPr>
        <w:t>J</w:t>
      </w:r>
      <w:r>
        <w:t>]</w:t>
      </w:r>
      <w:r/>
      <w:r w:rsidR="004B696B">
        <w:t xml:space="preserve">.</w:t>
      </w:r>
      <w:r>
        <w:t xml:space="preserve"> </w:t>
      </w:r>
      <w:r>
        <w:t xml:space="preserve">Journal of Agricultural Economics</w:t>
      </w:r>
      <w:r>
        <w:rPr>
          <w:rFonts w:ascii="宋体" w:hAnsi="宋体" w:eastAsia="宋体" w:hint="eastAsia"/>
          <w:rFonts w:ascii="宋体" w:hAnsi="宋体" w:eastAsia="宋体" w:hint="eastAsia"/>
          <w:sz w:val="21"/>
        </w:rPr>
        <w:t xml:space="preserve">, </w:t>
      </w:r>
      <w:r>
        <w:t>2000</w:t>
      </w:r>
      <w:r>
        <w:rPr>
          <w:rFonts w:ascii="宋体" w:hAnsi="宋体" w:eastAsia="宋体" w:hint="eastAsia"/>
          <w:rFonts w:ascii="宋体" w:hAnsi="宋体" w:eastAsia="宋体" w:hint="eastAsia"/>
          <w:sz w:val="21"/>
        </w:rPr>
        <w:t>,</w:t>
      </w:r>
      <w:r>
        <w:rPr>
          <w:rFonts w:ascii="宋体" w:hAnsi="宋体" w:eastAsia="宋体" w:hint="eastAsia"/>
        </w:rPr>
        <w:t> </w:t>
      </w:r>
      <w:r>
        <w:t>vol51.</w:t>
      </w:r>
    </w:p>
    <w:p w:rsidR="0018722C">
      <w:pPr>
        <w:pStyle w:val="ab"/>
        <w:topLinePunct/>
        <w:ind w:left="200" w:hangingChars="200" w:hanging="200"/>
      </w:pPr>
      <w:r>
        <w:t>[</w:t>
      </w:r>
      <w:r>
        <w:t xml:space="preserve">18</w:t>
      </w:r>
      <w:r>
        <w:t>]</w:t>
      </w:r>
      <w:r w:rsidRPr="00281126">
        <w:t xml:space="preserve"> </w:t>
      </w:r>
      <w:r/>
      <w:r>
        <w:rPr>
          <w:rFonts w:ascii="宋体" w:eastAsia="宋体" w:hint="eastAsia"/>
        </w:rPr>
        <w:t>焦国华</w:t>
      </w:r>
      <w:r>
        <w:rPr>
          <w:rFonts w:ascii="宋体" w:eastAsia="宋体" w:hint="eastAsia"/>
        </w:rPr>
        <w:t xml:space="preserve">, </w:t>
      </w:r>
      <w:r>
        <w:rPr>
          <w:rFonts w:ascii="宋体" w:eastAsia="宋体" w:hint="eastAsia"/>
        </w:rPr>
        <w:t>江飞涛</w:t>
      </w:r>
      <w:r>
        <w:rPr>
          <w:rFonts w:ascii="宋体" w:eastAsia="宋体" w:hint="eastAsia"/>
        </w:rPr>
        <w:t xml:space="preserve">, </w:t>
      </w:r>
      <w:r>
        <w:rPr>
          <w:rFonts w:ascii="宋体" w:eastAsia="宋体" w:hint="eastAsia"/>
        </w:rPr>
        <w:t>陈舸</w:t>
      </w:r>
      <w:r>
        <w:t xml:space="preserve">.</w:t>
      </w:r>
      <w:r>
        <w:t xml:space="preserve"> </w:t>
      </w:r>
      <w:r/>
      <w:r>
        <w:rPr>
          <w:rFonts w:ascii="宋体" w:eastAsia="宋体" w:hint="eastAsia"/>
        </w:rPr>
        <w:t>中国钢铁企业的相对效率与规模效率</w:t>
      </w:r>
      <w:r>
        <w:t>[</w:t>
      </w:r>
      <w:r>
        <w:rPr>
          <w:sz w:val="21"/>
        </w:rPr>
        <w:t xml:space="preserve">J</w:t>
      </w:r>
      <w:r>
        <w:t>]</w:t>
      </w:r>
      <w:r>
        <w:t xml:space="preserve">.</w:t>
      </w:r>
      <w:r>
        <w:t xml:space="preserve"> </w:t>
      </w:r>
      <w:r/>
      <w:r>
        <w:rPr>
          <w:rFonts w:ascii="宋体" w:eastAsia="宋体" w:hint="eastAsia"/>
        </w:rPr>
        <w:t>中国工业经济</w:t>
      </w:r>
      <w:r>
        <w:rPr>
          <w:rFonts w:ascii="宋体" w:eastAsia="宋体" w:hint="eastAsia"/>
        </w:rPr>
        <w:t xml:space="preserve">, </w:t>
      </w:r>
      <w:r>
        <w:t>2007</w:t>
      </w:r>
      <w:r>
        <w:rPr>
          <w:rFonts w:ascii="宋体" w:eastAsia="宋体" w:hint="eastAsia"/>
          <w:rFonts w:ascii="宋体" w:eastAsia="宋体" w:hint="eastAsia"/>
          <w:sz w:val="21"/>
        </w:rPr>
        <w:t xml:space="preserve">, </w:t>
      </w:r>
      <w:r>
        <w:t>10.</w:t>
      </w:r>
    </w:p>
    <w:p w:rsidR="0018722C">
      <w:pPr>
        <w:pStyle w:val="ab"/>
        <w:topLinePunct/>
        <w:ind w:left="200" w:hangingChars="200" w:hanging="200"/>
      </w:pPr>
      <w:r>
        <w:t>[</w:t>
      </w:r>
      <w:r>
        <w:t xml:space="preserve">19</w:t>
      </w:r>
      <w:r>
        <w:t>]</w:t>
      </w:r>
      <w:r w:rsidRPr="00281126">
        <w:t xml:space="preserve"> </w:t>
      </w:r>
      <w:r/>
      <w:r>
        <w:rPr>
          <w:rFonts w:ascii="宋体" w:eastAsia="宋体" w:hint="eastAsia"/>
        </w:rPr>
        <w:t>许陈生</w:t>
      </w:r>
      <w:r>
        <w:t xml:space="preserve">.</w:t>
      </w:r>
      <w:r>
        <w:t xml:space="preserve"> </w:t>
      </w:r>
      <w:r/>
      <w:r>
        <w:rPr>
          <w:rFonts w:ascii="宋体" w:eastAsia="宋体" w:hint="eastAsia"/>
        </w:rPr>
        <w:t>我国旅游上市公司的股权结构与技术效率</w:t>
      </w:r>
      <w:r>
        <w:t>[</w:t>
      </w:r>
      <w:r>
        <w:rPr>
          <w:sz w:val="21"/>
        </w:rPr>
        <w:t xml:space="preserve">J</w:t>
      </w:r>
      <w:r>
        <w:t>]</w:t>
      </w:r>
      <w:r>
        <w:t xml:space="preserve">.</w:t>
      </w:r>
      <w:r>
        <w:t xml:space="preserve"> </w:t>
      </w:r>
      <w:r/>
      <w:r>
        <w:rPr>
          <w:rFonts w:ascii="宋体" w:eastAsia="宋体" w:hint="eastAsia"/>
        </w:rPr>
        <w:t>旅游学刊</w:t>
      </w:r>
      <w:r>
        <w:rPr>
          <w:rFonts w:ascii="宋体" w:eastAsia="宋体" w:hint="eastAsia"/>
        </w:rPr>
        <w:t xml:space="preserve">, </w:t>
      </w:r>
      <w:r>
        <w:t>2007</w:t>
      </w:r>
      <w:r>
        <w:rPr>
          <w:rFonts w:ascii="宋体" w:eastAsia="宋体" w:hint="eastAsia"/>
          <w:rFonts w:ascii="宋体" w:eastAsia="宋体" w:hint="eastAsia"/>
          <w:sz w:val="21"/>
        </w:rPr>
        <w:t xml:space="preserve">, </w:t>
      </w:r>
      <w:r>
        <w:t>10.</w:t>
      </w:r>
    </w:p>
    <w:p w:rsidR="0018722C">
      <w:pPr>
        <w:pStyle w:val="ab"/>
        <w:topLinePunct/>
        <w:ind w:left="200" w:hangingChars="200" w:hanging="200"/>
      </w:pPr>
      <w:r>
        <w:t>[</w:t>
      </w:r>
      <w:r>
        <w:t xml:space="preserve">20</w:t>
      </w:r>
      <w:r>
        <w:t>]</w:t>
      </w:r>
      <w:r w:rsidRPr="00281126">
        <w:t xml:space="preserve"> </w:t>
      </w:r>
      <w:r/>
      <w:r>
        <w:t>The modern corporation and private property</w:t>
      </w:r>
      <w:r>
        <w:t>(</w:t>
      </w:r>
      <w:r>
        <w:rPr>
          <w:sz w:val="21"/>
        </w:rPr>
        <w:t>10 th ed</w:t>
      </w:r>
      <w:r>
        <w:t>)</w:t>
      </w:r>
      <w:r/>
      <w:r>
        <w:t>[</w:t>
      </w:r>
      <w:r>
        <w:rPr>
          <w:sz w:val="21"/>
        </w:rPr>
        <w:t>M</w:t>
      </w:r>
      <w:r>
        <w:t>]</w:t>
      </w:r>
      <w:r>
        <w:rPr>
          <w:rFonts w:ascii="宋体" w:eastAsia="宋体" w:hint="eastAsia"/>
        </w:rPr>
        <w:t xml:space="preserve">．</w:t>
      </w:r>
      <w:r>
        <w:rPr>
          <w:rFonts w:ascii="宋体" w:eastAsia="宋体" w:hint="eastAsia"/>
        </w:rPr>
        <w:t xml:space="preserve"> </w:t>
      </w:r>
      <w:r>
        <w:t>New Jersey</w:t>
      </w:r>
      <w:r>
        <w:rPr>
          <w:rFonts w:ascii="宋体" w:eastAsia="宋体" w:hint="eastAsia"/>
          <w:rFonts w:ascii="宋体" w:eastAsia="宋体" w:hint="eastAsia"/>
          <w:sz w:val="21"/>
        </w:rPr>
        <w:t xml:space="preserve">: </w:t>
      </w:r>
      <w:r>
        <w:t xml:space="preserve">AA.</w:t>
      </w:r>
      <w:r>
        <w:t xml:space="preserve"> </w:t>
      </w:r>
      <w:r>
        <w:t>Berle</w:t>
      </w:r>
      <w:r>
        <w:rPr>
          <w:rFonts w:ascii="宋体" w:eastAsia="宋体" w:hint="eastAsia"/>
          <w:rFonts w:ascii="宋体" w:eastAsia="宋体" w:hint="eastAsia"/>
          <w:sz w:val="21"/>
        </w:rPr>
        <w:t>,</w:t>
      </w:r>
      <w:r>
        <w:rPr>
          <w:rFonts w:ascii="宋体" w:eastAsia="宋体" w:hint="eastAsia"/>
        </w:rPr>
        <w:t> </w:t>
      </w:r>
      <w:r>
        <w:t xml:space="preserve">GC.</w:t>
      </w:r>
      <w:r>
        <w:t xml:space="preserve"> </w:t>
      </w:r>
      <w:r>
        <w:t>Means</w:t>
      </w:r>
      <w:r>
        <w:rPr>
          <w:rFonts w:ascii="宋体" w:eastAsia="宋体" w:hint="eastAsia"/>
          <w:rFonts w:ascii="宋体" w:eastAsia="宋体" w:hint="eastAsia"/>
          <w:sz w:val="21"/>
        </w:rPr>
        <w:t xml:space="preserve">, </w:t>
      </w:r>
      <w:r>
        <w:t>1932.</w:t>
      </w:r>
    </w:p>
    <w:p w:rsidR="0018722C">
      <w:pPr>
        <w:pStyle w:val="ab"/>
        <w:topLinePunct/>
        <w:ind w:left="200" w:hangingChars="200" w:hanging="200"/>
      </w:pPr>
      <w:bookmarkStart w:id="443144" w:name="_cwCmt7"/>
      <w:r>
        <w:t>[</w:t>
      </w:r>
      <w:r>
        <w:t xml:space="preserve">21</w:t>
      </w:r>
      <w:r>
        <w:t>]</w:t>
      </w:r>
      <w:r w:rsidRPr="00281126">
        <w:t xml:space="preserve"> </w:t>
      </w:r>
      <w:r/>
      <w:r>
        <w:t xml:space="preserve">H.</w:t>
      </w:r>
      <w:r>
        <w:t xml:space="preserve"> </w:t>
      </w:r>
      <w:r>
        <w:t xml:space="preserve">Demsetz</w:t>
      </w:r>
      <w:r>
        <w:rPr>
          <w:rFonts w:ascii="宋体" w:hAnsi="宋体" w:eastAsia="宋体" w:hint="eastAsia"/>
          <w:rFonts w:ascii="宋体" w:hAnsi="宋体" w:eastAsia="宋体" w:hint="eastAsia"/>
          <w:sz w:val="21"/>
        </w:rPr>
        <w:t>,</w:t>
      </w:r>
      <w:r>
        <w:rPr>
          <w:rFonts w:ascii="宋体" w:hAnsi="宋体" w:eastAsia="宋体" w:hint="eastAsia"/>
        </w:rPr>
        <w:t> </w:t>
      </w:r>
      <w:r>
        <w:t xml:space="preserve">B.</w:t>
      </w:r>
      <w:r>
        <w:t xml:space="preserve"> </w:t>
      </w:r>
      <w:r>
        <w:t>Villalonga.</w:t>
      </w:r>
      <w:r>
        <w:t xml:space="preserve"> </w:t>
      </w:r>
      <w:r>
        <w:t xml:space="preserve">Ownership structure and corporate performance</w:t>
      </w:r>
      <w:r>
        <w:t>[</w:t>
      </w:r>
      <w:r>
        <w:rPr>
          <w:sz w:val="21"/>
        </w:rPr>
        <w:t>J</w:t>
      </w:r>
      <w:r>
        <w:t>]</w:t>
      </w:r>
      <w:r>
        <w:t xml:space="preserve">.</w:t>
      </w:r>
      <w:r>
        <w:t xml:space="preserve"> </w:t>
      </w:r>
      <w:r>
        <w:t xml:space="preserve">Journal of Corporate Finance</w:t>
      </w:r>
      <w:r>
        <w:rPr>
          <w:rFonts w:ascii="宋体" w:hAnsi="宋体" w:eastAsia="宋体" w:hint="eastAsia"/>
          <w:rFonts w:ascii="宋体" w:hAnsi="宋体" w:eastAsia="宋体" w:hint="eastAsia"/>
          <w:sz w:val="21"/>
        </w:rPr>
        <w:t>,</w:t>
      </w:r>
      <w:r>
        <w:rPr>
          <w:rFonts w:ascii="宋体" w:hAnsi="宋体" w:eastAsia="宋体" w:hint="eastAsia"/>
        </w:rPr>
        <w:t> </w:t>
      </w:r>
      <w:r>
        <w:t>2001</w:t>
      </w:r>
      <w:r>
        <w:rPr>
          <w:rFonts w:ascii="宋体" w:hAnsi="宋体" w:eastAsia="宋体" w:hint="eastAsia"/>
          <w:rFonts w:ascii="宋体" w:hAnsi="宋体" w:eastAsia="宋体" w:hint="eastAsia"/>
          <w:sz w:val="21"/>
        </w:rPr>
        <w:t>,</w:t>
      </w:r>
      <w:r>
        <w:rPr>
          <w:rFonts w:ascii="宋体" w:hAnsi="宋体" w:eastAsia="宋体" w:hint="eastAsia"/>
        </w:rPr>
        <w:t> </w:t>
      </w:r>
      <w:r>
        <w:t>Vol</w:t>
      </w:r>
      <w:r>
        <w:t> </w:t>
      </w:r>
      <w:r>
        <w:t>7</w:t>
      </w:r>
      <w:r>
        <w:rPr>
          <w:rFonts w:ascii="宋体" w:hAnsi="宋体" w:eastAsia="宋体" w:hint="eastAsia"/>
          <w:rFonts w:ascii="宋体" w:hAnsi="宋体" w:eastAsia="宋体" w:hint="eastAsia"/>
          <w:sz w:val="21"/>
        </w:rPr>
        <w:t xml:space="preserve">, </w:t>
      </w:r>
      <w:r>
        <w:t>P209–233.</w:t>
      </w:r>
      <w:bookmarkEnd w:id="443144"/>
    </w:p>
    <w:p w:rsidR="0018722C">
      <w:pPr>
        <w:pStyle w:val="ab"/>
        <w:topLinePunct/>
        <w:ind w:left="200" w:hangingChars="200" w:hanging="200"/>
      </w:pPr>
      <w:bookmarkStart w:id="443141" w:name="_cwCmt4"/>
      <w:r>
        <w:t>[</w:t>
      </w:r>
      <w:r>
        <w:t xml:space="preserve">22</w:t>
      </w:r>
      <w:r>
        <w:t>]</w:t>
      </w:r>
      <w:r w:rsidRPr="00281126">
        <w:t xml:space="preserve"> </w:t>
      </w:r>
      <w:r/>
      <w:r>
        <w:t xml:space="preserve">PJ.</w:t>
      </w:r>
      <w:r>
        <w:t xml:space="preserve"> </w:t>
      </w:r>
      <w:r>
        <w:t>McKnight</w:t>
      </w:r>
      <w:r>
        <w:rPr>
          <w:rFonts w:ascii="宋体" w:hAnsi="宋体" w:eastAsia="宋体" w:hint="eastAsia"/>
          <w:rFonts w:ascii="宋体" w:hAnsi="宋体" w:eastAsia="宋体" w:hint="eastAsia"/>
          <w:sz w:val="21"/>
        </w:rPr>
        <w:t>,</w:t>
      </w:r>
      <w:r>
        <w:rPr>
          <w:rFonts w:ascii="宋体" w:hAnsi="宋体" w:eastAsia="宋体" w:hint="eastAsia"/>
        </w:rPr>
        <w:t> </w:t>
      </w:r>
      <w:r>
        <w:t xml:space="preserve">C.</w:t>
      </w:r>
      <w:r>
        <w:t xml:space="preserve"> </w:t>
      </w:r>
      <w:r>
        <w:t>Weir.</w:t>
      </w:r>
      <w:r>
        <w:t xml:space="preserve"> </w:t>
      </w:r>
      <w:r>
        <w:t>Agency</w:t>
      </w:r>
      <w:r>
        <w:t> </w:t>
      </w:r>
      <w:r>
        <w:t>costs</w:t>
      </w:r>
      <w:r>
        <w:rPr>
          <w:rFonts w:ascii="宋体" w:hAnsi="宋体" w:eastAsia="宋体" w:hint="eastAsia"/>
          <w:rFonts w:ascii="宋体" w:hAnsi="宋体" w:eastAsia="宋体" w:hint="eastAsia"/>
          <w:sz w:val="21"/>
        </w:rPr>
        <w:t>,</w:t>
      </w:r>
      <w:r>
        <w:rPr>
          <w:rFonts w:ascii="宋体" w:hAnsi="宋体" w:eastAsia="宋体" w:hint="eastAsia"/>
        </w:rPr>
        <w:t> </w:t>
      </w:r>
      <w:r>
        <w:t>corporate</w:t>
      </w:r>
      <w:r>
        <w:t> </w:t>
      </w:r>
      <w:r>
        <w:t>governance</w:t>
      </w:r>
      <w:r>
        <w:t> </w:t>
      </w:r>
      <w:r>
        <w:t>mechanisms</w:t>
      </w:r>
      <w:r>
        <w:t> </w:t>
      </w:r>
      <w:r>
        <w:t>and</w:t>
      </w:r>
      <w:r>
        <w:t> </w:t>
      </w:r>
      <w:r>
        <w:t>ownership</w:t>
      </w:r>
      <w:r>
        <w:t> </w:t>
      </w:r>
      <w:r>
        <w:t>structure</w:t>
      </w:r>
      <w:r>
        <w:t> </w:t>
      </w:r>
      <w:r>
        <w:t>in</w:t>
      </w:r>
      <w:r>
        <w:t> </w:t>
      </w:r>
      <w:r>
        <w:t>large UK publicly quoted companies: A </w:t>
      </w:r>
      <w:r>
        <w:t>panel </w:t>
      </w:r>
      <w:r>
        <w:t>data analysis</w:t>
      </w:r>
      <w:r>
        <w:t>[</w:t>
      </w:r>
      <w:r>
        <w:rPr>
          <w:sz w:val="21"/>
        </w:rPr>
        <w:t xml:space="preserve">J</w:t>
      </w:r>
      <w:r>
        <w:t>]</w:t>
      </w:r>
      <w:r>
        <w:t xml:space="preserve">.</w:t>
      </w:r>
      <w:r>
        <w:t xml:space="preserve"> </w:t>
      </w:r>
      <w:r>
        <w:t xml:space="preserve">The Quarterly Review </w:t>
      </w:r>
      <w:r>
        <w:t>of </w:t>
      </w:r>
      <w:r>
        <w:t>Economics and Finance</w:t>
      </w:r>
      <w:r>
        <w:rPr>
          <w:rFonts w:ascii="宋体" w:hAnsi="宋体" w:eastAsia="宋体" w:hint="eastAsia"/>
          <w:rFonts w:ascii="宋体" w:hAnsi="宋体" w:eastAsia="宋体" w:hint="eastAsia"/>
          <w:sz w:val="21"/>
        </w:rPr>
        <w:t>,</w:t>
      </w:r>
      <w:r>
        <w:rPr>
          <w:rFonts w:ascii="宋体" w:hAnsi="宋体" w:eastAsia="宋体" w:hint="eastAsia"/>
        </w:rPr>
        <w:t> </w:t>
      </w:r>
      <w:r>
        <w:t>2009</w:t>
      </w:r>
      <w:r>
        <w:rPr>
          <w:rFonts w:ascii="宋体" w:hAnsi="宋体" w:eastAsia="宋体" w:hint="eastAsia"/>
          <w:rFonts w:ascii="宋体" w:hAnsi="宋体" w:eastAsia="宋体" w:hint="eastAsia"/>
          <w:sz w:val="21"/>
        </w:rPr>
        <w:t xml:space="preserve">, </w:t>
      </w:r>
      <w:r>
        <w:t>Vol</w:t>
      </w:r>
      <w:r>
        <w:t> </w:t>
      </w:r>
      <w:r>
        <w:t>49</w:t>
      </w:r>
      <w:r>
        <w:rPr>
          <w:rFonts w:ascii="宋体" w:hAnsi="宋体" w:eastAsia="宋体" w:hint="eastAsia"/>
          <w:rFonts w:ascii="宋体" w:hAnsi="宋体" w:eastAsia="宋体" w:hint="eastAsia"/>
          <w:sz w:val="21"/>
        </w:rPr>
        <w:t xml:space="preserve">, </w:t>
      </w:r>
      <w:r>
        <w:t>P139–158.</w:t>
      </w:r>
      <w:bookmarkEnd w:id="443141"/>
    </w:p>
    <w:p w:rsidR="0018722C">
      <w:pPr>
        <w:pStyle w:val="ab"/>
        <w:topLinePunct/>
        <w:ind w:left="200" w:hangingChars="200" w:hanging="200"/>
      </w:pPr>
      <w:r>
        <w:t>[</w:t>
      </w:r>
      <w:r>
        <w:t xml:space="preserve">23</w:t>
      </w:r>
      <w:r>
        <w:t>]</w:t>
      </w:r>
      <w:r w:rsidRPr="00281126">
        <w:t xml:space="preserve"> </w:t>
      </w:r>
      <w:r/>
      <w:r>
        <w:t>RK</w:t>
      </w:r>
      <w:r>
        <w:rPr>
          <w:rFonts w:ascii="宋体" w:eastAsia="宋体" w:hint="eastAsia"/>
          <w:rFonts w:ascii="宋体" w:eastAsia="宋体" w:hint="eastAsia"/>
          <w:sz w:val="21"/>
        </w:rPr>
        <w:t xml:space="preserve">, </w:t>
      </w:r>
      <w:r>
        <w:t>Aggarwal</w:t>
      </w:r>
      <w:r>
        <w:rPr>
          <w:rFonts w:ascii="宋体" w:eastAsia="宋体" w:hint="eastAsia"/>
          <w:rFonts w:ascii="宋体" w:eastAsia="宋体" w:hint="eastAsia"/>
          <w:sz w:val="21"/>
        </w:rPr>
        <w:t>,</w:t>
      </w:r>
      <w:r>
        <w:rPr>
          <w:rFonts w:ascii="宋体" w:eastAsia="宋体" w:hint="eastAsia"/>
        </w:rPr>
        <w:t> </w:t>
      </w:r>
      <w:r>
        <w:t>AA</w:t>
      </w:r>
      <w:r>
        <w:rPr>
          <w:rFonts w:ascii="宋体" w:eastAsia="宋体" w:hint="eastAsia"/>
          <w:rFonts w:ascii="宋体" w:eastAsia="宋体" w:hint="eastAsia"/>
          <w:sz w:val="21"/>
        </w:rPr>
        <w:t xml:space="preserve">, </w:t>
      </w:r>
      <w:r>
        <w:t xml:space="preserve">Samwick.</w:t>
      </w:r>
      <w:r>
        <w:t xml:space="preserve"> </w:t>
      </w:r>
      <w:r>
        <w:t>Why</w:t>
      </w:r>
      <w:r w:rsidR="001852F3">
        <w:t xml:space="preserve"> do</w:t>
      </w:r>
      <w:r w:rsidR="001852F3">
        <w:t xml:space="preserve"> </w:t>
      </w:r>
      <w:r>
        <w:t>managers</w:t>
      </w:r>
      <w:r w:rsidR="001852F3">
        <w:t xml:space="preserve"> </w:t>
      </w:r>
      <w:r>
        <w:t>diversify their</w:t>
      </w:r>
      <w:r w:rsidR="001852F3">
        <w:t xml:space="preserve"> </w:t>
      </w:r>
      <w:r>
        <w:t>firms</w:t>
      </w:r>
      <w:r/>
      <w:r/>
      <w:r w:rsidR="001852F3">
        <w:t xml:space="preserve"> </w:t>
      </w:r>
      <w:r>
        <w:t>Agency</w:t>
      </w:r>
      <w:r/>
      <w:r>
        <w:t>reconsidered</w:t>
      </w:r>
      <w:r>
        <w:t>[</w:t>
      </w:r>
      <w:r>
        <w:rPr>
          <w:sz w:val="21"/>
        </w:rPr>
        <w:t>J</w:t>
      </w:r>
      <w:r>
        <w:t>]</w:t>
      </w:r>
      <w:r>
        <w:t xml:space="preserve">.</w:t>
      </w:r>
      <w:r>
        <w:t xml:space="preserve"> </w:t>
      </w:r>
      <w:r>
        <w:t>The</w:t>
      </w:r>
    </w:p>
    <w:p w:rsidR="0018722C">
      <w:pPr>
        <w:topLinePunct/>
      </w:pPr>
      <w:r>
        <w:rPr>
          <w:rFonts w:cstheme="minorBidi" w:hAnsiTheme="minorHAnsi" w:eastAsiaTheme="minorHAnsi" w:asciiTheme="minorHAnsi" w:ascii="Times New Roman" w:hAnsi="Times New Roman" w:eastAsia="Times New Roman"/>
        </w:rPr>
        <w:t>Journal of Finance</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Times New Roman" w:cstheme="minorBidi"/>
        </w:rPr>
        <w:t>2003</w:t>
      </w:r>
      <w:r>
        <w:rPr>
          <w:rFonts w:cstheme="minorBidi" w:hAnsiTheme="minorHAnsi" w:eastAsiaTheme="minorHAnsi" w:asciiTheme="minorHAnsi"/>
          <w:kern w:val="2"/>
          <w:sz w:val="21"/>
        </w:rPr>
        <w:t xml:space="preserve">, </w:t>
      </w:r>
      <w:r>
        <w:rPr>
          <w:rFonts w:ascii="Times New Roman" w:hAnsi="Times New Roman" w:eastAsia="Times New Roman" w:cstheme="minorBidi"/>
        </w:rPr>
        <w:t>Vol 58</w:t>
      </w:r>
      <w:r>
        <w:rPr>
          <w:rFonts w:cstheme="minorBidi" w:hAnsiTheme="minorHAnsi" w:eastAsiaTheme="minorHAnsi" w:asciiTheme="minorHAnsi"/>
          <w:kern w:val="2"/>
          <w:sz w:val="21"/>
        </w:rPr>
        <w:t xml:space="preserve">, </w:t>
      </w:r>
      <w:r>
        <w:rPr>
          <w:rFonts w:ascii="Times New Roman" w:hAnsi="Times New Roman" w:eastAsia="Times New Roman" w:cstheme="minorBidi"/>
        </w:rPr>
        <w:t>P71–118.</w:t>
      </w:r>
    </w:p>
    <w:p w:rsidR="0018722C">
      <w:pPr>
        <w:pStyle w:val="ab"/>
        <w:topLinePunct/>
        <w:ind w:left="200" w:hangingChars="200" w:hanging="200"/>
      </w:pPr>
      <w:r>
        <w:t>[</w:t>
      </w:r>
      <w:r>
        <w:t xml:space="preserve">24</w:t>
      </w:r>
      <w:r>
        <w:t>]</w:t>
      </w:r>
      <w:r w:rsidRPr="00281126">
        <w:t xml:space="preserve"> </w:t>
      </w:r>
      <w:r/>
      <w:r>
        <w:t>GT Garvey</w:t>
      </w:r>
      <w:r>
        <w:rPr>
          <w:rFonts w:ascii="宋体" w:eastAsia="宋体" w:hint="eastAsia"/>
          <w:rFonts w:ascii="宋体" w:eastAsia="宋体" w:hint="eastAsia"/>
          <w:sz w:val="21"/>
        </w:rPr>
        <w:t>,</w:t>
      </w:r>
      <w:r>
        <w:rPr>
          <w:rFonts w:ascii="宋体" w:eastAsia="宋体" w:hint="eastAsia"/>
        </w:rPr>
        <w:t> </w:t>
      </w:r>
      <w:r>
        <w:t>TT </w:t>
      </w:r>
      <w:r>
        <w:t xml:space="preserve">Milbourn.</w:t>
      </w:r>
      <w:r>
        <w:t xml:space="preserve"> </w:t>
      </w:r>
      <w:r>
        <w:t xml:space="preserve">Asymmetric benchmarking in compensation: Executives are rewarded for good</w:t>
      </w: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L</w:t>
      </w:r>
      <w:r>
        <w:rPr>
          <w:rFonts w:cstheme="minorBidi" w:hAnsiTheme="minorHAnsi" w:eastAsiaTheme="minorHAnsi" w:asciiTheme="minorHAnsi" w:ascii="Times New Roman" w:hAnsi="Times New Roman" w:eastAsia="宋体"/>
        </w:rPr>
        <w:t>uck but not penalized for bad</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J</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t>
      </w:r>
      <w:r w:rsidR="004B696B">
        <w:rPr>
          <w:rFonts w:cstheme="minorBidi" w:hAnsiTheme="minorHAnsi" w:eastAsiaTheme="minorHAnsi" w:asciiTheme="minorHAnsi" w:ascii="Times New Roman" w:hAnsi="Times New Roman" w:eastAsia="宋体"/>
        </w:rPr>
        <w:t xml:space="preserve"> </w:t>
      </w:r>
      <w:r w:rsidR="004B696B">
        <w:rPr>
          <w:rFonts w:cstheme="minorBidi" w:hAnsiTheme="minorHAnsi" w:eastAsiaTheme="minorHAnsi" w:asciiTheme="minorHAnsi" w:ascii="Times New Roman" w:hAnsi="Times New Roman" w:eastAsia="宋体"/>
        </w:rPr>
        <w:t>Journal of Financial Economics</w:t>
      </w:r>
      <w:r>
        <w:rPr>
          <w:rFonts w:cstheme="minorBidi" w:hAnsiTheme="minorHAnsi" w:eastAsiaTheme="minorHAnsi" w:asciiTheme="minorHAnsi"/>
          <w:kern w:val="2"/>
          <w:sz w:val="21"/>
        </w:rPr>
        <w:t xml:space="preserve">, </w:t>
      </w:r>
      <w:r>
        <w:rPr>
          <w:rFonts w:ascii="Times New Roman" w:hAnsi="Times New Roman" w:eastAsia="宋体" w:cstheme="minorBidi"/>
        </w:rPr>
        <w:t>2006</w:t>
      </w:r>
      <w:r>
        <w:rPr>
          <w:rFonts w:cstheme="minorBidi" w:hAnsiTheme="minorHAnsi" w:eastAsiaTheme="minorHAnsi" w:asciiTheme="minorHAnsi"/>
          <w:kern w:val="2"/>
          <w:sz w:val="21"/>
        </w:rPr>
        <w:t xml:space="preserve">, </w:t>
      </w:r>
      <w:r>
        <w:rPr>
          <w:rFonts w:ascii="Times New Roman" w:hAnsi="Times New Roman" w:eastAsia="宋体" w:cstheme="minorBidi"/>
        </w:rPr>
        <w:t>Vol 82</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r>
        <w:rPr>
          <w:rFonts w:ascii="Times New Roman" w:hAnsi="Times New Roman" w:eastAsia="宋体" w:cstheme="minorBidi"/>
        </w:rPr>
        <w:t>P197–225.</w:t>
      </w:r>
    </w:p>
    <w:p w:rsidR="0018722C">
      <w:pPr>
        <w:pStyle w:val="ab"/>
        <w:topLinePunct/>
        <w:ind w:left="200" w:hangingChars="200" w:hanging="200"/>
      </w:pPr>
      <w:r>
        <w:t>[</w:t>
      </w:r>
      <w:r>
        <w:t xml:space="preserve">25</w:t>
      </w:r>
      <w:r>
        <w:t>]</w:t>
      </w:r>
      <w:r w:rsidRPr="00281126">
        <w:t xml:space="preserve"> </w:t>
      </w:r>
      <w:r/>
      <w:r>
        <w:t xml:space="preserve">PJ.</w:t>
      </w:r>
      <w:r>
        <w:t xml:space="preserve"> </w:t>
      </w:r>
      <w:r>
        <w:t>McKnight</w:t>
      </w:r>
      <w:r>
        <w:rPr>
          <w:rFonts w:ascii="宋体" w:hAnsi="宋体" w:eastAsia="宋体" w:hint="eastAsia"/>
          <w:rFonts w:ascii="宋体" w:hAnsi="宋体" w:eastAsia="宋体" w:hint="eastAsia"/>
          <w:sz w:val="21"/>
        </w:rPr>
        <w:t>,</w:t>
      </w:r>
      <w:r>
        <w:rPr>
          <w:rFonts w:ascii="宋体" w:hAnsi="宋体" w:eastAsia="宋体" w:hint="eastAsia"/>
        </w:rPr>
        <w:t> </w:t>
      </w:r>
      <w:r>
        <w:t xml:space="preserve">C.</w:t>
      </w:r>
      <w:r>
        <w:t xml:space="preserve"> </w:t>
      </w:r>
      <w:r>
        <w:t>Weir.</w:t>
      </w:r>
      <w:r>
        <w:t xml:space="preserve"> </w:t>
      </w:r>
      <w:r>
        <w:t>Agency</w:t>
      </w:r>
      <w:r>
        <w:t> </w:t>
      </w:r>
      <w:r>
        <w:t>costs</w:t>
      </w:r>
      <w:r>
        <w:rPr>
          <w:rFonts w:ascii="宋体" w:hAnsi="宋体" w:eastAsia="宋体" w:hint="eastAsia"/>
          <w:rFonts w:ascii="宋体" w:hAnsi="宋体" w:eastAsia="宋体" w:hint="eastAsia"/>
          <w:sz w:val="21"/>
        </w:rPr>
        <w:t>,</w:t>
      </w:r>
      <w:r>
        <w:rPr>
          <w:rFonts w:ascii="宋体" w:hAnsi="宋体" w:eastAsia="宋体" w:hint="eastAsia"/>
        </w:rPr>
        <w:t> </w:t>
      </w:r>
      <w:r>
        <w:t>corporate</w:t>
      </w:r>
      <w:r>
        <w:t> </w:t>
      </w:r>
      <w:r>
        <w:t>governance</w:t>
      </w:r>
      <w:r>
        <w:t> </w:t>
      </w:r>
      <w:r>
        <w:t>mechanisms</w:t>
      </w:r>
      <w:r>
        <w:t> </w:t>
      </w:r>
      <w:r>
        <w:t>and</w:t>
      </w:r>
      <w:r>
        <w:t> </w:t>
      </w:r>
      <w:r>
        <w:t>ownership</w:t>
      </w:r>
      <w:r>
        <w:t> </w:t>
      </w:r>
      <w:r>
        <w:t>structure</w:t>
      </w:r>
      <w:r>
        <w:t> </w:t>
      </w:r>
      <w:r>
        <w:t>in</w:t>
      </w:r>
      <w:r>
        <w:t> </w:t>
      </w:r>
      <w:r>
        <w:t>large UK publicly quoted companies: A </w:t>
      </w:r>
      <w:r>
        <w:t>panel </w:t>
      </w:r>
      <w:r>
        <w:t>data analysis</w:t>
      </w:r>
      <w:r>
        <w:t>[</w:t>
      </w:r>
      <w:r>
        <w:rPr>
          <w:sz w:val="21"/>
        </w:rPr>
        <w:t>J</w:t>
      </w:r>
      <w:r>
        <w:t>]</w:t>
      </w:r>
      <w:r>
        <w:t xml:space="preserve">.</w:t>
      </w:r>
      <w:r>
        <w:t xml:space="preserve"> </w:t>
      </w:r>
      <w:r>
        <w:t xml:space="preserve">The Quarterly Review of Economics and Finance</w:t>
      </w:r>
      <w:r>
        <w:rPr>
          <w:rFonts w:ascii="宋体" w:hAnsi="宋体" w:eastAsia="宋体" w:hint="eastAsia"/>
          <w:rFonts w:ascii="宋体" w:hAnsi="宋体" w:eastAsia="宋体" w:hint="eastAsia"/>
          <w:sz w:val="21"/>
        </w:rPr>
        <w:t>,</w:t>
      </w:r>
      <w:r>
        <w:rPr>
          <w:rFonts w:ascii="宋体" w:hAnsi="宋体" w:eastAsia="宋体" w:hint="eastAsia"/>
        </w:rPr>
        <w:t> </w:t>
      </w:r>
      <w:r>
        <w:t>2009</w:t>
      </w:r>
      <w:r>
        <w:rPr>
          <w:rFonts w:ascii="宋体" w:hAnsi="宋体" w:eastAsia="宋体" w:hint="eastAsia"/>
          <w:rFonts w:ascii="宋体" w:hAnsi="宋体" w:eastAsia="宋体" w:hint="eastAsia"/>
          <w:sz w:val="21"/>
        </w:rPr>
        <w:t xml:space="preserve">, </w:t>
      </w:r>
      <w:r>
        <w:t>Vol</w:t>
      </w:r>
      <w:r>
        <w:t> </w:t>
      </w:r>
      <w:r>
        <w:t>49</w:t>
      </w:r>
      <w:r>
        <w:rPr>
          <w:rFonts w:ascii="宋体" w:hAnsi="宋体" w:eastAsia="宋体" w:hint="eastAsia"/>
          <w:rFonts w:ascii="宋体" w:hAnsi="宋体" w:eastAsia="宋体" w:hint="eastAsia"/>
          <w:sz w:val="21"/>
        </w:rPr>
        <w:t xml:space="preserve">, </w:t>
      </w:r>
      <w:r>
        <w:t>P139–158.</w:t>
      </w:r>
    </w:p>
    <w:p w:rsidR="0018722C">
      <w:pPr>
        <w:pStyle w:val="ab"/>
        <w:topLinePunct/>
        <w:ind w:left="200" w:hangingChars="200" w:hanging="200"/>
      </w:pPr>
      <w:r>
        <w:t>[</w:t>
      </w:r>
      <w:r>
        <w:t xml:space="preserve">26</w:t>
      </w:r>
      <w:r>
        <w:t>]</w:t>
      </w:r>
      <w:r w:rsidRPr="00281126">
        <w:t xml:space="preserve"> </w:t>
      </w:r>
      <w:r/>
      <w:r>
        <w:t xml:space="preserve">B.</w:t>
      </w:r>
      <w:r>
        <w:t xml:space="preserve"> </w:t>
      </w:r>
      <w:r>
        <w:t>Holmström.</w:t>
      </w:r>
      <w:r>
        <w:t xml:space="preserve"> </w:t>
      </w:r>
      <w:r>
        <w:t xml:space="preserve">Managerial </w:t>
      </w:r>
      <w:r>
        <w:t>incentive problems: A dynamic perspective</w:t>
      </w:r>
      <w:r>
        <w:t>[</w:t>
      </w:r>
      <w:r>
        <w:rPr>
          <w:sz w:val="21"/>
        </w:rPr>
        <w:t>J</w:t>
      </w:r>
      <w:r>
        <w:t>]</w:t>
      </w:r>
      <w:r>
        <w:t xml:space="preserve">.</w:t>
      </w:r>
      <w:r>
        <w:t xml:space="preserve"> </w:t>
      </w:r>
      <w:r>
        <w:t xml:space="preserve">The Review of Economic Studies</w:t>
      </w:r>
      <w:r>
        <w:rPr>
          <w:rFonts w:ascii="宋体" w:hAnsi="宋体" w:eastAsia="宋体" w:hint="eastAsia"/>
          <w:rFonts w:ascii="宋体" w:hAnsi="宋体" w:eastAsia="宋体" w:hint="eastAsia"/>
          <w:sz w:val="21"/>
        </w:rPr>
        <w:t>,</w:t>
      </w:r>
      <w:r>
        <w:rPr>
          <w:rFonts w:ascii="宋体" w:hAnsi="宋体" w:eastAsia="宋体" w:hint="eastAsia"/>
        </w:rPr>
        <w:t> </w:t>
      </w:r>
      <w:r>
        <w:t>1999</w:t>
      </w:r>
      <w:r>
        <w:rPr>
          <w:rFonts w:ascii="宋体" w:hAnsi="宋体" w:eastAsia="宋体" w:hint="eastAsia"/>
          <w:rFonts w:ascii="宋体" w:hAnsi="宋体" w:eastAsia="宋体" w:hint="eastAsia"/>
          <w:sz w:val="21"/>
        </w:rPr>
        <w:t xml:space="preserve">, </w:t>
      </w:r>
      <w:r>
        <w:t>Vol 66</w:t>
      </w:r>
      <w:r>
        <w:rPr>
          <w:rFonts w:ascii="宋体" w:hAnsi="宋体" w:eastAsia="宋体" w:hint="eastAsia"/>
          <w:rFonts w:ascii="宋体" w:hAnsi="宋体" w:eastAsia="宋体" w:hint="eastAsia"/>
          <w:sz w:val="21"/>
        </w:rPr>
        <w:t>,</w:t>
      </w:r>
      <w:r>
        <w:rPr>
          <w:rFonts w:ascii="宋体" w:hAnsi="宋体" w:eastAsia="宋体" w:hint="eastAsia"/>
        </w:rPr>
        <w:t> </w:t>
      </w:r>
      <w:r>
        <w:t>P169-182.</w:t>
      </w:r>
    </w:p>
    <w:p w:rsidR="0018722C">
      <w:pPr>
        <w:pStyle w:val="ab"/>
        <w:topLinePunct/>
        <w:ind w:left="200" w:hangingChars="200" w:hanging="200"/>
      </w:pPr>
      <w:bookmarkStart w:id="443143" w:name="_cwCmt6"/>
      <w:r>
        <w:t>[</w:t>
      </w:r>
      <w:r>
        <w:t xml:space="preserve">27</w:t>
      </w:r>
      <w:r>
        <w:t>]</w:t>
      </w:r>
      <w:r w:rsidRPr="00281126">
        <w:t xml:space="preserve"> </w:t>
      </w:r>
      <w:r/>
      <w:r>
        <w:t>GT Garvey</w:t>
      </w:r>
      <w:r>
        <w:rPr>
          <w:rFonts w:ascii="宋体" w:hAnsi="宋体" w:eastAsia="宋体" w:hint="eastAsia"/>
          <w:rFonts w:ascii="宋体" w:hAnsi="宋体" w:eastAsia="宋体" w:hint="eastAsia"/>
          <w:sz w:val="21"/>
        </w:rPr>
        <w:t>,</w:t>
      </w:r>
      <w:r>
        <w:rPr>
          <w:rFonts w:ascii="宋体" w:hAnsi="宋体" w:eastAsia="宋体" w:hint="eastAsia"/>
        </w:rPr>
        <w:t> </w:t>
      </w:r>
      <w:r>
        <w:t>TT </w:t>
      </w:r>
      <w:r>
        <w:t xml:space="preserve">Milbourn.</w:t>
      </w:r>
      <w:r>
        <w:t xml:space="preserve"> </w:t>
      </w:r>
      <w:r>
        <w:t xml:space="preserve">Asymmetric benchmarking in compensation: Executives are rewarded for good luck but not penalized for bad</w:t>
      </w:r>
      <w:r>
        <w:t>[</w:t>
      </w:r>
      <w:r>
        <w:rPr>
          <w:sz w:val="21"/>
        </w:rPr>
        <w:t>J</w:t>
      </w:r>
      <w:r>
        <w:t>]</w:t>
      </w:r>
      <w:r>
        <w:t xml:space="preserve">.</w:t>
      </w:r>
      <w:r>
        <w:t xml:space="preserve"> </w:t>
      </w:r>
      <w:r>
        <w:t xml:space="preserve">Journal of Financial Economics</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Vol 82</w:t>
      </w:r>
      <w:r>
        <w:rPr>
          <w:rFonts w:ascii="宋体" w:hAnsi="宋体" w:eastAsia="宋体" w:hint="eastAsia"/>
          <w:rFonts w:ascii="宋体" w:hAnsi="宋体" w:eastAsia="宋体" w:hint="eastAsia"/>
          <w:sz w:val="21"/>
        </w:rPr>
        <w:t>,</w:t>
      </w:r>
      <w:r>
        <w:rPr>
          <w:rFonts w:ascii="宋体" w:hAnsi="宋体" w:eastAsia="宋体" w:hint="eastAsia"/>
        </w:rPr>
        <w:t> </w:t>
      </w:r>
      <w:r>
        <w:t>P197–225.</w:t>
      </w:r>
      <w:bookmarkEnd w:id="443143"/>
    </w:p>
    <w:p w:rsidR="0018722C">
      <w:pPr>
        <w:pStyle w:val="ab"/>
        <w:topLinePunct/>
        <w:ind w:left="200" w:hangingChars="200" w:hanging="200"/>
      </w:pPr>
      <w:r>
        <w:t>[</w:t>
      </w:r>
      <w:r>
        <w:t xml:space="preserve">28</w:t>
      </w:r>
      <w:r>
        <w:t>]</w:t>
      </w:r>
      <w:r w:rsidRPr="00281126">
        <w:t xml:space="preserve"> </w:t>
      </w:r>
      <w:r/>
      <w:r>
        <w:rPr>
          <w:rFonts w:ascii="宋体" w:eastAsia="宋体" w:hint="eastAsia"/>
        </w:rPr>
        <w:t>于东智</w:t>
      </w:r>
      <w:r>
        <w:rPr>
          <w:rFonts w:ascii="宋体" w:eastAsia="宋体" w:hint="eastAsia"/>
        </w:rPr>
        <w:t xml:space="preserve">, </w:t>
      </w:r>
      <w:r>
        <w:rPr>
          <w:rFonts w:ascii="宋体" w:eastAsia="宋体" w:hint="eastAsia"/>
        </w:rPr>
        <w:t>谷立日</w:t>
      </w:r>
      <w:r>
        <w:t xml:space="preserve">.</w:t>
      </w:r>
      <w:r>
        <w:t xml:space="preserve"> </w:t>
      </w:r>
      <w:r/>
      <w:r>
        <w:rPr>
          <w:rFonts w:ascii="宋体" w:eastAsia="宋体" w:hint="eastAsia"/>
        </w:rPr>
        <w:t>上市公司管理层持股的激励效用及影响因素</w:t>
      </w:r>
      <w:r>
        <w:t>[</w:t>
      </w:r>
      <w:r>
        <w:rPr>
          <w:sz w:val="21"/>
        </w:rPr>
        <w:t xml:space="preserve">J</w:t>
      </w:r>
      <w:r>
        <w:t>]</w:t>
      </w:r>
      <w:r>
        <w:t xml:space="preserve">.</w:t>
      </w:r>
      <w:r>
        <w:t xml:space="preserve"> </w:t>
      </w:r>
      <w:r/>
      <w:r>
        <w:rPr>
          <w:rFonts w:ascii="宋体" w:eastAsia="宋体" w:hint="eastAsia"/>
        </w:rPr>
        <w:t>经济理论与经济管理</w:t>
      </w:r>
      <w:r>
        <w:rPr>
          <w:rFonts w:ascii="宋体" w:eastAsia="宋体" w:hint="eastAsia"/>
        </w:rPr>
        <w:t xml:space="preserve">, </w:t>
      </w:r>
      <w:r>
        <w:t>2001</w:t>
      </w:r>
      <w:r>
        <w:rPr>
          <w:rFonts w:ascii="宋体" w:eastAsia="宋体" w:hint="eastAsia"/>
          <w:rFonts w:ascii="宋体" w:eastAsia="宋体" w:hint="eastAsia"/>
          <w:spacing w:val="2"/>
          <w:sz w:val="21"/>
        </w:rPr>
        <w:t>,</w:t>
      </w:r>
      <w:r>
        <w:rPr>
          <w:rFonts w:ascii="宋体" w:eastAsia="宋体" w:hint="eastAsia"/>
        </w:rPr>
        <w:t> </w:t>
      </w:r>
      <w:r>
        <w:t xml:space="preserve">09.</w:t>
      </w:r>
      <w:r>
        <w:t xml:space="preserve"> </w:t>
      </w:r>
      <w:r>
        <w:t>P24-30.</w:t>
      </w:r>
    </w:p>
    <w:p w:rsidR="0018722C">
      <w:pPr>
        <w:pStyle w:val="ab"/>
        <w:topLinePunct/>
        <w:ind w:left="200" w:hangingChars="200" w:hanging="200"/>
      </w:pPr>
      <w:r>
        <w:t>[</w:t>
      </w:r>
      <w:r>
        <w:t xml:space="preserve">29</w:t>
      </w:r>
      <w:r>
        <w:t>]</w:t>
      </w:r>
      <w:r w:rsidRPr="00281126">
        <w:t xml:space="preserve"> </w:t>
      </w:r>
      <w:r/>
      <w:r>
        <w:rPr>
          <w:rFonts w:ascii="宋体" w:eastAsia="宋体" w:hint="eastAsia"/>
        </w:rPr>
        <w:t>冯根福</w:t>
      </w:r>
      <w:r>
        <w:rPr>
          <w:rFonts w:ascii="宋体" w:eastAsia="宋体" w:hint="eastAsia"/>
        </w:rPr>
        <w:t xml:space="preserve">, </w:t>
      </w:r>
      <w:r>
        <w:rPr>
          <w:rFonts w:ascii="宋体" w:eastAsia="宋体" w:hint="eastAsia"/>
        </w:rPr>
        <w:t>韩冰</w:t>
      </w:r>
      <w:r>
        <w:rPr>
          <w:rFonts w:ascii="宋体" w:eastAsia="宋体" w:hint="eastAsia"/>
        </w:rPr>
        <w:t xml:space="preserve">, </w:t>
      </w:r>
      <w:r>
        <w:rPr>
          <w:rFonts w:ascii="宋体" w:eastAsia="宋体" w:hint="eastAsia"/>
        </w:rPr>
        <w:t>闫冰</w:t>
      </w:r>
      <w:r>
        <w:t xml:space="preserve">.</w:t>
      </w:r>
      <w:r>
        <w:t xml:space="preserve"> </w:t>
      </w:r>
      <w:r/>
      <w:r>
        <w:rPr>
          <w:rFonts w:ascii="宋体" w:eastAsia="宋体" w:hint="eastAsia"/>
        </w:rPr>
        <w:t>中国上市公司股权集中度变动的实证分析</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2002</w:t>
      </w:r>
      <w:r>
        <w:rPr>
          <w:rFonts w:ascii="宋体" w:eastAsia="宋体" w:hint="eastAsia"/>
          <w:rFonts w:ascii="宋体" w:eastAsia="宋体" w:hint="eastAsia"/>
          <w:sz w:val="21"/>
        </w:rPr>
        <w:t xml:space="preserve">, </w:t>
      </w:r>
      <w:r>
        <w:t>08.</w:t>
      </w:r>
    </w:p>
    <w:p w:rsidR="0018722C">
      <w:pPr>
        <w:pStyle w:val="ab"/>
        <w:topLinePunct/>
        <w:ind w:left="200" w:hangingChars="200" w:hanging="200"/>
      </w:pPr>
      <w:r>
        <w:t>[</w:t>
      </w:r>
      <w:r>
        <w:t xml:space="preserve">30</w:t>
      </w:r>
      <w:r>
        <w:t>]</w:t>
      </w:r>
      <w:r w:rsidRPr="00281126">
        <w:t xml:space="preserve"> </w:t>
      </w:r>
      <w:r/>
      <w:r>
        <w:rPr>
          <w:rFonts w:ascii="宋体" w:eastAsia="宋体" w:hint="eastAsia"/>
        </w:rPr>
        <w:t>施东晖</w:t>
      </w:r>
      <w:r>
        <w:t xml:space="preserve">.</w:t>
      </w:r>
      <w:r>
        <w:t xml:space="preserve"> </w:t>
      </w:r>
      <w:r/>
      <w:r>
        <w:rPr>
          <w:rFonts w:ascii="宋体" w:eastAsia="宋体" w:hint="eastAsia"/>
        </w:rPr>
        <w:t>转轨经济中的所有权与竞争</w:t>
      </w:r>
      <w:r>
        <w:t>: </w:t>
      </w:r>
      <w:r>
        <w:rPr>
          <w:rFonts w:ascii="宋体" w:eastAsia="宋体" w:hint="eastAsia"/>
        </w:rPr>
        <w:t>来自中国上市公司的经验证据</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w:t>
      </w:r>
      <w:r>
        <w:rPr>
          <w:rFonts w:ascii="宋体" w:eastAsia="宋体" w:hint="eastAsia"/>
        </w:rPr>
        <w:t> </w:t>
      </w:r>
      <w:r>
        <w:t>2003</w:t>
      </w:r>
      <w:r>
        <w:rPr>
          <w:rFonts w:ascii="宋体" w:eastAsia="宋体" w:hint="eastAsia"/>
          <w:rFonts w:ascii="宋体" w:eastAsia="宋体" w:hint="eastAsia"/>
          <w:sz w:val="21"/>
        </w:rPr>
        <w:t xml:space="preserve">, </w:t>
      </w:r>
      <w:r>
        <w:t>08.</w:t>
      </w:r>
    </w:p>
    <w:p w:rsidR="0018722C">
      <w:pPr>
        <w:pStyle w:val="ab"/>
        <w:topLinePunct/>
        <w:ind w:left="200" w:hangingChars="200" w:hanging="200"/>
      </w:pPr>
      <w:r>
        <w:t>[</w:t>
      </w:r>
      <w:r>
        <w:t xml:space="preserve">31</w:t>
      </w:r>
      <w:r>
        <w:t>]</w:t>
      </w:r>
      <w:r w:rsidRPr="00281126">
        <w:t xml:space="preserve"> </w:t>
      </w:r>
      <w:r/>
      <w:r>
        <w:rPr>
          <w:rFonts w:ascii="宋体" w:eastAsia="宋体" w:hint="eastAsia"/>
        </w:rPr>
        <w:t>曹廷求</w:t>
      </w:r>
      <w:r>
        <w:rPr>
          <w:rFonts w:ascii="宋体" w:eastAsia="宋体" w:hint="eastAsia"/>
        </w:rPr>
        <w:t xml:space="preserve">, </w:t>
      </w:r>
      <w:r>
        <w:rPr>
          <w:rFonts w:ascii="宋体" w:eastAsia="宋体" w:hint="eastAsia"/>
        </w:rPr>
        <w:t>杨秀丽</w:t>
      </w:r>
      <w:r>
        <w:rPr>
          <w:rFonts w:ascii="宋体" w:eastAsia="宋体" w:hint="eastAsia"/>
        </w:rPr>
        <w:t xml:space="preserve">, </w:t>
      </w:r>
      <w:r>
        <w:rPr>
          <w:rFonts w:ascii="宋体" w:eastAsia="宋体" w:hint="eastAsia"/>
        </w:rPr>
        <w:t>孙宇光</w:t>
      </w:r>
      <w:r>
        <w:t xml:space="preserve">.</w:t>
      </w:r>
      <w:r>
        <w:t xml:space="preserve"> </w:t>
      </w:r>
      <w:r/>
      <w:r>
        <w:rPr>
          <w:rFonts w:ascii="宋体" w:eastAsia="宋体" w:hint="eastAsia"/>
        </w:rPr>
        <w:t>股权结构与公司绩效</w:t>
      </w:r>
      <w:r>
        <w:t>: </w:t>
      </w:r>
      <w:r>
        <w:rPr>
          <w:rFonts w:ascii="宋体" w:eastAsia="宋体" w:hint="eastAsia"/>
        </w:rPr>
        <w:t>度量方法和内生性</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2007</w:t>
      </w:r>
      <w:r>
        <w:rPr>
          <w:rFonts w:ascii="宋体" w:eastAsia="宋体" w:hint="eastAsia"/>
          <w:rFonts w:ascii="宋体" w:eastAsia="宋体" w:hint="eastAsia"/>
          <w:sz w:val="21"/>
        </w:rPr>
        <w:t xml:space="preserve">, </w:t>
      </w:r>
      <w:r>
        <w:t>10.</w:t>
      </w:r>
    </w:p>
    <w:p w:rsidR="0018722C">
      <w:pPr>
        <w:pStyle w:val="ab"/>
        <w:topLinePunct/>
        <w:ind w:left="200" w:hangingChars="200" w:hanging="200"/>
      </w:pPr>
      <w:r>
        <w:t>[</w:t>
      </w:r>
      <w:r>
        <w:t xml:space="preserve">32</w:t>
      </w:r>
      <w:r>
        <w:t>]</w:t>
      </w:r>
      <w:r w:rsidRPr="00281126">
        <w:t xml:space="preserve"> </w:t>
      </w:r>
      <w:r/>
      <w:r>
        <w:rPr>
          <w:rFonts w:ascii="宋体" w:hAnsi="宋体" w:eastAsia="宋体" w:hint="eastAsia"/>
        </w:rPr>
        <w:t>杜胜利</w:t>
      </w:r>
      <w:r>
        <w:rPr>
          <w:rFonts w:ascii="宋体" w:hAnsi="宋体" w:eastAsia="宋体" w:hint="eastAsia"/>
        </w:rPr>
        <w:t xml:space="preserve">, </w:t>
      </w:r>
      <w:r>
        <w:rPr>
          <w:rFonts w:ascii="宋体" w:hAnsi="宋体" w:eastAsia="宋体" w:hint="eastAsia"/>
        </w:rPr>
        <w:t>翟艳玲</w:t>
      </w:r>
      <w:r>
        <w:t xml:space="preserve">.</w:t>
      </w:r>
      <w:r>
        <w:t xml:space="preserve"> </w:t>
      </w:r>
      <w:r/>
      <w:r>
        <w:rPr>
          <w:rFonts w:ascii="宋体" w:hAnsi="宋体" w:eastAsia="宋体" w:hint="eastAsia"/>
        </w:rPr>
        <w:t>总经理年度报酬决定因素的实证分析</w:t>
      </w:r>
      <w:r>
        <w:t>——</w:t>
      </w:r>
      <w:r>
        <w:rPr>
          <w:rFonts w:ascii="宋体" w:hAnsi="宋体" w:eastAsia="宋体" w:hint="eastAsia"/>
        </w:rPr>
        <w:t>以我国上市公司为例</w:t>
      </w:r>
      <w:r>
        <w:t>[</w:t>
      </w:r>
      <w:r>
        <w:rPr>
          <w:sz w:val="21"/>
        </w:rPr>
        <w:t xml:space="preserve">J</w:t>
      </w:r>
      <w:r>
        <w:t>]</w:t>
      </w:r>
      <w:r>
        <w:t xml:space="preserve">.</w:t>
      </w:r>
      <w:r>
        <w:t xml:space="preserve"> </w:t>
      </w:r>
      <w:r/>
      <w:r>
        <w:rPr>
          <w:rFonts w:ascii="宋体" w:hAnsi="宋体" w:eastAsia="宋体" w:hint="eastAsia"/>
        </w:rPr>
        <w:t>管理世界</w:t>
      </w:r>
      <w:r>
        <w:rPr>
          <w:rFonts w:ascii="宋体" w:hAnsi="宋体" w:eastAsia="宋体" w:hint="eastAsia"/>
        </w:rPr>
        <w:t>,</w:t>
      </w:r>
      <w:r>
        <w:rPr>
          <w:rFonts w:ascii="宋体" w:hAnsi="宋体" w:eastAsia="宋体" w:hint="eastAsia"/>
        </w:rPr>
        <w:t> </w:t>
      </w:r>
      <w:r>
        <w:t>2005</w:t>
      </w:r>
      <w:r>
        <w:rPr>
          <w:rFonts w:ascii="宋体" w:hAnsi="宋体" w:eastAsia="宋体" w:hint="eastAsia"/>
          <w:rFonts w:ascii="宋体" w:hAnsi="宋体" w:eastAsia="宋体" w:hint="eastAsia"/>
          <w:sz w:val="21"/>
        </w:rPr>
        <w:t>,</w:t>
      </w:r>
      <w:r>
        <w:rPr>
          <w:rFonts w:ascii="宋体" w:hAnsi="宋体" w:eastAsia="宋体" w:hint="eastAsia"/>
        </w:rPr>
        <w:t> </w:t>
      </w:r>
      <w:r>
        <w:t>08.</w:t>
      </w:r>
    </w:p>
    <w:p w:rsidR="0018722C">
      <w:pPr>
        <w:pStyle w:val="ab"/>
        <w:topLinePunct/>
        <w:ind w:left="200" w:hangingChars="200" w:hanging="200"/>
      </w:pPr>
      <w:r>
        <w:t>[</w:t>
      </w:r>
      <w:r>
        <w:t xml:space="preserve">33</w:t>
      </w:r>
      <w:r>
        <w:t>]</w:t>
      </w:r>
      <w:r w:rsidRPr="00281126">
        <w:t xml:space="preserve"> </w:t>
      </w:r>
      <w:r/>
      <w:r>
        <w:rPr>
          <w:rFonts w:ascii="宋体" w:hAnsi="宋体" w:eastAsia="宋体" w:hint="eastAsia"/>
        </w:rPr>
        <w:t>吕长江</w:t>
      </w:r>
      <w:r>
        <w:rPr>
          <w:rFonts w:ascii="宋体" w:hAnsi="宋体" w:eastAsia="宋体" w:hint="eastAsia"/>
        </w:rPr>
        <w:t xml:space="preserve">, </w:t>
      </w:r>
      <w:r>
        <w:rPr>
          <w:rFonts w:ascii="宋体" w:hAnsi="宋体" w:eastAsia="宋体" w:hint="eastAsia"/>
        </w:rPr>
        <w:t>赵宇恒</w:t>
      </w:r>
      <w:r>
        <w:t xml:space="preserve">.</w:t>
      </w:r>
      <w:r>
        <w:t xml:space="preserve"> </w:t>
      </w:r>
      <w:r/>
      <w:r>
        <w:rPr>
          <w:rFonts w:ascii="宋体" w:hAnsi="宋体" w:eastAsia="宋体" w:hint="eastAsia"/>
        </w:rPr>
        <w:t>国有企业管理者激励效应研究</w:t>
      </w:r>
      <w:r>
        <w:t>——</w:t>
      </w:r>
      <w:r>
        <w:rPr>
          <w:rFonts w:ascii="宋体" w:hAnsi="宋体" w:eastAsia="宋体" w:hint="eastAsia"/>
        </w:rPr>
        <w:t>基于管理者权力的解释</w:t>
      </w:r>
      <w:r>
        <w:t>[</w:t>
      </w:r>
      <w:r>
        <w:rPr>
          <w:sz w:val="21"/>
        </w:rPr>
        <w:t xml:space="preserve">J</w:t>
      </w:r>
      <w:r>
        <w:t>]</w:t>
      </w:r>
      <w:r>
        <w:t xml:space="preserve">.</w:t>
      </w:r>
      <w:r>
        <w:t xml:space="preserve"> </w:t>
      </w:r>
      <w:r/>
      <w:r>
        <w:rPr>
          <w:rFonts w:ascii="宋体" w:hAnsi="宋体" w:eastAsia="宋体" w:hint="eastAsia"/>
        </w:rPr>
        <w:t>管理世界</w:t>
      </w:r>
      <w:r>
        <w:rPr>
          <w:rFonts w:ascii="宋体" w:hAnsi="宋体" w:eastAsia="宋体" w:hint="eastAsia"/>
        </w:rPr>
        <w:t>,</w:t>
      </w:r>
      <w:r>
        <w:rPr>
          <w:rFonts w:ascii="宋体" w:hAnsi="宋体" w:eastAsia="宋体" w:hint="eastAsia"/>
        </w:rPr>
        <w:t> </w:t>
      </w:r>
      <w:r>
        <w:t>2008</w:t>
      </w:r>
      <w:r>
        <w:rPr>
          <w:rFonts w:ascii="宋体" w:hAnsi="宋体" w:eastAsia="宋体" w:hint="eastAsia"/>
          <w:rFonts w:ascii="宋体" w:hAnsi="宋体" w:eastAsia="宋体" w:hint="eastAsia"/>
          <w:spacing w:val="-2"/>
          <w:sz w:val="21"/>
        </w:rPr>
        <w:t xml:space="preserve">, </w:t>
      </w:r>
      <w:r>
        <w:t>11.</w:t>
      </w:r>
    </w:p>
    <w:p w:rsidR="0018722C">
      <w:pPr>
        <w:pStyle w:val="ab"/>
        <w:topLinePunct/>
        <w:ind w:left="200" w:hangingChars="200" w:hanging="200"/>
      </w:pPr>
      <w:r>
        <w:t>[</w:t>
      </w:r>
      <w:r>
        <w:t xml:space="preserve">34</w:t>
      </w:r>
      <w:r>
        <w:t>]</w:t>
      </w:r>
      <w:r w:rsidRPr="00281126">
        <w:t xml:space="preserve"> </w:t>
      </w:r>
      <w:r/>
      <w:r>
        <w:rPr>
          <w:rFonts w:ascii="宋体" w:eastAsia="宋体" w:hint="eastAsia"/>
        </w:rPr>
        <w:t>辛清泉</w:t>
      </w:r>
      <w:r>
        <w:rPr>
          <w:rFonts w:ascii="宋体" w:eastAsia="宋体" w:hint="eastAsia"/>
        </w:rPr>
        <w:t xml:space="preserve">, </w:t>
      </w:r>
      <w:r>
        <w:rPr>
          <w:rFonts w:ascii="宋体" w:eastAsia="宋体" w:hint="eastAsia"/>
        </w:rPr>
        <w:t>谭伟强</w:t>
      </w:r>
      <w:r>
        <w:t xml:space="preserve">.</w:t>
      </w:r>
      <w:r>
        <w:t xml:space="preserve"> </w:t>
      </w:r>
      <w:r/>
      <w:r>
        <w:rPr>
          <w:rFonts w:ascii="宋体" w:eastAsia="宋体" w:hint="eastAsia"/>
        </w:rPr>
        <w:t>市场化改革</w:t>
      </w:r>
      <w:r>
        <w:rPr>
          <w:rFonts w:ascii="宋体" w:eastAsia="宋体" w:hint="eastAsia"/>
        </w:rPr>
        <w:t>,</w:t>
      </w:r>
      <w:r>
        <w:rPr>
          <w:rFonts w:ascii="宋体" w:eastAsia="宋体" w:hint="eastAsia"/>
        </w:rPr>
        <w:t> 企业业绩与国有企业经理薪酬</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2009</w:t>
      </w:r>
      <w:r>
        <w:rPr>
          <w:rFonts w:ascii="宋体" w:eastAsia="宋体" w:hint="eastAsia"/>
          <w:rFonts w:ascii="宋体" w:eastAsia="宋体" w:hint="eastAsia"/>
          <w:sz w:val="21"/>
        </w:rPr>
        <w:t xml:space="preserve">, </w:t>
      </w:r>
      <w:r>
        <w:t>11.</w:t>
      </w:r>
    </w:p>
    <w:p w:rsidR="0018722C">
      <w:pPr>
        <w:pStyle w:val="ab"/>
        <w:topLinePunct/>
        <w:ind w:left="200" w:hangingChars="200" w:hanging="200"/>
      </w:pPr>
      <w:r>
        <w:t>[</w:t>
      </w:r>
      <w:r>
        <w:t xml:space="preserve">35</w:t>
      </w:r>
      <w:r>
        <w:t>]</w:t>
      </w:r>
      <w:r w:rsidRPr="00281126">
        <w:t xml:space="preserve"> </w:t>
      </w:r>
      <w:r/>
      <w:r>
        <w:rPr>
          <w:rFonts w:ascii="宋体" w:hAnsi="宋体" w:eastAsia="宋体" w:hint="eastAsia"/>
        </w:rPr>
        <w:t>李维安</w:t>
      </w:r>
      <w:r>
        <w:rPr>
          <w:rFonts w:ascii="宋体" w:hAnsi="宋体" w:eastAsia="宋体" w:hint="eastAsia"/>
        </w:rPr>
        <w:t xml:space="preserve">, </w:t>
      </w:r>
      <w:r>
        <w:rPr>
          <w:rFonts w:ascii="宋体" w:hAnsi="宋体" w:eastAsia="宋体" w:hint="eastAsia"/>
        </w:rPr>
        <w:t>刘绪光</w:t>
      </w:r>
      <w:r>
        <w:rPr>
          <w:rFonts w:ascii="宋体" w:hAnsi="宋体" w:eastAsia="宋体" w:hint="eastAsia"/>
        </w:rPr>
        <w:t xml:space="preserve">, </w:t>
      </w:r>
      <w:r>
        <w:rPr>
          <w:rFonts w:ascii="宋体" w:hAnsi="宋体" w:eastAsia="宋体" w:hint="eastAsia"/>
        </w:rPr>
        <w:t>陈靖涵</w:t>
      </w:r>
      <w:r>
        <w:t xml:space="preserve">.</w:t>
      </w:r>
      <w:r>
        <w:t xml:space="preserve"> </w:t>
      </w:r>
      <w:r/>
      <w:r>
        <w:rPr>
          <w:rFonts w:ascii="宋体" w:hAnsi="宋体" w:eastAsia="宋体" w:hint="eastAsia"/>
        </w:rPr>
        <w:t>经理才能</w:t>
      </w:r>
      <w:r>
        <w:rPr>
          <w:rFonts w:ascii="宋体" w:hAnsi="宋体" w:eastAsia="宋体" w:hint="eastAsia"/>
        </w:rPr>
        <w:t>,</w:t>
      </w:r>
      <w:r>
        <w:rPr>
          <w:rFonts w:ascii="宋体" w:hAnsi="宋体" w:eastAsia="宋体" w:hint="eastAsia"/>
        </w:rPr>
        <w:t> 公司治理与契约参照点</w:t>
      </w:r>
      <w:r>
        <w:t>——</w:t>
      </w:r>
      <w:r>
        <w:rPr>
          <w:rFonts w:ascii="宋体" w:hAnsi="宋体" w:eastAsia="宋体" w:hint="eastAsia"/>
        </w:rPr>
        <w:t>中国上市公司高管薪酬决定因素</w:t>
      </w:r>
      <w:r>
        <w:rPr>
          <w:rFonts w:ascii="宋体" w:hAnsi="宋体" w:eastAsia="宋体" w:hint="eastAsia"/>
        </w:rPr>
        <w:t>的理论与实证分析</w:t>
      </w:r>
      <w:r>
        <w:t>[</w:t>
      </w:r>
      <w:r>
        <w:rPr>
          <w:spacing w:val="0"/>
          <w:sz w:val="21"/>
        </w:rPr>
        <w:t xml:space="preserve">J</w:t>
      </w:r>
      <w:r>
        <w:t>]</w:t>
      </w:r>
      <w:r>
        <w:t xml:space="preserve">.</w:t>
      </w:r>
      <w:r>
        <w:t xml:space="preserve"> </w:t>
      </w:r>
      <w:r/>
      <w:r>
        <w:rPr>
          <w:rFonts w:ascii="宋体" w:hAnsi="宋体" w:eastAsia="宋体" w:hint="eastAsia"/>
        </w:rPr>
        <w:t>南开管理评论</w:t>
      </w:r>
      <w:r>
        <w:rPr>
          <w:rFonts w:ascii="宋体" w:hAnsi="宋体" w:eastAsia="宋体" w:hint="eastAsia"/>
        </w:rPr>
        <w:t xml:space="preserve">, </w:t>
      </w:r>
      <w:r>
        <w:t>2010</w:t>
      </w:r>
      <w:r>
        <w:rPr>
          <w:rFonts w:ascii="宋体" w:hAnsi="宋体" w:eastAsia="宋体" w:hint="eastAsia"/>
          <w:rFonts w:ascii="宋体" w:hAnsi="宋体" w:eastAsia="宋体" w:hint="eastAsia"/>
          <w:sz w:val="21"/>
        </w:rPr>
        <w:t xml:space="preserve">, </w:t>
      </w:r>
      <w:r>
        <w:t>02.</w:t>
      </w:r>
    </w:p>
    <w:p w:rsidR="0018722C">
      <w:pPr>
        <w:pStyle w:val="ab"/>
        <w:topLinePunct/>
        <w:ind w:left="200" w:hangingChars="200" w:hanging="200"/>
      </w:pPr>
      <w:r>
        <w:t>[</w:t>
      </w:r>
      <w:r>
        <w:t xml:space="preserve">36</w:t>
      </w:r>
      <w:r>
        <w:t>]</w:t>
      </w:r>
      <w:r w:rsidRPr="00281126">
        <w:t xml:space="preserve"> </w:t>
      </w:r>
      <w:r/>
      <w:r>
        <w:rPr>
          <w:rFonts w:ascii="宋体" w:eastAsia="宋体" w:hint="eastAsia"/>
        </w:rPr>
        <w:t>陈震</w:t>
      </w:r>
      <w:r>
        <w:rPr>
          <w:rFonts w:ascii="宋体" w:eastAsia="宋体" w:hint="eastAsia"/>
        </w:rPr>
        <w:t xml:space="preserve">, </w:t>
      </w:r>
      <w:r>
        <w:rPr>
          <w:rFonts w:ascii="宋体" w:eastAsia="宋体" w:hint="eastAsia"/>
        </w:rPr>
        <w:t>丁忠明</w:t>
      </w:r>
      <w:r>
        <w:t xml:space="preserve">.</w:t>
      </w:r>
      <w:r>
        <w:t xml:space="preserve"> </w:t>
      </w:r>
      <w:r/>
      <w:r>
        <w:rPr>
          <w:rFonts w:ascii="宋体" w:eastAsia="宋体" w:hint="eastAsia"/>
        </w:rPr>
        <w:t>基于管理层权力理论的垄断企业高管薪酬研究</w:t>
      </w:r>
      <w:r>
        <w:t>[</w:t>
      </w:r>
      <w:r>
        <w:rPr>
          <w:sz w:val="21"/>
        </w:rPr>
        <w:t xml:space="preserve">J</w:t>
      </w:r>
      <w:r>
        <w:t>]</w:t>
      </w:r>
      <w:r>
        <w:t xml:space="preserve">.</w:t>
      </w:r>
      <w:r>
        <w:t xml:space="preserve"> </w:t>
      </w:r>
      <w:r/>
      <w:r>
        <w:rPr>
          <w:rFonts w:ascii="宋体" w:eastAsia="宋体" w:hint="eastAsia"/>
        </w:rPr>
        <w:t>中国工业经济</w:t>
      </w:r>
      <w:r>
        <w:rPr>
          <w:rFonts w:ascii="宋体" w:eastAsia="宋体" w:hint="eastAsia"/>
        </w:rPr>
        <w:t xml:space="preserve">, </w:t>
      </w:r>
      <w:r>
        <w:t>2011</w:t>
      </w:r>
      <w:r>
        <w:rPr>
          <w:rFonts w:ascii="宋体" w:eastAsia="宋体" w:hint="eastAsia"/>
          <w:rFonts w:ascii="宋体" w:eastAsia="宋体" w:hint="eastAsia"/>
          <w:sz w:val="21"/>
        </w:rPr>
        <w:t xml:space="preserve">, </w:t>
      </w:r>
      <w:r>
        <w:t>09.</w:t>
      </w:r>
    </w:p>
    <w:p w:rsidR="0018722C">
      <w:pPr>
        <w:pStyle w:val="ab"/>
        <w:topLinePunct/>
        <w:ind w:left="200" w:hangingChars="200" w:hanging="200"/>
      </w:pPr>
      <w:r>
        <w:t>[</w:t>
      </w:r>
      <w:r>
        <w:t xml:space="preserve">37</w:t>
      </w:r>
      <w:r>
        <w:t>]</w:t>
      </w:r>
      <w:r w:rsidRPr="00281126">
        <w:t xml:space="preserve"> </w:t>
      </w:r>
      <w:r/>
      <w:r>
        <w:t xml:space="preserve">D.</w:t>
      </w:r>
      <w:r>
        <w:t xml:space="preserve"> </w:t>
      </w:r>
      <w:r>
        <w:t>Nanka-Bruce.</w:t>
      </w:r>
      <w:r>
        <w:t xml:space="preserve"> </w:t>
      </w:r>
      <w:r>
        <w:t xml:space="preserve">Corporate ownership and technical efficiency analysis in the Spanish real estate sector</w:t>
      </w:r>
      <w:r>
        <w:t>[</w:t>
      </w:r>
      <w:r>
        <w:rPr>
          <w:sz w:val="21"/>
        </w:rPr>
        <w:t>J</w:t>
      </w:r>
      <w:r>
        <w:t>]</w:t>
      </w:r>
      <w:r>
        <w:t>. Corporate Ownership &amp; Control</w:t>
      </w:r>
      <w:r>
        <w:rPr>
          <w:rFonts w:ascii="宋体" w:eastAsia="宋体" w:hint="eastAsia"/>
          <w:rFonts w:ascii="宋体" w:eastAsia="宋体" w:hint="eastAsia"/>
          <w:sz w:val="21"/>
        </w:rPr>
        <w:t>,</w:t>
      </w:r>
      <w:r>
        <w:rPr>
          <w:rFonts w:ascii="宋体" w:eastAsia="宋体" w:hint="eastAsia"/>
        </w:rPr>
        <w:t> </w:t>
      </w:r>
      <w:r>
        <w:t>2006.</w:t>
      </w:r>
    </w:p>
    <w:p w:rsidR="0018722C">
      <w:pPr>
        <w:pStyle w:val="ab"/>
        <w:topLinePunct/>
        <w:ind w:left="200" w:hangingChars="200" w:hanging="200"/>
      </w:pPr>
      <w:r>
        <w:t>[</w:t>
      </w:r>
      <w:r>
        <w:t xml:space="preserve">38</w:t>
      </w:r>
      <w:r>
        <w:t>]</w:t>
      </w:r>
      <w:r w:rsidRPr="00281126">
        <w:t xml:space="preserve"> </w:t>
      </w:r>
      <w:r/>
      <w:r>
        <w:t xml:space="preserve">V.</w:t>
      </w:r>
      <w:r>
        <w:t xml:space="preserve"> </w:t>
      </w:r>
      <w:r>
        <w:t>Zelenyuk</w:t>
      </w:r>
      <w:r>
        <w:rPr>
          <w:rFonts w:ascii="宋体" w:eastAsia="宋体" w:hint="eastAsia"/>
          <w:rFonts w:ascii="宋体" w:eastAsia="宋体" w:hint="eastAsia"/>
          <w:sz w:val="21"/>
        </w:rPr>
        <w:t xml:space="preserve">, </w:t>
      </w:r>
      <w:r>
        <w:t xml:space="preserve">V.</w:t>
      </w:r>
      <w:r>
        <w:t xml:space="preserve"> </w:t>
      </w:r>
      <w:r>
        <w:t>Zheka.</w:t>
      </w:r>
      <w:r>
        <w:t xml:space="preserve"> </w:t>
      </w:r>
      <w:r>
        <w:t xml:space="preserve">Corporate governance and </w:t>
      </w:r>
      <w:r>
        <w:t>firm's </w:t>
      </w:r>
      <w:r>
        <w:t>efficiency: the case of a transitional country</w:t>
      </w:r>
      <w:r>
        <w:rPr>
          <w:rFonts w:ascii="宋体" w:eastAsia="宋体" w:hint="eastAsia"/>
          <w:rFonts w:ascii="宋体" w:eastAsia="宋体" w:hint="eastAsia"/>
          <w:sz w:val="21"/>
        </w:rPr>
        <w:t>,</w:t>
      </w:r>
      <w:r>
        <w:rPr>
          <w:rFonts w:ascii="宋体" w:eastAsia="宋体" w:hint="eastAsia"/>
        </w:rPr>
        <w:t> </w:t>
      </w:r>
      <w:r>
        <w:t>Ukraine</w:t>
      </w:r>
      <w:r>
        <w:t>[</w:t>
      </w:r>
      <w:r>
        <w:rPr>
          <w:sz w:val="21"/>
        </w:rPr>
        <w:t xml:space="preserve">J</w:t>
      </w:r>
      <w:r>
        <w:t>]</w:t>
      </w:r>
      <w:r>
        <w:t xml:space="preserve">.</w:t>
      </w:r>
      <w:r>
        <w:t xml:space="preserve"> </w:t>
      </w:r>
      <w:r>
        <w:t xml:space="preserve">Journal </w:t>
      </w:r>
      <w:r>
        <w:t>of </w:t>
      </w:r>
      <w:r>
        <w:t>Productivity Analysis</w:t>
      </w:r>
      <w:r>
        <w:rPr>
          <w:rFonts w:ascii="宋体" w:eastAsia="宋体" w:hint="eastAsia"/>
          <w:rFonts w:ascii="宋体" w:eastAsia="宋体" w:hint="eastAsia"/>
          <w:sz w:val="21"/>
        </w:rPr>
        <w:t>,</w:t>
      </w:r>
      <w:r>
        <w:rPr>
          <w:rFonts w:ascii="宋体" w:eastAsia="宋体" w:hint="eastAsia"/>
        </w:rPr>
        <w:t> </w:t>
      </w:r>
      <w:r>
        <w:t>2006</w:t>
      </w:r>
      <w:r>
        <w:rPr>
          <w:rFonts w:ascii="宋体" w:eastAsia="宋体" w:hint="eastAsia"/>
          <w:rFonts w:ascii="宋体" w:eastAsia="宋体" w:hint="eastAsia"/>
          <w:sz w:val="21"/>
        </w:rPr>
        <w:t xml:space="preserve">, </w:t>
      </w:r>
      <w:r>
        <w:t>25</w:t>
      </w:r>
      <w:r>
        <w:rPr>
          <w:rFonts w:ascii="宋体" w:eastAsia="宋体" w:hint="eastAsia"/>
          <w:rFonts w:ascii="宋体" w:eastAsia="宋体" w:hint="eastAsia"/>
          <w:sz w:val="21"/>
        </w:rPr>
        <w:t xml:space="preserve">, </w:t>
      </w:r>
      <w:r>
        <w:t>P143-157.</w:t>
      </w:r>
    </w:p>
    <w:p w:rsidR="0018722C">
      <w:pPr>
        <w:pStyle w:val="ab"/>
        <w:topLinePunct/>
        <w:ind w:left="200" w:hangingChars="200" w:hanging="200"/>
      </w:pPr>
      <w:r>
        <w:t>[</w:t>
      </w:r>
      <w:r>
        <w:t xml:space="preserve">39</w:t>
      </w:r>
      <w:r>
        <w:t>]</w:t>
      </w:r>
      <w:r w:rsidRPr="00281126">
        <w:t xml:space="preserve"> </w:t>
      </w:r>
      <w:r/>
      <w:r>
        <w:t xml:space="preserve">R.</w:t>
      </w:r>
      <w:r>
        <w:t xml:space="preserve"> </w:t>
      </w:r>
      <w:r>
        <w:t>Bozec</w:t>
      </w:r>
      <w:r>
        <w:rPr>
          <w:rFonts w:ascii="宋体" w:hAnsi="宋体" w:eastAsia="宋体" w:hint="eastAsia"/>
          <w:rFonts w:ascii="宋体" w:hAnsi="宋体" w:eastAsia="宋体" w:hint="eastAsia"/>
          <w:sz w:val="21"/>
        </w:rPr>
        <w:t>,</w:t>
      </w:r>
      <w:r>
        <w:rPr>
          <w:rFonts w:ascii="宋体" w:hAnsi="宋体" w:eastAsia="宋体" w:hint="eastAsia"/>
        </w:rPr>
        <w:t> </w:t>
      </w:r>
      <w:r>
        <w:t xml:space="preserve">M.</w:t>
      </w:r>
      <w:r>
        <w:t xml:space="preserve"> </w:t>
      </w:r>
      <w:r>
        <w:t>Dia.</w:t>
      </w:r>
      <w:r>
        <w:t xml:space="preserve"> </w:t>
      </w:r>
      <w:r>
        <w:t xml:space="preserve">Board structure and firm technical efficiency: Evidence from Canadian state-owned enterprises- European</w:t>
      </w:r>
      <w:r>
        <w:t>[</w:t>
      </w:r>
      <w:r>
        <w:rPr>
          <w:sz w:val="21"/>
        </w:rPr>
        <w:t>J</w:t>
      </w:r>
      <w:r>
        <w:t>]</w:t>
      </w:r>
      <w:r>
        <w:t xml:space="preserve">.</w:t>
      </w:r>
      <w:r>
        <w:t xml:space="preserve"> </w:t>
      </w:r>
      <w:r>
        <w:t xml:space="preserve">Journal of Operational Research</w:t>
      </w:r>
      <w:r>
        <w:rPr>
          <w:rFonts w:ascii="宋体" w:hAnsi="宋体" w:eastAsia="宋体" w:hint="eastAsia"/>
          <w:rFonts w:ascii="宋体" w:hAnsi="宋体" w:eastAsia="宋体" w:hint="eastAsia"/>
          <w:sz w:val="21"/>
        </w:rPr>
        <w:t>,</w:t>
      </w:r>
      <w:r>
        <w:rPr>
          <w:rFonts w:ascii="宋体" w:hAnsi="宋体" w:eastAsia="宋体" w:hint="eastAsia"/>
        </w:rPr>
        <w:t> </w:t>
      </w:r>
      <w:r>
        <w:t>2007</w:t>
      </w:r>
      <w:r>
        <w:rPr>
          <w:rFonts w:ascii="宋体" w:hAnsi="宋体" w:eastAsia="宋体" w:hint="eastAsia"/>
          <w:rFonts w:ascii="宋体" w:hAnsi="宋体" w:eastAsia="宋体" w:hint="eastAsia"/>
          <w:sz w:val="21"/>
        </w:rPr>
        <w:t xml:space="preserve">, </w:t>
      </w:r>
      <w:r>
        <w:t>Vol</w:t>
      </w:r>
      <w:r>
        <w:t> </w:t>
      </w:r>
      <w:r>
        <w:t>177</w:t>
      </w:r>
      <w:r>
        <w:rPr>
          <w:rFonts w:ascii="宋体" w:hAnsi="宋体" w:eastAsia="宋体" w:hint="eastAsia"/>
          <w:rFonts w:ascii="宋体" w:hAnsi="宋体" w:eastAsia="宋体" w:hint="eastAsia"/>
          <w:sz w:val="21"/>
        </w:rPr>
        <w:t xml:space="preserve">, </w:t>
      </w:r>
      <w:r>
        <w:t>P1734–1750.</w:t>
      </w:r>
    </w:p>
    <w:p w:rsidR="0018722C">
      <w:pPr>
        <w:pStyle w:val="ab"/>
        <w:topLinePunct/>
        <w:ind w:left="200" w:hangingChars="200" w:hanging="200"/>
      </w:pPr>
      <w:r>
        <w:t>[</w:t>
      </w:r>
      <w:r>
        <w:t xml:space="preserve">40</w:t>
      </w:r>
      <w:r>
        <w:t>]</w:t>
      </w:r>
      <w:r w:rsidRPr="00281126">
        <w:t xml:space="preserve"> </w:t>
      </w:r>
      <w:r/>
      <w:r>
        <w:t>P</w:t>
      </w:r>
      <w:r>
        <w:t>a</w:t>
      </w:r>
      <w:r>
        <w:t>t</w:t>
      </w:r>
      <w:r>
        <w:t>r</w:t>
      </w:r>
      <w:r>
        <w:t>i</w:t>
      </w:r>
      <w:r>
        <w:t>c</w:t>
      </w:r>
      <w:r>
        <w:t>i</w:t>
      </w:r>
      <w:r>
        <w:t>a</w:t>
      </w:r>
      <w:r>
        <w:t> </w:t>
      </w:r>
      <w:r>
        <w:t>B</w:t>
      </w:r>
      <w:r>
        <w:t>a</w:t>
      </w:r>
      <w:r>
        <w:t>c</w:t>
      </w:r>
      <w:r>
        <w:t>h</w:t>
      </w:r>
      <w:r>
        <w:t>ill</w:t>
      </w:r>
      <w:r>
        <w:t>e</w:t>
      </w:r>
      <w:r>
        <w:t>r</w:t>
      </w:r>
      <w:r>
        <w:t xml:space="preserve">.</w:t>
      </w:r>
      <w:r w:rsidR="001852F3">
        <w:t xml:space="preserve"> </w:t>
      </w:r>
      <w:r w:rsidR="001852F3">
        <w:t xml:space="preserve">E</w:t>
      </w:r>
      <w:r>
        <w:t>f</w:t>
      </w:r>
      <w:r>
        <w:t>f</w:t>
      </w:r>
      <w:r>
        <w:t>e</w:t>
      </w:r>
      <w:r>
        <w:t>c</w:t>
      </w:r>
      <w:r>
        <w:t>t</w:t>
      </w:r>
      <w:r>
        <w:t> </w:t>
      </w:r>
      <w:r>
        <w:t>of</w:t>
      </w:r>
      <w:r>
        <w:t> </w:t>
      </w:r>
      <w:r>
        <w:t>o</w:t>
      </w:r>
      <w:r>
        <w:t>w</w:t>
      </w:r>
      <w:r>
        <w:t>n</w:t>
      </w:r>
      <w:r>
        <w:t>e</w:t>
      </w:r>
      <w:r>
        <w:t>r</w:t>
      </w:r>
      <w:r>
        <w:t>s</w:t>
      </w:r>
      <w:r>
        <w:t>h</w:t>
      </w:r>
      <w:r>
        <w:t>i</w:t>
      </w:r>
      <w:r>
        <w:t>p</w:t>
      </w:r>
      <w:r>
        <w:t> </w:t>
      </w:r>
      <w:r>
        <w:t>on</w:t>
      </w:r>
      <w:r>
        <w:t> </w:t>
      </w:r>
      <w:r>
        <w:t>e</w:t>
      </w:r>
      <w:r>
        <w:t>ff</w:t>
      </w:r>
      <w:r>
        <w:t>i</w:t>
      </w:r>
      <w:r>
        <w:t>c</w:t>
      </w:r>
      <w:r>
        <w:t>i</w:t>
      </w:r>
      <w:r>
        <w:t>e</w:t>
      </w:r>
      <w:r>
        <w:t>n</w:t>
      </w:r>
      <w:r>
        <w:t>c</w:t>
      </w:r>
      <w:r>
        <w:t>y</w:t>
      </w:r>
      <w:r>
        <w:t> </w:t>
      </w:r>
      <w:r>
        <w:t>i</w:t>
      </w:r>
      <w:r>
        <w:t>n</w:t>
      </w:r>
      <w:r>
        <w:t> </w:t>
      </w:r>
      <w:r>
        <w:t>S</w:t>
      </w:r>
      <w:r>
        <w:t>p</w:t>
      </w:r>
      <w:r>
        <w:t>a</w:t>
      </w:r>
      <w:r>
        <w:t>n</w:t>
      </w:r>
      <w:r>
        <w:t>i</w:t>
      </w:r>
      <w:r>
        <w:t>sh</w:t>
      </w:r>
      <w:r>
        <w:t> </w:t>
      </w:r>
      <w:r>
        <w:t>c</w:t>
      </w:r>
      <w:r>
        <w:t>o</w:t>
      </w:r>
      <w:r>
        <w:t>m</w:t>
      </w:r>
      <w:r>
        <w:t>p</w:t>
      </w:r>
      <w:r>
        <w:t>a</w:t>
      </w:r>
      <w:r>
        <w:t>n</w:t>
      </w:r>
      <w:r>
        <w:t>i</w:t>
      </w:r>
      <w:r>
        <w:t>e</w:t>
      </w:r>
      <w:r>
        <w:t>s</w:t>
      </w:r>
      <w:r>
        <w:t>[</w:t>
      </w:r>
      <w:r>
        <w:rPr>
          <w:spacing w:val="2"/>
          <w:w w:val="100"/>
          <w:sz w:val="21"/>
        </w:rPr>
        <w:t>J</w:t>
      </w:r>
      <w:r>
        <w:t>]</w:t>
      </w:r>
      <w:r>
        <w:t xml:space="preserve">.</w:t>
      </w:r>
      <w:r w:rsidR="001852F3">
        <w:t xml:space="preserve"> </w:t>
      </w:r>
      <w:r w:rsidR="001852F3">
        <w:t xml:space="preserve">M</w:t>
      </w:r>
      <w:r>
        <w:t>a</w:t>
      </w:r>
      <w:r>
        <w:t>n</w:t>
      </w:r>
      <w:r>
        <w:t>a</w:t>
      </w:r>
      <w:r>
        <w:t>g</w:t>
      </w:r>
      <w:r>
        <w:t>e</w:t>
      </w:r>
      <w:r>
        <w:t>m</w:t>
      </w:r>
      <w:r>
        <w:t>e</w:t>
      </w:r>
      <w:r>
        <w:t>n</w:t>
      </w:r>
      <w:r>
        <w:t>t</w:t>
      </w:r>
      <w:r>
        <w:t> </w:t>
      </w:r>
      <w:r>
        <w:t>D</w:t>
      </w:r>
      <w:r>
        <w:t>ec</w:t>
      </w:r>
      <w:r>
        <w:t>i</w:t>
      </w:r>
      <w:r>
        <w:t>s</w:t>
      </w:r>
      <w:r>
        <w:t>i</w:t>
      </w:r>
      <w:r>
        <w:t>o</w:t>
      </w:r>
      <w:r>
        <w:t>n</w:t>
      </w:r>
      <w:r>
        <w:rPr>
          <w:rFonts w:ascii="宋体" w:hAnsi="宋体" w:eastAsia="宋体" w:hint="eastAsia"/>
          <w:rFonts w:ascii="宋体" w:hAnsi="宋体" w:eastAsia="宋体" w:hint="eastAsia"/>
          <w:spacing w:val="-48"/>
          <w:w w:val="100"/>
          <w:sz w:val="21"/>
        </w:rPr>
        <w:t xml:space="preserve">, </w:t>
      </w:r>
      <w:r>
        <w:t>2009</w:t>
      </w:r>
      <w:r>
        <w:rPr>
          <w:rFonts w:ascii="宋体" w:hAnsi="宋体" w:eastAsia="宋体" w:hint="eastAsia"/>
          <w:rFonts w:ascii="宋体" w:hAnsi="宋体" w:eastAsia="宋体" w:hint="eastAsia"/>
          <w:w w:val="100"/>
          <w:sz w:val="21"/>
        </w:rPr>
        <w:t>,</w:t>
      </w:r>
      <w:r>
        <w:rPr>
          <w:rFonts w:ascii="宋体" w:hAnsi="宋体" w:eastAsia="宋体" w:hint="eastAsia"/>
        </w:rPr>
        <w:t> </w:t>
      </w:r>
      <w:r>
        <w:t>Vol. 47</w:t>
      </w:r>
      <w:r>
        <w:rPr>
          <w:rFonts w:ascii="宋体" w:hAnsi="宋体" w:eastAsia="宋体" w:hint="eastAsia"/>
          <w:rFonts w:ascii="宋体" w:hAnsi="宋体" w:eastAsia="宋体" w:hint="eastAsia"/>
          <w:sz w:val="21"/>
        </w:rPr>
        <w:t xml:space="preserve">, </w:t>
      </w:r>
      <w:r>
        <w:t>P289</w:t>
      </w:r>
      <w:r w:rsidR="001852F3">
        <w:t xml:space="preserve">–</w:t>
      </w:r>
      <w:r/>
      <w:r>
        <w:t>307.</w:t>
      </w:r>
    </w:p>
    <w:p w:rsidR="0018722C">
      <w:pPr>
        <w:pStyle w:val="ab"/>
        <w:topLinePunct/>
        <w:ind w:left="200" w:hangingChars="200" w:hanging="200"/>
      </w:pPr>
      <w:r>
        <w:t>[</w:t>
      </w:r>
      <w:r>
        <w:t xml:space="preserve">41</w:t>
      </w:r>
      <w:r>
        <w:t>]</w:t>
      </w:r>
      <w:r w:rsidRPr="00281126">
        <w:t xml:space="preserve"> </w:t>
      </w:r>
      <w:r/>
      <w:r>
        <w:t xml:space="preserve">P.</w:t>
      </w:r>
      <w:r>
        <w:t xml:space="preserve"> </w:t>
      </w:r>
      <w:r>
        <w:t>Arocena</w:t>
      </w:r>
      <w:r>
        <w:rPr>
          <w:rFonts w:ascii="宋体" w:hAnsi="宋体" w:eastAsia="宋体" w:hint="eastAsia"/>
          <w:rFonts w:ascii="宋体" w:hAnsi="宋体" w:eastAsia="宋体" w:hint="eastAsia"/>
          <w:sz w:val="21"/>
        </w:rPr>
        <w:t>,</w:t>
      </w:r>
      <w:r>
        <w:rPr>
          <w:rFonts w:ascii="宋体" w:hAnsi="宋体" w:eastAsia="宋体" w:hint="eastAsia"/>
        </w:rPr>
        <w:t> </w:t>
      </w:r>
      <w:r>
        <w:t xml:space="preserve">D.</w:t>
      </w:r>
      <w:r>
        <w:t xml:space="preserve"> </w:t>
      </w:r>
      <w:r>
        <w:t>Oliveros.</w:t>
      </w:r>
      <w:r>
        <w:t xml:space="preserve"> </w:t>
      </w:r>
      <w:r>
        <w:t xml:space="preserve">The efficiency </w:t>
      </w:r>
      <w:r>
        <w:t>of </w:t>
      </w:r>
      <w:r>
        <w:t>state-owned and privatized firms: does ownership make a difference</w:t>
      </w:r>
      <w:r>
        <w:t>[</w:t>
      </w:r>
      <w:r>
        <w:rPr>
          <w:sz w:val="21"/>
        </w:rPr>
        <w:t>J</w:t>
      </w:r>
      <w:r>
        <w:t>]</w:t>
      </w:r>
      <w:r>
        <w:t>. International Journal of Production Economics</w:t>
      </w:r>
      <w:r>
        <w:rPr>
          <w:rFonts w:ascii="宋体" w:hAnsi="宋体" w:eastAsia="宋体" w:hint="eastAsia"/>
          <w:rFonts w:ascii="宋体" w:hAnsi="宋体" w:eastAsia="宋体" w:hint="eastAsia"/>
          <w:sz w:val="21"/>
        </w:rPr>
        <w:t xml:space="preserve">, </w:t>
      </w:r>
      <w:r>
        <w:t>2012</w:t>
      </w:r>
      <w:r>
        <w:rPr>
          <w:rFonts w:ascii="宋体" w:hAnsi="宋体" w:eastAsia="宋体" w:hint="eastAsia"/>
          <w:rFonts w:ascii="宋体" w:hAnsi="宋体" w:eastAsia="宋体" w:hint="eastAsia"/>
          <w:sz w:val="21"/>
        </w:rPr>
        <w:t xml:space="preserve">, </w:t>
      </w:r>
      <w:r>
        <w:t>Vol</w:t>
      </w:r>
      <w:r>
        <w:t> </w:t>
      </w:r>
      <w:r>
        <w:t>140</w:t>
      </w:r>
      <w:r>
        <w:rPr>
          <w:rFonts w:ascii="宋体" w:hAnsi="宋体" w:eastAsia="宋体" w:hint="eastAsia"/>
          <w:rFonts w:ascii="宋体" w:hAnsi="宋体" w:eastAsia="宋体" w:hint="eastAsia"/>
          <w:sz w:val="21"/>
        </w:rPr>
        <w:t xml:space="preserve">, </w:t>
      </w:r>
      <w:r>
        <w:t>P457–465.</w:t>
      </w:r>
    </w:p>
    <w:p w:rsidR="0018722C">
      <w:pPr>
        <w:pStyle w:val="ab"/>
        <w:topLinePunct/>
        <w:ind w:left="200" w:hangingChars="200" w:hanging="200"/>
      </w:pPr>
      <w:r>
        <w:t>[</w:t>
      </w:r>
      <w:r>
        <w:t xml:space="preserve">42</w:t>
      </w:r>
      <w:r>
        <w:t>]</w:t>
      </w:r>
      <w:r w:rsidRPr="00281126">
        <w:t xml:space="preserve"> </w:t>
      </w:r>
      <w:r/>
      <w:r>
        <w:rPr>
          <w:rFonts w:ascii="宋体" w:eastAsia="宋体" w:hint="eastAsia"/>
        </w:rPr>
        <w:t>许海东</w:t>
      </w:r>
      <w:r>
        <w:t xml:space="preserve">.</w:t>
      </w:r>
      <w:r>
        <w:t xml:space="preserve"> </w:t>
      </w:r>
      <w:r/>
      <w:r>
        <w:rPr>
          <w:rFonts w:ascii="宋体" w:eastAsia="宋体" w:hint="eastAsia"/>
        </w:rPr>
        <w:t>终极控制股东、治理环境与公司技术效率</w:t>
      </w:r>
      <w:r>
        <w:t>[</w:t>
      </w:r>
      <w:r>
        <w:rPr>
          <w:sz w:val="21"/>
        </w:rPr>
        <w:t>D</w:t>
      </w:r>
      <w:r>
        <w:t>]</w:t>
      </w:r>
      <w:r>
        <w:t xml:space="preserve">. </w:t>
      </w:r>
      <w:r>
        <w:rPr>
          <w:rFonts w:ascii="宋体" w:eastAsia="宋体" w:hint="eastAsia"/>
        </w:rPr>
        <w:t>暨南大学博士学位论文</w:t>
      </w:r>
      <w:r>
        <w:rPr>
          <w:rFonts w:ascii="宋体" w:eastAsia="宋体" w:hint="eastAsia"/>
        </w:rPr>
        <w:t xml:space="preserve">, </w:t>
      </w:r>
      <w:r>
        <w:t>2009.</w:t>
      </w:r>
    </w:p>
    <w:p w:rsidR="0018722C">
      <w:pPr>
        <w:pStyle w:val="ab"/>
        <w:topLinePunct/>
        <w:ind w:left="200" w:hangingChars="200" w:hanging="200"/>
      </w:pPr>
      <w:r>
        <w:t>[</w:t>
      </w:r>
      <w:r>
        <w:t xml:space="preserve">43</w:t>
      </w:r>
      <w:r>
        <w:t>]</w:t>
      </w:r>
      <w:r w:rsidRPr="00281126">
        <w:t xml:space="preserve"> </w:t>
      </w:r>
      <w:r/>
      <w:r>
        <w:rPr>
          <w:rFonts w:ascii="宋体" w:hAnsi="宋体" w:eastAsia="宋体" w:hint="eastAsia"/>
        </w:rPr>
        <w:t>高伟</w:t>
      </w:r>
      <w:r>
        <w:rPr>
          <w:rFonts w:ascii="宋体" w:hAnsi="宋体" w:eastAsia="宋体" w:hint="eastAsia"/>
        </w:rPr>
        <w:t xml:space="preserve">, </w:t>
      </w:r>
      <w:r>
        <w:rPr>
          <w:rFonts w:ascii="宋体" w:hAnsi="宋体" w:eastAsia="宋体" w:hint="eastAsia"/>
        </w:rPr>
        <w:t>何枫</w:t>
      </w:r>
      <w:r>
        <w:t xml:space="preserve">.</w:t>
      </w:r>
      <w:r>
        <w:t xml:space="preserve"> </w:t>
      </w:r>
      <w:r/>
      <w:r>
        <w:rPr>
          <w:rFonts w:ascii="宋体" w:hAnsi="宋体" w:eastAsia="宋体" w:hint="eastAsia"/>
        </w:rPr>
        <w:t>我国家电行业上市公司技术效率分析</w:t>
      </w:r>
      <w:r>
        <w:t>——</w:t>
      </w:r>
      <w:r>
        <w:rPr>
          <w:rFonts w:ascii="宋体" w:hAnsi="宋体" w:eastAsia="宋体" w:hint="eastAsia"/>
        </w:rPr>
        <w:t>基于随机前沿技术的实证研究</w:t>
      </w:r>
      <w:r>
        <w:t>[</w:t>
      </w:r>
      <w:r>
        <w:rPr>
          <w:sz w:val="21"/>
        </w:rPr>
        <w:t xml:space="preserve">J</w:t>
      </w:r>
      <w:r>
        <w:t>]</w:t>
      </w:r>
      <w:r>
        <w:t xml:space="preserve">.</w:t>
      </w:r>
      <w:r>
        <w:t xml:space="preserve"> </w:t>
      </w:r>
      <w:r/>
      <w:r>
        <w:rPr>
          <w:rFonts w:ascii="宋体" w:hAnsi="宋体" w:eastAsia="宋体" w:hint="eastAsia"/>
        </w:rPr>
        <w:t>产业经济研究</w:t>
      </w:r>
      <w:r>
        <w:t xml:space="preserve">.</w:t>
      </w:r>
      <w:r>
        <w:t xml:space="preserve"> </w:t>
      </w:r>
      <w:r>
        <w:t>2005</w:t>
      </w:r>
      <w:r>
        <w:rPr>
          <w:rFonts w:ascii="宋体" w:hAnsi="宋体" w:eastAsia="宋体" w:hint="eastAsia"/>
          <w:rFonts w:ascii="宋体" w:hAnsi="宋体" w:eastAsia="宋体" w:hint="eastAsia"/>
          <w:sz w:val="21"/>
        </w:rPr>
        <w:t xml:space="preserve">, </w:t>
      </w:r>
      <w:r>
        <w:t>03.</w:t>
      </w:r>
    </w:p>
    <w:p w:rsidR="0018722C">
      <w:pPr>
        <w:pStyle w:val="ab"/>
        <w:topLinePunct/>
        <w:ind w:left="200" w:hangingChars="200" w:hanging="200"/>
      </w:pPr>
      <w:r>
        <w:t>[</w:t>
      </w:r>
      <w:r>
        <w:t xml:space="preserve">44</w:t>
      </w:r>
      <w:r>
        <w:t>]</w:t>
      </w:r>
      <w:r w:rsidRPr="00281126">
        <w:t xml:space="preserve"> </w:t>
      </w:r>
      <w:r/>
      <w:r>
        <w:rPr>
          <w:rFonts w:ascii="宋体" w:eastAsia="宋体" w:hint="eastAsia"/>
        </w:rPr>
        <w:t>毛路</w:t>
      </w:r>
      <w:r>
        <w:t xml:space="preserve">.</w:t>
      </w:r>
      <w:r>
        <w:t xml:space="preserve"> </w:t>
      </w:r>
      <w:r/>
      <w:r>
        <w:rPr>
          <w:rFonts w:ascii="宋体" w:eastAsia="宋体" w:hint="eastAsia"/>
        </w:rPr>
        <w:t>上市公司技术效率实证研究</w:t>
      </w:r>
      <w:r>
        <w:t>[</w:t>
      </w:r>
      <w:r>
        <w:rPr>
          <w:sz w:val="21"/>
        </w:rPr>
        <w:t xml:space="preserve">J</w:t>
      </w:r>
      <w:r>
        <w:t>]</w:t>
      </w:r>
      <w:r>
        <w:t xml:space="preserve">.</w:t>
      </w:r>
      <w:r>
        <w:t xml:space="preserve"> </w:t>
      </w:r>
      <w:r/>
      <w:r>
        <w:rPr>
          <w:rFonts w:ascii="宋体" w:eastAsia="宋体" w:hint="eastAsia"/>
        </w:rPr>
        <w:t>经济学家</w:t>
      </w:r>
      <w:r>
        <w:rPr>
          <w:rFonts w:ascii="宋体" w:eastAsia="宋体" w:hint="eastAsia"/>
        </w:rPr>
        <w:t xml:space="preserve">, </w:t>
      </w:r>
      <w:r>
        <w:t>2009</w:t>
      </w:r>
      <w:r>
        <w:rPr>
          <w:rFonts w:ascii="宋体" w:eastAsia="宋体" w:hint="eastAsia"/>
          <w:rFonts w:ascii="宋体" w:eastAsia="宋体" w:hint="eastAsia"/>
          <w:sz w:val="21"/>
        </w:rPr>
        <w:t xml:space="preserve">, </w:t>
      </w:r>
      <w:r>
        <w:t>03.</w:t>
      </w:r>
    </w:p>
    <w:p w:rsidR="0018722C">
      <w:pPr>
        <w:pStyle w:val="ab"/>
        <w:topLinePunct/>
        <w:ind w:left="200" w:hangingChars="200" w:hanging="200"/>
      </w:pPr>
      <w:r>
        <w:t>[</w:t>
      </w:r>
      <w:r>
        <w:t xml:space="preserve">45</w:t>
      </w:r>
      <w:r>
        <w:t>]</w:t>
      </w:r>
      <w:r w:rsidRPr="00281126">
        <w:t xml:space="preserve"> </w:t>
      </w:r>
      <w:r/>
      <w:r>
        <w:rPr>
          <w:rFonts w:ascii="宋体" w:hAnsi="宋体" w:eastAsia="宋体" w:hint="eastAsia"/>
        </w:rPr>
        <w:t>何枫</w:t>
      </w:r>
      <w:r>
        <w:rPr>
          <w:rFonts w:ascii="宋体" w:hAnsi="宋体" w:eastAsia="宋体" w:hint="eastAsia"/>
        </w:rPr>
        <w:t xml:space="preserve">, </w:t>
      </w:r>
      <w:r>
        <w:rPr>
          <w:rFonts w:ascii="宋体" w:hAnsi="宋体" w:eastAsia="宋体" w:hint="eastAsia"/>
        </w:rPr>
        <w:t>陈荣</w:t>
      </w:r>
      <w:r>
        <w:t xml:space="preserve">.</w:t>
      </w:r>
      <w:r>
        <w:t xml:space="preserve"> </w:t>
      </w:r>
      <w:r/>
      <w:r>
        <w:rPr>
          <w:rFonts w:ascii="宋体" w:hAnsi="宋体" w:eastAsia="宋体" w:hint="eastAsia"/>
        </w:rPr>
        <w:t>公司治理及其管理层激励与公司效率</w:t>
      </w:r>
      <w:r>
        <w:t>——</w:t>
      </w:r>
      <w:r>
        <w:rPr>
          <w:rFonts w:ascii="宋体" w:hAnsi="宋体" w:eastAsia="宋体" w:hint="eastAsia"/>
        </w:rPr>
        <w:t>关于中国上市公司数个行业的实证研究</w:t>
      </w:r>
      <w:r>
        <w:t>[</w:t>
      </w:r>
      <w:r>
        <w:rPr>
          <w:sz w:val="21"/>
        </w:rPr>
        <w:t xml:space="preserve">J</w:t>
      </w:r>
      <w:r>
        <w:t>]</w:t>
      </w:r>
      <w:r>
        <w:t xml:space="preserve">.</w:t>
      </w:r>
      <w:r>
        <w:t xml:space="preserve"> </w:t>
      </w:r>
      <w:r/>
      <w:r>
        <w:rPr>
          <w:rFonts w:ascii="宋体" w:hAnsi="宋体" w:eastAsia="宋体" w:hint="eastAsia"/>
        </w:rPr>
        <w:t>管</w:t>
      </w:r>
      <w:r>
        <w:rPr>
          <w:rFonts w:ascii="宋体" w:hAnsi="宋体" w:eastAsia="宋体" w:hint="eastAsia"/>
        </w:rPr>
        <w:t>理科学学报</w:t>
      </w:r>
      <w:r>
        <w:rPr>
          <w:rFonts w:ascii="宋体" w:hAnsi="宋体" w:eastAsia="宋体" w:hint="eastAsia"/>
        </w:rPr>
        <w:t xml:space="preserve">, </w:t>
      </w:r>
      <w:r>
        <w:t>2008</w:t>
      </w:r>
      <w:r>
        <w:rPr>
          <w:rFonts w:ascii="宋体" w:hAnsi="宋体" w:eastAsia="宋体" w:hint="eastAsia"/>
          <w:rFonts w:ascii="宋体" w:hAnsi="宋体" w:eastAsia="宋体" w:hint="eastAsia"/>
          <w:spacing w:val="0"/>
          <w:sz w:val="21"/>
        </w:rPr>
        <w:t xml:space="preserve">, </w:t>
      </w:r>
      <w:r>
        <w:t>04.</w:t>
      </w:r>
    </w:p>
    <w:p w:rsidR="0018722C">
      <w:pPr>
        <w:pStyle w:val="ab"/>
        <w:topLinePunct/>
        <w:ind w:left="200" w:hangingChars="200" w:hanging="200"/>
      </w:pPr>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r>
        <w:rPr>
          <w:rFonts w:ascii="宋体" w:eastAsia="宋体" w:hint="eastAsia"/>
        </w:rPr>
        <w:t>冯婕</w:t>
      </w:r>
      <w:r>
        <w:rPr>
          <w:rFonts w:ascii="宋体" w:eastAsia="宋体" w:hint="eastAsia"/>
        </w:rPr>
        <w:t xml:space="preserve">, </w:t>
      </w:r>
      <w:r>
        <w:rPr>
          <w:rFonts w:ascii="宋体" w:eastAsia="宋体" w:hint="eastAsia"/>
        </w:rPr>
        <w:t>汪方军</w:t>
      </w:r>
      <w:r>
        <w:rPr>
          <w:rFonts w:ascii="宋体" w:eastAsia="宋体" w:hint="eastAsia"/>
        </w:rPr>
        <w:t xml:space="preserve">, </w:t>
      </w:r>
      <w:r>
        <w:rPr>
          <w:rFonts w:ascii="宋体" w:eastAsia="宋体" w:hint="eastAsia"/>
        </w:rPr>
        <w:t>李勇</w:t>
      </w:r>
      <w:r>
        <w:t>. </w:t>
      </w:r>
      <w:r>
        <w:rPr>
          <w:rFonts w:ascii="宋体" w:eastAsia="宋体" w:hint="eastAsia"/>
        </w:rPr>
        <w:t>煤炭行业上市公司股权结构对企业技术效率的影响研究</w:t>
      </w:r>
      <w:r>
        <w:t>[</w:t>
      </w:r>
      <w:r>
        <w:rPr>
          <w:sz w:val="21"/>
        </w:rPr>
        <w:t xml:space="preserve">J</w:t>
      </w:r>
      <w:r>
        <w:t>]</w:t>
      </w:r>
      <w:r>
        <w:t xml:space="preserve">.</w:t>
      </w:r>
      <w:r>
        <w:t xml:space="preserve"> </w:t>
      </w:r>
      <w:r/>
      <w:r>
        <w:rPr>
          <w:rFonts w:ascii="宋体" w:eastAsia="宋体" w:hint="eastAsia"/>
        </w:rPr>
        <w:t>管理学报</w:t>
      </w:r>
      <w:r>
        <w:rPr>
          <w:rFonts w:ascii="宋体" w:eastAsia="宋体" w:hint="eastAsia"/>
        </w:rPr>
        <w:t xml:space="preserve">, </w:t>
      </w:r>
      <w:r>
        <w:t>2008</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05.</w:t>
      </w:r>
    </w:p>
    <w:p w:rsidR="0018722C">
      <w:pPr>
        <w:pStyle w:val="ab"/>
        <w:topLinePunct/>
        <w:ind w:left="200" w:hangingChars="200" w:hanging="200"/>
      </w:pPr>
      <w:r>
        <w:t>[</w:t>
      </w:r>
      <w:r>
        <w:t xml:space="preserve">47</w:t>
      </w:r>
      <w:r>
        <w:t>]</w:t>
      </w:r>
      <w:r w:rsidRPr="00281126">
        <w:t xml:space="preserve"> </w:t>
      </w:r>
      <w:r/>
      <w:r>
        <w:t xml:space="preserve">EF.</w:t>
      </w:r>
      <w:r>
        <w:t xml:space="preserve"> </w:t>
      </w:r>
      <w:r>
        <w:t>Fama.</w:t>
      </w:r>
      <w:r>
        <w:t xml:space="preserve"> </w:t>
      </w:r>
      <w:r>
        <w:t xml:space="preserve">Agency Problems and the Theory </w:t>
      </w:r>
      <w:r>
        <w:t>of </w:t>
      </w:r>
      <w:r>
        <w:t>the Firm</w:t>
      </w:r>
      <w:r>
        <w:t>[</w:t>
      </w:r>
      <w:r>
        <w:rPr>
          <w:sz w:val="21"/>
        </w:rPr>
        <w:t xml:space="preserve">J</w:t>
      </w:r>
      <w:r>
        <w:t>]</w:t>
      </w:r>
      <w:r>
        <w:t xml:space="preserve">.</w:t>
      </w:r>
      <w:r>
        <w:t xml:space="preserve"> </w:t>
      </w:r>
      <w:r>
        <w:t xml:space="preserve">The Journal </w:t>
      </w:r>
      <w:r>
        <w:t>of </w:t>
      </w:r>
      <w:r>
        <w:t>Political Economy</w:t>
      </w:r>
      <w:r>
        <w:rPr>
          <w:rFonts w:ascii="宋体" w:eastAsia="宋体" w:hint="eastAsia"/>
          <w:rFonts w:ascii="宋体" w:eastAsia="宋体" w:hint="eastAsia"/>
          <w:sz w:val="21"/>
        </w:rPr>
        <w:t>,</w:t>
      </w:r>
      <w:r>
        <w:rPr>
          <w:rFonts w:ascii="宋体" w:eastAsia="宋体" w:hint="eastAsia"/>
        </w:rPr>
        <w:t> </w:t>
      </w:r>
      <w:r>
        <w:t>1980</w:t>
      </w:r>
      <w:r>
        <w:rPr>
          <w:rFonts w:ascii="宋体" w:eastAsia="宋体" w:hint="eastAsia"/>
          <w:rFonts w:ascii="宋体" w:eastAsia="宋体" w:hint="eastAsia"/>
          <w:spacing w:val="-2"/>
          <w:sz w:val="21"/>
        </w:rPr>
        <w:t xml:space="preserve">, </w:t>
      </w:r>
      <w:r>
        <w:t>Vol. </w:t>
      </w:r>
      <w:r>
        <w:t>88</w:t>
      </w:r>
      <w:r>
        <w:rPr>
          <w:rFonts w:ascii="宋体" w:eastAsia="宋体" w:hint="eastAsia"/>
          <w:rFonts w:ascii="宋体" w:eastAsia="宋体" w:hint="eastAsia"/>
          <w:sz w:val="21"/>
        </w:rPr>
        <w:t xml:space="preserve">, </w:t>
      </w:r>
      <w:r>
        <w:t>P288-307.</w:t>
      </w:r>
    </w:p>
    <w:p w:rsidR="0018722C">
      <w:pPr>
        <w:pStyle w:val="ab"/>
        <w:topLinePunct/>
        <w:ind w:left="200" w:hangingChars="200" w:hanging="200"/>
      </w:pPr>
      <w:r>
        <w:t>[</w:t>
      </w:r>
      <w:r>
        <w:t xml:space="preserve">48</w:t>
      </w:r>
      <w:r>
        <w:t>]</w:t>
      </w:r>
      <w:r w:rsidRPr="00281126">
        <w:t xml:space="preserve"> </w:t>
      </w:r>
      <w:r/>
      <w:r>
        <w:t xml:space="preserve">M.</w:t>
      </w:r>
      <w:r>
        <w:t xml:space="preserve"> </w:t>
      </w:r>
      <w:r>
        <w:t>Jensen.</w:t>
      </w:r>
      <w:r>
        <w:t xml:space="preserve"> </w:t>
      </w:r>
      <w:r>
        <w:t xml:space="preserve">Agency cost </w:t>
      </w:r>
      <w:r>
        <w:t>of </w:t>
      </w:r>
      <w:r>
        <w:t>free cash flow</w:t>
      </w:r>
      <w:r>
        <w:rPr>
          <w:rFonts w:ascii="宋体" w:eastAsia="宋体" w:hint="eastAsia"/>
          <w:rFonts w:ascii="宋体" w:eastAsia="宋体" w:hint="eastAsia"/>
          <w:sz w:val="21"/>
        </w:rPr>
        <w:t>,</w:t>
      </w:r>
      <w:r>
        <w:rPr>
          <w:rFonts w:ascii="宋体" w:eastAsia="宋体" w:hint="eastAsia"/>
        </w:rPr>
        <w:t> </w:t>
      </w:r>
      <w:r>
        <w:t>corporate finance</w:t>
      </w:r>
      <w:r>
        <w:rPr>
          <w:rFonts w:ascii="宋体" w:eastAsia="宋体" w:hint="eastAsia"/>
          <w:rFonts w:ascii="宋体" w:eastAsia="宋体" w:hint="eastAsia"/>
          <w:sz w:val="21"/>
        </w:rPr>
        <w:t>,</w:t>
      </w:r>
      <w:r>
        <w:rPr>
          <w:rFonts w:ascii="宋体" w:eastAsia="宋体" w:hint="eastAsia"/>
        </w:rPr>
        <w:t> </w:t>
      </w:r>
      <w:r>
        <w:t>and takeovers</w:t>
      </w:r>
      <w:r>
        <w:t>[</w:t>
      </w:r>
      <w:r>
        <w:rPr>
          <w:sz w:val="21"/>
        </w:rPr>
        <w:t>J</w:t>
      </w:r>
      <w:r>
        <w:t>]</w:t>
      </w:r>
      <w:r>
        <w:t xml:space="preserve">.</w:t>
      </w:r>
      <w:r>
        <w:t xml:space="preserve"> </w:t>
      </w:r>
      <w:r>
        <w:t xml:space="preserve">American Economic Review</w:t>
      </w:r>
      <w:r>
        <w:rPr>
          <w:rFonts w:ascii="宋体" w:eastAsia="宋体" w:hint="eastAsia"/>
          <w:rFonts w:ascii="宋体" w:eastAsia="宋体" w:hint="eastAsia"/>
          <w:sz w:val="21"/>
        </w:rPr>
        <w:t xml:space="preserve">, </w:t>
      </w:r>
      <w:r>
        <w:t>1986</w:t>
      </w:r>
      <w:r>
        <w:rPr>
          <w:rFonts w:ascii="宋体" w:eastAsia="宋体" w:hint="eastAsia"/>
          <w:rFonts w:ascii="宋体" w:eastAsia="宋体" w:hint="eastAsia"/>
          <w:sz w:val="21"/>
        </w:rPr>
        <w:t xml:space="preserve">, </w:t>
      </w:r>
      <w:r>
        <w:t>Vol.</w:t>
      </w:r>
      <w:r>
        <w:t> </w:t>
      </w:r>
      <w:r>
        <w:t>76</w:t>
      </w:r>
    </w:p>
    <w:p w:rsidR="0018722C">
      <w:pPr>
        <w:pStyle w:val="ab"/>
        <w:topLinePunct/>
        <w:ind w:left="200" w:hangingChars="200" w:hanging="200"/>
      </w:pPr>
      <w:r>
        <w:t>[</w:t>
      </w:r>
      <w:r>
        <w:t xml:space="preserve">49</w:t>
      </w:r>
      <w:r>
        <w:t>]</w:t>
      </w:r>
      <w:r w:rsidRPr="00281126">
        <w:t xml:space="preserve"> </w:t>
      </w:r>
      <w:r/>
      <w:r>
        <w:t xml:space="preserve">N.</w:t>
      </w:r>
      <w:r>
        <w:t xml:space="preserve"> </w:t>
      </w:r>
      <w:r>
        <w:t>Barberis</w:t>
      </w:r>
      <w:r>
        <w:rPr>
          <w:rFonts w:ascii="宋体" w:hAnsi="宋体" w:eastAsia="宋体" w:hint="eastAsia"/>
          <w:rFonts w:ascii="宋体" w:hAnsi="宋体" w:eastAsia="宋体" w:hint="eastAsia"/>
          <w:sz w:val="21"/>
        </w:rPr>
        <w:t>,</w:t>
      </w:r>
      <w:r>
        <w:rPr>
          <w:rFonts w:ascii="宋体" w:hAnsi="宋体" w:eastAsia="宋体" w:hint="eastAsia"/>
        </w:rPr>
        <w:t> </w:t>
      </w:r>
      <w:r>
        <w:t xml:space="preserve">A.</w:t>
      </w:r>
      <w:r>
        <w:t xml:space="preserve"> </w:t>
      </w:r>
      <w:r>
        <w:t>Shleifer</w:t>
      </w:r>
      <w:r>
        <w:rPr>
          <w:rFonts w:ascii="宋体" w:hAnsi="宋体" w:eastAsia="宋体" w:hint="eastAsia"/>
          <w:rFonts w:ascii="宋体" w:hAnsi="宋体" w:eastAsia="宋体" w:hint="eastAsia"/>
          <w:sz w:val="21"/>
        </w:rPr>
        <w:t>,</w:t>
      </w:r>
      <w:r>
        <w:rPr>
          <w:rFonts w:ascii="宋体" w:hAnsi="宋体" w:eastAsia="宋体" w:hint="eastAsia"/>
        </w:rPr>
        <w:t> </w:t>
      </w:r>
      <w:r>
        <w:t xml:space="preserve">R.</w:t>
      </w:r>
      <w:r>
        <w:t xml:space="preserve"> </w:t>
      </w:r>
      <w:r>
        <w:t>Vishny.</w:t>
      </w:r>
      <w:r>
        <w:t xml:space="preserve"> </w:t>
      </w:r>
      <w:r>
        <w:t xml:space="preserve">A model </w:t>
      </w:r>
      <w:r>
        <w:t>of </w:t>
      </w:r>
      <w:r>
        <w:t>investor sentiment</w:t>
      </w:r>
      <w:r>
        <w:t>[</w:t>
      </w:r>
      <w:r>
        <w:rPr>
          <w:sz w:val="21"/>
        </w:rPr>
        <w:t xml:space="preserve">J</w:t>
      </w:r>
      <w:r>
        <w:t>]</w:t>
      </w:r>
      <w:r>
        <w:t xml:space="preserve">.</w:t>
      </w:r>
      <w:r>
        <w:t xml:space="preserve"> </w:t>
      </w:r>
      <w:r>
        <w:t xml:space="preserve">Journal </w:t>
      </w:r>
      <w:r>
        <w:t>of </w:t>
      </w:r>
      <w:r>
        <w:t>financial economics</w:t>
      </w:r>
      <w:r>
        <w:rPr>
          <w:rFonts w:ascii="宋体" w:hAnsi="宋体" w:eastAsia="宋体" w:hint="eastAsia"/>
          <w:rFonts w:ascii="宋体" w:hAnsi="宋体" w:eastAsia="宋体" w:hint="eastAsia"/>
          <w:sz w:val="21"/>
        </w:rPr>
        <w:t>,</w:t>
      </w:r>
      <w:r>
        <w:rPr>
          <w:rFonts w:ascii="宋体" w:hAnsi="宋体" w:eastAsia="宋体" w:hint="eastAsia"/>
        </w:rPr>
        <w:t> </w:t>
      </w:r>
      <w:r>
        <w:t>1998</w:t>
      </w:r>
      <w:r>
        <w:rPr>
          <w:rFonts w:ascii="宋体" w:hAnsi="宋体" w:eastAsia="宋体" w:hint="eastAsia"/>
          <w:rFonts w:ascii="宋体" w:hAnsi="宋体" w:eastAsia="宋体" w:hint="eastAsia"/>
          <w:sz w:val="21"/>
        </w:rPr>
        <w:t xml:space="preserve">, </w:t>
      </w:r>
      <w:r>
        <w:t>Vol 49</w:t>
      </w:r>
      <w:r>
        <w:rPr>
          <w:rFonts w:ascii="宋体" w:hAnsi="宋体" w:eastAsia="宋体" w:hint="eastAsia"/>
          <w:rFonts w:ascii="宋体" w:hAnsi="宋体" w:eastAsia="宋体" w:hint="eastAsia"/>
          <w:sz w:val="21"/>
        </w:rPr>
        <w:t>,</w:t>
      </w:r>
      <w:r>
        <w:rPr>
          <w:rFonts w:ascii="宋体" w:hAnsi="宋体" w:eastAsia="宋体" w:hint="eastAsia"/>
        </w:rPr>
        <w:t> </w:t>
      </w:r>
      <w:r>
        <w:t>P307–343.</w:t>
      </w:r>
    </w:p>
    <w:p w:rsidR="0018722C">
      <w:pPr>
        <w:pStyle w:val="ab"/>
        <w:topLinePunct/>
        <w:ind w:left="200" w:hangingChars="200" w:hanging="200"/>
      </w:pPr>
      <w:r>
        <w:t>[</w:t>
      </w:r>
      <w:r>
        <w:t xml:space="preserve">50</w:t>
      </w:r>
      <w:r>
        <w:t>]</w:t>
      </w:r>
      <w:r w:rsidRPr="00281126">
        <w:t xml:space="preserve"> </w:t>
      </w:r>
      <w:r/>
      <w:r>
        <w:t xml:space="preserve">MH.</w:t>
      </w:r>
      <w:r>
        <w:t xml:space="preserve"> </w:t>
      </w:r>
      <w:r>
        <w:t>Cho.</w:t>
      </w:r>
      <w:r>
        <w:t xml:space="preserve"> </w:t>
      </w:r>
      <w:r>
        <w:t xml:space="preserve">Ownership structure</w:t>
      </w:r>
      <w:r>
        <w:rPr>
          <w:rFonts w:ascii="宋体" w:hAnsi="宋体" w:eastAsia="宋体" w:hint="eastAsia"/>
          <w:rFonts w:ascii="宋体" w:hAnsi="宋体" w:eastAsia="宋体" w:hint="eastAsia"/>
          <w:sz w:val="21"/>
        </w:rPr>
        <w:t>,</w:t>
      </w:r>
      <w:r>
        <w:rPr>
          <w:rFonts w:ascii="宋体" w:hAnsi="宋体" w:eastAsia="宋体" w:hint="eastAsia"/>
        </w:rPr>
        <w:t> </w:t>
      </w:r>
      <w:r>
        <w:t>investment</w:t>
      </w:r>
      <w:r>
        <w:rPr>
          <w:rFonts w:ascii="宋体" w:hAnsi="宋体" w:eastAsia="宋体" w:hint="eastAsia"/>
          <w:rFonts w:ascii="宋体" w:hAnsi="宋体" w:eastAsia="宋体" w:hint="eastAsia"/>
          <w:sz w:val="21"/>
        </w:rPr>
        <w:t>,</w:t>
      </w:r>
      <w:r>
        <w:rPr>
          <w:rFonts w:ascii="宋体" w:hAnsi="宋体" w:eastAsia="宋体" w:hint="eastAsia"/>
        </w:rPr>
        <w:t> </w:t>
      </w:r>
      <w:r>
        <w:t>and the corporate value: an empirical analysis</w:t>
      </w:r>
      <w:r>
        <w:t>[</w:t>
      </w:r>
      <w:r>
        <w:rPr>
          <w:sz w:val="21"/>
        </w:rPr>
        <w:t xml:space="preserve">J</w:t>
      </w:r>
      <w:r>
        <w:t>]</w:t>
      </w:r>
      <w:r>
        <w:t xml:space="preserve">.</w:t>
      </w:r>
      <w:r>
        <w:t xml:space="preserve"> </w:t>
      </w:r>
      <w:r>
        <w:t xml:space="preserve">Journal </w:t>
      </w:r>
      <w:r>
        <w:t>of </w:t>
      </w:r>
      <w:r>
        <w:t>Financial Economics</w:t>
      </w:r>
      <w:r>
        <w:rPr>
          <w:rFonts w:ascii="宋体" w:hAnsi="宋体" w:eastAsia="宋体" w:hint="eastAsia"/>
          <w:rFonts w:ascii="宋体" w:hAnsi="宋体" w:eastAsia="宋体" w:hint="eastAsia"/>
          <w:sz w:val="21"/>
        </w:rPr>
        <w:t>,</w:t>
      </w:r>
      <w:r>
        <w:rPr>
          <w:rFonts w:ascii="宋体" w:hAnsi="宋体" w:eastAsia="宋体" w:hint="eastAsia"/>
        </w:rPr>
        <w:t> </w:t>
      </w:r>
      <w:r>
        <w:t>1998</w:t>
      </w:r>
      <w:r>
        <w:rPr>
          <w:rFonts w:ascii="宋体" w:hAnsi="宋体" w:eastAsia="宋体" w:hint="eastAsia"/>
          <w:rFonts w:ascii="宋体" w:hAnsi="宋体" w:eastAsia="宋体" w:hint="eastAsia"/>
          <w:sz w:val="21"/>
        </w:rPr>
        <w:t xml:space="preserve">, </w:t>
      </w:r>
      <w:r>
        <w:t>Vol 47</w:t>
      </w:r>
      <w:r>
        <w:rPr>
          <w:rFonts w:ascii="宋体" w:hAnsi="宋体" w:eastAsia="宋体" w:hint="eastAsia"/>
          <w:rFonts w:ascii="宋体" w:hAnsi="宋体" w:eastAsia="宋体" w:hint="eastAsia"/>
          <w:sz w:val="21"/>
        </w:rPr>
        <w:t>,</w:t>
      </w:r>
      <w:r>
        <w:rPr>
          <w:rFonts w:ascii="宋体" w:hAnsi="宋体" w:eastAsia="宋体" w:hint="eastAsia"/>
        </w:rPr>
        <w:t> </w:t>
      </w:r>
      <w:r>
        <w:t>P103–121.</w:t>
      </w:r>
    </w:p>
    <w:p w:rsidR="0018722C">
      <w:pPr>
        <w:pStyle w:val="ab"/>
        <w:topLinePunct/>
        <w:ind w:left="200" w:hangingChars="200" w:hanging="200"/>
      </w:pPr>
      <w:bookmarkStart w:id="443142" w:name="_cwCmt5"/>
      <w:r>
        <w:t>[</w:t>
      </w:r>
      <w:r>
        <w:t xml:space="preserve">51</w:t>
      </w:r>
      <w:r>
        <w:t>]</w:t>
      </w:r>
      <w:r w:rsidRPr="00281126">
        <w:t xml:space="preserve"> </w:t>
      </w:r>
      <w:r/>
      <w:r>
        <w:t xml:space="preserve">C.</w:t>
      </w:r>
      <w:r>
        <w:t xml:space="preserve"> </w:t>
      </w:r>
      <w:r>
        <w:t>Loderer</w:t>
      </w:r>
      <w:r>
        <w:rPr>
          <w:rFonts w:ascii="宋体" w:hAnsi="宋体" w:eastAsia="宋体" w:hint="eastAsia"/>
          <w:rFonts w:ascii="宋体" w:hAnsi="宋体" w:eastAsia="宋体" w:hint="eastAsia"/>
          <w:sz w:val="21"/>
        </w:rPr>
        <w:t>,</w:t>
      </w:r>
      <w:r>
        <w:rPr>
          <w:rFonts w:ascii="宋体" w:hAnsi="宋体" w:eastAsia="宋体" w:hint="eastAsia"/>
        </w:rPr>
        <w:t> </w:t>
      </w:r>
      <w:r>
        <w:t xml:space="preserve">K.</w:t>
      </w:r>
      <w:r>
        <w:t xml:space="preserve"> </w:t>
      </w:r>
      <w:r>
        <w:t>Martin.</w:t>
      </w:r>
      <w:r>
        <w:t xml:space="preserve"> </w:t>
      </w:r>
      <w:r>
        <w:t xml:space="preserve">Executive stock ownership and performance Tracking faint traces</w:t>
      </w:r>
      <w:r>
        <w:t>[</w:t>
      </w:r>
      <w:r>
        <w:rPr>
          <w:sz w:val="21"/>
        </w:rPr>
        <w:t>J</w:t>
      </w:r>
      <w:r>
        <w:t>]</w:t>
      </w:r>
      <w:r>
        <w:t xml:space="preserve">.</w:t>
      </w:r>
      <w:r>
        <w:t xml:space="preserve"> </w:t>
      </w:r>
      <w:r>
        <w:t xml:space="preserve">Journal of Financial Economics</w:t>
      </w:r>
      <w:r>
        <w:rPr>
          <w:rFonts w:ascii="宋体" w:hAnsi="宋体" w:eastAsia="宋体" w:hint="eastAsia"/>
          <w:rFonts w:ascii="宋体" w:hAnsi="宋体" w:eastAsia="宋体" w:hint="eastAsia"/>
          <w:sz w:val="21"/>
        </w:rPr>
        <w:t>,</w:t>
      </w:r>
      <w:r>
        <w:rPr>
          <w:rFonts w:ascii="宋体" w:hAnsi="宋体" w:eastAsia="宋体" w:hint="eastAsia"/>
        </w:rPr>
        <w:t> </w:t>
      </w:r>
      <w:r>
        <w:t>1997</w:t>
      </w:r>
      <w:r>
        <w:rPr>
          <w:rFonts w:ascii="宋体" w:hAnsi="宋体" w:eastAsia="宋体" w:hint="eastAsia"/>
          <w:rFonts w:ascii="宋体" w:hAnsi="宋体" w:eastAsia="宋体" w:hint="eastAsia"/>
          <w:sz w:val="21"/>
        </w:rPr>
        <w:t xml:space="preserve">, </w:t>
      </w:r>
      <w:r>
        <w:t>Vol 45</w:t>
      </w:r>
      <w:r>
        <w:rPr>
          <w:rFonts w:ascii="宋体" w:hAnsi="宋体" w:eastAsia="宋体" w:hint="eastAsia"/>
          <w:rFonts w:ascii="宋体" w:hAnsi="宋体" w:eastAsia="宋体" w:hint="eastAsia"/>
          <w:sz w:val="21"/>
        </w:rPr>
        <w:t>,</w:t>
      </w:r>
      <w:r>
        <w:rPr>
          <w:rFonts w:ascii="宋体" w:hAnsi="宋体" w:eastAsia="宋体" w:hint="eastAsia"/>
        </w:rPr>
        <w:t> </w:t>
      </w:r>
      <w:r>
        <w:t>P223–255.</w:t>
      </w:r>
      <w:bookmarkEnd w:id="443142"/>
    </w:p>
    <w:p w:rsidR="0018722C">
      <w:pPr>
        <w:pStyle w:val="ab"/>
        <w:topLinePunct/>
        <w:ind w:left="200" w:hangingChars="200" w:hanging="200"/>
      </w:pPr>
      <w:r>
        <w:t>[</w:t>
      </w:r>
      <w:r>
        <w:t xml:space="preserve">52</w:t>
      </w:r>
      <w:r>
        <w:t>]</w:t>
      </w:r>
      <w:r w:rsidRPr="00281126">
        <w:t xml:space="preserve"> </w:t>
      </w:r>
      <w:r/>
      <w:r>
        <w:t xml:space="preserve">MC.</w:t>
      </w:r>
      <w:r>
        <w:t xml:space="preserve"> </w:t>
      </w:r>
      <w:r>
        <w:t>Jensen</w:t>
      </w:r>
      <w:r>
        <w:rPr>
          <w:rFonts w:ascii="宋体" w:hAnsi="宋体" w:eastAsia="宋体" w:hint="eastAsia"/>
          <w:rFonts w:ascii="宋体" w:hAnsi="宋体" w:eastAsia="宋体" w:hint="eastAsia"/>
          <w:sz w:val="21"/>
        </w:rPr>
        <w:t>,</w:t>
      </w:r>
      <w:r>
        <w:rPr>
          <w:rFonts w:ascii="宋体" w:hAnsi="宋体" w:eastAsia="宋体" w:hint="eastAsia"/>
        </w:rPr>
        <w:t> </w:t>
      </w:r>
      <w:r>
        <w:t xml:space="preserve">WH.</w:t>
      </w:r>
      <w:r>
        <w:t xml:space="preserve"> </w:t>
      </w:r>
      <w:r>
        <w:t xml:space="preserve">Meckling. Theory </w:t>
      </w:r>
      <w:r>
        <w:t>of </w:t>
      </w:r>
      <w:r>
        <w:t>the Firm: Managerial Behavior</w:t>
      </w:r>
      <w:r>
        <w:rPr>
          <w:rFonts w:ascii="宋体" w:hAnsi="宋体" w:eastAsia="宋体" w:hint="eastAsia"/>
          <w:rFonts w:ascii="宋体" w:hAnsi="宋体" w:eastAsia="宋体" w:hint="eastAsia"/>
          <w:sz w:val="21"/>
        </w:rPr>
        <w:t>,</w:t>
      </w:r>
      <w:r>
        <w:rPr>
          <w:rFonts w:ascii="宋体" w:hAnsi="宋体" w:eastAsia="宋体" w:hint="eastAsia"/>
        </w:rPr>
        <w:t> </w:t>
      </w:r>
      <w:r>
        <w:t>Agency Costs and Ownership Structure</w:t>
      </w:r>
      <w:r>
        <w:t>[</w:t>
      </w:r>
      <w:r>
        <w:rPr>
          <w:sz w:val="21"/>
        </w:rPr>
        <w:t>J</w:t>
      </w:r>
      <w:r>
        <w:t>]</w:t>
      </w:r>
      <w:r>
        <w:t>. Journal of Financial Economics</w:t>
      </w:r>
      <w:r>
        <w:rPr>
          <w:rFonts w:ascii="宋体" w:hAnsi="宋体" w:eastAsia="宋体" w:hint="eastAsia"/>
          <w:rFonts w:ascii="宋体" w:hAnsi="宋体" w:eastAsia="宋体" w:hint="eastAsia"/>
          <w:sz w:val="21"/>
        </w:rPr>
        <w:t>,</w:t>
      </w:r>
      <w:r>
        <w:rPr>
          <w:rFonts w:ascii="宋体" w:hAnsi="宋体" w:eastAsia="宋体" w:hint="eastAsia"/>
        </w:rPr>
        <w:t> </w:t>
      </w:r>
      <w:r>
        <w:t>1976</w:t>
      </w:r>
      <w:r>
        <w:rPr>
          <w:rFonts w:ascii="宋体" w:hAnsi="宋体" w:eastAsia="宋体" w:hint="eastAsia"/>
          <w:rFonts w:ascii="宋体" w:hAnsi="宋体" w:eastAsia="宋体" w:hint="eastAsia"/>
          <w:sz w:val="21"/>
        </w:rPr>
        <w:t xml:space="preserve">, </w:t>
      </w:r>
      <w:r>
        <w:t>Vol 3</w:t>
      </w:r>
      <w:r>
        <w:rPr>
          <w:rFonts w:ascii="宋体" w:hAnsi="宋体" w:eastAsia="宋体" w:hint="eastAsia"/>
          <w:rFonts w:ascii="宋体" w:hAnsi="宋体" w:eastAsia="宋体" w:hint="eastAsia"/>
          <w:sz w:val="21"/>
        </w:rPr>
        <w:t>,</w:t>
      </w:r>
      <w:r>
        <w:rPr>
          <w:rFonts w:ascii="宋体" w:hAnsi="宋体" w:eastAsia="宋体" w:hint="eastAsia"/>
        </w:rPr>
        <w:t> </w:t>
      </w:r>
      <w:r>
        <w:t>P305–360.</w:t>
      </w:r>
    </w:p>
    <w:p w:rsidR="0018722C">
      <w:pPr>
        <w:pStyle w:val="ab"/>
        <w:topLinePunct/>
        <w:ind w:left="200" w:hangingChars="200" w:hanging="200"/>
      </w:pPr>
      <w:r>
        <w:t>[</w:t>
      </w:r>
      <w:r>
        <w:t xml:space="preserve">53</w:t>
      </w:r>
      <w:r>
        <w:t>]</w:t>
      </w:r>
      <w:r w:rsidRPr="00281126">
        <w:t xml:space="preserve"> </w:t>
      </w:r>
      <w:r/>
      <w:r>
        <w:t xml:space="preserve">P. Lazear.</w:t>
      </w:r>
      <w:r>
        <w:t xml:space="preserve"> </w:t>
      </w:r>
      <w:r>
        <w:t xml:space="preserve">Pay Equality and Industrial Politics Edward</w:t>
      </w:r>
      <w:r>
        <w:t>[</w:t>
      </w:r>
      <w:r>
        <w:rPr>
          <w:sz w:val="21"/>
        </w:rPr>
        <w:t xml:space="preserve">J</w:t>
      </w:r>
      <w:r>
        <w:t>]</w:t>
      </w:r>
      <w:r>
        <w:t xml:space="preserve">.</w:t>
      </w:r>
      <w:r>
        <w:t xml:space="preserve"> </w:t>
      </w:r>
      <w:r>
        <w:t xml:space="preserve">Journal </w:t>
      </w:r>
      <w:r>
        <w:t>of </w:t>
      </w:r>
      <w:r>
        <w:t>Political Economy</w:t>
      </w:r>
      <w:r>
        <w:rPr>
          <w:rFonts w:ascii="宋体" w:eastAsia="宋体" w:hint="eastAsia"/>
          <w:rFonts w:ascii="宋体" w:eastAsia="宋体" w:hint="eastAsia"/>
          <w:sz w:val="21"/>
        </w:rPr>
        <w:t xml:space="preserve">, </w:t>
      </w:r>
      <w:r>
        <w:t>1989</w:t>
      </w:r>
      <w:r>
        <w:rPr>
          <w:rFonts w:ascii="宋体" w:eastAsia="宋体" w:hint="eastAsia"/>
          <w:rFonts w:ascii="宋体" w:eastAsia="宋体" w:hint="eastAsia"/>
          <w:sz w:val="21"/>
        </w:rPr>
        <w:t xml:space="preserve">, </w:t>
      </w:r>
      <w:r>
        <w:t>Vol. 97</w:t>
      </w:r>
      <w:r>
        <w:rPr>
          <w:rFonts w:ascii="宋体" w:eastAsia="宋体" w:hint="eastAsia"/>
          <w:rFonts w:ascii="宋体" w:eastAsia="宋体" w:hint="eastAsia"/>
          <w:sz w:val="21"/>
        </w:rPr>
        <w:t>,</w:t>
      </w:r>
      <w:r>
        <w:rPr>
          <w:rFonts w:ascii="宋体" w:eastAsia="宋体" w:hint="eastAsia"/>
        </w:rPr>
        <w:t> </w:t>
      </w:r>
      <w:r>
        <w:t>P561-580.</w:t>
      </w:r>
    </w:p>
    <w:p w:rsidR="0018722C">
      <w:pPr>
        <w:pStyle w:val="ab"/>
        <w:topLinePunct/>
        <w:ind w:left="200" w:hangingChars="200" w:hanging="200"/>
      </w:pPr>
      <w:r>
        <w:t>[</w:t>
      </w:r>
      <w:r>
        <w:t xml:space="preserve">54</w:t>
      </w:r>
      <w:r>
        <w:t>]</w:t>
      </w:r>
      <w:r w:rsidRPr="00281126">
        <w:t xml:space="preserve"> </w:t>
      </w:r>
      <w:r/>
      <w:r>
        <w:t xml:space="preserve">DM.</w:t>
      </w:r>
      <w:r w:rsidR="001852F3">
        <w:t xml:space="preserve"> </w:t>
      </w:r>
      <w:r w:rsidR="001852F3">
        <w:t xml:space="preserve">Cowherd</w:t>
      </w:r>
      <w:r>
        <w:rPr>
          <w:rFonts w:ascii="宋体" w:eastAsia="宋体" w:hint="eastAsia"/>
          <w:rFonts w:ascii="宋体" w:eastAsia="宋体" w:hint="eastAsia"/>
          <w:sz w:val="21"/>
        </w:rPr>
        <w:t>,</w:t>
      </w:r>
      <w:r>
        <w:rPr>
          <w:rFonts w:ascii="宋体" w:eastAsia="宋体" w:hint="eastAsia"/>
        </w:rPr>
        <w:t> </w:t>
      </w:r>
      <w:r>
        <w:t xml:space="preserve">DI.</w:t>
      </w:r>
      <w:r>
        <w:t xml:space="preserve"> </w:t>
      </w:r>
      <w:r>
        <w:t xml:space="preserve">Levine. </w:t>
      </w:r>
      <w:r w:rsidR="001852F3">
        <w:t xml:space="preserve">Product</w:t>
      </w:r>
      <w:r w:rsidR="001852F3">
        <w:t xml:space="preserve"> quality</w:t>
      </w:r>
      <w:r w:rsidR="001852F3">
        <w:t xml:space="preserve"> and</w:t>
      </w:r>
      <w:r w:rsidR="001852F3">
        <w:t xml:space="preserve"> pay</w:t>
      </w:r>
      <w:r w:rsidR="001852F3">
        <w:t xml:space="preserve"> equity</w:t>
      </w:r>
      <w:r w:rsidR="001852F3">
        <w:t xml:space="preserve"> between</w:t>
      </w:r>
      <w:r w:rsidR="001852F3">
        <w:t xml:space="preserve"> lower-level</w:t>
      </w:r>
      <w:r w:rsidR="001852F3">
        <w:t xml:space="preserve"> employees</w:t>
      </w:r>
      <w:r w:rsidR="001852F3">
        <w:t xml:space="preserve"> and</w:t>
      </w:r>
      <w:r w:rsidR="001852F3">
        <w:t xml:space="preserve"> top</w:t>
      </w:r>
      <w:r>
        <w:rPr>
          <w:rFonts w:cstheme="minorBidi" w:hAnsiTheme="minorHAnsi" w:eastAsiaTheme="minorHAnsi" w:asciiTheme="minorHAnsi" w:ascii="Times New Roman" w:eastAsia="Times New Roman"/>
        </w:rPr>
        <w:t>management: An investigation of distributive justice theory</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Administrative Science Quarterly</w:t>
      </w:r>
      <w:r>
        <w:rPr>
          <w:rFonts w:cstheme="minorBidi" w:hAnsiTheme="minorHAnsi" w:eastAsiaTheme="minorHAnsi" w:asciiTheme="minorHAnsi"/>
          <w:kern w:val="2"/>
          <w:sz w:val="21"/>
        </w:rPr>
        <w:t xml:space="preserve">, </w:t>
      </w:r>
      <w:r>
        <w:rPr>
          <w:rFonts w:ascii="Times New Roman" w:eastAsia="Times New Roman" w:cstheme="minorBidi" w:hAnsiTheme="minorHAnsi"/>
        </w:rPr>
        <w:t>1992</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Vol. 37</w:t>
      </w:r>
      <w:r>
        <w:rPr>
          <w:rFonts w:cstheme="minorBidi" w:hAnsiTheme="minorHAnsi" w:eastAsiaTheme="minorHAnsi" w:asciiTheme="minorHAnsi"/>
          <w:kern w:val="2"/>
          <w:sz w:val="21"/>
        </w:rPr>
        <w:t xml:space="preserve">, </w:t>
      </w:r>
      <w:r>
        <w:rPr>
          <w:rFonts w:ascii="Times New Roman" w:eastAsia="Times New Roman" w:cstheme="minorBidi" w:hAnsiTheme="minorHAnsi"/>
        </w:rPr>
        <w:t>P302-320.</w:t>
      </w:r>
    </w:p>
    <w:p w:rsidR="0018722C">
      <w:pPr>
        <w:pStyle w:val="ab"/>
        <w:topLinePunct/>
        <w:ind w:left="200" w:hangingChars="200" w:hanging="200"/>
      </w:pPr>
      <w:r>
        <w:t>[</w:t>
      </w:r>
      <w:r>
        <w:t xml:space="preserve">55</w:t>
      </w:r>
      <w:r>
        <w:t>]</w:t>
      </w:r>
      <w:r w:rsidRPr="00281126">
        <w:t xml:space="preserve"> </w:t>
      </w:r>
      <w:r/>
      <w:r>
        <w:t xml:space="preserve">C.</w:t>
      </w:r>
      <w:r>
        <w:t xml:space="preserve"> </w:t>
      </w:r>
      <w:r>
        <w:t>Loderer</w:t>
      </w:r>
      <w:r>
        <w:rPr>
          <w:rFonts w:ascii="宋体" w:hAnsi="宋体" w:eastAsia="宋体" w:hint="eastAsia"/>
          <w:rFonts w:ascii="宋体" w:hAnsi="宋体" w:eastAsia="宋体" w:hint="eastAsia"/>
          <w:sz w:val="21"/>
        </w:rPr>
        <w:t>,</w:t>
      </w:r>
      <w:r>
        <w:rPr>
          <w:rFonts w:ascii="宋体" w:hAnsi="宋体" w:eastAsia="宋体" w:hint="eastAsia"/>
        </w:rPr>
        <w:t> </w:t>
      </w:r>
      <w:r>
        <w:t xml:space="preserve">K.</w:t>
      </w:r>
      <w:r>
        <w:t xml:space="preserve"> </w:t>
      </w:r>
      <w:r>
        <w:t>Martin.</w:t>
      </w:r>
      <w:r>
        <w:t xml:space="preserve"> </w:t>
      </w:r>
      <w:r>
        <w:t xml:space="preserve">Executive stock ownership and performance Tracking faint traces</w:t>
      </w:r>
      <w:r>
        <w:t>[</w:t>
      </w:r>
      <w:r>
        <w:rPr>
          <w:sz w:val="21"/>
        </w:rPr>
        <w:t>J</w:t>
      </w:r>
      <w:r>
        <w:t>]</w:t>
      </w:r>
      <w:r>
        <w:t xml:space="preserve">.</w:t>
      </w:r>
      <w:r>
        <w:t xml:space="preserve"> </w:t>
      </w:r>
      <w:r>
        <w:t xml:space="preserve">Journal of Financial Economics</w:t>
      </w:r>
      <w:r>
        <w:rPr>
          <w:rFonts w:ascii="宋体" w:hAnsi="宋体" w:eastAsia="宋体" w:hint="eastAsia"/>
          <w:rFonts w:ascii="宋体" w:hAnsi="宋体" w:eastAsia="宋体" w:hint="eastAsia"/>
          <w:sz w:val="21"/>
        </w:rPr>
        <w:t>,</w:t>
      </w:r>
      <w:r>
        <w:rPr>
          <w:rFonts w:ascii="宋体" w:hAnsi="宋体" w:eastAsia="宋体" w:hint="eastAsia"/>
        </w:rPr>
        <w:t> </w:t>
      </w:r>
      <w:r>
        <w:t>1997</w:t>
      </w:r>
      <w:r>
        <w:rPr>
          <w:rFonts w:ascii="宋体" w:hAnsi="宋体" w:eastAsia="宋体" w:hint="eastAsia"/>
          <w:rFonts w:ascii="宋体" w:hAnsi="宋体" w:eastAsia="宋体" w:hint="eastAsia"/>
          <w:sz w:val="21"/>
        </w:rPr>
        <w:t xml:space="preserve">, </w:t>
      </w:r>
      <w:r>
        <w:t>Vol 45</w:t>
      </w:r>
      <w:r>
        <w:rPr>
          <w:rFonts w:ascii="宋体" w:hAnsi="宋体" w:eastAsia="宋体" w:hint="eastAsia"/>
          <w:rFonts w:ascii="宋体" w:hAnsi="宋体" w:eastAsia="宋体" w:hint="eastAsia"/>
          <w:sz w:val="21"/>
        </w:rPr>
        <w:t>,</w:t>
      </w:r>
      <w:r>
        <w:rPr>
          <w:rFonts w:ascii="宋体" w:hAnsi="宋体" w:eastAsia="宋体" w:hint="eastAsia"/>
        </w:rPr>
        <w:t> </w:t>
      </w:r>
      <w:r>
        <w:t>P223–255.</w:t>
      </w:r>
    </w:p>
    <w:p w:rsidR="0018722C">
      <w:pPr>
        <w:pStyle w:val="ab"/>
        <w:topLinePunct/>
        <w:ind w:left="200" w:hangingChars="200" w:hanging="200"/>
      </w:pPr>
      <w:r>
        <w:t>[</w:t>
      </w:r>
      <w:r>
        <w:t xml:space="preserve">56</w:t>
      </w:r>
      <w:r>
        <w:t>]</w:t>
      </w:r>
      <w:r w:rsidRPr="00281126">
        <w:t xml:space="preserve"> </w:t>
      </w:r>
      <w:r/>
      <w:r>
        <w:t xml:space="preserve">P.</w:t>
      </w:r>
      <w:r>
        <w:t xml:space="preserve"> </w:t>
      </w:r>
      <w:r>
        <w:t>Milgrom</w:t>
      </w:r>
      <w:r>
        <w:rPr>
          <w:rFonts w:ascii="宋体" w:hAnsi="宋体" w:eastAsia="宋体" w:hint="eastAsia"/>
          <w:rFonts w:ascii="宋体" w:hAnsi="宋体" w:eastAsia="宋体" w:hint="eastAsia"/>
          <w:sz w:val="21"/>
        </w:rPr>
        <w:t>,</w:t>
      </w:r>
      <w:r>
        <w:rPr>
          <w:rFonts w:ascii="宋体" w:hAnsi="宋体" w:eastAsia="宋体" w:hint="eastAsia"/>
        </w:rPr>
        <w:t> </w:t>
      </w:r>
      <w:r>
        <w:t xml:space="preserve">J.</w:t>
      </w:r>
      <w:r>
        <w:t xml:space="preserve"> </w:t>
      </w:r>
      <w:r>
        <w:t>Roberts.</w:t>
      </w:r>
      <w:r>
        <w:t xml:space="preserve"> </w:t>
      </w:r>
      <w:r>
        <w:t xml:space="preserve">Complementarities and </w:t>
      </w:r>
      <w:r>
        <w:t>fit </w:t>
      </w:r>
      <w:r>
        <w:t>strategy</w:t>
      </w:r>
      <w:r>
        <w:rPr>
          <w:rFonts w:ascii="宋体" w:hAnsi="宋体" w:eastAsia="宋体" w:hint="eastAsia"/>
          <w:rFonts w:ascii="宋体" w:hAnsi="宋体" w:eastAsia="宋体" w:hint="eastAsia"/>
          <w:sz w:val="21"/>
        </w:rPr>
        <w:t>,</w:t>
      </w:r>
      <w:r>
        <w:rPr>
          <w:rFonts w:ascii="宋体" w:hAnsi="宋体" w:eastAsia="宋体" w:hint="eastAsia"/>
        </w:rPr>
        <w:t> </w:t>
      </w:r>
      <w:r>
        <w:t>structure</w:t>
      </w:r>
      <w:r>
        <w:rPr>
          <w:rFonts w:ascii="宋体" w:hAnsi="宋体" w:eastAsia="宋体" w:hint="eastAsia"/>
          <w:rFonts w:ascii="宋体" w:hAnsi="宋体" w:eastAsia="宋体" w:hint="eastAsia"/>
          <w:sz w:val="21"/>
        </w:rPr>
        <w:t xml:space="preserve">, </w:t>
      </w:r>
      <w:r>
        <w:t>and organizational change in manufacturing</w:t>
      </w:r>
      <w:r>
        <w:t>[</w:t>
      </w:r>
      <w:r>
        <w:rPr>
          <w:sz w:val="21"/>
        </w:rPr>
        <w:t xml:space="preserve">J</w:t>
      </w:r>
      <w:r>
        <w:t>]</w:t>
      </w:r>
      <w:r>
        <w:t xml:space="preserve">.</w:t>
      </w:r>
      <w:r>
        <w:t xml:space="preserve"> </w:t>
      </w:r>
      <w:r>
        <w:t xml:space="preserve">Journal </w:t>
      </w:r>
      <w:r>
        <w:t>of </w:t>
      </w:r>
      <w:r>
        <w:t>accounting and economics</w:t>
      </w:r>
      <w:r>
        <w:rPr>
          <w:rFonts w:ascii="宋体" w:hAnsi="宋体" w:eastAsia="宋体" w:hint="eastAsia"/>
          <w:rFonts w:ascii="宋体" w:hAnsi="宋体" w:eastAsia="宋体" w:hint="eastAsia"/>
          <w:sz w:val="21"/>
        </w:rPr>
        <w:t>,</w:t>
      </w:r>
      <w:r>
        <w:rPr>
          <w:rFonts w:ascii="宋体" w:hAnsi="宋体" w:eastAsia="宋体" w:hint="eastAsia"/>
        </w:rPr>
        <w:t> </w:t>
      </w:r>
      <w:r>
        <w:t>1995 </w:t>
      </w:r>
      <w:r>
        <w:t>Vol </w:t>
      </w:r>
      <w:r>
        <w:t>19</w:t>
      </w:r>
      <w:r>
        <w:rPr>
          <w:rFonts w:ascii="宋体" w:hAnsi="宋体" w:eastAsia="宋体" w:hint="eastAsia"/>
          <w:rFonts w:ascii="宋体" w:hAnsi="宋体" w:eastAsia="宋体" w:hint="eastAsia"/>
          <w:sz w:val="21"/>
        </w:rPr>
        <w:t>,</w:t>
      </w:r>
      <w:r>
        <w:rPr>
          <w:rFonts w:ascii="宋体" w:hAnsi="宋体" w:eastAsia="宋体" w:hint="eastAsia"/>
        </w:rPr>
        <w:t> </w:t>
      </w:r>
      <w:r>
        <w:t>P179–208.</w:t>
      </w:r>
    </w:p>
    <w:p w:rsidR="0018722C">
      <w:pPr>
        <w:pStyle w:val="ab"/>
        <w:topLinePunct/>
        <w:ind w:left="200" w:hangingChars="200" w:hanging="200"/>
      </w:pPr>
      <w:r>
        <w:t>[</w:t>
      </w:r>
      <w:r>
        <w:t xml:space="preserve">57</w:t>
      </w:r>
      <w:r>
        <w:t>]</w:t>
      </w:r>
      <w:r w:rsidRPr="00281126">
        <w:t xml:space="preserve"> </w:t>
      </w:r>
      <w:r/>
      <w:r>
        <w:t>RK</w:t>
      </w:r>
      <w:r>
        <w:rPr>
          <w:rFonts w:ascii="宋体" w:hAnsi="宋体" w:eastAsia="宋体" w:hint="eastAsia"/>
          <w:rFonts w:ascii="宋体" w:hAnsi="宋体" w:eastAsia="宋体" w:hint="eastAsia"/>
          <w:sz w:val="21"/>
        </w:rPr>
        <w:t xml:space="preserve">, </w:t>
      </w:r>
      <w:r>
        <w:t>Aggarwal</w:t>
      </w:r>
      <w:r>
        <w:rPr>
          <w:rFonts w:ascii="宋体" w:hAnsi="宋体" w:eastAsia="宋体" w:hint="eastAsia"/>
          <w:rFonts w:ascii="宋体" w:hAnsi="宋体" w:eastAsia="宋体" w:hint="eastAsia"/>
          <w:sz w:val="21"/>
        </w:rPr>
        <w:t>,</w:t>
      </w:r>
      <w:r>
        <w:rPr>
          <w:rFonts w:ascii="宋体" w:hAnsi="宋体" w:eastAsia="宋体" w:hint="eastAsia"/>
        </w:rPr>
        <w:t> </w:t>
      </w:r>
      <w:r>
        <w:t>AA</w:t>
      </w:r>
      <w:r>
        <w:rPr>
          <w:rFonts w:ascii="宋体" w:hAnsi="宋体" w:eastAsia="宋体" w:hint="eastAsia"/>
          <w:rFonts w:ascii="宋体" w:hAnsi="宋体" w:eastAsia="宋体" w:hint="eastAsia"/>
          <w:sz w:val="21"/>
        </w:rPr>
        <w:t xml:space="preserve">, </w:t>
      </w:r>
      <w:r>
        <w:t>Samwick.</w:t>
      </w:r>
      <w:r w:rsidR="001852F3">
        <w:t xml:space="preserve"> </w:t>
      </w:r>
      <w:r w:rsidR="001852F3">
        <w:t xml:space="preserve">Why do </w:t>
      </w:r>
      <w:r>
        <w:t>managers </w:t>
      </w:r>
      <w:r>
        <w:t>diversify their </w:t>
      </w:r>
      <w:r>
        <w:t>firms</w:t>
      </w:r>
      <w:r/>
      <w:r/>
      <w:r>
        <w:t>Agency</w:t>
      </w:r>
      <w:r w:rsidR="001852F3">
        <w:t xml:space="preserve">reconsidered</w:t>
      </w:r>
      <w:r>
        <w:t>[</w:t>
      </w:r>
      <w:r>
        <w:rPr>
          <w:sz w:val="21"/>
        </w:rPr>
        <w:t xml:space="preserve">J</w:t>
      </w:r>
      <w:r>
        <w:t>]</w:t>
      </w:r>
      <w:r>
        <w:t xml:space="preserve">.</w:t>
      </w:r>
      <w:r>
        <w:t xml:space="preserve"> </w:t>
      </w:r>
      <w:r>
        <w:t>The</w:t>
      </w:r>
      <w:r w:rsidR="001852F3">
        <w:t xml:space="preserve">Journal</w:t>
      </w:r>
      <w:r>
        <w:t>of</w:t>
      </w:r>
      <w:r>
        <w:t>Finance</w:t>
      </w:r>
      <w:r>
        <w:rPr>
          <w:rFonts w:ascii="宋体" w:hAnsi="宋体" w:eastAsia="宋体" w:hint="eastAsia"/>
          <w:rFonts w:ascii="宋体" w:hAnsi="宋体" w:eastAsia="宋体" w:hint="eastAsia"/>
          <w:sz w:val="21"/>
        </w:rPr>
        <w:t>,</w:t>
      </w:r>
      <w:r>
        <w:rPr>
          <w:rFonts w:ascii="宋体" w:hAnsi="宋体" w:eastAsia="宋体" w:hint="eastAsia"/>
        </w:rPr>
        <w:t> </w:t>
      </w:r>
      <w:r>
        <w:t>2003</w:t>
      </w:r>
      <w:r>
        <w:rPr>
          <w:rFonts w:ascii="宋体" w:hAnsi="宋体" w:eastAsia="宋体" w:hint="eastAsia"/>
          <w:rFonts w:ascii="宋体" w:hAnsi="宋体" w:eastAsia="宋体" w:hint="eastAsia"/>
          <w:sz w:val="21"/>
        </w:rPr>
        <w:t xml:space="preserve">, </w:t>
      </w:r>
      <w:r>
        <w:t>Vol</w:t>
      </w:r>
      <w:r/>
      <w:r>
        <w:t>58</w:t>
      </w:r>
      <w:r>
        <w:rPr>
          <w:rFonts w:ascii="宋体" w:hAnsi="宋体" w:eastAsia="宋体" w:hint="eastAsia"/>
          <w:rFonts w:ascii="宋体" w:hAnsi="宋体" w:eastAsia="宋体" w:hint="eastAsia"/>
          <w:sz w:val="21"/>
        </w:rPr>
        <w:t xml:space="preserve">, </w:t>
      </w:r>
      <w:r>
        <w:t>P71–118.</w:t>
      </w:r>
    </w:p>
    <w:p w:rsidR="0018722C">
      <w:pPr>
        <w:pStyle w:val="ab"/>
        <w:topLinePunct/>
        <w:ind w:left="200" w:hangingChars="200" w:hanging="200"/>
      </w:pPr>
      <w:r>
        <w:t>[</w:t>
      </w:r>
      <w:r>
        <w:t xml:space="preserve">58</w:t>
      </w:r>
      <w:r>
        <w:t>]</w:t>
      </w:r>
      <w:r w:rsidRPr="00281126">
        <w:t xml:space="preserve"> </w:t>
      </w:r>
      <w:r/>
      <w:r>
        <w:t>GT Garvey</w:t>
      </w:r>
      <w:r>
        <w:rPr>
          <w:rFonts w:ascii="宋体" w:hAnsi="宋体" w:eastAsia="宋体" w:hint="eastAsia"/>
          <w:rFonts w:ascii="宋体" w:hAnsi="宋体" w:eastAsia="宋体" w:hint="eastAsia"/>
          <w:sz w:val="21"/>
        </w:rPr>
        <w:t>,</w:t>
      </w:r>
      <w:r>
        <w:rPr>
          <w:rFonts w:ascii="宋体" w:hAnsi="宋体" w:eastAsia="宋体" w:hint="eastAsia"/>
        </w:rPr>
        <w:t> </w:t>
      </w:r>
      <w:r>
        <w:t>TT </w:t>
      </w:r>
      <w:r>
        <w:t xml:space="preserve">Milbourn.</w:t>
      </w:r>
      <w:r>
        <w:t xml:space="preserve"> </w:t>
      </w:r>
      <w:r>
        <w:t xml:space="preserve">Asymmetric benchmarking in compensation: Executives are rewarded for good luck but not penalized for bad</w:t>
      </w:r>
      <w:r>
        <w:t>[</w:t>
      </w:r>
      <w:r>
        <w:rPr>
          <w:sz w:val="21"/>
        </w:rPr>
        <w:t>J</w:t>
      </w:r>
      <w:r>
        <w:t>]</w:t>
      </w:r>
      <w:r>
        <w:t xml:space="preserve">.</w:t>
      </w:r>
      <w:r>
        <w:t xml:space="preserve"> </w:t>
      </w:r>
      <w:r>
        <w:t xml:space="preserve">Journal of Financial Economics</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Vol 82</w:t>
      </w:r>
      <w:r>
        <w:rPr>
          <w:rFonts w:ascii="宋体" w:hAnsi="宋体" w:eastAsia="宋体" w:hint="eastAsia"/>
          <w:rFonts w:ascii="宋体" w:hAnsi="宋体" w:eastAsia="宋体" w:hint="eastAsia"/>
          <w:sz w:val="21"/>
        </w:rPr>
        <w:t>,</w:t>
      </w:r>
      <w:r>
        <w:rPr>
          <w:rFonts w:ascii="宋体" w:hAnsi="宋体" w:eastAsia="宋体" w:hint="eastAsia"/>
        </w:rPr>
        <w:t> </w:t>
      </w:r>
      <w:r>
        <w:t>P197–225.</w:t>
      </w:r>
    </w:p>
    <w:p w:rsidR="0018722C">
      <w:pPr>
        <w:pStyle w:val="ab"/>
        <w:topLinePunct/>
        <w:ind w:left="200" w:hangingChars="200" w:hanging="200"/>
      </w:pPr>
      <w:r>
        <w:t>[</w:t>
      </w:r>
      <w:r>
        <w:t xml:space="preserve">59</w:t>
      </w:r>
      <w:r>
        <w:t>]</w:t>
      </w:r>
      <w:r w:rsidRPr="00281126">
        <w:t xml:space="preserve"> </w:t>
      </w:r>
      <w:r/>
      <w:r>
        <w:t xml:space="preserve">William H. Greene.</w:t>
      </w:r>
      <w:r>
        <w:t xml:space="preserve"> </w:t>
      </w:r>
      <w:r>
        <w:t xml:space="preserve">A Gamma-distributed stochastic frontier model</w:t>
      </w:r>
      <w:r>
        <w:t>[</w:t>
      </w:r>
      <w:r>
        <w:rPr>
          <w:sz w:val="21"/>
        </w:rPr>
        <w:t xml:space="preserve">J</w:t>
      </w:r>
      <w:r>
        <w:t>]</w:t>
      </w:r>
      <w:r>
        <w:t xml:space="preserve">.</w:t>
      </w:r>
      <w:r>
        <w:t xml:space="preserve"> </w:t>
      </w:r>
      <w:r>
        <w:t xml:space="preserve">Journal </w:t>
      </w:r>
      <w:r>
        <w:t>of </w:t>
      </w:r>
      <w:r>
        <w:t>Econometrics</w:t>
      </w:r>
      <w:r>
        <w:rPr>
          <w:rFonts w:ascii="宋体" w:hAnsi="宋体" w:eastAsia="宋体" w:hint="eastAsia"/>
          <w:rFonts w:ascii="宋体" w:hAnsi="宋体" w:eastAsia="宋体" w:hint="eastAsia"/>
          <w:sz w:val="21"/>
        </w:rPr>
        <w:t>,</w:t>
      </w:r>
      <w:r>
        <w:rPr>
          <w:rFonts w:ascii="宋体" w:hAnsi="宋体" w:eastAsia="宋体" w:hint="eastAsia"/>
        </w:rPr>
        <w:t> </w:t>
      </w:r>
      <w:r>
        <w:t>1990</w:t>
      </w:r>
      <w:r>
        <w:rPr>
          <w:rFonts w:ascii="宋体" w:hAnsi="宋体" w:eastAsia="宋体" w:hint="eastAsia"/>
          <w:rFonts w:ascii="宋体" w:hAnsi="宋体" w:eastAsia="宋体" w:hint="eastAsia"/>
          <w:sz w:val="21"/>
        </w:rPr>
        <w:t>,</w:t>
      </w:r>
      <w:r>
        <w:rPr>
          <w:rFonts w:ascii="宋体" w:hAnsi="宋体" w:eastAsia="宋体" w:hint="eastAsia"/>
        </w:rPr>
        <w:t> </w:t>
      </w:r>
      <w:r>
        <w:t>Vol46</w:t>
      </w:r>
      <w:r>
        <w:rPr>
          <w:rFonts w:ascii="宋体" w:hAnsi="宋体" w:eastAsia="宋体" w:hint="eastAsia"/>
          <w:rFonts w:ascii="宋体" w:hAnsi="宋体" w:eastAsia="宋体" w:hint="eastAsia"/>
          <w:sz w:val="21"/>
        </w:rPr>
        <w:t xml:space="preserve">, </w:t>
      </w:r>
      <w:r>
        <w:t>p141–163.</w:t>
      </w:r>
    </w:p>
    <w:p w:rsidR="0018722C">
      <w:pPr>
        <w:pStyle w:val="ab"/>
        <w:topLinePunct/>
        <w:ind w:left="200" w:hangingChars="200" w:hanging="200"/>
      </w:pPr>
      <w:r>
        <w:t xml:space="preserve">[</w:t>
      </w:r>
      <w:r>
        <w:t xml:space="preserve">60</w:t>
      </w:r>
      <w:r>
        <w:t xml:space="preserve">]</w:t>
      </w:r>
      <w:r w:rsidRPr="00281126">
        <w:t xml:space="preserve"> </w:t>
      </w:r>
      <w:r/>
      <w:r>
        <w:t xml:space="preserve">William H. Greene.</w:t>
      </w:r>
      <w:r>
        <w:t xml:space="preserve"> </w:t>
      </w:r>
      <w:r>
        <w:t xml:space="preserve">Simulated Likelihood Estimation of </w:t>
      </w:r>
      <w:r>
        <w:t xml:space="preserve">the </w:t>
      </w:r>
      <w:r>
        <w:t xml:space="preserve">Normal-Gamma Stochastic Frontier Function </w:t>
      </w:r>
      <w:r>
        <w:t xml:space="preserve">[</w:t>
      </w:r>
      <w:r>
        <w:rPr>
          <w:sz w:val="21"/>
        </w:rPr>
        <w:t xml:space="preserve">J</w:t>
      </w:r>
      <w:r>
        <w:t xml:space="preserve">]</w:t>
      </w:r>
      <w:r>
        <w:t xml:space="preserve">. Journal </w:t>
      </w:r>
      <w:r>
        <w:t xml:space="preserve">of </w:t>
      </w:r>
      <w:r>
        <w:t xml:space="preserve">Productivity Analysis</w:t>
      </w:r>
      <w:r>
        <w:rPr>
          <w:rFonts w:ascii="宋体" w:eastAsia="宋体" w:hint="eastAsia"/>
          <w:rFonts w:ascii="宋体" w:eastAsia="宋体" w:hint="eastAsia"/>
          <w:sz w:val="21"/>
        </w:rPr>
        <w:t xml:space="preserve">, </w:t>
      </w:r>
      <w:r>
        <w:t xml:space="preserve">2003</w:t>
      </w:r>
      <w:r>
        <w:rPr>
          <w:rFonts w:ascii="宋体" w:eastAsia="宋体" w:hint="eastAsia"/>
          <w:rFonts w:ascii="宋体" w:eastAsia="宋体" w:hint="eastAsia"/>
          <w:sz w:val="21"/>
        </w:rPr>
        <w:t xml:space="preserve">,</w:t>
      </w:r>
      <w:r>
        <w:rPr>
          <w:rFonts w:ascii="宋体" w:eastAsia="宋体" w:hint="eastAsia"/>
        </w:rPr>
        <w:t xml:space="preserve"> </w:t>
      </w:r>
      <w:r>
        <w:t xml:space="preserve">Vol19</w:t>
      </w:r>
      <w:r>
        <w:rPr>
          <w:rFonts w:ascii="宋体" w:eastAsia="宋体" w:hint="eastAsia"/>
          <w:rFonts w:ascii="宋体" w:eastAsia="宋体" w:hint="eastAsia"/>
          <w:sz w:val="21"/>
        </w:rPr>
        <w:t xml:space="preserve">,</w:t>
      </w:r>
      <w:r>
        <w:rPr>
          <w:rFonts w:ascii="宋体" w:eastAsia="宋体" w:hint="eastAsia"/>
        </w:rPr>
        <w:t xml:space="preserve"> </w:t>
      </w:r>
      <w:r>
        <w:t xml:space="preserve">pp</w:t>
      </w:r>
      <w:r>
        <w:t xml:space="preserve"> </w:t>
      </w:r>
      <w:r>
        <w:t xml:space="preserve">179-190</w:t>
      </w:r>
    </w:p>
    <w:p w:rsidR="0018722C">
      <w:pPr>
        <w:pStyle w:val="ab"/>
        <w:topLinePunct/>
        <w:ind w:left="200" w:hangingChars="200" w:hanging="200"/>
      </w:pPr>
      <w:r>
        <w:t>[</w:t>
      </w:r>
      <w:r>
        <w:t xml:space="preserve">61</w:t>
      </w:r>
      <w:r>
        <w:t>]</w:t>
      </w:r>
      <w:r w:rsidRPr="00281126">
        <w:t xml:space="preserve"> </w:t>
      </w:r>
      <w:r/>
      <w:r>
        <w:t xml:space="preserve">T.</w:t>
      </w:r>
      <w:r>
        <w:t xml:space="preserve"> </w:t>
      </w:r>
      <w:r>
        <w:t>Coelli.</w:t>
      </w:r>
      <w:r>
        <w:t xml:space="preserve"> </w:t>
      </w:r>
      <w:r>
        <w:t xml:space="preserve">Estimators and hypothesis tests </w:t>
      </w:r>
      <w:r>
        <w:t>for </w:t>
      </w:r>
      <w:r>
        <w:t>a stochastic frontier function: A Monte Carlo analysis</w:t>
      </w:r>
      <w:r>
        <w:t>[</w:t>
      </w:r>
      <w:r>
        <w:rPr>
          <w:sz w:val="21"/>
        </w:rPr>
        <w:t xml:space="preserve">J</w:t>
      </w:r>
      <w:r>
        <w:t>]</w:t>
      </w:r>
      <w:r>
        <w:t xml:space="preserve">.</w:t>
      </w:r>
      <w:r>
        <w:t xml:space="preserve"> </w:t>
      </w:r>
      <w:r>
        <w:t xml:space="preserve">Journal </w:t>
      </w:r>
      <w:r>
        <w:t>of </w:t>
      </w:r>
      <w:r>
        <w:t>Productivity Analysis</w:t>
      </w:r>
      <w:r>
        <w:rPr>
          <w:rFonts w:ascii="宋体" w:eastAsia="宋体" w:hint="eastAsia"/>
          <w:rFonts w:ascii="宋体" w:eastAsia="宋体" w:hint="eastAsia"/>
          <w:sz w:val="21"/>
        </w:rPr>
        <w:t>,</w:t>
      </w:r>
      <w:r>
        <w:rPr>
          <w:rFonts w:ascii="宋体" w:eastAsia="宋体" w:hint="eastAsia"/>
        </w:rPr>
        <w:t> </w:t>
      </w:r>
      <w:r>
        <w:t>1995</w:t>
      </w:r>
      <w:r>
        <w:rPr>
          <w:rFonts w:ascii="宋体" w:eastAsia="宋体" w:hint="eastAsia"/>
          <w:rFonts w:ascii="宋体" w:eastAsia="宋体" w:hint="eastAsia"/>
          <w:sz w:val="21"/>
        </w:rPr>
        <w:t xml:space="preserve">, </w:t>
      </w:r>
      <w:r>
        <w:t>Vol</w:t>
      </w:r>
      <w:r>
        <w:t> </w:t>
      </w:r>
      <w:r>
        <w:t>6</w:t>
      </w:r>
      <w:r>
        <w:rPr>
          <w:rFonts w:ascii="宋体" w:eastAsia="宋体" w:hint="eastAsia"/>
          <w:rFonts w:ascii="宋体" w:eastAsia="宋体" w:hint="eastAsia"/>
          <w:sz w:val="21"/>
        </w:rPr>
        <w:t xml:space="preserve">, </w:t>
      </w:r>
      <w:r>
        <w:t>P247-268.</w:t>
      </w:r>
    </w:p>
    <w:p w:rsidR="0018722C">
      <w:pPr>
        <w:pStyle w:val="ab"/>
        <w:topLinePunct/>
        <w:ind w:left="200" w:hangingChars="200" w:hanging="200"/>
      </w:pPr>
      <w:r>
        <w:t>[</w:t>
      </w:r>
      <w:r>
        <w:t xml:space="preserve">62</w:t>
      </w:r>
      <w:r>
        <w:t>]</w:t>
      </w:r>
      <w:r w:rsidRPr="00281126">
        <w:t xml:space="preserve"> </w:t>
      </w:r>
      <w:r/>
      <w:r>
        <w:t xml:space="preserve">C.</w:t>
      </w:r>
      <w:r>
        <w:t xml:space="preserve"> </w:t>
      </w:r>
      <w:r>
        <w:t>Cornwell</w:t>
      </w:r>
      <w:r>
        <w:rPr>
          <w:rFonts w:ascii="宋体" w:hAnsi="宋体" w:eastAsia="宋体" w:hint="eastAsia"/>
          <w:rFonts w:ascii="宋体" w:hAnsi="宋体" w:eastAsia="宋体" w:hint="eastAsia"/>
          <w:sz w:val="21"/>
        </w:rPr>
        <w:t xml:space="preserve">, </w:t>
      </w:r>
      <w:r>
        <w:t xml:space="preserve">P.</w:t>
      </w:r>
      <w:r>
        <w:t xml:space="preserve"> </w:t>
      </w:r>
      <w:r>
        <w:t>Schmidt</w:t>
      </w:r>
      <w:r>
        <w:rPr>
          <w:rFonts w:ascii="宋体" w:hAnsi="宋体" w:eastAsia="宋体" w:hint="eastAsia"/>
          <w:rFonts w:ascii="宋体" w:hAnsi="宋体" w:eastAsia="宋体" w:hint="eastAsia"/>
          <w:sz w:val="21"/>
        </w:rPr>
        <w:t xml:space="preserve">, </w:t>
      </w:r>
      <w:r>
        <w:t xml:space="preserve">RC.</w:t>
      </w:r>
      <w:r>
        <w:t xml:space="preserve"> </w:t>
      </w:r>
      <w:r>
        <w:t>Sickles.</w:t>
      </w:r>
      <w:r>
        <w:t xml:space="preserve"> </w:t>
      </w:r>
      <w:r>
        <w:t xml:space="preserve">Production frontiers with cross-sectional and time-series variation in efficiency levels</w:t>
      </w:r>
      <w:r>
        <w:t>[</w:t>
      </w:r>
      <w:r>
        <w:rPr>
          <w:sz w:val="21"/>
        </w:rPr>
        <w:t>J</w:t>
      </w:r>
      <w:r>
        <w:t>]</w:t>
      </w:r>
      <w:r>
        <w:t xml:space="preserve">.</w:t>
      </w:r>
      <w:r>
        <w:t xml:space="preserve"> </w:t>
      </w:r>
      <w:r>
        <w:t xml:space="preserve">Journal of econometrics</w:t>
      </w:r>
      <w:r>
        <w:rPr>
          <w:rFonts w:ascii="宋体" w:hAnsi="宋体" w:eastAsia="宋体" w:hint="eastAsia"/>
          <w:rFonts w:ascii="宋体" w:hAnsi="宋体" w:eastAsia="宋体" w:hint="eastAsia"/>
          <w:sz w:val="21"/>
        </w:rPr>
        <w:t>,</w:t>
      </w:r>
      <w:r>
        <w:rPr>
          <w:rFonts w:ascii="宋体" w:hAnsi="宋体" w:eastAsia="宋体" w:hint="eastAsia"/>
        </w:rPr>
        <w:t> </w:t>
      </w:r>
      <w:r>
        <w:t>1990</w:t>
      </w:r>
      <w:r>
        <w:rPr>
          <w:rFonts w:ascii="宋体" w:hAnsi="宋体" w:eastAsia="宋体" w:hint="eastAsia"/>
          <w:rFonts w:ascii="宋体" w:hAnsi="宋体" w:eastAsia="宋体" w:hint="eastAsia"/>
          <w:sz w:val="21"/>
        </w:rPr>
        <w:t xml:space="preserve">, </w:t>
      </w:r>
      <w:r>
        <w:t>Vol 46</w:t>
      </w:r>
      <w:r>
        <w:rPr>
          <w:rFonts w:ascii="宋体" w:hAnsi="宋体" w:eastAsia="宋体" w:hint="eastAsia"/>
          <w:rFonts w:ascii="宋体" w:hAnsi="宋体" w:eastAsia="宋体" w:hint="eastAsia"/>
          <w:sz w:val="21"/>
        </w:rPr>
        <w:t>,</w:t>
      </w:r>
      <w:r>
        <w:rPr>
          <w:rFonts w:ascii="宋体" w:hAnsi="宋体" w:eastAsia="宋体" w:hint="eastAsia"/>
        </w:rPr>
        <w:t> </w:t>
      </w:r>
      <w:r>
        <w:t>P185–200.</w:t>
      </w:r>
    </w:p>
    <w:p w:rsidR="0018722C">
      <w:pPr>
        <w:pStyle w:val="ab"/>
        <w:topLinePunct/>
        <w:ind w:left="200" w:hangingChars="200" w:hanging="200"/>
      </w:pPr>
      <w:r>
        <w:t>[</w:t>
      </w:r>
      <w:r>
        <w:t xml:space="preserve">63</w:t>
      </w:r>
      <w:r>
        <w:t>]</w:t>
      </w:r>
      <w:r w:rsidRPr="00281126">
        <w:t xml:space="preserve"> </w:t>
      </w:r>
      <w:r/>
      <w:r>
        <w:t xml:space="preserve">SC.</w:t>
      </w:r>
      <w:r>
        <w:t xml:space="preserve"> </w:t>
      </w:r>
      <w:r>
        <w:t>Kumbhakar</w:t>
      </w:r>
      <w:r>
        <w:rPr>
          <w:rFonts w:ascii="宋体" w:hAnsi="宋体" w:eastAsia="宋体" w:hint="eastAsia"/>
          <w:rFonts w:ascii="宋体" w:hAnsi="宋体" w:eastAsia="宋体" w:hint="eastAsia"/>
          <w:sz w:val="21"/>
        </w:rPr>
        <w:t>,</w:t>
      </w:r>
      <w:r>
        <w:rPr>
          <w:rFonts w:ascii="宋体" w:hAnsi="宋体" w:eastAsia="宋体" w:hint="eastAsia"/>
        </w:rPr>
        <w:t> </w:t>
      </w:r>
      <w:r>
        <w:t xml:space="preserve">A.</w:t>
      </w:r>
      <w:r>
        <w:t xml:space="preserve"> </w:t>
      </w:r>
      <w:r>
        <w:t>Heshmati.</w:t>
      </w:r>
      <w:r>
        <w:t xml:space="preserve"> </w:t>
      </w:r>
      <w:r>
        <w:t xml:space="preserve">Parametric approaches to productivity measurement: a comparison among alternative models</w:t>
      </w:r>
      <w:r>
        <w:t>[</w:t>
      </w:r>
      <w:r>
        <w:rPr>
          <w:sz w:val="21"/>
        </w:rPr>
        <w:t xml:space="preserve">J</w:t>
      </w:r>
      <w:r>
        <w:t>]</w:t>
      </w:r>
      <w:r>
        <w:t xml:space="preserve">.</w:t>
      </w:r>
      <w:r>
        <w:t xml:space="preserve"> </w:t>
      </w:r>
      <w:r>
        <w:t xml:space="preserve">Journal </w:t>
      </w:r>
      <w:r>
        <w:t>of </w:t>
      </w:r>
      <w:r>
        <w:t>Economics</w:t>
      </w:r>
      <w:r>
        <w:rPr>
          <w:rFonts w:ascii="宋体" w:hAnsi="宋体" w:eastAsia="宋体" w:hint="eastAsia"/>
          <w:rFonts w:ascii="宋体" w:hAnsi="宋体" w:eastAsia="宋体" w:hint="eastAsia"/>
          <w:sz w:val="21"/>
        </w:rPr>
        <w:t>,</w:t>
      </w:r>
      <w:r>
        <w:rPr>
          <w:rFonts w:ascii="宋体" w:hAnsi="宋体" w:eastAsia="宋体" w:hint="eastAsia"/>
        </w:rPr>
        <w:t> </w:t>
      </w:r>
      <w:r>
        <w:t>1999</w:t>
      </w:r>
      <w:r>
        <w:rPr>
          <w:rFonts w:ascii="宋体" w:hAnsi="宋体" w:eastAsia="宋体" w:hint="eastAsia"/>
          <w:rFonts w:ascii="宋体" w:hAnsi="宋体" w:eastAsia="宋体" w:hint="eastAsia"/>
          <w:sz w:val="21"/>
        </w:rPr>
        <w:t xml:space="preserve">, </w:t>
      </w:r>
      <w:r>
        <w:t>Vol 101</w:t>
      </w:r>
      <w:r>
        <w:rPr>
          <w:rFonts w:ascii="宋体" w:hAnsi="宋体" w:eastAsia="宋体" w:hint="eastAsia"/>
          <w:rFonts w:ascii="宋体" w:hAnsi="宋体" w:eastAsia="宋体" w:hint="eastAsia"/>
          <w:sz w:val="21"/>
        </w:rPr>
        <w:t>,</w:t>
      </w:r>
      <w:r>
        <w:rPr>
          <w:rFonts w:ascii="宋体" w:hAnsi="宋体" w:eastAsia="宋体" w:hint="eastAsia"/>
        </w:rPr>
        <w:t> </w:t>
      </w:r>
      <w:r>
        <w:t>P405–424.</w:t>
      </w:r>
    </w:p>
    <w:p w:rsidR="0018722C">
      <w:pPr>
        <w:pStyle w:val="ab"/>
        <w:topLinePunct/>
        <w:ind w:left="200" w:hangingChars="200" w:hanging="200"/>
      </w:pPr>
      <w:r>
        <w:t>[</w:t>
      </w:r>
      <w:r>
        <w:t xml:space="preserve">64</w:t>
      </w:r>
      <w:r>
        <w:t>]</w:t>
      </w:r>
      <w:r w:rsidRPr="00281126">
        <w:t xml:space="preserve"> </w:t>
      </w:r>
      <w:r/>
      <w:r>
        <w:t xml:space="preserve">SC.</w:t>
      </w:r>
      <w:r>
        <w:t xml:space="preserve"> </w:t>
      </w:r>
      <w:r>
        <w:t>Ahn</w:t>
      </w:r>
      <w:r>
        <w:rPr>
          <w:rFonts w:ascii="宋体" w:hAnsi="宋体" w:eastAsia="宋体" w:hint="eastAsia"/>
          <w:rFonts w:ascii="宋体" w:hAnsi="宋体" w:eastAsia="宋体" w:hint="eastAsia"/>
          <w:sz w:val="21"/>
        </w:rPr>
        <w:t>,</w:t>
      </w:r>
      <w:r>
        <w:rPr>
          <w:rFonts w:ascii="宋体" w:hAnsi="宋体" w:eastAsia="宋体" w:hint="eastAsia"/>
        </w:rPr>
        <w:t> </w:t>
      </w:r>
      <w:r>
        <w:t xml:space="preserve">Y.</w:t>
      </w:r>
      <w:r>
        <w:t xml:space="preserve"> </w:t>
      </w:r>
      <w:r>
        <w:t xml:space="preserve">Hoon Lee</w:t>
      </w:r>
      <w:r>
        <w:rPr>
          <w:rFonts w:ascii="宋体" w:hAnsi="宋体" w:eastAsia="宋体" w:hint="eastAsia"/>
          <w:rFonts w:ascii="宋体" w:hAnsi="宋体" w:eastAsia="宋体" w:hint="eastAsia"/>
          <w:sz w:val="21"/>
        </w:rPr>
        <w:t>,</w:t>
      </w:r>
      <w:r>
        <w:rPr>
          <w:rFonts w:ascii="宋体" w:hAnsi="宋体" w:eastAsia="宋体" w:hint="eastAsia"/>
        </w:rPr>
        <w:t> </w:t>
      </w:r>
      <w:r>
        <w:t xml:space="preserve">P.</w:t>
      </w:r>
      <w:r>
        <w:t xml:space="preserve"> </w:t>
      </w:r>
      <w:r>
        <w:t>Schmidt.</w:t>
      </w:r>
      <w:r>
        <w:t xml:space="preserve"> </w:t>
      </w:r>
      <w:r>
        <w:t xml:space="preserve">GMM estimation </w:t>
      </w:r>
      <w:r>
        <w:t>of </w:t>
      </w:r>
      <w:r>
        <w:t>linear </w:t>
      </w:r>
      <w:r>
        <w:t>panel </w:t>
      </w:r>
      <w:r>
        <w:t>data </w:t>
      </w:r>
      <w:r>
        <w:t>models </w:t>
      </w:r>
      <w:r>
        <w:t>with time-varying individual effects</w:t>
      </w:r>
      <w:r>
        <w:t>[</w:t>
      </w:r>
      <w:r>
        <w:rPr>
          <w:sz w:val="21"/>
        </w:rPr>
        <w:t xml:space="preserve">J</w:t>
      </w:r>
      <w:r>
        <w:t>]</w:t>
      </w:r>
      <w:r>
        <w:t xml:space="preserve">.</w:t>
      </w:r>
      <w:r>
        <w:t xml:space="preserve"> </w:t>
      </w:r>
      <w:r>
        <w:t xml:space="preserve">Journal </w:t>
      </w:r>
      <w:r>
        <w:t>of </w:t>
      </w:r>
      <w:r>
        <w:t>Econometrics</w:t>
      </w:r>
      <w:r>
        <w:rPr>
          <w:rFonts w:ascii="宋体" w:hAnsi="宋体" w:eastAsia="宋体" w:hint="eastAsia"/>
          <w:rFonts w:ascii="宋体" w:hAnsi="宋体" w:eastAsia="宋体" w:hint="eastAsia"/>
          <w:sz w:val="21"/>
        </w:rPr>
        <w:t>,</w:t>
      </w:r>
      <w:r>
        <w:rPr>
          <w:rFonts w:ascii="宋体" w:hAnsi="宋体" w:eastAsia="宋体" w:hint="eastAsia"/>
        </w:rPr>
        <w:t> </w:t>
      </w:r>
      <w:r>
        <w:t>2001</w:t>
      </w:r>
      <w:r>
        <w:rPr>
          <w:rFonts w:ascii="宋体" w:hAnsi="宋体" w:eastAsia="宋体" w:hint="eastAsia"/>
          <w:rFonts w:ascii="宋体" w:hAnsi="宋体" w:eastAsia="宋体" w:hint="eastAsia"/>
          <w:sz w:val="21"/>
        </w:rPr>
        <w:t xml:space="preserve">, </w:t>
      </w:r>
      <w:r>
        <w:t>Vol</w:t>
      </w:r>
      <w:r>
        <w:t> </w:t>
      </w:r>
      <w:r>
        <w:t>101</w:t>
      </w:r>
      <w:r>
        <w:rPr>
          <w:rFonts w:ascii="宋体" w:hAnsi="宋体" w:eastAsia="宋体" w:hint="eastAsia"/>
          <w:rFonts w:ascii="宋体" w:hAnsi="宋体" w:eastAsia="宋体" w:hint="eastAsia"/>
          <w:sz w:val="21"/>
        </w:rPr>
        <w:t xml:space="preserve">, </w:t>
      </w:r>
      <w:r>
        <w:t>P219–255.</w:t>
      </w:r>
    </w:p>
    <w:p w:rsidR="0018722C">
      <w:pPr>
        <w:pStyle w:val="ab"/>
        <w:topLinePunct/>
        <w:ind w:left="200" w:hangingChars="200" w:hanging="200"/>
      </w:pPr>
      <w:r>
        <w:t>[</w:t>
      </w:r>
      <w:r>
        <w:t xml:space="preserve">65</w:t>
      </w:r>
      <w:r>
        <w:t>]</w:t>
      </w:r>
      <w:r w:rsidRPr="00281126">
        <w:t xml:space="preserve"> </w:t>
      </w:r>
      <w:r/>
      <w:r>
        <w:t>SC.</w:t>
      </w:r>
      <w:r w:rsidR="001852F3">
        <w:t xml:space="preserve"> </w:t>
      </w:r>
      <w:r w:rsidR="001852F3">
        <w:t xml:space="preserve">Ahn</w:t>
      </w:r>
      <w:r>
        <w:rPr>
          <w:rFonts w:ascii="宋体" w:eastAsia="宋体" w:hint="eastAsia"/>
          <w:rFonts w:ascii="宋体" w:eastAsia="宋体" w:hint="eastAsia"/>
          <w:sz w:val="21"/>
        </w:rPr>
        <w:t>,</w:t>
      </w:r>
      <w:r>
        <w:rPr>
          <w:rFonts w:ascii="宋体" w:eastAsia="宋体" w:hint="eastAsia"/>
        </w:rPr>
        <w:t> </w:t>
      </w:r>
      <w:r>
        <w:t>YH.</w:t>
      </w:r>
      <w:r w:rsidR="001852F3">
        <w:t xml:space="preserve"> </w:t>
      </w:r>
      <w:r w:rsidR="001852F3">
        <w:t xml:space="preserve">Lee</w:t>
      </w:r>
      <w:r>
        <w:rPr>
          <w:rFonts w:ascii="宋体" w:eastAsia="宋体" w:hint="eastAsia"/>
          <w:rFonts w:ascii="宋体" w:eastAsia="宋体" w:hint="eastAsia"/>
          <w:sz w:val="21"/>
        </w:rPr>
        <w:t>,</w:t>
      </w:r>
      <w:r>
        <w:rPr>
          <w:rFonts w:ascii="宋体" w:eastAsia="宋体" w:hint="eastAsia"/>
        </w:rPr>
        <w:t> </w:t>
      </w:r>
      <w:r>
        <w:t>P.</w:t>
      </w:r>
      <w:r w:rsidR="001852F3">
        <w:t xml:space="preserve"> </w:t>
      </w:r>
      <w:r w:rsidR="001852F3">
        <w:t xml:space="preserve">Schmidt. Stochastic frontier models with multiple time-varying individual effects</w:t>
      </w:r>
      <w:r>
        <w:t>[</w:t>
      </w:r>
      <w:r>
        <w:rPr>
          <w:sz w:val="21"/>
        </w:rPr>
        <w:t>J</w:t>
      </w:r>
      <w:r>
        <w:t>]</w:t>
      </w:r>
      <w:r>
        <w:t>.</w:t>
      </w:r>
      <w:r w:rsidR="001852F3">
        <w:t xml:space="preserve"> </w:t>
      </w:r>
      <w:r w:rsidR="001852F3">
        <w:t xml:space="preserve">Journal of Productivity Analysis</w:t>
      </w:r>
      <w:r>
        <w:rPr>
          <w:rFonts w:ascii="宋体" w:eastAsia="宋体" w:hint="eastAsia"/>
          <w:rFonts w:ascii="宋体" w:eastAsia="宋体" w:hint="eastAsia"/>
          <w:sz w:val="21"/>
        </w:rPr>
        <w:t>,</w:t>
      </w:r>
      <w:r>
        <w:rPr>
          <w:rFonts w:ascii="宋体" w:eastAsia="宋体" w:hint="eastAsia"/>
        </w:rPr>
        <w:t> </w:t>
      </w:r>
      <w:r>
        <w:t>2007</w:t>
      </w:r>
      <w:r>
        <w:rPr>
          <w:rFonts w:ascii="宋体" w:eastAsia="宋体" w:hint="eastAsia"/>
          <w:rFonts w:ascii="宋体" w:eastAsia="宋体" w:hint="eastAsia"/>
          <w:sz w:val="21"/>
        </w:rPr>
        <w:t xml:space="preserve">, </w:t>
      </w:r>
      <w:r>
        <w:t>Vol</w:t>
      </w:r>
      <w:r>
        <w:t> </w:t>
      </w:r>
      <w:r>
        <w:t>27</w:t>
      </w:r>
      <w:r>
        <w:rPr>
          <w:rFonts w:ascii="宋体" w:eastAsia="宋体" w:hint="eastAsia"/>
          <w:rFonts w:ascii="宋体" w:eastAsia="宋体" w:hint="eastAsia"/>
          <w:sz w:val="21"/>
        </w:rPr>
        <w:t xml:space="preserve">, </w:t>
      </w:r>
      <w:r>
        <w:t>P1-12.</w:t>
      </w:r>
    </w:p>
    <w:p w:rsidR="0018722C">
      <w:pPr>
        <w:pStyle w:val="ab"/>
        <w:topLinePunct/>
        <w:ind w:left="200" w:hangingChars="200" w:hanging="200"/>
      </w:pPr>
      <w:r>
        <w:t>[</w:t>
      </w:r>
      <w:r>
        <w:t xml:space="preserve">66</w:t>
      </w:r>
      <w:r>
        <w:t>]</w:t>
      </w:r>
      <w:r w:rsidRPr="00281126">
        <w:t xml:space="preserve"> </w:t>
      </w:r>
      <w:r/>
      <w:r>
        <w:t xml:space="preserve">G.</w:t>
      </w:r>
      <w:r>
        <w:t xml:space="preserve"> </w:t>
      </w:r>
      <w:r>
        <w:t>E.</w:t>
      </w:r>
      <w:r>
        <w:t xml:space="preserve"> </w:t>
      </w:r>
      <w:r>
        <w:t>Battese</w:t>
      </w:r>
      <w:r>
        <w:rPr>
          <w:rFonts w:ascii="宋体" w:eastAsia="宋体" w:hint="eastAsia"/>
          <w:rFonts w:ascii="宋体" w:eastAsia="宋体" w:hint="eastAsia"/>
          <w:sz w:val="21"/>
        </w:rPr>
        <w:t>,</w:t>
      </w:r>
      <w:r>
        <w:rPr>
          <w:rFonts w:ascii="宋体" w:eastAsia="宋体" w:hint="eastAsia"/>
        </w:rPr>
        <w:t> </w:t>
      </w:r>
      <w:r>
        <w:t>T. </w:t>
      </w:r>
      <w:r>
        <w:t xml:space="preserve">J. Coelli.</w:t>
      </w:r>
      <w:r>
        <w:t xml:space="preserve"> </w:t>
      </w:r>
      <w:r>
        <w:t xml:space="preserve">A model </w:t>
      </w:r>
      <w:r>
        <w:t>for </w:t>
      </w:r>
      <w:r>
        <w:t>technical inefficiency effects in a stochastic frontier production function for </w:t>
      </w:r>
      <w:r>
        <w:t>panel </w:t>
      </w:r>
      <w:r>
        <w:t>data</w:t>
      </w:r>
      <w:r>
        <w:t>[</w:t>
      </w:r>
      <w:r>
        <w:rPr>
          <w:sz w:val="21"/>
        </w:rPr>
        <w:t>J</w:t>
      </w:r>
      <w:r>
        <w:t>]</w:t>
      </w:r>
      <w:r>
        <w:t xml:space="preserve">.</w:t>
      </w:r>
      <w:r>
        <w:t xml:space="preserve"> </w:t>
      </w:r>
      <w:r>
        <w:t xml:space="preserve">Empirical Economics</w:t>
      </w:r>
      <w:r>
        <w:rPr>
          <w:rFonts w:ascii="宋体" w:eastAsia="宋体" w:hint="eastAsia"/>
          <w:rFonts w:ascii="宋体" w:eastAsia="宋体" w:hint="eastAsia"/>
          <w:sz w:val="21"/>
        </w:rPr>
        <w:t xml:space="preserve">, </w:t>
      </w:r>
      <w:r>
        <w:t>1995</w:t>
      </w:r>
      <w:r>
        <w:rPr>
          <w:rFonts w:ascii="宋体" w:eastAsia="宋体" w:hint="eastAsia"/>
          <w:rFonts w:ascii="宋体" w:eastAsia="宋体" w:hint="eastAsia"/>
          <w:sz w:val="21"/>
        </w:rPr>
        <w:t>,</w:t>
      </w:r>
      <w:r>
        <w:rPr>
          <w:rFonts w:ascii="宋体" w:eastAsia="宋体" w:hint="eastAsia"/>
        </w:rPr>
        <w:t> </w:t>
      </w:r>
      <w:r>
        <w:t>Vol20</w:t>
      </w:r>
      <w:r>
        <w:rPr>
          <w:rFonts w:ascii="宋体" w:eastAsia="宋体" w:hint="eastAsia"/>
          <w:rFonts w:ascii="宋体" w:eastAsia="宋体" w:hint="eastAsia"/>
          <w:sz w:val="21"/>
        </w:rPr>
        <w:t xml:space="preserve">, </w:t>
      </w:r>
      <w:r>
        <w:t>p325-332.</w:t>
      </w:r>
    </w:p>
    <w:p w:rsidR="0018722C">
      <w:pPr>
        <w:pStyle w:val="ab"/>
        <w:topLinePunct/>
        <w:ind w:left="200" w:hangingChars="200" w:hanging="200"/>
      </w:pPr>
      <w:r>
        <w:t>[</w:t>
      </w:r>
      <w:r>
        <w:t xml:space="preserve">67</w:t>
      </w:r>
      <w:r>
        <w:t>]</w:t>
      </w:r>
      <w:r w:rsidRPr="00281126">
        <w:t xml:space="preserve"> </w:t>
      </w:r>
      <w:r/>
      <w:r>
        <w:rPr>
          <w:rFonts w:ascii="宋体" w:eastAsia="宋体" w:hint="eastAsia"/>
        </w:rPr>
        <w:t>陈小悦</w:t>
      </w:r>
      <w:r>
        <w:rPr>
          <w:rFonts w:ascii="宋体" w:eastAsia="宋体" w:hint="eastAsia"/>
        </w:rPr>
        <w:t xml:space="preserve">, </w:t>
      </w:r>
      <w:r>
        <w:rPr>
          <w:rFonts w:ascii="宋体" w:eastAsia="宋体" w:hint="eastAsia"/>
        </w:rPr>
        <w:t>肖星</w:t>
      </w:r>
      <w:r>
        <w:rPr>
          <w:rFonts w:ascii="宋体" w:eastAsia="宋体" w:hint="eastAsia"/>
        </w:rPr>
        <w:t xml:space="preserve">, </w:t>
      </w:r>
      <w:r>
        <w:rPr>
          <w:rFonts w:ascii="宋体" w:eastAsia="宋体" w:hint="eastAsia"/>
        </w:rPr>
        <w:t>过晓艳</w:t>
      </w:r>
      <w:r>
        <w:t xml:space="preserve">.</w:t>
      </w:r>
      <w:r>
        <w:t xml:space="preserve"> </w:t>
      </w:r>
      <w:r/>
      <w:r>
        <w:rPr>
          <w:rFonts w:ascii="宋体" w:eastAsia="宋体" w:hint="eastAsia"/>
        </w:rPr>
        <w:t>配股权与上市公司利润操纵</w:t>
      </w:r>
      <w:r>
        <w:t>[</w:t>
      </w:r>
      <w:r>
        <w:rPr>
          <w:spacing w:val="-2"/>
          <w:sz w:val="21"/>
        </w:rPr>
        <w:t xml:space="preserve">J</w:t>
      </w:r>
      <w:r>
        <w:t>]</w:t>
      </w:r>
      <w:r>
        <w:t xml:space="preserve">.</w:t>
      </w:r>
      <w:r>
        <w:t xml:space="preserve"> </w:t>
      </w:r>
      <w:r/>
      <w:r>
        <w:rPr>
          <w:rFonts w:ascii="宋体" w:eastAsia="宋体" w:hint="eastAsia"/>
        </w:rPr>
        <w:t>经济研究</w:t>
      </w:r>
      <w:r>
        <w:rPr>
          <w:rFonts w:ascii="宋体" w:eastAsia="宋体" w:hint="eastAsia"/>
        </w:rPr>
        <w:t>,</w:t>
      </w:r>
      <w:r>
        <w:rPr>
          <w:rFonts w:ascii="宋体" w:eastAsia="宋体" w:hint="eastAsia"/>
        </w:rPr>
        <w:t> </w:t>
      </w:r>
      <w:r>
        <w:t>2000</w:t>
      </w:r>
      <w:r>
        <w:rPr>
          <w:rFonts w:ascii="宋体" w:eastAsia="宋体" w:hint="eastAsia"/>
          <w:rFonts w:ascii="宋体" w:eastAsia="宋体" w:hint="eastAsia"/>
          <w:sz w:val="21"/>
        </w:rPr>
        <w:t xml:space="preserve">, </w:t>
      </w:r>
      <w:r>
        <w:t>01</w:t>
      </w:r>
      <w:r>
        <w:t> .</w:t>
      </w:r>
    </w:p>
    <w:p w:rsidR="0018722C">
      <w:pPr>
        <w:pStyle w:val="ab"/>
        <w:topLinePunct/>
        <w:ind w:left="200" w:hangingChars="200" w:hanging="200"/>
      </w:pPr>
      <w:r>
        <w:t>[</w:t>
      </w:r>
      <w:r>
        <w:t xml:space="preserve">68</w:t>
      </w:r>
      <w:r>
        <w:t>]</w:t>
      </w:r>
      <w:r w:rsidRPr="00281126">
        <w:t xml:space="preserve"> </w:t>
      </w:r>
      <w:r/>
      <w:r>
        <w:t xml:space="preserve">H.</w:t>
      </w:r>
      <w:r>
        <w:t xml:space="preserve"> </w:t>
      </w:r>
      <w:r>
        <w:t xml:space="preserve">Demsetz</w:t>
      </w:r>
      <w:r>
        <w:rPr>
          <w:rFonts w:ascii="宋体" w:hAnsi="宋体" w:eastAsia="宋体" w:hint="eastAsia"/>
          <w:rFonts w:ascii="宋体" w:hAnsi="宋体" w:eastAsia="宋体" w:hint="eastAsia"/>
          <w:sz w:val="21"/>
        </w:rPr>
        <w:t>,</w:t>
      </w:r>
      <w:r>
        <w:rPr>
          <w:rFonts w:ascii="宋体" w:hAnsi="宋体" w:eastAsia="宋体" w:hint="eastAsia"/>
        </w:rPr>
        <w:t> </w:t>
      </w:r>
      <w:r>
        <w:t xml:space="preserve">B.</w:t>
      </w:r>
      <w:r>
        <w:t xml:space="preserve"> </w:t>
      </w:r>
      <w:r>
        <w:t xml:space="preserve">Villalonga. Ownership structure and corporate performance</w:t>
      </w:r>
      <w:r>
        <w:t>[</w:t>
      </w:r>
      <w:r>
        <w:rPr>
          <w:sz w:val="21"/>
        </w:rPr>
        <w:t xml:space="preserve">J</w:t>
      </w:r>
      <w:r>
        <w:t>]</w:t>
      </w:r>
      <w:r>
        <w:t xml:space="preserve">.</w:t>
      </w:r>
      <w:r>
        <w:t xml:space="preserve"> </w:t>
      </w:r>
      <w:r>
        <w:t xml:space="preserve">Journal </w:t>
      </w:r>
      <w:r>
        <w:t>of </w:t>
      </w:r>
      <w:r>
        <w:t>Corporate Finance</w:t>
      </w:r>
      <w:r>
        <w:rPr>
          <w:rFonts w:ascii="宋体" w:hAnsi="宋体" w:eastAsia="宋体" w:hint="eastAsia"/>
          <w:rFonts w:ascii="宋体" w:hAnsi="宋体" w:eastAsia="宋体" w:hint="eastAsia"/>
          <w:sz w:val="21"/>
        </w:rPr>
        <w:t>,</w:t>
      </w:r>
      <w:r>
        <w:rPr>
          <w:rFonts w:ascii="宋体" w:hAnsi="宋体" w:eastAsia="宋体" w:hint="eastAsia"/>
        </w:rPr>
        <w:t> </w:t>
      </w:r>
      <w:r>
        <w:t>2001</w:t>
      </w:r>
      <w:r>
        <w:rPr>
          <w:rFonts w:ascii="宋体" w:hAnsi="宋体" w:eastAsia="宋体" w:hint="eastAsia"/>
          <w:rFonts w:ascii="宋体" w:hAnsi="宋体" w:eastAsia="宋体" w:hint="eastAsia"/>
          <w:sz w:val="21"/>
        </w:rPr>
        <w:t>,</w:t>
      </w:r>
      <w:r>
        <w:rPr>
          <w:rFonts w:ascii="宋体" w:hAnsi="宋体" w:eastAsia="宋体" w:hint="eastAsia"/>
        </w:rPr>
        <w:t> </w:t>
      </w:r>
      <w:r>
        <w:t>Vol</w:t>
      </w:r>
      <w:r>
        <w:t> </w:t>
      </w:r>
      <w:r>
        <w:t>7</w:t>
      </w:r>
      <w:r>
        <w:rPr>
          <w:rFonts w:ascii="宋体" w:hAnsi="宋体" w:eastAsia="宋体" w:hint="eastAsia"/>
          <w:rFonts w:ascii="宋体" w:hAnsi="宋体" w:eastAsia="宋体" w:hint="eastAsia"/>
          <w:sz w:val="21"/>
        </w:rPr>
        <w:t xml:space="preserve">, </w:t>
      </w:r>
      <w:r>
        <w:t>P209–233.</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t>M</w:t>
      </w:r>
      <w:r w:rsidR="001852F3">
        <w:t xml:space="preserve"> Fuss</w:t>
      </w:r>
      <w:r>
        <w:rPr>
          <w:rFonts w:ascii="宋体" w:eastAsia="宋体" w:hint="eastAsia"/>
          <w:rFonts w:ascii="宋体" w:eastAsia="宋体" w:hint="eastAsia"/>
          <w:sz w:val="21"/>
        </w:rPr>
        <w:t>,</w:t>
      </w:r>
      <w:r>
        <w:rPr>
          <w:rFonts w:ascii="宋体" w:eastAsia="宋体" w:hint="eastAsia"/>
        </w:rPr>
        <w:t> </w:t>
      </w:r>
      <w:r>
        <w:t>DL</w:t>
      </w:r>
      <w:r w:rsidR="001852F3">
        <w:t xml:space="preserve"> McFadden</w:t>
      </w:r>
      <w:r>
        <w:rPr>
          <w:rFonts w:ascii="宋体" w:eastAsia="宋体" w:hint="eastAsia"/>
          <w:rFonts w:ascii="宋体" w:eastAsia="宋体" w:hint="eastAsia"/>
          <w:sz w:val="21"/>
        </w:rPr>
        <w:t>,</w:t>
      </w:r>
      <w:r>
        <w:rPr>
          <w:rFonts w:ascii="宋体" w:eastAsia="宋体" w:hint="eastAsia"/>
        </w:rPr>
        <w:t> </w:t>
      </w:r>
      <w:r>
        <w:t>Y</w:t>
      </w:r>
      <w:r>
        <w:t> </w:t>
      </w:r>
      <w:r>
        <w:t xml:space="preserve">Mundlak.</w:t>
      </w:r>
      <w:r>
        <w:t xml:space="preserve"> </w:t>
      </w:r>
      <w:r/>
      <w:r>
        <w:t>A Survey</w:t>
      </w:r>
      <w:r w:rsidR="001852F3">
        <w:t xml:space="preserve"> of</w:t>
      </w:r>
      <w:r w:rsidR="001852F3">
        <w:t xml:space="preserve"> Functional</w:t>
      </w:r>
      <w:r w:rsidR="001852F3">
        <w:t xml:space="preserve"> Forms</w:t>
      </w:r>
      <w:r w:rsidR="001852F3">
        <w:t xml:space="preserve"> in the Economic</w:t>
      </w:r>
      <w:r>
        <w:t> </w:t>
      </w:r>
      <w:r>
        <w:t>Analysis</w:t>
      </w:r>
      <w:r>
        <w:t> </w:t>
      </w:r>
      <w:r>
        <w:t>of</w:t>
      </w:r>
      <w:r>
        <w:t> </w:t>
      </w:r>
      <w:r>
        <w:t>Produc</w:t>
      </w:r>
      <w:r>
        <w:t>tion</w:t>
      </w:r>
      <w:r>
        <w:rPr>
          <w:rFonts w:ascii="宋体" w:eastAsia="宋体" w:hint="eastAsia"/>
          <w:rFonts w:ascii="宋体" w:eastAsia="宋体" w:hint="eastAsia"/>
          <w:sz w:val="21"/>
        </w:rPr>
        <w:t xml:space="preserve">, </w:t>
      </w:r>
      <w:r>
        <w:t>Ch</w:t>
      </w:r>
      <w:r>
        <w:t xml:space="preserve">apter 4 in Production Economics: A Dual Approach to Theory and Applications</w:t>
      </w:r>
      <w:r>
        <w:rPr>
          <w:rFonts w:ascii="宋体" w:eastAsia="宋体" w:hint="eastAsia"/>
          <w:rFonts w:ascii="宋体" w:eastAsia="宋体" w:hint="eastAsia"/>
          <w:sz w:val="21"/>
        </w:rPr>
        <w:t>,</w:t>
      </w:r>
      <w:r>
        <w:rPr>
          <w:rFonts w:ascii="宋体" w:eastAsia="宋体" w:hint="eastAsia"/>
        </w:rPr>
        <w:t> </w:t>
      </w:r>
      <w:r>
        <w:t>1978</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V</w:t>
      </w:r>
      <w:r>
        <w:rPr>
          <w:rFonts w:cstheme="minorBidi" w:hAnsiTheme="minorHAnsi" w:eastAsiaTheme="minorHAnsi" w:asciiTheme="minorHAnsi" w:ascii="Times New Roman"/>
        </w:rPr>
        <w:t>ol. 1 from McMaster University Archive for the History of Economic Thought</w:t>
      </w:r>
    </w:p>
    <w:p w:rsidR="0018722C">
      <w:pPr>
        <w:pStyle w:val="ab"/>
        <w:topLinePunct/>
        <w:ind w:left="200" w:hangingChars="200" w:hanging="200"/>
      </w:pPr>
      <w:r>
        <w:t>[</w:t>
      </w:r>
      <w:r>
        <w:t xml:space="preserve">70</w:t>
      </w:r>
      <w:r>
        <w:t>]</w:t>
      </w:r>
      <w:r w:rsidRPr="00281126">
        <w:t xml:space="preserve"> </w:t>
      </w:r>
      <w:r/>
      <w:r>
        <w:t>HJ </w:t>
      </w:r>
      <w:r>
        <w:t>Wang</w:t>
      </w:r>
      <w:r>
        <w:rPr>
          <w:rFonts w:ascii="宋体" w:eastAsia="宋体" w:hint="eastAsia"/>
          <w:rFonts w:ascii="宋体" w:eastAsia="宋体" w:hint="eastAsia"/>
          <w:spacing w:val="-2"/>
          <w:sz w:val="21"/>
        </w:rPr>
        <w:t>,</w:t>
      </w:r>
      <w:r>
        <w:rPr>
          <w:rFonts w:ascii="宋体" w:eastAsia="宋体" w:hint="eastAsia"/>
        </w:rPr>
        <w:t> </w:t>
      </w:r>
      <w:r>
        <w:t>P Schmidt. One-step and two-step estimation </w:t>
      </w:r>
      <w:r>
        <w:t>of </w:t>
      </w:r>
      <w:r>
        <w:t>the effects of exogenous variables </w:t>
      </w:r>
      <w:r>
        <w:t>on </w:t>
      </w:r>
      <w:r>
        <w:t>technical efficiency levels</w:t>
      </w:r>
      <w:r>
        <w:t>[</w:t>
      </w:r>
      <w:r>
        <w:rPr>
          <w:sz w:val="21"/>
        </w:rPr>
        <w:t xml:space="preserve">J</w:t>
      </w:r>
      <w:r>
        <w:t>]</w:t>
      </w:r>
      <w:r>
        <w:t xml:space="preserve">.</w:t>
      </w:r>
      <w:r>
        <w:t xml:space="preserve"> </w:t>
      </w:r>
      <w:r>
        <w:t xml:space="preserve">Journal of Productivity Analysis</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Vol</w:t>
      </w:r>
      <w:r>
        <w:t> </w:t>
      </w:r>
      <w:r>
        <w:t>2</w:t>
      </w:r>
      <w:r>
        <w:rPr>
          <w:rFonts w:ascii="宋体" w:eastAsia="宋体" w:hint="eastAsia"/>
          <w:rFonts w:ascii="宋体" w:eastAsia="宋体" w:hint="eastAsia"/>
          <w:sz w:val="21"/>
        </w:rPr>
        <w:t xml:space="preserve">, </w:t>
      </w:r>
      <w:r>
        <w:t>p129-144</w:t>
      </w:r>
    </w:p>
    <w:p w:rsidR="0018722C">
      <w:pPr>
        <w:pStyle w:val="ab"/>
        <w:topLinePunct/>
        <w:ind w:left="200" w:hangingChars="200" w:hanging="200"/>
      </w:pPr>
      <w:r>
        <w:t>[</w:t>
      </w:r>
      <w:r>
        <w:t xml:space="preserve">71</w:t>
      </w:r>
      <w:r>
        <w:t>]</w:t>
      </w:r>
      <w:r w:rsidRPr="00281126">
        <w:t xml:space="preserve"> </w:t>
      </w:r>
      <w:r/>
      <w:r>
        <w:rPr>
          <w:rFonts w:ascii="宋体" w:eastAsia="宋体" w:hint="eastAsia"/>
        </w:rPr>
        <w:t>林俊清</w:t>
      </w:r>
      <w:r>
        <w:rPr>
          <w:rFonts w:ascii="宋体" w:eastAsia="宋体" w:hint="eastAsia"/>
        </w:rPr>
        <w:t xml:space="preserve">, </w:t>
      </w:r>
      <w:r>
        <w:rPr>
          <w:rFonts w:ascii="宋体" w:eastAsia="宋体" w:hint="eastAsia"/>
        </w:rPr>
        <w:t>黄祖辉</w:t>
      </w:r>
      <w:r>
        <w:rPr>
          <w:rFonts w:ascii="宋体" w:eastAsia="宋体" w:hint="eastAsia"/>
        </w:rPr>
        <w:t xml:space="preserve">, </w:t>
      </w:r>
      <w:r>
        <w:rPr>
          <w:rFonts w:ascii="宋体" w:eastAsia="宋体" w:hint="eastAsia"/>
        </w:rPr>
        <w:t>孙永祥</w:t>
      </w:r>
      <w:r>
        <w:t xml:space="preserve">.</w:t>
      </w:r>
      <w:r>
        <w:t xml:space="preserve"> </w:t>
      </w:r>
      <w:r/>
      <w:r>
        <w:rPr>
          <w:rFonts w:ascii="宋体" w:eastAsia="宋体" w:hint="eastAsia"/>
        </w:rPr>
        <w:t>高管团队内薪酬差距</w:t>
      </w:r>
      <w:r>
        <w:rPr>
          <w:rFonts w:ascii="宋体" w:eastAsia="宋体" w:hint="eastAsia"/>
        </w:rPr>
        <w:t>,</w:t>
      </w:r>
      <w:r>
        <w:rPr>
          <w:rFonts w:ascii="宋体" w:eastAsia="宋体" w:hint="eastAsia"/>
        </w:rPr>
        <w:t> 公司绩效和治理结构</w:t>
      </w:r>
      <w:r>
        <w:t>[</w:t>
      </w:r>
      <w:r>
        <w:rPr>
          <w:sz w:val="21"/>
        </w:rPr>
        <w:t xml:space="preserve">J</w:t>
      </w:r>
      <w:r>
        <w:t>]</w:t>
      </w:r>
      <w:r>
        <w:t xml:space="preserve">.</w:t>
      </w:r>
      <w:r>
        <w:t xml:space="preserve"> </w:t>
      </w:r>
      <w:r/>
      <w:r>
        <w:rPr>
          <w:rFonts w:ascii="宋体" w:eastAsia="宋体" w:hint="eastAsia"/>
        </w:rPr>
        <w:t>经济研究</w:t>
      </w:r>
      <w:r>
        <w:rPr>
          <w:rFonts w:ascii="宋体" w:eastAsia="宋体" w:hint="eastAsia"/>
        </w:rPr>
        <w:t xml:space="preserve">, </w:t>
      </w:r>
      <w:r>
        <w:t>2003</w:t>
      </w:r>
      <w:r>
        <w:rPr>
          <w:rFonts w:ascii="宋体" w:eastAsia="宋体" w:hint="eastAsia"/>
          <w:rFonts w:ascii="宋体" w:eastAsia="宋体" w:hint="eastAsia"/>
          <w:sz w:val="21"/>
        </w:rPr>
        <w:t xml:space="preserve">, </w:t>
      </w:r>
      <w:r>
        <w:t>04.</w:t>
      </w:r>
    </w:p>
    <w:p w:rsidR="0018722C">
      <w:pPr>
        <w:pStyle w:val="aff2"/>
        <w:topLinePunct/>
      </w:pPr>
      <w:bookmarkStart w:name="致谢 " w:id="115"/>
      <w:bookmarkEnd w:id="115"/>
      <w:r/>
      <w:bookmarkStart w:name="_bookmark40" w:id="116"/>
      <w:bookmarkEnd w:id="116"/>
      <w:r/>
      <w:r>
        <w:t>致</w:t>
      </w:r>
      <w:r w:rsidR="004F241D">
        <w:t xml:space="preserve">  </w:t>
      </w:r>
      <w:r w:rsidR="004F241D">
        <w:t xml:space="preserve">谢</w:t>
      </w:r>
    </w:p>
    <w:p w:rsidR="0018722C">
      <w:pPr>
        <w:topLinePunct/>
      </w:pPr>
      <w:r>
        <w:t>首先要感谢我的导师苗敬毅教授。本文是苗敬毅教授精心指导和大力支持下完成的。从本文的选题、开题、写作直到最后定稿，苗敬毅老师都倾注了大量的时间和心血。在此</w:t>
      </w:r>
      <w:r>
        <w:t>次论文完成过程中，苗敬毅老师渊博的知识、开阔的视野和敏锐的思维给了我深深的启迪，</w:t>
      </w:r>
      <w:r>
        <w:t>在他的帮助下我学到了许多专业方面的知识和写作技巧，研究的能力有了很大的提高。苗</w:t>
      </w:r>
      <w:r>
        <w:t>敬毅老师严谨求实的治学态度、高度的敬业精神、孜孜以求的工作作风和大胆创新的进取精神深深影响了我，在今后的工作和学习中，我要始终向他这样的学者学习。</w:t>
      </w:r>
    </w:p>
    <w:p w:rsidR="0018722C">
      <w:pPr>
        <w:topLinePunct/>
      </w:pPr>
      <w:r>
        <w:t>其次，我要感谢ft西财经大学管理科学与工程学院的各位领导、老师对我三年的辛勤教育和培养，特别是教导过我的张所地教授、孙国强教授、郭淑芬教授等老师。在他们的指引下我的专业理论更加扎实，科研能力也有了显著提高，这些让我终生受益。</w:t>
      </w:r>
    </w:p>
    <w:p w:rsidR="0018722C">
      <w:pPr>
        <w:topLinePunct/>
      </w:pPr>
      <w:r>
        <w:t>另外，我还要特别感谢荆树伟同学对我的论文所提出的宝贵意见，为我完成这篇论文也提供了极大的帮助。</w:t>
      </w:r>
    </w:p>
    <w:p w:rsidR="0018722C">
      <w:pPr>
        <w:topLinePunct/>
      </w:pPr>
      <w:r>
        <w:t>同时，也衷心地感谢我的家人，是他们始终支持我、鼓励我，他们的爱给了我拼搏的动力和勇气，使我能够顺利地完成硕士阶段的学业。</w:t>
      </w:r>
    </w:p>
    <w:p w:rsidR="0018722C">
      <w:pPr>
        <w:topLinePunct/>
      </w:pPr>
      <w:r>
        <w:t>最后，再次对关心、帮助我的老师和同学表示衷心地感谢。</w:t>
      </w:r>
    </w:p>
    <w:p w:rsidR="0018722C">
      <w:pPr>
        <w:pStyle w:val="a4"/>
        <w:topLinePunct/>
      </w:pPr>
      <w:bookmarkStart w:id="2008" w:name="_Toc6862008"/>
      <w:bookmarkStart w:name="附录一、Stata编程命令 " w:id="117"/>
      <w:bookmarkEnd w:id="117"/>
      <w:r/>
      <w:bookmarkStart w:name="_bookmark41" w:id="118"/>
      <w:bookmarkEnd w:id="118"/>
      <w:r/>
      <w:r>
        <w:t>附录一、Stata</w:t>
      </w:r>
      <w:r w:rsidR="001852F3">
        <w:t xml:space="preserve">编程命令</w:t>
      </w:r>
      <w:bookmarkEnd w:id="2008"/>
    </w:p>
    <w:p w:rsidR="0018722C">
      <w:pPr>
        <w:topLinePunct/>
      </w:pPr>
      <w:r>
        <w:t>在这部分给出本文中所使用的</w:t>
      </w:r>
      <w:r>
        <w:t>stata</w:t>
      </w:r>
      <w:r/>
      <w:r w:rsidR="001852F3">
        <w:t xml:space="preserve">操作命令，</w:t>
      </w:r>
      <w:r>
        <w:t>“*</w:t>
      </w:r>
      <w:r>
        <w:t>”表示该命令并没有被运行，“</w:t>
      </w:r>
      <w:r>
        <w:t>/</w:t>
      </w:r>
      <w:r>
        <w:t>/</w:t>
      </w:r>
      <w:r>
        <w:t>/</w:t>
      </w:r>
      <w:r>
        <w:t>”</w:t>
      </w:r>
      <w:r>
        <w:t>表示与下一行连续，</w:t>
      </w:r>
      <w:r>
        <w:t>“</w:t>
      </w:r>
      <w:r>
        <w:t>/</w:t>
      </w:r>
      <w:r>
        <w:t>/</w:t>
      </w:r>
      <w:r>
        <w:t>”表示后面是注释。</w:t>
      </w:r>
    </w:p>
    <w:p w:rsidR="0018722C">
      <w:pPr>
        <w:topLinePunct/>
      </w:pPr>
      <w:r>
        <w:rPr>
          <w:rFonts w:cstheme="minorBidi" w:hAnsiTheme="minorHAnsi" w:eastAsiaTheme="minorHAnsi" w:asciiTheme="minorHAnsi"/>
          <w:b/>
        </w:rPr>
        <w:t>Stata</w:t>
      </w:r>
      <w:r w:rsidR="001852F3">
        <w:rPr>
          <w:rFonts w:cstheme="minorBidi" w:hAnsiTheme="minorHAnsi" w:eastAsiaTheme="minorHAnsi" w:asciiTheme="minorHAnsi"/>
          <w:b/>
        </w:rPr>
        <w:t xml:space="preserve">命令如下：</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U</w:t>
      </w:r>
      <w:r>
        <w:rPr>
          <w:rFonts w:cstheme="minorBidi" w:hAnsiTheme="minorHAnsi" w:eastAsiaTheme="minorHAnsi" w:asciiTheme="minorHAnsi" w:ascii="Calibri"/>
        </w:rPr>
        <w:t>se TE.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dta,</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clear xtbalance,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r</w:t>
      </w:r>
      <w:r>
        <w:rPr>
          <w:rFonts w:cstheme="minorBidi" w:hAnsiTheme="minorHAnsi" w:eastAsiaTheme="minorHAnsi" w:asciiTheme="minorHAnsi" w:ascii="Calibri"/>
        </w:rPr>
        <w:t>(</w:t>
      </w:r>
      <w:r>
        <w:rPr>
          <w:rFonts w:cstheme="minorBidi" w:hAnsiTheme="minorHAnsi" w:eastAsiaTheme="minorHAnsi" w:asciiTheme="minorHAnsi" w:ascii="Calibri"/>
        </w:rPr>
        <w:t>2002,2011</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eastAsia="Calibri"/>
        </w:rPr>
        <w:t xml:space="preserve">gen v212=v21^2 </w:t>
      </w:r>
      <w:r>
        <w:rPr>
          <w:rFonts w:cstheme="minorBidi" w:hAnsiTheme="minorHAnsi" w:eastAsiaTheme="minorHAnsi" w:asciiTheme="minorHAnsi" w:ascii="Calibri" w:eastAsia="Calibri"/>
        </w:rPr>
        <w:t xml:space="preserve">/</w:t>
      </w:r>
      <w:r>
        <w:rPr>
          <w:rFonts w:cstheme="minorBidi" w:hAnsiTheme="minorHAnsi" w:eastAsiaTheme="minorHAnsi" w:asciiTheme="minorHAnsi" w:ascii="Calibri" w:eastAsia="Calibri"/>
        </w:rPr>
        <w:t xml:space="preserve">/</w:t>
      </w:r>
      <w:r>
        <w:rPr>
          <w:rFonts w:cstheme="minorBidi" w:hAnsiTheme="minorHAnsi" w:eastAsiaTheme="minorHAnsi" w:asciiTheme="minorHAnsi"/>
        </w:rPr>
        <w:t xml:space="preserve">根据一种理论，股权呈现</w:t>
      </w:r>
      <w:r>
        <w:rPr>
          <w:rFonts w:ascii="Calibri" w:eastAsia="Calibri" w:cstheme="minorBidi" w:hAnsiTheme="minorHAnsi"/>
        </w:rPr>
        <w:t xml:space="preserve">U</w:t>
      </w:r>
      <w:r>
        <w:rPr>
          <w:rFonts w:cstheme="minorBidi" w:hAnsiTheme="minorHAnsi" w:eastAsiaTheme="minorHAnsi" w:asciiTheme="minorHAnsi"/>
        </w:rPr>
        <w:t xml:space="preserve">字形</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tset idcode year</w:t>
      </w:r>
    </w:p>
    <w:p w:rsidR="0018722C">
      <w:pPr>
        <w:topLinePunct/>
      </w:pPr>
      <w:r>
        <w:rPr>
          <w:rFonts w:cstheme="minorBidi" w:hAnsiTheme="minorHAnsi" w:eastAsiaTheme="minorHAnsi" w:asciiTheme="minorHAnsi" w:ascii="Calibri" w:eastAsia="Calibri"/>
        </w:rPr>
        <w:t>label</w:t>
      </w:r>
      <w:r>
        <w:rPr>
          <w:rFonts w:ascii="Calibri" w:eastAsia="Calibri" w:cstheme="minorBidi" w:hAnsiTheme="minorHAnsi"/>
        </w:rPr>
        <w:t> </w:t>
      </w:r>
      <w:r>
        <w:rPr>
          <w:rFonts w:ascii="Calibri" w:eastAsia="Calibri" w:cstheme="minorBidi" w:hAnsiTheme="minorHAnsi"/>
        </w:rPr>
        <w:t>var</w:t>
      </w:r>
      <w:r>
        <w:rPr>
          <w:rFonts w:ascii="Calibri" w:eastAsia="Calibri" w:cstheme="minorBidi" w:hAnsiTheme="minorHAnsi"/>
        </w:rPr>
        <w:t> </w:t>
      </w:r>
      <w:r>
        <w:rPr>
          <w:rFonts w:ascii="Calibri" w:eastAsia="Calibri" w:cstheme="minorBidi" w:hAnsiTheme="minorHAnsi"/>
        </w:rPr>
        <w:t>rb</w:t>
      </w:r>
      <w:r w:rsidR="004B696B">
        <w:t>"</w:t>
      </w:r>
      <w:r>
        <w:rPr>
          <w:rFonts w:cstheme="minorBidi" w:hAnsiTheme="minorHAnsi" w:eastAsiaTheme="minorHAnsi" w:asciiTheme="minorHAnsi"/>
        </w:rPr>
        <w:t>管理人员薪酬差距</w:t>
      </w:r>
      <w:r>
        <w:rPr>
          <w:kern w:val="2"/>
          <w:rFonts w:ascii="Calibri" w:eastAsia="Calibri" w:cstheme="minorBidi" w:hAnsiTheme="minorHAnsi"/>
          <w:sz w:val="21"/>
          <w:rFonts w:hint="eastAsia"/>
        </w:rPr>
        <w:t>“</w:t>
      </w:r>
    </w:p>
    <w:p w:rsidR="0018722C">
      <w:pPr>
        <w:topLinePunct/>
      </w:pPr>
      <w:r>
        <w:rPr>
          <w:rFonts w:cstheme="minorBidi" w:hAnsiTheme="minorHAnsi" w:eastAsiaTheme="minorHAnsi" w:asciiTheme="minorHAnsi" w:ascii="Calibri" w:eastAsia="Calibri"/>
        </w:rPr>
        <w:t>label</w:t>
      </w:r>
      <w:r>
        <w:rPr>
          <w:rFonts w:ascii="Calibri" w:eastAsia="Calibri" w:cstheme="minorBidi" w:hAnsiTheme="minorHAnsi"/>
        </w:rPr>
        <w:t> </w:t>
      </w:r>
      <w:r>
        <w:rPr>
          <w:rFonts w:ascii="Calibri" w:eastAsia="Calibri" w:cstheme="minorBidi" w:hAnsiTheme="minorHAnsi"/>
        </w:rPr>
        <w:t>var</w:t>
      </w:r>
      <w:r>
        <w:rPr>
          <w:rFonts w:ascii="Calibri" w:eastAsia="Calibri" w:cstheme="minorBidi" w:hAnsiTheme="minorHAnsi"/>
        </w:rPr>
        <w:t> </w:t>
      </w:r>
      <w:r>
        <w:rPr>
          <w:rFonts w:ascii="Calibri" w:eastAsia="Calibri" w:cstheme="minorBidi" w:hAnsiTheme="minorHAnsi"/>
        </w:rPr>
        <w:t>v212</w:t>
      </w:r>
      <w:r w:rsidR="004B696B">
        <w:t>"</w:t>
      </w:r>
      <w:r>
        <w:rPr>
          <w:rFonts w:cstheme="minorBidi" w:hAnsiTheme="minorHAnsi" w:eastAsiaTheme="minorHAnsi" w:asciiTheme="minorHAnsi"/>
        </w:rPr>
        <w:t>总经理持股比例的平方项</w:t>
      </w:r>
      <w:r>
        <w:rPr>
          <w:kern w:val="2"/>
          <w:rFonts w:ascii="Calibri" w:eastAsia="Calibri" w:cstheme="minorBidi" w:hAnsiTheme="minorHAnsi"/>
          <w:sz w:val="21"/>
          <w:rFonts w:hint="eastAsia"/>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O</w:t>
      </w:r>
      <w:r>
        <w:rPr>
          <w:rFonts w:cstheme="minorBidi" w:hAnsiTheme="minorHAnsi" w:eastAsiaTheme="minorHAnsi" w:asciiTheme="minorHAnsi" w:ascii="Calibri"/>
        </w:rPr>
        <w:t>rder</w:t>
      </w:r>
      <w:r w:rsidRPr="00000000">
        <w:rPr>
          <w:rFonts w:cstheme="minorBidi" w:hAnsiTheme="minorHAnsi" w:eastAsiaTheme="minorHAnsi" w:asciiTheme="minorHAnsi"/>
        </w:rPr>
        <w:tab/>
      </w:r>
      <w:r w:rsidR="001852F3">
        <w:t>c6 c7</w:t>
      </w:r>
      <w:r>
        <w:rPr>
          <w:rFonts w:ascii="Calibri" w:cstheme="minorBidi" w:hAnsiTheme="minorHAnsi" w:eastAsiaTheme="minorHAnsi"/>
        </w:rPr>
        <w:t xml:space="preserve"> </w:t>
      </w:r>
      <w:r>
        <w:rPr>
          <w:rFonts w:ascii="Calibri" w:cstheme="minorBidi" w:hAnsiTheme="minorHAnsi" w:eastAsiaTheme="minorHAnsi"/>
        </w:rPr>
        <w:t>c22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v21_w</w:t>
      </w:r>
      <w:r>
        <w:rPr>
          <w:rFonts w:ascii="Calibri" w:cstheme="minorBidi" w:hAnsiTheme="minorHAnsi" w:eastAsiaTheme="minorHAnsi"/>
        </w:rPr>
        <w:t xml:space="preserve"> </w:t>
      </w:r>
      <w:r>
        <w:rPr>
          <w:rFonts w:ascii="Calibri" w:cstheme="minorBidi" w:hAnsiTheme="minorHAnsi" w:eastAsiaTheme="minorHAnsi"/>
        </w:rPr>
        <w:t>v5</w:t>
      </w:r>
      <w:r w:rsidRPr="00000000">
        <w:rPr>
          <w:rFonts w:cstheme="minorBidi" w:hAnsiTheme="minorHAnsi" w:eastAsiaTheme="minorHAnsi" w:asciiTheme="minorHAnsi"/>
        </w:rPr>
        <w:tab/>
      </w:r>
      <w:r>
        <w:t>rb v212 cr_5</w:t>
      </w:r>
      <w:r>
        <w:rPr>
          <w:rFonts w:ascii="Calibri" w:cstheme="minorBidi" w:hAnsiTheme="minorHAnsi" w:eastAsiaTheme="minorHAnsi"/>
        </w:rPr>
        <w:t xml:space="preserve"> </w:t>
      </w:r>
      <w:r>
        <w:rPr>
          <w:rFonts w:ascii="Calibri" w:cstheme="minorBidi" w:hAnsiTheme="minorHAnsi" w:eastAsiaTheme="minorHAnsi"/>
        </w:rPr>
        <w:t>c13</w:t>
      </w:r>
      <w:r>
        <w:rPr>
          <w:rFonts w:ascii="Calibri" w:cstheme="minorBidi" w:hAnsiTheme="minorHAnsi" w:eastAsiaTheme="minorHAnsi"/>
        </w:rPr>
        <w:t xml:space="preserve"> </w:t>
      </w:r>
      <w:r>
        <w:rPr>
          <w:rFonts w:ascii="Calibri" w:cstheme="minorBidi" w:hAnsiTheme="minorHAnsi" w:eastAsiaTheme="minorHAnsi"/>
        </w:rPr>
        <w:t>c14</w:t>
      </w:r>
      <w:r>
        <w:rPr>
          <w:rFonts w:ascii="Calibri" w:cstheme="minorBidi" w:hAnsiTheme="minorHAnsi" w:eastAsiaTheme="minorHAnsi"/>
        </w:rPr>
        <w:t xml:space="preserve"> </w:t>
      </w:r>
      <w:r>
        <w:rPr>
          <w:rFonts w:ascii="Calibri" w:cstheme="minorBidi" w:hAnsiTheme="minorHAnsi" w:eastAsiaTheme="minorHAnsi"/>
        </w:rPr>
        <w:t>sum c6 c7</w:t>
      </w:r>
      <w:r>
        <w:rPr>
          <w:rFonts w:ascii="Calibri" w:cstheme="minorBidi" w:hAnsiTheme="minorHAnsi" w:eastAsiaTheme="minorHAnsi"/>
        </w:rPr>
        <w:t xml:space="preserve"> </w:t>
      </w:r>
      <w:r>
        <w:rPr>
          <w:rFonts w:ascii="Calibri" w:cstheme="minorBidi" w:hAnsiTheme="minorHAnsi" w:eastAsiaTheme="minorHAnsi"/>
        </w:rPr>
        <w:t>c22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rPr>
          <w:rFonts w:ascii="Calibri" w:cstheme="minorBidi" w:hAnsiTheme="minorHAnsi" w:eastAsiaTheme="minorHAnsi"/>
        </w:rPr>
        <w:t>v21_w</w:t>
      </w:r>
      <w:r>
        <w:rPr>
          <w:rFonts w:ascii="Calibri" w:cstheme="minorBidi" w:hAnsiTheme="minorHAnsi" w:eastAsiaTheme="minorHAnsi"/>
        </w:rPr>
        <w:t xml:space="preserve"> </w:t>
      </w:r>
      <w:r>
        <w:rPr>
          <w:rFonts w:ascii="Calibri" w:cstheme="minorBidi" w:hAnsiTheme="minorHAnsi" w:eastAsiaTheme="minorHAnsi"/>
        </w:rPr>
        <w:t>v5</w:t>
      </w:r>
      <w:r w:rsidRPr="00000000">
        <w:rPr>
          <w:rFonts w:cstheme="minorBidi" w:hAnsiTheme="minorHAnsi" w:eastAsiaTheme="minorHAnsi" w:asciiTheme="minorHAnsi"/>
        </w:rPr>
        <w:tab/>
      </w:r>
      <w:r>
        <w:t>rb v212 cr_5</w:t>
      </w:r>
      <w:r>
        <w:rPr>
          <w:rFonts w:ascii="Calibri" w:cstheme="minorBidi" w:hAnsiTheme="minorHAnsi" w:eastAsiaTheme="minorHAnsi"/>
        </w:rPr>
        <w:t xml:space="preserve"> </w:t>
      </w:r>
      <w:r>
        <w:rPr>
          <w:rFonts w:ascii="Calibri" w:cstheme="minorBidi" w:hAnsiTheme="minorHAnsi" w:eastAsiaTheme="minorHAnsi"/>
        </w:rPr>
        <w:t>c13</w:t>
      </w:r>
      <w:r>
        <w:rPr>
          <w:rFonts w:ascii="Calibri" w:cstheme="minorBidi" w:hAnsiTheme="minorHAnsi" w:eastAsiaTheme="minorHAnsi"/>
        </w:rPr>
        <w:t xml:space="preserve"> </w:t>
      </w:r>
      <w:r>
        <w:rPr>
          <w:rFonts w:ascii="Calibri" w:cstheme="minorBidi" w:hAnsiTheme="minorHAnsi" w:eastAsiaTheme="minorHAnsi"/>
        </w:rPr>
        <w:t>c14</w:t>
      </w:r>
      <w:r>
        <w:rPr>
          <w:rFonts w:ascii="Calibri" w:cstheme="minorBidi" w:hAnsiTheme="minorHAnsi" w:eastAsiaTheme="minorHAnsi"/>
        </w:rPr>
        <w:t xml:space="preserve"> </w:t>
      </w:r>
      <w:r>
        <w:rPr>
          <w:rFonts w:ascii="Calibri" w:cstheme="minorBidi" w:hAnsiTheme="minorHAnsi" w:eastAsiaTheme="minorHAnsi"/>
        </w:rPr>
        <w:t>tab</w:t>
      </w:r>
      <w:r w:rsidRPr="00000000">
        <w:rPr>
          <w:rFonts w:cstheme="minorBidi" w:hAnsiTheme="minorHAnsi" w:eastAsiaTheme="minorHAnsi" w:asciiTheme="minorHAnsi"/>
        </w:rPr>
        <w:tab/>
      </w:r>
      <w:r>
        <w:t>csrc_ne</w:t>
      </w:r>
      <w:r>
        <w:t>w</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L</w:t>
      </w:r>
      <w:r>
        <w:rPr>
          <w:rFonts w:cstheme="minorBidi" w:hAnsiTheme="minorHAnsi" w:eastAsiaTheme="minorHAnsi" w:asciiTheme="minorHAnsi" w:ascii="Calibri"/>
        </w:rPr>
        <w:t>ocal x</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v5 v4 v21_w c6 c7 c13 c22 cr_5</w:t>
      </w:r>
      <w:r>
        <w:rPr>
          <w:rFonts w:ascii="Calibri" w:cstheme="minorBidi" w:hAnsiTheme="minorHAnsi" w:eastAsiaTheme="minorHAnsi"/>
        </w:rPr>
        <w:t xml:space="preserve"> </w:t>
      </w:r>
      <w:r>
        <w:rPr>
          <w:rFonts w:ascii="Calibri" w:cstheme="minorBidi" w:hAnsiTheme="minorHAnsi" w:eastAsiaTheme="minorHAnsi"/>
        </w:rPr>
        <w:t>rb v212"</w:t>
      </w:r>
      <w:r>
        <w:rPr>
          <w:rFonts w:ascii="Calibri" w:cstheme="minorBidi" w:hAnsiTheme="minorHAnsi" w:eastAsiaTheme="minorHAnsi"/>
        </w:rPr>
        <w:t xml:space="preserve"> </w:t>
      </w:r>
      <w:r>
        <w:rPr>
          <w:rFonts w:ascii="Calibri" w:cstheme="minorBidi" w:hAnsiTheme="minorHAnsi" w:eastAsiaTheme="minorHAnsi"/>
        </w:rPr>
        <w:t xml:space="preserve">foreach </w:t>
      </w:r>
      <w:r>
        <w:rPr>
          <w:rFonts w:ascii="Calibri" w:cstheme="minorBidi" w:hAnsiTheme="minorHAnsi" w:eastAsiaTheme="minorHAnsi"/>
        </w:rPr>
        <w:t>v of var</w:t>
      </w:r>
      <w:r>
        <w:rPr>
          <w:rFonts w:ascii="Calibri" w:cstheme="minorBidi" w:hAnsiTheme="minorHAnsi" w:eastAsiaTheme="minorHAnsi"/>
        </w:rPr>
        <w:t xml:space="preserve"> </w:t>
      </w:r>
      <w:r>
        <w:rPr>
          <w:rFonts w:ascii="Calibri" w:cstheme="minorBidi" w:hAnsiTheme="minorHAnsi" w:eastAsiaTheme="minorHAnsi"/>
        </w:rPr>
        <w:t>`x'</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C</w:t>
      </w:r>
      <w:r>
        <w:rPr>
          <w:rFonts w:cstheme="minorBidi" w:hAnsiTheme="minorHAnsi" w:eastAsiaTheme="minorHAnsi" w:asciiTheme="minorHAnsi" w:ascii="Calibri"/>
        </w:rPr>
        <w:t>lonevar ln_`v' = `v' replace ln_`v'=ln</w:t>
      </w:r>
      <w:r>
        <w:rPr>
          <w:rFonts w:cstheme="minorBidi" w:hAnsiTheme="minorHAnsi" w:eastAsiaTheme="minorHAnsi" w:asciiTheme="minorHAnsi" w:ascii="Calibri"/>
        </w:rPr>
        <w:t>(</w:t>
      </w:r>
      <w:r>
        <w:rPr>
          <w:rFonts w:cstheme="minorBidi" w:hAnsiTheme="minorHAnsi" w:eastAsiaTheme="minorHAnsi" w:asciiTheme="minorHAnsi" w:ascii="Calibri"/>
        </w:rPr>
        <w:t>`v'</w:t>
      </w:r>
      <w:r>
        <w:rPr>
          <w:rFonts w:cstheme="minorBidi" w:hAnsiTheme="minorHAnsi" w:eastAsiaTheme="minorHAnsi" w:asciiTheme="minorHAnsi" w:ascii="Calibri"/>
        </w:rPr>
        <w:t>)</w:t>
      </w:r>
    </w:p>
    <w:p w:rsidR="0018722C">
      <w:pPr>
        <w:spacing w:before="1"/>
        <w:ind w:leftChars="0" w:left="0" w:rightChars="0" w:right="7047" w:firstLineChars="0" w:firstLine="0"/>
        <w:jc w:val="center"/>
        <w:topLinePunct/>
      </w:pPr>
      <w:r>
        <w:rPr>
          <w:kern w:val="2"/>
          <w:sz w:val="21"/>
          <w:szCs w:val="22"/>
          <w:rFonts w:cstheme="minorBidi" w:hAnsiTheme="minorHAnsi" w:eastAsiaTheme="minorHAnsi" w:asciiTheme="minorHAnsi" w:ascii="Calibri"/>
          <w:w w:val="100"/>
        </w:rPr>
        <w:t>}</w:t>
      </w:r>
    </w:p>
    <w:p w:rsidR="0018722C">
      <w:pPr>
        <w:topLinePunct/>
      </w:pPr>
      <w:r>
        <w:rPr>
          <w:rFonts w:cstheme="minorBidi" w:hAnsiTheme="minorHAnsi" w:eastAsiaTheme="minorHAnsi" w:asciiTheme="minorHAnsi" w:ascii="Calibri"/>
        </w:rPr>
        <w:t>sum</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tfrontier ln_c6 ln_c7 ln_c22, ti est store m1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tfrontier ln_c6 ln_c7 ln_c22, tvd est store m2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H</w:t>
      </w:r>
      <w:r>
        <w:rPr>
          <w:rFonts w:cstheme="minorBidi" w:hAnsiTheme="minorHAnsi" w:eastAsiaTheme="minorHAnsi" w:asciiTheme="minorHAnsi" w:ascii="Calibri"/>
        </w:rPr>
        <w:t>ausman m1 m2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w:t>
      </w:r>
      <w:r>
        <w:rPr>
          <w:rFonts w:ascii="Calibri" w:cstheme="minorBidi" w:hAnsiTheme="minorHAnsi" w:eastAsiaTheme="minorHAnsi"/>
        </w:rPr>
        <w:t xml:space="preserve">m1 m2 using </w:t>
      </w:r>
      <w:r>
        <w:rPr>
          <w:rFonts w:ascii="Calibri" w:cstheme="minorBidi" w:hAnsiTheme="minorHAnsi" w:eastAsiaTheme="minorHAnsi"/>
        </w:rPr>
        <w:t xml:space="preserve">sfa </w:t>
      </w:r>
      <w:r>
        <w:rPr>
          <w:rFonts w:ascii="Calibri" w:cstheme="minorBidi" w:hAnsiTheme="minorHAnsi" w:eastAsiaTheme="minorHAnsi"/>
        </w:rPr>
        <w:t xml:space="preserve">ti </w:t>
      </w:r>
      <w:r>
        <w:rPr>
          <w:rFonts w:ascii="Calibri" w:cstheme="minorBidi" w:hAnsiTheme="minorHAnsi" w:eastAsiaTheme="minorHAnsi"/>
        </w:rPr>
        <w:t xml:space="preserve">tvd.</w:t>
      </w:r>
      <w:r w:rsidR="004B696B">
        <w:rPr>
          <w:rFonts w:ascii="Calibri" w:cstheme="minorBidi" w:hAnsiTheme="minorHAnsi" w:eastAsiaTheme="minorHAnsi"/>
        </w:rPr>
        <w:t xml:space="preserve"> </w:t>
      </w:r>
      <w:r w:rsidR="004B696B">
        <w:rPr>
          <w:rFonts w:ascii="Calibri" w:cstheme="minorBidi" w:hAnsiTheme="minorHAnsi" w:eastAsiaTheme="minorHAnsi"/>
        </w:rPr>
        <w:t xml:space="preserve">csv,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ti</w:t>
      </w:r>
      <w:r>
        <w:rPr>
          <w:rFonts w:ascii="Calibri" w:cstheme="minorBidi" w:hAnsiTheme="minorHAnsi" w:eastAsiaTheme="minorHAnsi"/>
        </w:rPr>
        <w:t>)</w:t>
      </w:r>
      <w:r>
        <w:rPr>
          <w:rFonts w:ascii="Calibri" w:cstheme="minorBidi" w:hAnsiTheme="minorHAnsi" w:eastAsiaTheme="minorHAnsi"/>
        </w:rPr>
        <w:t xml:space="preserve"> M2</w:t>
      </w:r>
      <w:r>
        <w:rPr>
          <w:rFonts w:ascii="Calibri" w:cstheme="minorBidi" w:hAnsiTheme="minorHAnsi" w:eastAsiaTheme="minorHAnsi"/>
        </w:rPr>
        <w:t>(</w:t>
      </w:r>
      <w:r>
        <w:rPr>
          <w:kern w:val="2"/>
          <w:szCs w:val="22"/>
          <w:rFonts w:ascii="Calibri" w:cstheme="minorBidi" w:hAnsiTheme="minorHAnsi" w:eastAsiaTheme="minorHAnsi"/>
          <w:sz w:val="21"/>
        </w:rPr>
        <w:t>tvd</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b</w:t>
      </w:r>
      <w:r>
        <w:rPr>
          <w:rFonts w:ascii="Calibri" w:cstheme="minorBidi" w:hAnsiTheme="minorHAnsi" w:eastAsiaTheme="minorHAnsi"/>
        </w:rPr>
        <w:t>(</w:t>
      </w:r>
      <w:r>
        <w:rPr>
          <w:rFonts w:ascii="Calibri" w:cstheme="minorBidi" w:hAnsiTheme="minorHAnsi" w:eastAsiaTheme="minorHAnsi"/>
        </w:rPr>
        <w:t>%6.3f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se</w:t>
      </w:r>
      <w:r>
        <w:rPr>
          <w:rFonts w:ascii="Calibri" w:cstheme="minorBidi" w:hAnsiTheme="minorHAnsi" w:eastAsiaTheme="minorHAnsi"/>
        </w:rPr>
        <w:t>(</w:t>
      </w:r>
      <w:r>
        <w:rPr>
          <w:rFonts w:ascii="Calibri" w:cstheme="minorBidi" w:hAnsiTheme="minorHAnsi" w:eastAsiaTheme="minorHAnsi"/>
        </w:rPr>
        <w:t>%6.2f</w:t>
      </w:r>
      <w:r>
        <w:rPr>
          <w:rFonts w:ascii="Calibri" w:cstheme="minorBidi" w:hAnsiTheme="minorHAnsi" w:eastAsiaTheme="minorHAnsi"/>
        </w:rPr>
        <w:t>)</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star</w:t>
      </w:r>
      <w:r w:rsidRPr="00000000">
        <w:rPr>
          <w:rFonts w:cstheme="minorBidi" w:hAnsiTheme="minorHAnsi" w:eastAsiaTheme="minorHAnsi" w:asciiTheme="minorHAnsi"/>
        </w:rPr>
        <w:t>(</w:t>
      </w:r>
      <w:r w:rsidRPr="00000000">
        <w:rPr>
          <w:rFonts w:cstheme="minorBidi" w:hAnsiTheme="minorHAnsi" w:eastAsiaTheme="minorHAnsi" w:asciiTheme="minorHAnsi"/>
        </w:rPr>
        <w:t>* 0.1 ** 0.05 *** 0.01</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scalar</w:t>
      </w:r>
      <w:r w:rsidRPr="00000000">
        <w:rPr>
          <w:rFonts w:cstheme="minorBidi" w:hAnsiTheme="minorHAnsi" w:eastAsiaTheme="minorHAnsi" w:asciiTheme="minorHAnsi"/>
        </w:rPr>
        <w:t>(</w:t>
      </w:r>
      <w:r w:rsidRPr="00000000">
        <w:rPr>
          <w:rFonts w:cstheme="minorBidi" w:hAnsiTheme="minorHAnsi" w:eastAsiaTheme="minorHAnsi" w:asciiTheme="minorHAnsi"/>
        </w:rPr>
        <w:t>sigma2 sigma2_u2</w:t>
      </w:r>
      <w:r>
        <w:rPr>
          <w:rFonts w:ascii="Calibri" w:cstheme="minorBidi" w:hAnsiTheme="minorHAnsi" w:eastAsiaTheme="minorHAnsi"/>
        </w:rPr>
        <w:t xml:space="preserve"> </w:t>
      </w:r>
      <w:r>
        <w:rPr>
          <w:rFonts w:ascii="Calibri" w:cstheme="minorBidi" w:hAnsiTheme="minorHAnsi" w:eastAsiaTheme="minorHAnsi"/>
        </w:rPr>
        <w:t>sigma2_v2</w:t>
      </w:r>
      <w:r>
        <w:rPr>
          <w:rFonts w:ascii="Calibri" w:cstheme="minorBidi" w:hAnsiTheme="minorHAnsi" w:eastAsiaTheme="minorHAnsi"/>
        </w:rPr>
        <w:t xml:space="preserve"> </w:t>
      </w:r>
      <w:r>
        <w:rPr>
          <w:rFonts w:ascii="Calibri" w:cstheme="minorBidi" w:hAnsiTheme="minorHAnsi" w:eastAsiaTheme="minorHAnsi"/>
        </w:rPr>
        <w:t>gamma</w:t>
      </w:r>
      <w:r w:rsidRPr="00000000">
        <w:rPr>
          <w:rFonts w:cstheme="minorBidi" w:hAnsiTheme="minorHAnsi" w:eastAsiaTheme="minorHAnsi" w:asciiTheme="minorHAnsi"/>
        </w:rPr>
        <w:tab/>
      </w:r>
      <w:r>
        <w:t>N</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ascii="Calibri" w:cstheme="minorBidi" w:hAnsiTheme="minorHAnsi" w:eastAsiaTheme="minorHAnsi"/>
        </w:rPr>
        <w:t>compress</w:t>
      </w:r>
      <w:r>
        <w:rPr>
          <w:rFonts w:ascii="Calibri" w:cstheme="minorBidi" w:hAnsiTheme="minorHAnsi" w:eastAsiaTheme="minorHAnsi"/>
        </w:rPr>
        <w:t xml:space="preserve"> </w:t>
      </w:r>
      <w:r>
        <w:rPr>
          <w:rFonts w:ascii="Calibri" w:cstheme="minorBidi" w:hAnsiTheme="minorHAnsi" w:eastAsiaTheme="minorHAnsi"/>
        </w:rPr>
        <w:t>nog</w:t>
      </w:r>
      <w:r>
        <w:rPr>
          <w:rFonts w:ascii="Calibri" w:cstheme="minorBidi" w:hAnsiTheme="minorHAnsi" w:eastAsiaTheme="minorHAnsi"/>
        </w:rPr>
        <w:t>a</w:t>
      </w:r>
      <w:r>
        <w:rPr>
          <w:rFonts w:ascii="Calibri" w:cstheme="minorBidi" w:hAnsiTheme="minorHAnsi" w:eastAsiaTheme="minorHAnsi"/>
        </w:rPr>
        <w:t>p</w:t>
      </w:r>
    </w:p>
    <w:p w:rsidR="0018722C">
      <w:pPr>
        <w:spacing w:line="257" w:lineRule="exact" w:before="0"/>
        <w:ind w:leftChars="0" w:left="133" w:rightChars="0" w:right="0" w:firstLineChars="0" w:firstLine="0"/>
        <w:jc w:val="left"/>
        <w:topLinePunct/>
      </w:pPr>
      <w:r>
        <w:rPr>
          <w:kern w:val="2"/>
          <w:sz w:val="21"/>
          <w:szCs w:val="22"/>
          <w:rFonts w:cstheme="minorBidi" w:hAnsiTheme="minorHAnsi" w:eastAsiaTheme="minorHAnsi" w:asciiTheme="minorHAnsi" w:ascii="Calibri" w:eastAsia="Calibri"/>
        </w:rPr>
        <w:t>*eta</w:t>
      </w:r>
      <w:r w:rsidR="001852F3">
        <w:rPr>
          <w:kern w:val="2"/>
          <w:sz w:val="21"/>
          <w:szCs w:val="22"/>
          <w:rFonts w:cstheme="minorBidi" w:hAnsiTheme="minorHAnsi" w:eastAsiaTheme="minorHAnsi" w:asciiTheme="minorHAnsi" w:ascii="Calibri" w:eastAsia="Calibri"/>
        </w:rPr>
        <w:t xml:space="preserve"> </w:t>
      </w:r>
      <w:r>
        <w:rPr>
          <w:kern w:val="2"/>
          <w:szCs w:val="22"/>
          <w:rFonts w:cstheme="minorBidi" w:hAnsiTheme="minorHAnsi" w:eastAsiaTheme="minorHAnsi" w:asciiTheme="minorHAnsi"/>
          <w:sz w:val="21"/>
        </w:rPr>
        <w:t>显著异于</w:t>
      </w:r>
      <w:r>
        <w:rPr>
          <w:kern w:val="2"/>
          <w:szCs w:val="22"/>
          <w:rFonts w:ascii="Calibri" w:eastAsia="Calibri" w:cstheme="minorBidi" w:hAnsiTheme="minorHAnsi"/>
          <w:sz w:val="21"/>
        </w:rPr>
        <w:t>0</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tvd</w:t>
      </w:r>
      <w:r>
        <w:rPr>
          <w:kern w:val="2"/>
          <w:szCs w:val="22"/>
          <w:rFonts w:cstheme="minorBidi" w:hAnsiTheme="minorHAnsi" w:eastAsiaTheme="minorHAnsi" w:asciiTheme="minorHAnsi"/>
          <w:sz w:val="21"/>
        </w:rPr>
        <w:t>模型</w:t>
      </w:r>
    </w:p>
    <w:p w:rsidR="0018722C">
      <w:pPr>
        <w:spacing w:before="25"/>
        <w:ind w:leftChars="0" w:left="133" w:rightChars="0" w:right="0" w:firstLineChars="0" w:firstLine="0"/>
        <w:jc w:val="left"/>
        <w:topLinePunct/>
      </w:pPr>
      <w:r>
        <w:rPr>
          <w:kern w:val="2"/>
          <w:sz w:val="21"/>
          <w:szCs w:val="22"/>
          <w:rFonts w:cstheme="minorBidi" w:hAnsiTheme="minorHAnsi" w:eastAsiaTheme="minorHAnsi" w:asciiTheme="minorHAnsi" w:ascii="Calibri" w:eastAsia="Calibri"/>
        </w:rPr>
        <w:t>*predict xb,</w:t>
      </w:r>
      <w:r w:rsidR="004B696B">
        <w:rPr>
          <w:kern w:val="2"/>
          <w:sz w:val="21"/>
          <w:szCs w:val="22"/>
          <w:rFonts w:cstheme="minorBidi" w:hAnsiTheme="minorHAnsi" w:eastAsiaTheme="minorHAnsi" w:asciiTheme="minorHAnsi" w:ascii="Calibri" w:eastAsia="Calibri"/>
        </w:rPr>
        <w:t xml:space="preserve"> </w:t>
      </w:r>
      <w:r w:rsidR="004B696B">
        <w:rPr>
          <w:kern w:val="2"/>
          <w:sz w:val="21"/>
          <w:szCs w:val="22"/>
          <w:rFonts w:cstheme="minorBidi" w:hAnsiTheme="minorHAnsi" w:eastAsiaTheme="minorHAnsi" w:asciiTheme="minorHAnsi" w:ascii="Calibri" w:eastAsia="Calibri"/>
        </w:rPr>
        <w:t>xb //</w:t>
      </w:r>
      <w:r>
        <w:rPr>
          <w:kern w:val="2"/>
          <w:szCs w:val="22"/>
          <w:rFonts w:cstheme="minorBidi" w:hAnsiTheme="minorHAnsi" w:eastAsiaTheme="minorHAnsi" w:asciiTheme="minorHAnsi"/>
          <w:sz w:val="21"/>
        </w:rPr>
        <w:t>线性拟合</w:t>
      </w:r>
    </w:p>
    <w:p w:rsidR="0018722C">
      <w:pPr>
        <w:spacing w:line="304" w:lineRule="auto" w:before="65"/>
        <w:ind w:leftChars="0" w:left="133" w:rightChars="0" w:right="8294" w:firstLineChars="0" w:firstLine="0"/>
        <w:jc w:val="left"/>
        <w:topLinePunct/>
      </w:pPr>
      <w:r>
        <w:rPr>
          <w:kern w:val="2"/>
          <w:sz w:val="21"/>
          <w:szCs w:val="22"/>
          <w:rFonts w:cstheme="minorBidi" w:hAnsiTheme="minorHAnsi" w:eastAsiaTheme="minorHAnsi" w:asciiTheme="minorHAnsi" w:ascii="Calibri"/>
        </w:rPr>
        <w:t>* gen r =ln_c6-xb predict eff,</w:t>
      </w:r>
      <w:r w:rsidR="004B696B">
        <w:rPr>
          <w:kern w:val="2"/>
          <w:sz w:val="21"/>
          <w:szCs w:val="22"/>
          <w:rFonts w:cstheme="minorBidi" w:hAnsiTheme="minorHAnsi" w:eastAsiaTheme="minorHAnsi" w:asciiTheme="minorHAnsi" w:ascii="Calibri"/>
        </w:rPr>
        <w:t xml:space="preserve"> </w:t>
      </w:r>
      <w:r w:rsidR="004B696B">
        <w:rPr>
          <w:kern w:val="2"/>
          <w:sz w:val="21"/>
          <w:szCs w:val="22"/>
          <w:rFonts w:cstheme="minorBidi" w:hAnsiTheme="minorHAnsi" w:eastAsiaTheme="minorHAnsi" w:asciiTheme="minorHAnsi" w:ascii="Calibri"/>
        </w:rPr>
        <w:t>te</w:t>
      </w:r>
    </w:p>
    <w:p w:rsidR="0018722C">
      <w:pPr>
        <w:spacing w:before="1"/>
        <w:ind w:leftChars="0" w:left="133" w:rightChars="0" w:right="0" w:firstLineChars="0" w:firstLine="0"/>
        <w:jc w:val="left"/>
        <w:topLinePunct/>
      </w:pPr>
      <w:r>
        <w:rPr>
          <w:kern w:val="2"/>
          <w:sz w:val="21"/>
          <w:szCs w:val="22"/>
          <w:rFonts w:cstheme="minorBidi" w:hAnsiTheme="minorHAnsi" w:eastAsiaTheme="minorHAnsi" w:asciiTheme="minorHAnsi" w:ascii="Calibri"/>
        </w:rPr>
        <w:t>*predict ut,</w:t>
      </w:r>
      <w:r w:rsidR="004B696B">
        <w:rPr>
          <w:kern w:val="2"/>
          <w:sz w:val="21"/>
          <w:szCs w:val="22"/>
          <w:rFonts w:cstheme="minorBidi" w:hAnsiTheme="minorHAnsi" w:eastAsiaTheme="minorHAnsi" w:asciiTheme="minorHAnsi" w:ascii="Calibri"/>
        </w:rPr>
        <w:t xml:space="preserve"> </w:t>
      </w:r>
      <w:r w:rsidR="004B696B">
        <w:rPr>
          <w:kern w:val="2"/>
          <w:sz w:val="21"/>
          <w:szCs w:val="22"/>
          <w:rFonts w:cstheme="minorBidi" w:hAnsiTheme="minorHAnsi" w:eastAsiaTheme="minorHAnsi" w:asciiTheme="minorHAnsi" w:ascii="Calibri"/>
        </w:rPr>
        <w:t>u</w:t>
      </w:r>
    </w:p>
    <w:p w:rsidR="0018722C">
      <w:pPr>
        <w:topLinePunct/>
      </w:pPr>
      <w:r>
        <w:rPr>
          <w:rFonts w:cstheme="minorBidi" w:hAnsiTheme="minorHAnsi" w:eastAsiaTheme="minorHAnsi" w:asciiTheme="minorHAnsi" w:ascii="Calibri"/>
        </w:rPr>
        <w:t>*gen u=1-ut</w:t>
      </w:r>
    </w:p>
    <w:p w:rsidR="0018722C">
      <w:pPr>
        <w:topLinePunct/>
      </w:pPr>
      <w:r>
        <w:rPr>
          <w:rFonts w:cstheme="minorBidi" w:hAnsiTheme="minorHAnsi" w:eastAsiaTheme="minorHAnsi" w:asciiTheme="minorHAnsi" w:ascii="Calibri"/>
        </w:rPr>
        <w:t>*test ln_c7 +ln_c22 = 1</w:t>
      </w:r>
    </w:p>
    <w:p w:rsidR="0018722C">
      <w:pPr>
        <w:topLinePunct/>
      </w:pPr>
      <w:r>
        <w:rPr>
          <w:rFonts w:cstheme="minorBidi" w:hAnsiTheme="minorHAnsi" w:eastAsiaTheme="minorHAnsi" w:asciiTheme="minorHAnsi" w:ascii="Calibri"/>
        </w:rPr>
        <w:t>*gen eff_m=mean</w:t>
      </w:r>
      <w:r>
        <w:rPr>
          <w:rFonts w:cstheme="minorBidi" w:hAnsiTheme="minorHAnsi" w:eastAsiaTheme="minorHAnsi" w:asciiTheme="minorHAnsi" w:ascii="Calibri"/>
        </w:rPr>
        <w:t>(</w:t>
      </w:r>
      <w:r>
        <w:rPr>
          <w:rFonts w:cstheme="minorBidi" w:hAnsiTheme="minorHAnsi" w:eastAsiaTheme="minorHAnsi" w:asciiTheme="minorHAnsi" w:ascii="Calibri"/>
        </w:rPr>
        <w:t>eff</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rPr>
        <w:t>*sum eff</w:t>
      </w:r>
    </w:p>
    <w:p w:rsidR="0018722C">
      <w:pPr>
        <w:topLinePunct/>
      </w:pPr>
      <w:r>
        <w:rPr>
          <w:rFonts w:cstheme="minorBidi" w:hAnsiTheme="minorHAnsi" w:eastAsiaTheme="minorHAnsi" w:asciiTheme="minorHAnsi" w:ascii="Calibri"/>
        </w:rPr>
        <w:t>*count if eff&lt;0.6</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abstat eff, stats</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N mean sd min max</w:t>
      </w:r>
      <w:r>
        <w:rPr>
          <w:rFonts w:cstheme="minorBidi" w:hAnsiTheme="minorHAnsi" w:eastAsiaTheme="minorHAnsi" w:asciiTheme="minorHAnsi" w:ascii="Calibri"/>
        </w:rPr>
        <w:t>)</w:t>
      </w:r>
      <w:r>
        <w:rPr>
          <w:rFonts w:cstheme="minorBidi" w:hAnsiTheme="minorHAnsi" w:eastAsiaTheme="minorHAnsi" w:asciiTheme="minorHAnsi" w:ascii="Calibri"/>
        </w:rPr>
        <w:t xml:space="preserve"> c</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s</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eastAsia="Calibri"/>
        </w:rPr>
        <w:t>bysort year: egen effmean</w:t>
      </w:r>
      <w:r>
        <w:rPr>
          <w:rFonts w:ascii="Calibri" w:eastAsia="Calibri" w:cstheme="minorBidi" w:hAnsiTheme="minorHAnsi"/>
        </w:rPr>
        <w:t> = </w:t>
      </w:r>
      <w:r>
        <w:rPr>
          <w:rFonts w:ascii="Calibri" w:eastAsia="Calibri" w:cstheme="minorBidi" w:hAnsiTheme="minorHAnsi"/>
        </w:rPr>
        <w:t>mean</w:t>
      </w:r>
      <w:r>
        <w:rPr>
          <w:rFonts w:ascii="Calibri" w:eastAsia="Calibri" w:cstheme="minorBidi" w:hAnsiTheme="minorHAnsi"/>
        </w:rPr>
        <w:t>(</w:t>
      </w:r>
      <w:r>
        <w:rPr>
          <w:rFonts w:ascii="Calibri" w:eastAsia="Calibri" w:cstheme="minorBidi" w:hAnsiTheme="minorHAnsi"/>
        </w:rPr>
        <w:t>eff</w:t>
      </w:r>
      <w:r>
        <w:rPr>
          <w:rFonts w:ascii="Calibri" w:eastAsia="Calibri" w:cstheme="minorBidi" w:hAnsiTheme="minorHAnsi"/>
        </w:rPr>
        <w:t>)</w:t>
      </w:r>
      <w:r w:rsidRPr="00000000">
        <w:rPr>
          <w:rFonts w:cstheme="minorBidi" w:hAnsiTheme="minorHAnsi" w:eastAsiaTheme="minorHAnsi" w:asciiTheme="minorHAnsi"/>
        </w:rPr>
        <w:t>	</w:t>
        <w:t>/</w:t>
      </w:r>
      <w:r w:rsidRPr="00000000">
        <w:rPr>
          <w:rFonts w:cstheme="minorBidi" w:hAnsiTheme="minorHAnsi" w:eastAsiaTheme="minorHAnsi" w:asciiTheme="minorHAnsi"/>
        </w:rPr>
        <w:t>/</w:t>
      </w:r>
      <w:r>
        <w:rPr>
          <w:rFonts w:cstheme="minorBidi" w:hAnsiTheme="minorHAnsi" w:eastAsiaTheme="minorHAnsi" w:asciiTheme="minorHAnsi"/>
        </w:rPr>
        <w:t>各年度的效率均值</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B</w:t>
      </w:r>
      <w:r>
        <w:rPr>
          <w:rFonts w:cstheme="minorBidi" w:hAnsiTheme="minorHAnsi" w:eastAsiaTheme="minorHAnsi" w:asciiTheme="minorHAnsi" w:ascii="Calibri"/>
        </w:rPr>
        <w:t>ysort idcode: egen effid = mean</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eff</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twoway connect effmean year, sort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rFonts w:cstheme="minorBidi" w:hAnsiTheme="minorHAnsi" w:eastAsiaTheme="minorHAnsi" w:asciiTheme="minorHAnsi" w:ascii="Calibri"/>
        </w:rPr>
        <w:t>2002</w:t>
      </w:r>
      <w:r>
        <w:rPr>
          <w:rFonts w:cstheme="minorBidi" w:hAnsiTheme="minorHAnsi" w:eastAsiaTheme="minorHAnsi" w:asciiTheme="minorHAnsi" w:ascii="Calibri"/>
        </w:rPr>
        <w:t>(</w:t>
      </w:r>
      <w:r>
        <w:rPr>
          <w:rFonts w:cstheme="minorBidi" w:hAnsiTheme="minorHAnsi" w:eastAsiaTheme="minorHAnsi" w:asciiTheme="minorHAnsi" w:ascii="Calibri"/>
        </w:rPr>
        <w:t>1</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2011,</w:t>
      </w:r>
      <w:r>
        <w:rPr>
          <w:rFonts w:ascii="Calibri" w:cstheme="minorBidi" w:hAnsiTheme="minorHAnsi" w:eastAsiaTheme="minorHAnsi"/>
        </w:rPr>
        <w:t xml:space="preserve"> </w:t>
      </w:r>
      <w:r>
        <w:rPr>
          <w:rFonts w:ascii="Calibri" w:cstheme="minorBidi" w:hAnsiTheme="minorHAnsi" w:eastAsiaTheme="minorHAnsi"/>
        </w:rPr>
        <w:t>grid</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xscale</w:t>
      </w:r>
      <w:r w:rsidRPr="00000000">
        <w:rPr>
          <w:rFonts w:cstheme="minorBidi" w:hAnsiTheme="minorHAnsi" w:eastAsiaTheme="minorHAnsi" w:asciiTheme="minorHAnsi"/>
        </w:rPr>
        <w:t>(</w:t>
      </w:r>
      <w:r w:rsidRPr="00000000">
        <w:rPr>
          <w:rFonts w:cstheme="minorBidi" w:hAnsiTheme="minorHAnsi" w:eastAsiaTheme="minorHAnsi" w:asciiTheme="minorHAnsi"/>
        </w:rPr>
        <w:t>titlegap</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Y</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0.25</w:t>
      </w:r>
      <w:r>
        <w:rPr>
          <w:kern w:val="2"/>
          <w:sz w:val="21"/>
          <w:szCs w:val="22"/>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0.05</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0.32,</w:t>
      </w:r>
      <w:r>
        <w:rPr>
          <w:rFonts w:ascii="Calibri" w:cstheme="minorBidi" w:hAnsiTheme="minorHAnsi" w:eastAsiaTheme="minorHAnsi"/>
        </w:rPr>
        <w:t xml:space="preserve"> </w:t>
      </w:r>
      <w:r>
        <w:rPr>
          <w:rFonts w:ascii="Calibri" w:cstheme="minorBidi" w:hAnsiTheme="minorHAnsi" w:eastAsiaTheme="minorHAnsi"/>
        </w:rPr>
        <w:t>format</w:t>
      </w:r>
      <w:r>
        <w:rPr>
          <w:rFonts w:ascii="Calibri" w:cstheme="minorBidi" w:hAnsiTheme="minorHAnsi" w:eastAsiaTheme="minorHAnsi"/>
        </w:rPr>
        <w:t>(</w:t>
      </w:r>
      <w:r>
        <w:rPr>
          <w:kern w:val="2"/>
          <w:szCs w:val="22"/>
          <w:rFonts w:ascii="Calibri" w:cstheme="minorBidi" w:hAnsiTheme="minorHAnsi" w:eastAsiaTheme="minorHAnsi"/>
          <w:sz w:val="21"/>
        </w:rPr>
        <w:t>%4.2f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angle</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scheme</w:t>
      </w:r>
      <w:r w:rsidRPr="00000000">
        <w:rPr>
          <w:rFonts w:cstheme="minorBidi" w:hAnsiTheme="minorHAnsi" w:eastAsiaTheme="minorHAnsi" w:asciiTheme="minorHAnsi"/>
        </w:rPr>
        <w:t>(</w:t>
      </w:r>
      <w:r w:rsidRPr="00000000">
        <w:rPr>
          <w:rFonts w:cstheme="minorBidi" w:hAnsiTheme="minorHAnsi" w:eastAsiaTheme="minorHAnsi" w:asciiTheme="minorHAnsi"/>
        </w:rPr>
        <w:t>s2mono</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legend</w:t>
      </w:r>
      <w:r w:rsidRPr="00000000">
        <w:rPr>
          <w:rFonts w:cstheme="minorBidi" w:hAnsiTheme="minorHAnsi" w:eastAsiaTheme="minorHAnsi" w:asciiTheme="minorHAnsi"/>
        </w:rPr>
        <w:t>(</w:t>
      </w:r>
      <w:r w:rsidRPr="00000000">
        <w:rPr>
          <w:rFonts w:cstheme="minorBidi" w:hAnsiTheme="minorHAnsi" w:eastAsiaTheme="minorHAnsi" w:asciiTheme="minorHAnsi"/>
        </w:rPr>
        <w:t>on</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title</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spacing w:val="-2"/>
        </w:rPr>
        <w:t xml:space="preserve">Year</w:t>
      </w:r>
      <w:r>
        <w:rPr>
          <w:rFonts w:cstheme="minorBidi" w:hAnsiTheme="minorHAnsi" w:eastAsiaTheme="minorHAnsi" w:asciiTheme="minorHAnsi" w:ascii="Calibri"/>
        </w:rPr>
        <w:t>)</w:t>
      </w:r>
      <w:r>
        <w:rPr>
          <w:rFonts w:cstheme="minorBidi" w:hAnsiTheme="minorHAnsi" w:eastAsiaTheme="minorHAnsi" w:asciiTheme="minorHAnsi" w:ascii="Calibr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 xml:space="preserve"> ytitle</w:t>
      </w:r>
      <w:r>
        <w:rPr>
          <w:rFonts w:ascii="Calibri" w:cstheme="minorBidi" w:hAnsiTheme="minorHAnsi" w:eastAsiaTheme="minorHAnsi"/>
        </w:rPr>
        <w:t>(</w:t>
      </w:r>
      <w:r>
        <w:rPr>
          <w:kern w:val="2"/>
          <w:szCs w:val="22"/>
          <w:rFonts w:ascii="Calibri" w:cstheme="minorBidi" w:hAnsiTheme="minorHAnsi" w:eastAsiaTheme="minorHAnsi"/>
          <w:sz w:val="21"/>
        </w:rPr>
        <w:t xml:space="preserve">eff </w:t>
      </w:r>
      <w:r>
        <w:rPr>
          <w:kern w:val="2"/>
          <w:szCs w:val="22"/>
          <w:rFonts w:ascii="Calibri" w:cstheme="minorBidi" w:hAnsiTheme="minorHAnsi" w:eastAsiaTheme="minorHAnsi"/>
          <w:spacing w:val="-2"/>
          <w:sz w:val="21"/>
        </w:rPr>
        <w:t>ratio</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histogram</w:t>
      </w:r>
      <w:r>
        <w:rPr>
          <w:rFonts w:ascii="Calibri" w:cstheme="minorBidi" w:hAnsiTheme="minorHAnsi" w:eastAsiaTheme="minorHAnsi"/>
        </w:rPr>
        <w:t xml:space="preserve"> </w:t>
      </w:r>
      <w:r>
        <w:rPr>
          <w:rFonts w:ascii="Calibri" w:cstheme="minorBidi" w:hAnsiTheme="minorHAnsi" w:eastAsiaTheme="minorHAnsi"/>
        </w:rPr>
        <w:t>effid</w:t>
      </w:r>
    </w:p>
    <w:p w:rsidR="0018722C">
      <w:pPr>
        <w:topLinePunct/>
      </w:pPr>
      <w:r>
        <w:rPr>
          <w:rFonts w:cstheme="minorBidi" w:hAnsiTheme="minorHAnsi" w:eastAsiaTheme="minorHAnsi" w:asciiTheme="minorHAnsi" w:ascii="Calibri"/>
        </w:rPr>
        <w:t>*drop if eff_te==.</w:t>
      </w:r>
    </w:p>
    <w:p w:rsidR="0018722C">
      <w:pPr>
        <w:topLinePunct/>
      </w:pPr>
      <w:r>
        <w:rPr>
          <w:rFonts w:cstheme="minorBidi" w:hAnsiTheme="minorHAnsi" w:eastAsiaTheme="minorHAnsi" w:asciiTheme="minorHAnsi" w:ascii="Calibri"/>
        </w:rPr>
        <w:t xml:space="preserve">*egen avgeff = mean </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eff</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 xml:space="preserve">by</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id</w:t>
      </w:r>
      <w:r>
        <w:rPr>
          <w:rFonts w:cstheme="minorBidi" w:hAnsiTheme="minorHAnsi" w:eastAsiaTheme="minorHAnsi" w:asciiTheme="minorHAnsi" w:ascii="Calibri"/>
        </w:rPr>
        <w:t xml:space="preserve">)</w:t>
      </w:r>
    </w:p>
    <w:p w:rsidR="0018722C">
      <w:pPr>
        <w:topLinePunct/>
      </w:pPr>
      <w:r>
        <w:rPr>
          <w:rFonts w:cstheme="minorBidi" w:hAnsiTheme="minorHAnsi" w:eastAsiaTheme="minorHAnsi" w:asciiTheme="minorHAnsi" w:ascii="Calibri"/>
        </w:rPr>
        <w:t xml:space="preserve">*egen avgeff2 = mean </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eff</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 xml:space="preserve">by</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year</w:t>
      </w:r>
      <w:r>
        <w:rPr>
          <w:rFonts w:cstheme="minorBidi" w:hAnsiTheme="minorHAnsi" w:eastAsiaTheme="minorHAnsi" w:asciiTheme="minorHAnsi" w:ascii="Calibri"/>
        </w:rPr>
        <w:t xml:space="preserve">)</w:t>
      </w:r>
    </w:p>
    <w:p w:rsidR="0018722C">
      <w:pPr>
        <w:tabs>
          <w:tab w:pos="1121" w:val="left" w:leader="none"/>
        </w:tabs>
        <w:spacing w:before="70"/>
        <w:ind w:leftChars="0" w:left="133" w:rightChars="0" w:right="0" w:firstLineChars="0" w:firstLine="0"/>
        <w:jc w:val="left"/>
        <w:topLinePunct/>
      </w:pPr>
      <w:r>
        <w:rPr>
          <w:kern w:val="2"/>
          <w:sz w:val="21"/>
          <w:szCs w:val="22"/>
          <w:rFonts w:cstheme="minorBidi" w:hAnsiTheme="minorHAnsi" w:eastAsiaTheme="minorHAnsi" w:asciiTheme="minorHAnsi" w:ascii="Calibri"/>
        </w:rPr>
        <w:t>*twoway</w:t>
      </w:r>
      <w:r w:rsidRPr="00000000">
        <w:rPr>
          <w:kern w:val="2"/>
          <w:sz w:val="22"/>
          <w:szCs w:val="22"/>
          <w:rFonts w:cstheme="minorBidi" w:hAnsiTheme="minorHAnsi" w:eastAsiaTheme="minorHAnsi" w:asciiTheme="minorHAnsi"/>
        </w:rPr>
        <w:tab/>
      </w:r>
      <w:r>
        <w:rPr>
          <w:kern w:val="2"/>
          <w:szCs w:val="22"/>
          <w:rFonts w:ascii="Calibri" w:cstheme="minorBidi" w:hAnsiTheme="minorHAnsi" w:eastAsiaTheme="minorHAnsi"/>
          <w:spacing w:val="-2"/>
          <w:sz w:val="21"/>
        </w:rPr>
        <w:t>scatter avgeff</w:t>
      </w:r>
      <w:r>
        <w:rPr>
          <w:kern w:val="2"/>
          <w:szCs w:val="22"/>
          <w:rFonts w:ascii="Calibri" w:cstheme="minorBidi" w:hAnsiTheme="minorHAnsi" w:eastAsiaTheme="minorHAnsi"/>
          <w:spacing w:val="5"/>
          <w:sz w:val="21"/>
        </w:rPr>
        <w:t> </w:t>
      </w:r>
      <w:r>
        <w:rPr>
          <w:kern w:val="2"/>
          <w:szCs w:val="22"/>
          <w:rFonts w:ascii="Calibri" w:cstheme="minorBidi" w:hAnsiTheme="minorHAnsi" w:eastAsiaTheme="minorHAnsi"/>
          <w:sz w:val="21"/>
        </w:rPr>
        <w:t>id</w:t>
      </w:r>
    </w:p>
    <w:p w:rsidR="0018722C">
      <w:pPr>
        <w:topLinePunct/>
      </w:pPr>
      <w:r>
        <w:rPr>
          <w:rFonts w:cstheme="minorBidi" w:hAnsiTheme="minorHAnsi" w:eastAsiaTheme="minorHAnsi" w:asciiTheme="minorHAnsi" w:ascii="Calibri"/>
        </w:rPr>
        <w:t xml:space="preserve">*twoway scatter eff v212 if ln_c7 &lt;ln_c7_mean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strong + relative</w:t>
      </w:r>
    </w:p>
    <w:p w:rsidR="0018722C">
      <w:pPr>
        <w:spacing w:before="29"/>
        <w:ind w:leftChars="0" w:left="133" w:rightChars="0" w:right="0" w:firstLineChars="0" w:firstLine="0"/>
        <w:jc w:val="left"/>
        <w:topLinePunct/>
      </w:pPr>
      <w:r>
        <w:rPr>
          <w:kern w:val="2"/>
          <w:sz w:val="21"/>
          <w:szCs w:val="22"/>
          <w:rFonts w:cstheme="minorBidi" w:hAnsiTheme="minorHAnsi" w:eastAsiaTheme="minorHAnsi" w:asciiTheme="minorHAnsi" w:ascii="Calibri" w:eastAsia="Calibri"/>
        </w:rPr>
        <w:t>*=============</w:t>
      </w:r>
      <w:r w:rsidR="001852F3">
        <w:rPr>
          <w:kern w:val="2"/>
          <w:sz w:val="21"/>
          <w:szCs w:val="22"/>
          <w:rFonts w:cstheme="minorBidi" w:hAnsiTheme="minorHAnsi" w:eastAsiaTheme="minorHAnsi" w:asciiTheme="minorHAnsi" w:ascii="Calibri" w:eastAsia="Calibri"/>
        </w:rPr>
        <w:t xml:space="preserve"> </w:t>
      </w:r>
      <w:r>
        <w:rPr>
          <w:kern w:val="2"/>
          <w:szCs w:val="22"/>
          <w:rFonts w:cstheme="minorBidi" w:hAnsiTheme="minorHAnsi" w:eastAsiaTheme="minorHAnsi" w:asciiTheme="minorHAnsi"/>
          <w:sz w:val="21"/>
        </w:rPr>
        <w:t>对</w:t>
      </w:r>
      <w:r>
        <w:rPr>
          <w:kern w:val="2"/>
          <w:szCs w:val="22"/>
          <w:rFonts w:ascii="Calibri" w:eastAsia="Calibri" w:cstheme="minorBidi" w:hAnsiTheme="minorHAnsi"/>
          <w:sz w:val="21"/>
        </w:rPr>
        <w:t>R2</w:t>
      </w:r>
      <w:r>
        <w:rPr>
          <w:kern w:val="2"/>
          <w:szCs w:val="22"/>
          <w:rFonts w:cstheme="minorBidi" w:hAnsiTheme="minorHAnsi" w:eastAsiaTheme="minorHAnsi" w:asciiTheme="minorHAnsi"/>
          <w:sz w:val="21"/>
        </w:rPr>
        <w:t>的研究</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R</w:t>
      </w:r>
      <w:r>
        <w:rPr>
          <w:rFonts w:cstheme="minorBidi" w:hAnsiTheme="minorHAnsi" w:eastAsiaTheme="minorHAnsi" w:asciiTheme="minorHAnsi" w:ascii="Calibri"/>
        </w:rPr>
        <w:t>encode csrc_new,</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replace tab csrc_new, gen</w:t>
      </w:r>
      <w:r>
        <w:rPr>
          <w:rFonts w:cstheme="minorBidi" w:hAnsiTheme="minorHAnsi" w:eastAsiaTheme="minorHAnsi" w:asciiTheme="minorHAnsi" w:ascii="Calibri"/>
        </w:rPr>
        <w:t>(</w:t>
      </w:r>
      <w:r>
        <w:rPr>
          <w:rFonts w:cstheme="minorBidi" w:hAnsiTheme="minorHAnsi" w:eastAsiaTheme="minorHAnsi" w:asciiTheme="minorHAnsi" w:ascii="Calibri"/>
        </w:rPr>
        <w:t>newcsrc</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eastAsia="Calibri"/>
        </w:rPr>
        <w:t>reg</w:t>
      </w:r>
      <w:r>
        <w:rPr>
          <w:rFonts w:ascii="Calibri" w:eastAsia="Calibri" w:cstheme="minorBidi" w:hAnsiTheme="minorHAnsi"/>
        </w:rPr>
        <w:t> </w:t>
      </w:r>
      <w:r>
        <w:rPr>
          <w:rFonts w:ascii="Calibri" w:eastAsia="Calibri" w:cstheme="minorBidi" w:hAnsiTheme="minorHAnsi"/>
        </w:rPr>
        <w:t>eff</w:t>
      </w:r>
      <w:r w:rsidRPr="00000000">
        <w:rPr>
          <w:rFonts w:cstheme="minorBidi" w:hAnsiTheme="minorHAnsi" w:eastAsiaTheme="minorHAnsi" w:asciiTheme="minorHAnsi"/>
        </w:rPr>
        <w:t>	</w:t>
        <w:t>c13</w:t>
      </w:r>
      <w:r w:rsidRPr="00000000">
        <w:rPr>
          <w:rFonts w:cstheme="minorBidi" w:hAnsiTheme="minorHAnsi" w:eastAsiaTheme="minorHAnsi" w:asciiTheme="minorHAnsi"/>
        </w:rPr>
        <w:t>	</w:t>
        <w:t>c14</w:t>
      </w:r>
      <w:r w:rsidRPr="00000000">
        <w:rPr>
          <w:rFonts w:cstheme="minorBidi" w:hAnsiTheme="minorHAnsi" w:eastAsiaTheme="minorHAnsi" w:asciiTheme="minorHAnsi"/>
        </w:rPr>
        <w:t>	</w:t>
      </w:r>
      <w:r>
        <w:rPr>
          <w:rFonts w:ascii="Calibri" w:eastAsia="Calibri" w:cstheme="minorBidi" w:hAnsiTheme="minorHAnsi"/>
        </w:rPr>
        <w:t>newcsrc*</w:t>
      </w:r>
      <w:r>
        <w:rPr>
          <w:rFonts w:ascii="Calibri" w:eastAsia="Calibri" w:cstheme="minorBidi" w:hAnsiTheme="minorHAnsi"/>
        </w:rPr>
        <w:t> </w:t>
      </w:r>
      <w:r>
        <w:rPr>
          <w:rFonts w:ascii="Calibri" w:eastAsia="Calibri" w:cstheme="minorBidi" w:hAnsiTheme="minorHAnsi"/>
        </w:rPr>
        <w:t>/</w:t>
      </w:r>
      <w:r>
        <w:rPr>
          <w:rFonts w:ascii="Calibri" w:eastAsia="Calibri" w:cstheme="minorBidi" w:hAnsiTheme="minorHAnsi"/>
        </w:rPr>
        <w:t>/</w:t>
      </w:r>
      <w:r>
        <w:rPr>
          <w:rFonts w:ascii="Calibri" w:eastAsia="Calibri" w:cstheme="minorBidi" w:hAnsiTheme="minorHAnsi"/>
        </w:rPr>
        <w:t>AR</w:t>
      </w:r>
      <w:r>
        <w:rPr>
          <w:rFonts w:cstheme="minorBidi" w:hAnsiTheme="minorHAnsi" w:eastAsiaTheme="minorHAnsi" w:asciiTheme="minorHAnsi"/>
        </w:rPr>
        <w:t>依旧很小，行业效应无法解释</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 store q1 drop newcsrc*</w:t>
      </w:r>
    </w:p>
    <w:p w:rsidR="0018722C">
      <w:pPr>
        <w:topLinePunct/>
      </w:pPr>
      <w:r>
        <w:rPr>
          <w:rFonts w:cstheme="minorBidi" w:hAnsiTheme="minorHAnsi" w:eastAsiaTheme="minorHAnsi" w:asciiTheme="minorHAnsi" w:ascii="Calibri"/>
        </w:rPr>
        <w:t>*egen miss = rmiss</w:t>
      </w:r>
      <w:r>
        <w:rPr>
          <w:rFonts w:cstheme="minorBidi" w:hAnsiTheme="minorHAnsi" w:eastAsiaTheme="minorHAnsi" w:asciiTheme="minorHAnsi" w:ascii="Calibri"/>
        </w:rPr>
        <w:t>(</w:t>
      </w:r>
      <w:r>
        <w:rPr>
          <w:rFonts w:cstheme="minorBidi" w:hAnsiTheme="minorHAnsi" w:eastAsiaTheme="minorHAnsi" w:asciiTheme="minorHAnsi" w:ascii="Calibri"/>
        </w:rPr>
        <w:t>_all</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rPr>
        <w:t>*drop if miss!</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=0</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ab idcode,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gen</w:t>
      </w:r>
      <w:r>
        <w:rPr>
          <w:rFonts w:cstheme="minorBidi" w:hAnsiTheme="minorHAnsi" w:eastAsiaTheme="minorHAnsi" w:asciiTheme="minorHAnsi" w:ascii="Calibri"/>
        </w:rPr>
        <w:t>(</w:t>
      </w:r>
      <w:r>
        <w:rPr>
          <w:rFonts w:cstheme="minorBidi" w:hAnsiTheme="minorHAnsi" w:eastAsiaTheme="minorHAnsi" w:asciiTheme="minorHAnsi" w:ascii="Calibri"/>
        </w:rPr>
        <w:t>id_t</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eastAsia="Calibri"/>
        </w:rPr>
        <w:t>reg</w:t>
      </w:r>
      <w:r>
        <w:rPr>
          <w:rFonts w:ascii="Calibri" w:eastAsia="Calibri" w:cstheme="minorBidi" w:hAnsiTheme="minorHAnsi"/>
        </w:rPr>
        <w:t> </w:t>
      </w:r>
      <w:r>
        <w:rPr>
          <w:rFonts w:ascii="Calibri" w:eastAsia="Calibri" w:cstheme="minorBidi" w:hAnsiTheme="minorHAnsi"/>
        </w:rPr>
        <w:t>eff</w:t>
      </w:r>
      <w:r w:rsidRPr="00000000">
        <w:rPr>
          <w:rFonts w:cstheme="minorBidi" w:hAnsiTheme="minorHAnsi" w:eastAsiaTheme="minorHAnsi" w:asciiTheme="minorHAnsi"/>
        </w:rPr>
        <w:t>	</w:t>
        <w:t>c13</w:t>
      </w:r>
      <w:r w:rsidRPr="00000000">
        <w:rPr>
          <w:rFonts w:cstheme="minorBidi" w:hAnsiTheme="minorHAnsi" w:eastAsiaTheme="minorHAnsi" w:asciiTheme="minorHAnsi"/>
        </w:rPr>
        <w:t>	</w:t>
        <w:t>c14</w:t>
      </w:r>
      <w:r w:rsidRPr="00000000">
        <w:rPr>
          <w:rFonts w:cstheme="minorBidi" w:hAnsiTheme="minorHAnsi" w:eastAsiaTheme="minorHAnsi" w:asciiTheme="minorHAnsi"/>
        </w:rPr>
        <w:t>	</w:t>
        <w:t>id_t*</w:t>
      </w:r>
      <w:r>
        <w:rPr>
          <w:rFonts w:ascii="Calibri" w:eastAsia="Calibri" w:cstheme="minorBidi" w:hAnsiTheme="minorHAnsi"/>
        </w:rPr>
        <w:t> </w:t>
      </w:r>
      <w:r>
        <w:rPr>
          <w:rFonts w:ascii="Calibri" w:eastAsia="Calibri" w:cstheme="minorBidi" w:hAnsiTheme="minorHAnsi"/>
        </w:rPr>
        <w:t>/</w:t>
      </w:r>
      <w:r>
        <w:rPr>
          <w:rFonts w:ascii="Calibri" w:eastAsia="Calibri" w:cstheme="minorBidi" w:hAnsiTheme="minorHAnsi"/>
        </w:rPr>
        <w:t>/</w:t>
      </w:r>
      <w:r>
        <w:rPr>
          <w:rFonts w:ascii="Calibri" w:eastAsia="Calibri" w:cstheme="minorBidi" w:hAnsiTheme="minorHAnsi"/>
        </w:rPr>
        <w:t>ar=0.99</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完美解释</w:t>
      </w:r>
      <w:r>
        <w:rPr>
          <w:rFonts w:ascii="Calibri" w:eastAsia="Calibri" w:cstheme="minorBidi" w:hAnsiTheme="minorHAnsi"/>
        </w:rPr>
        <w:t>est store</w:t>
      </w:r>
      <w:r>
        <w:rPr>
          <w:rFonts w:ascii="Calibri" w:eastAsia="Calibri" w:cstheme="minorBidi" w:hAnsiTheme="minorHAnsi"/>
        </w:rPr>
        <w:t> </w:t>
      </w:r>
      <w:r>
        <w:rPr>
          <w:rFonts w:ascii="Calibri" w:eastAsia="Calibri" w:cstheme="minorBidi" w:hAnsiTheme="minorHAnsi"/>
        </w:rPr>
        <w:t>q2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D</w:t>
      </w:r>
      <w:r>
        <w:rPr>
          <w:rFonts w:cstheme="minorBidi" w:hAnsiTheme="minorHAnsi" w:eastAsiaTheme="minorHAnsi" w:asciiTheme="minorHAnsi" w:ascii="Calibri"/>
        </w:rPr>
        <w:t>rop id_t*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ab year,</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gen</w:t>
      </w:r>
      <w:r>
        <w:rPr>
          <w:rFonts w:cstheme="minorBidi" w:hAnsiTheme="minorHAnsi" w:eastAsiaTheme="minorHAnsi" w:asciiTheme="minorHAnsi" w:ascii="Calibri"/>
        </w:rPr>
        <w:t>(</w:t>
      </w:r>
      <w:r>
        <w:rPr>
          <w:rFonts w:cstheme="minorBidi" w:hAnsiTheme="minorHAnsi" w:eastAsiaTheme="minorHAnsi" w:asciiTheme="minorHAnsi" w:ascii="Calibri"/>
        </w:rPr>
        <w:t>yearcode</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eastAsia="Calibri"/>
        </w:rPr>
        <w:t>reg</w:t>
      </w:r>
      <w:r>
        <w:rPr>
          <w:rFonts w:ascii="Calibri" w:eastAsia="Calibri" w:cstheme="minorBidi" w:hAnsiTheme="minorHAnsi"/>
        </w:rPr>
        <w:t> </w:t>
      </w:r>
      <w:r>
        <w:rPr>
          <w:rFonts w:ascii="Calibri" w:eastAsia="Calibri" w:cstheme="minorBidi" w:hAnsiTheme="minorHAnsi"/>
        </w:rPr>
        <w:t>eff</w:t>
      </w:r>
      <w:r w:rsidRPr="00000000">
        <w:rPr>
          <w:rFonts w:cstheme="minorBidi" w:hAnsiTheme="minorHAnsi" w:eastAsiaTheme="minorHAnsi" w:asciiTheme="minorHAnsi"/>
        </w:rPr>
        <w:t>	</w:t>
        <w:t>c13</w:t>
      </w:r>
      <w:r w:rsidRPr="00000000">
        <w:rPr>
          <w:rFonts w:cstheme="minorBidi" w:hAnsiTheme="minorHAnsi" w:eastAsiaTheme="minorHAnsi" w:asciiTheme="minorHAnsi"/>
        </w:rPr>
        <w:t>	</w:t>
        <w:t>c14</w:t>
      </w:r>
      <w:r w:rsidRPr="00000000">
        <w:rPr>
          <w:rFonts w:cstheme="minorBidi" w:hAnsiTheme="minorHAnsi" w:eastAsiaTheme="minorHAnsi" w:asciiTheme="minorHAnsi"/>
        </w:rPr>
        <w:t>	</w:t>
      </w:r>
      <w:r>
        <w:rPr>
          <w:rFonts w:ascii="Calibri" w:eastAsia="Calibri" w:cstheme="minorBidi" w:hAnsiTheme="minorHAnsi"/>
        </w:rPr>
        <w:t>yearcode*</w:t>
      </w:r>
      <w:r w:rsidRPr="00000000">
        <w:rPr>
          <w:rFonts w:cstheme="minorBidi" w:hAnsiTheme="minorHAnsi" w:eastAsiaTheme="minorHAnsi" w:asciiTheme="minorHAnsi"/>
        </w:rPr>
        <w:t>	</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可以忽略</w:t>
      </w:r>
      <w:r>
        <w:rPr>
          <w:rFonts w:ascii="Calibri" w:eastAsia="Calibri" w:cstheme="minorBidi" w:hAnsiTheme="minorHAnsi"/>
        </w:rPr>
        <w:t>est store</w:t>
      </w:r>
      <w:r>
        <w:rPr>
          <w:rFonts w:ascii="Calibri" w:eastAsia="Calibri" w:cstheme="minorBidi" w:hAnsiTheme="minorHAnsi"/>
        </w:rPr>
        <w:t> </w:t>
      </w:r>
      <w:r>
        <w:rPr>
          <w:rFonts w:ascii="Calibri" w:eastAsia="Calibri" w:cstheme="minorBidi" w:hAnsiTheme="minorHAnsi"/>
        </w:rPr>
        <w:t>q3</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D</w:t>
      </w:r>
      <w:r>
        <w:rPr>
          <w:rFonts w:cstheme="minorBidi" w:hAnsiTheme="minorHAnsi" w:eastAsiaTheme="minorHAnsi" w:asciiTheme="minorHAnsi" w:ascii="Calibri"/>
        </w:rPr>
        <w:t>rop yearcode*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w:t>
      </w:r>
      <w:r>
        <w:rPr>
          <w:rFonts w:ascii="Calibri" w:cstheme="minorBidi" w:hAnsiTheme="minorHAnsi" w:eastAsiaTheme="minorHAnsi"/>
        </w:rPr>
        <w:t xml:space="preserve">q* using </w:t>
      </w:r>
      <w:r>
        <w:rPr>
          <w:rFonts w:ascii="Calibri" w:cstheme="minorBidi" w:hAnsiTheme="minorHAnsi" w:eastAsiaTheme="minorHAnsi"/>
        </w:rPr>
        <w:t xml:space="preserve">r2test.</w:t>
      </w:r>
      <w:r w:rsidR="004B696B">
        <w:rPr>
          <w:rFonts w:ascii="Calibri" w:cstheme="minorBidi" w:hAnsiTheme="minorHAnsi" w:eastAsiaTheme="minorHAnsi"/>
        </w:rPr>
        <w:t xml:space="preserve"> </w:t>
      </w:r>
      <w:r w:rsidR="004B696B">
        <w:rPr>
          <w:rFonts w:ascii="Calibri" w:cstheme="minorBidi" w:hAnsiTheme="minorHAnsi" w:eastAsiaTheme="minorHAnsi"/>
        </w:rPr>
        <w:t xml:space="preserve">csv,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group</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m2</w:t>
      </w:r>
      <w:r>
        <w:rPr>
          <w:rFonts w:ascii="Calibri" w:cstheme="minorBidi" w:hAnsiTheme="minorHAnsi" w:eastAsiaTheme="minorHAnsi"/>
        </w:rPr>
        <w:t>(</w:t>
      </w:r>
      <w:r>
        <w:rPr>
          <w:kern w:val="2"/>
          <w:szCs w:val="22"/>
          <w:rFonts w:ascii="Calibri" w:cstheme="minorBidi" w:hAnsiTheme="minorHAnsi" w:eastAsiaTheme="minorHAnsi"/>
          <w:sz w:val="21"/>
        </w:rPr>
        <w:t>id</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m3</w:t>
      </w:r>
      <w:r>
        <w:rPr>
          <w:rFonts w:ascii="Calibri" w:cstheme="minorBidi" w:hAnsiTheme="minorHAnsi" w:eastAsiaTheme="minorHAnsi"/>
        </w:rPr>
        <w:t>(</w:t>
      </w:r>
      <w:r>
        <w:rPr>
          <w:kern w:val="2"/>
          <w:szCs w:val="22"/>
          <w:rFonts w:ascii="Calibri" w:cstheme="minorBidi" w:hAnsiTheme="minorHAnsi" w:eastAsiaTheme="minorHAnsi"/>
          <w:sz w:val="21"/>
        </w:rPr>
        <w:t>year</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se</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star</w:t>
      </w:r>
      <w:r w:rsidRPr="00000000">
        <w:rPr>
          <w:rFonts w:cstheme="minorBidi" w:hAnsiTheme="minorHAnsi" w:eastAsiaTheme="minorHAnsi" w:asciiTheme="minorHAnsi"/>
        </w:rPr>
        <w:t>(</w:t>
      </w:r>
      <w:r w:rsidRPr="00000000">
        <w:rPr>
          <w:rFonts w:cstheme="minorBidi" w:hAnsiTheme="minorHAnsi" w:eastAsiaTheme="minorHAnsi" w:asciiTheme="minorHAnsi"/>
        </w:rPr>
        <w:t>* 0.1 ** 0.05 *** 0.01</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scalar</w:t>
      </w:r>
      <w:r>
        <w:rPr>
          <w:rFonts w:ascii="Calibri" w:cstheme="minorBidi" w:hAnsiTheme="minorHAnsi" w:eastAsiaTheme="minorHAnsi"/>
        </w:rPr>
        <w:t>(</w:t>
      </w:r>
      <w:r>
        <w:rPr>
          <w:rFonts w:ascii="Calibri" w:cstheme="minorBidi" w:hAnsiTheme="minorHAnsi" w:eastAsiaTheme="minorHAnsi"/>
        </w:rPr>
        <w:t>r2</w:t>
      </w:r>
      <w:r>
        <w:rPr>
          <w:rFonts w:ascii="Calibri" w:cstheme="minorBidi" w:hAnsiTheme="minorHAnsi" w:eastAsiaTheme="minorHAnsi"/>
        </w:rPr>
        <w:t xml:space="preserve"> </w:t>
      </w:r>
      <w:r>
        <w:rPr>
          <w:rFonts w:ascii="Calibri" w:cstheme="minorBidi" w:hAnsiTheme="minorHAnsi" w:eastAsiaTheme="minorHAnsi"/>
        </w:rPr>
        <w:t>r2_a</w:t>
      </w:r>
      <w:r w:rsidRPr="00000000">
        <w:rPr>
          <w:rFonts w:cstheme="minorBidi" w:hAnsiTheme="minorHAnsi" w:eastAsiaTheme="minorHAnsi" w:asciiTheme="minorHAnsi"/>
        </w:rPr>
        <w:tab/>
      </w:r>
      <w:r>
        <w:t>N</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ascii="Calibri" w:cstheme="minorBidi" w:hAnsiTheme="minorHAnsi" w:eastAsiaTheme="minorHAnsi"/>
        </w:rPr>
        <w:t xml:space="preserve">compress </w:t>
      </w:r>
      <w:r>
        <w:rPr>
          <w:rFonts w:ascii="Calibri" w:cstheme="minorBidi" w:hAnsiTheme="minorHAnsi" w:eastAsiaTheme="minorHAnsi"/>
        </w:rPr>
        <w:t>nogap keep</w:t>
      </w:r>
      <w:r>
        <w:rPr>
          <w:rFonts w:ascii="Calibri" w:cstheme="minorBidi" w:hAnsiTheme="minorHAnsi" w:eastAsiaTheme="minorHAnsi"/>
        </w:rPr>
        <w:t>(</w:t>
      </w:r>
      <w:r>
        <w:rPr>
          <w:rFonts w:ascii="Calibri" w:cstheme="minorBidi" w:hAnsiTheme="minorHAnsi" w:eastAsiaTheme="minorHAnsi"/>
        </w:rPr>
        <w:t>c13</w:t>
      </w:r>
      <w:r>
        <w:rPr>
          <w:rFonts w:ascii="Calibri" w:cstheme="minorBidi" w:hAnsiTheme="minorHAnsi" w:eastAsiaTheme="minorHAnsi"/>
        </w:rPr>
        <w:t xml:space="preserve"> </w:t>
      </w:r>
      <w:r>
        <w:rPr>
          <w:rFonts w:ascii="Calibri" w:cstheme="minorBidi" w:hAnsiTheme="minorHAnsi" w:eastAsiaTheme="minorHAnsi"/>
        </w:rPr>
        <w:t>c1</w:t>
      </w:r>
      <w:r>
        <w:rPr>
          <w:rFonts w:ascii="Calibri" w:cstheme="minorBidi" w:hAnsiTheme="minorHAnsi" w:eastAsiaTheme="minorHAnsi"/>
        </w:rPr>
        <w:t>4</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treg</w:t>
      </w:r>
      <w:r>
        <w:rPr>
          <w:rFonts w:ascii="Calibri" w:cstheme="minorBidi" w:hAnsiTheme="minorHAnsi" w:eastAsiaTheme="minorHAnsi"/>
        </w:rPr>
        <w:t xml:space="preserve"> </w:t>
      </w:r>
      <w:r>
        <w:rPr>
          <w:rFonts w:ascii="Calibri" w:cstheme="minorBidi" w:hAnsiTheme="minorHAnsi" w:eastAsiaTheme="minorHAnsi"/>
        </w:rPr>
        <w:t>eff</w:t>
      </w:r>
      <w:r>
        <w:rPr>
          <w:rFonts w:ascii="Calibri" w:cstheme="minorBidi" w:hAnsiTheme="minorHAnsi" w:eastAsiaTheme="minorHAnsi"/>
        </w:rPr>
        <w:t xml:space="preserve"> </w:t>
      </w:r>
      <w:r>
        <w:rPr>
          <w:rFonts w:ascii="Calibri" w:cstheme="minorBidi" w:hAnsiTheme="minorHAnsi" w:eastAsiaTheme="minorHAnsi"/>
        </w:rPr>
        <w:t>c13</w:t>
      </w:r>
      <w:r w:rsidRPr="00000000">
        <w:rPr>
          <w:rFonts w:cstheme="minorBidi" w:hAnsiTheme="minorHAnsi" w:eastAsiaTheme="minorHAnsi" w:asciiTheme="minorHAnsi"/>
        </w:rPr>
        <w:tab/>
      </w:r>
      <w:r>
        <w:t>c9</w:t>
      </w:r>
      <w:r>
        <w:rPr>
          <w:rFonts w:ascii="Calibri" w:cstheme="minorBidi" w:hAnsiTheme="minorHAnsi" w:eastAsiaTheme="minorHAnsi"/>
        </w:rPr>
        <w:t xml:space="preserve"> </w:t>
      </w:r>
      <w:r>
        <w:rPr>
          <w:rFonts w:ascii="Calibri" w:cstheme="minorBidi" w:hAnsiTheme="minorHAnsi" w:eastAsiaTheme="minorHAnsi"/>
        </w:rPr>
        <w:t>ln_c21</w:t>
      </w:r>
      <w:r w:rsidRPr="00000000">
        <w:rPr>
          <w:rFonts w:cstheme="minorBidi" w:hAnsiTheme="minorHAnsi" w:eastAsiaTheme="minorHAnsi" w:asciiTheme="minorHAnsi"/>
        </w:rPr>
        <w:tab/>
      </w:r>
      <w:r>
        <w:t>ln_v4</w:t>
      </w:r>
      <w:r>
        <w:rPr>
          <w:rFonts w:ascii="Calibri" w:cstheme="minorBidi" w:hAnsiTheme="minorHAnsi" w:eastAsiaTheme="minorHAnsi"/>
        </w:rPr>
        <w:t xml:space="preserve"> </w:t>
      </w:r>
      <w:r>
        <w:rPr>
          <w:rFonts w:ascii="Calibri" w:cstheme="minorBidi" w:hAnsiTheme="minorHAnsi" w:eastAsiaTheme="minorHAnsi"/>
        </w:rPr>
        <w:t>ln_v5</w:t>
      </w:r>
      <w:r w:rsidRPr="00000000">
        <w:rPr>
          <w:rFonts w:cstheme="minorBidi" w:hAnsiTheme="minorHAnsi" w:eastAsiaTheme="minorHAnsi" w:asciiTheme="minorHAnsi"/>
        </w:rPr>
        <w:tab/>
      </w:r>
      <w:r>
        <w:t>v6</w:t>
      </w:r>
      <w:r w:rsidRPr="00000000">
        <w:rPr>
          <w:rFonts w:cstheme="minorBidi" w:hAnsiTheme="minorHAnsi" w:eastAsiaTheme="minorHAnsi" w:asciiTheme="minorHAnsi"/>
        </w:rPr>
        <w:tab/>
      </w:r>
      <w:r>
        <w:t>v11</w:t>
      </w:r>
      <w:r w:rsidRPr="00000000">
        <w:rPr>
          <w:rFonts w:cstheme="minorBidi" w:hAnsiTheme="minorHAnsi" w:eastAsiaTheme="minorHAnsi" w:asciiTheme="minorHAnsi"/>
        </w:rPr>
        <w:tab/>
      </w:r>
      <w:r>
        <w:t>ln_v13</w:t>
      </w:r>
      <w:r>
        <w:rPr>
          <w:rFonts w:ascii="Calibri" w:cstheme="minorBidi" w:hAnsiTheme="minorHAnsi" w:eastAsiaTheme="minorHAnsi"/>
        </w:rPr>
        <w:t xml:space="preserve"> </w:t>
      </w:r>
      <w:r>
        <w:rPr>
          <w:rFonts w:ascii="Calibri" w:cstheme="minorBidi" w:hAnsiTheme="minorHAnsi" w:eastAsiaTheme="minorHAnsi"/>
        </w:rPr>
        <w:t>v12</w:t>
      </w:r>
      <w:r w:rsidRPr="00000000">
        <w:rPr>
          <w:rFonts w:cstheme="minorBidi" w:hAnsiTheme="minorHAnsi" w:eastAsiaTheme="minorHAnsi" w:asciiTheme="minorHAnsi"/>
        </w:rPr>
        <w:tab/>
      </w:r>
      <w:r>
        <w:t>ln_v14</w:t>
      </w:r>
      <w:r w:rsidRPr="00000000">
        <w:rPr>
          <w:rFonts w:cstheme="minorBidi" w:hAnsiTheme="minorHAnsi" w:eastAsiaTheme="minorHAnsi" w:asciiTheme="minorHAnsi"/>
        </w:rPr>
        <w:tab/>
      </w:r>
      <w:r>
        <w:t>ln_v15</w:t>
      </w:r>
      <w:r w:rsidRPr="00000000">
        <w:rPr>
          <w:rFonts w:cstheme="minorBidi" w:hAnsiTheme="minorHAnsi" w:eastAsiaTheme="minorHAnsi" w:asciiTheme="minorHAnsi"/>
        </w:rPr>
        <w:tab/>
      </w:r>
      <w:r>
        <w:t>v17</w:t>
      </w:r>
      <w:r w:rsidRPr="00000000">
        <w:rPr>
          <w:rFonts w:cstheme="minorBidi" w:hAnsiTheme="minorHAnsi" w:eastAsiaTheme="minorHAnsi" w:asciiTheme="minorHAnsi"/>
        </w:rPr>
        <w:tab/>
      </w:r>
      <w:r>
        <w:t>v19</w:t>
      </w:r>
      <w:r w:rsidRPr="00000000">
        <w:rPr>
          <w:rFonts w:cstheme="minorBidi" w:hAnsiTheme="minorHAnsi" w:eastAsiaTheme="minorHAnsi" w:asciiTheme="minorHAnsi"/>
        </w:rPr>
        <w:tab/>
      </w:r>
      <w:r>
        <w:t>v21</w:t>
      </w:r>
      <w:r>
        <w:rPr>
          <w:rFonts w:ascii="Calibri" w:cstheme="minorBidi" w:hAnsiTheme="minorHAnsi" w:eastAsiaTheme="minorHAnsi"/>
        </w:rPr>
        <w:t xml:space="preserve"> </w:t>
      </w:r>
      <w:r>
        <w:rPr>
          <w:rFonts w:ascii="Calibri" w:cstheme="minorBidi" w:hAnsiTheme="minorHAnsi" w:eastAsiaTheme="minorHAnsi"/>
        </w:rPr>
        <w:t>ln_c14</w:t>
      </w:r>
      <w:r>
        <w:rPr>
          <w:rFonts w:ascii="Calibri" w:cstheme="minorBidi" w:hAnsiTheme="minorHAnsi" w:eastAsiaTheme="minorHAnsi"/>
        </w:rPr>
        <w:t xml:space="preserve"> </w:t>
      </w:r>
      <w:r>
        <w:rPr>
          <w:rFonts w:ascii="Calibri" w:cstheme="minorBidi" w:hAnsiTheme="minorHAnsi" w:eastAsiaTheme="minorHAnsi"/>
        </w:rPr>
        <w:t>ln_c20</w:t>
      </w:r>
      <w:r>
        <w:rPr>
          <w:rFonts w:ascii="Calibri" w:cstheme="minorBidi" w:hAnsiTheme="minorHAnsi" w:eastAsiaTheme="minorHAnsi"/>
        </w:rPr>
        <w:t xml:space="preserve"> </w:t>
      </w:r>
      <w:r>
        <w:rPr>
          <w:rFonts w:ascii="Calibri" w:cstheme="minorBidi" w:hAnsiTheme="minorHAnsi" w:eastAsiaTheme="minorHAnsi"/>
        </w:rPr>
        <w:t>ln_c19</w:t>
      </w:r>
      <w:r w:rsidRPr="00000000">
        <w:rPr>
          <w:rFonts w:cstheme="minorBidi" w:hAnsiTheme="minorHAnsi" w:eastAsiaTheme="minorHAnsi" w:asciiTheme="minorHAnsi"/>
        </w:rPr>
        <w:tab/>
      </w:r>
      <w:r>
        <w:t>v1</w:t>
      </w:r>
      <w:r>
        <w:t>7</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 store m1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S</w:t>
      </w:r>
      <w:r>
        <w:rPr>
          <w:rFonts w:cstheme="minorBidi" w:hAnsiTheme="minorHAnsi" w:eastAsiaTheme="minorHAnsi" w:asciiTheme="minorHAnsi" w:ascii="Calibri"/>
        </w:rPr>
        <w:t>tepwise</w:t>
      </w:r>
      <w:r>
        <w:rPr>
          <w:rFonts w:ascii="Calibri" w:cstheme="minorBidi" w:hAnsiTheme="minorHAnsi" w:eastAsiaTheme="minorHAnsi"/>
        </w:rPr>
        <w:t xml:space="preserve"> </w:t>
      </w:r>
      <w:r>
        <w:rPr>
          <w:rFonts w:ascii="Calibri" w:cstheme="minorBidi" w:hAnsiTheme="minorHAnsi" w:eastAsiaTheme="minorHAnsi"/>
        </w:rP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c9</w:t>
      </w:r>
      <w:r w:rsidRPr="00000000">
        <w:rPr>
          <w:rFonts w:cstheme="minorBidi" w:hAnsiTheme="minorHAnsi" w:eastAsiaTheme="minorHAnsi" w:asciiTheme="minorHAnsi"/>
        </w:rPr>
        <w:tab/>
      </w:r>
      <w:r>
        <w:t>v11</w:t>
      </w:r>
      <w:r w:rsidRPr="00000000">
        <w:rPr>
          <w:rFonts w:cstheme="minorBidi" w:hAnsiTheme="minorHAnsi" w:eastAsiaTheme="minorHAnsi" w:asciiTheme="minorHAnsi"/>
        </w:rPr>
        <w:tab/>
      </w:r>
      <w:r>
        <w:t>ln_v13</w:t>
      </w:r>
      <w:r w:rsidRPr="00000000">
        <w:rPr>
          <w:rFonts w:cstheme="minorBidi" w:hAnsiTheme="minorHAnsi" w:eastAsiaTheme="minorHAnsi" w:asciiTheme="minorHAnsi"/>
        </w:rPr>
        <w:tab/>
      </w:r>
      <w:r>
        <w:t>ln_v14</w:t>
      </w:r>
      <w:r w:rsidRPr="00000000">
        <w:rPr>
          <w:rFonts w:cstheme="minorBidi" w:hAnsiTheme="minorHAnsi" w:eastAsiaTheme="minorHAnsi" w:asciiTheme="minorHAnsi"/>
        </w:rPr>
        <w:tab/>
      </w:r>
      <w:r>
        <w:t>v17</w:t>
      </w:r>
      <w:r w:rsidRPr="00000000">
        <w:rPr>
          <w:rFonts w:cstheme="minorBidi" w:hAnsiTheme="minorHAnsi" w:eastAsiaTheme="minorHAnsi" w:asciiTheme="minorHAnsi"/>
        </w:rPr>
        <w:tab/>
      </w:r>
      <w:r>
        <w:t>ln_c14</w:t>
      </w:r>
      <w:r w:rsidRPr="00000000">
        <w:rPr>
          <w:rFonts w:cstheme="minorBidi" w:hAnsiTheme="minorHAnsi" w:eastAsiaTheme="minorHAnsi" w:asciiTheme="minorHAnsi"/>
        </w:rPr>
        <w:tab/>
      </w:r>
      <w:r>
        <w:t>ln_c19</w:t>
      </w:r>
      <w:r w:rsidRPr="00000000">
        <w:rPr>
          <w:rFonts w:cstheme="minorBidi" w:hAnsiTheme="minorHAnsi" w:eastAsiaTheme="minorHAnsi" w:asciiTheme="minorHAnsi"/>
        </w:rPr>
        <w:tab/>
      </w:r>
      <w:r>
        <w:t>v17</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good</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m2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sttab m1 m2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treg</w:t>
      </w:r>
      <w:r>
        <w:rPr>
          <w:rFonts w:ascii="Calibri" w:cstheme="minorBidi" w:hAnsiTheme="minorHAnsi" w:eastAsiaTheme="minorHAnsi"/>
        </w:rPr>
        <w:t xml:space="preserve"> </w:t>
      </w:r>
      <w:r>
        <w:rPr>
          <w:rFonts w:ascii="Calibri" w:cstheme="minorBidi" w:hAnsiTheme="minorHAnsi" w:eastAsiaTheme="minorHAnsi"/>
        </w:rP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v21 rb</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w:t>
      </w:r>
      <w:r>
        <w:rPr>
          <w:rFonts w:ascii="Calibri" w:cstheme="minorBidi" w:hAnsiTheme="minorHAnsi" w:eastAsiaTheme="minorHAnsi"/>
        </w:rPr>
        <w:t xml:space="preserve"> </w:t>
      </w:r>
      <w:r>
        <w:rPr>
          <w:rFonts w:ascii="Calibri" w:cstheme="minorBidi" w:hAnsiTheme="minorHAnsi" w:eastAsiaTheme="minorHAnsi"/>
        </w:rPr>
        <w:t>cr_5,</w:t>
      </w:r>
      <w:r w:rsidR="004B696B">
        <w:rPr>
          <w:rFonts w:ascii="Calibri" w:cstheme="minorBidi" w:hAnsiTheme="minorHAnsi" w:eastAsiaTheme="minorHAnsi"/>
        </w:rPr>
        <w:t xml:space="preserve"> </w:t>
      </w:r>
      <w:r w:rsidR="004B696B">
        <w:rPr>
          <w:rFonts w:ascii="Calibri" w:cstheme="minorBidi" w:hAnsiTheme="minorHAnsi" w:eastAsiaTheme="minorHAnsi"/>
        </w:rPr>
        <w:t>fe</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fe1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treg</w:t>
      </w:r>
      <w:r w:rsidRPr="00000000">
        <w:rPr>
          <w:rFonts w:cstheme="minorBidi" w:hAnsiTheme="minorHAnsi" w:eastAsiaTheme="minorHAnsi" w:asciiTheme="minorHAnsi"/>
        </w:rPr>
        <w:tab/>
      </w:r>
      <w: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w:t>
      </w:r>
      <w:r>
        <w:rPr>
          <w:rFonts w:ascii="Calibri" w:cstheme="minorBidi" w:hAnsiTheme="minorHAnsi" w:eastAsiaTheme="minorHAnsi"/>
        </w:rPr>
        <w:t xml:space="preserve"> </w:t>
      </w:r>
      <w:r>
        <w:rPr>
          <w:rFonts w:ascii="Calibri" w:cstheme="minorBidi" w:hAnsiTheme="minorHAnsi" w:eastAsiaTheme="minorHAnsi"/>
        </w:rPr>
        <w:t>cr_5,</w:t>
      </w:r>
      <w:r w:rsidR="004B696B">
        <w:rPr>
          <w:rFonts w:ascii="Calibri" w:cstheme="minorBidi" w:hAnsiTheme="minorHAnsi" w:eastAsiaTheme="minorHAnsi"/>
        </w:rPr>
        <w:t xml:space="preserve"> </w:t>
      </w:r>
      <w:r w:rsidR="004B696B">
        <w:rPr>
          <w:rFonts w:ascii="Calibri" w:cstheme="minorBidi" w:hAnsiTheme="minorHAnsi" w:eastAsiaTheme="minorHAnsi"/>
        </w:rPr>
        <w:t>re</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re1</w:t>
      </w:r>
    </w:p>
    <w:p w:rsidR="0018722C">
      <w:pPr>
        <w:topLinePunct/>
      </w:pPr>
      <w:r>
        <w:rPr>
          <w:rFonts w:cstheme="minorBidi" w:hAnsiTheme="minorHAnsi" w:eastAsiaTheme="minorHAnsi" w:asciiTheme="minorHAnsi" w:ascii="Calibri" w:eastAsia="Calibri"/>
        </w:rPr>
        <w:t xml:space="preserve">xtoverid </w:t>
      </w:r>
      <w:r>
        <w:rPr>
          <w:rFonts w:cstheme="minorBidi" w:hAnsiTheme="minorHAnsi" w:eastAsiaTheme="minorHAnsi" w:asciiTheme="minorHAnsi" w:ascii="Calibri" w:eastAsia="Calibri"/>
        </w:rPr>
        <w:t xml:space="preserve">/</w:t>
      </w:r>
      <w:r>
        <w:rPr>
          <w:rFonts w:cstheme="minorBidi" w:hAnsiTheme="minorHAnsi" w:eastAsiaTheme="minorHAnsi" w:asciiTheme="minorHAnsi" w:ascii="Calibri" w:eastAsia="Calibri"/>
        </w:rPr>
        <w:t xml:space="preserve">/</w:t>
      </w:r>
      <w:r>
        <w:rPr>
          <w:rFonts w:cstheme="minorBidi" w:hAnsiTheme="minorHAnsi" w:eastAsiaTheme="minorHAnsi" w:asciiTheme="minorHAnsi"/>
        </w:rPr>
        <w:t xml:space="preserve">不适合</w:t>
      </w:r>
      <w:r>
        <w:rPr>
          <w:rFonts w:ascii="Calibri" w:eastAsia="Calibri" w:cstheme="minorBidi" w:hAnsiTheme="minorHAnsi"/>
        </w:rPr>
        <w:t xml:space="preserve">re</w:t>
      </w:r>
    </w:p>
    <w:p w:rsidR="0018722C">
      <w:pPr>
        <w:topLinePunct/>
      </w:pPr>
      <w:r>
        <w:rPr>
          <w:rFonts w:cstheme="minorBidi" w:hAnsiTheme="minorHAnsi" w:eastAsiaTheme="minorHAnsi" w:asciiTheme="minorHAnsi" w:ascii="Calibri" w:eastAsia="Calibri"/>
        </w:rPr>
        <w:t xml:space="preserve">xttest3 </w:t>
      </w:r>
      <w:r>
        <w:rPr>
          <w:rFonts w:cstheme="minorBidi" w:hAnsiTheme="minorHAnsi" w:eastAsiaTheme="minorHAnsi" w:asciiTheme="minorHAnsi" w:ascii="Calibri" w:eastAsia="Calibri"/>
        </w:rPr>
        <w:t xml:space="preserve">/</w:t>
      </w:r>
      <w:r>
        <w:rPr>
          <w:rFonts w:cstheme="minorBidi" w:hAnsiTheme="minorHAnsi" w:eastAsiaTheme="minorHAnsi" w:asciiTheme="minorHAnsi" w:ascii="Calibri" w:eastAsia="Calibri"/>
        </w:rPr>
        <w:t xml:space="preserve">/</w:t>
      </w:r>
      <w:r>
        <w:rPr>
          <w:rFonts w:cstheme="minorBidi" w:hAnsiTheme="minorHAnsi" w:eastAsiaTheme="minorHAnsi" w:asciiTheme="minorHAnsi"/>
        </w:rPr>
        <w:t xml:space="preserve">异方差检验，需要稳健估计</w:t>
      </w:r>
    </w:p>
    <w:p w:rsidR="0018722C">
      <w:pPr>
        <w:topLinePunct/>
      </w:pPr>
      <w:r>
        <w:rPr>
          <w:rFonts w:cstheme="minorBidi" w:hAnsiTheme="minorHAnsi" w:eastAsiaTheme="minorHAnsi" w:asciiTheme="minorHAnsi" w:ascii="Calibri"/>
        </w:rPr>
        <w:t>*est table fe1 re1</w:t>
      </w:r>
      <w:r w:rsidR="004B696B">
        <w:rPr>
          <w:rFonts w:cstheme="minorBidi" w:hAnsiTheme="minorHAnsi" w:eastAsiaTheme="minorHAnsi" w:asciiTheme="minorHAnsi" w:ascii="Calibri"/>
        </w:rPr>
        <w:t>, star</w:t>
      </w:r>
      <w:r>
        <w:rPr>
          <w:rFonts w:cstheme="minorBidi" w:hAnsiTheme="minorHAnsi" w:eastAsiaTheme="minorHAnsi" w:asciiTheme="minorHAnsi" w:ascii="Calibri"/>
        </w:rPr>
        <w:t>(</w:t>
      </w:r>
      <w:r>
        <w:rPr>
          <w:rFonts w:cstheme="minorBidi" w:hAnsiTheme="minorHAnsi" w:eastAsiaTheme="minorHAnsi" w:asciiTheme="minorHAnsi" w:ascii="Calibri"/>
        </w:rPr>
        <w:t>0.1 0.05 0.01</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re1 fe1 </w:t>
      </w:r>
      <w:r>
        <w:rPr>
          <w:rFonts w:ascii="Calibri" w:cstheme="minorBidi" w:hAnsiTheme="minorHAnsi" w:eastAsiaTheme="minorHAnsi"/>
        </w:rPr>
        <w:t xml:space="preserve">using </w:t>
      </w:r>
      <w:r>
        <w:rPr>
          <w:rFonts w:ascii="Calibri" w:cstheme="minorBidi" w:hAnsiTheme="minorHAnsi" w:eastAsiaTheme="minorHAnsi"/>
        </w:rPr>
        <w:t xml:space="preserve">xtoverid.</w:t>
      </w:r>
      <w:r w:rsidR="004B696B">
        <w:rPr>
          <w:rFonts w:ascii="Calibri" w:cstheme="minorBidi" w:hAnsiTheme="minorHAnsi" w:eastAsiaTheme="minorHAnsi"/>
        </w:rPr>
        <w:t xml:space="preserve"> </w:t>
      </w:r>
      <w:r w:rsidR="004B696B">
        <w:rPr>
          <w:rFonts w:ascii="Calibri" w:cstheme="minorBidi" w:hAnsiTheme="minorHAnsi" w:eastAsiaTheme="minorHAnsi"/>
        </w:rPr>
        <w:t xml:space="preserve">csv,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re</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m2</w:t>
      </w:r>
      <w:r>
        <w:rPr>
          <w:rFonts w:ascii="Calibri" w:cstheme="minorBidi" w:hAnsiTheme="minorHAnsi" w:eastAsiaTheme="minorHAnsi"/>
        </w:rPr>
        <w:t>(</w:t>
      </w:r>
      <w:r>
        <w:rPr>
          <w:kern w:val="2"/>
          <w:szCs w:val="22"/>
          <w:rFonts w:ascii="Calibri" w:cstheme="minorBidi" w:hAnsiTheme="minorHAnsi" w:eastAsiaTheme="minorHAnsi"/>
          <w:sz w:val="21"/>
        </w:rPr>
        <w:t>fe</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se</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star</w:t>
      </w:r>
      <w:r w:rsidRPr="00000000">
        <w:rPr>
          <w:rFonts w:cstheme="minorBidi" w:hAnsiTheme="minorHAnsi" w:eastAsiaTheme="minorHAnsi" w:asciiTheme="minorHAnsi"/>
        </w:rPr>
        <w:t>(</w:t>
      </w:r>
      <w:r w:rsidRPr="00000000">
        <w:rPr>
          <w:rFonts w:cstheme="minorBidi" w:hAnsiTheme="minorHAnsi" w:eastAsiaTheme="minorHAnsi" w:asciiTheme="minorHAnsi"/>
        </w:rPr>
        <w:t>* 0.1 ** 0.05 *** 0.01</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scalar</w:t>
      </w:r>
      <w:r>
        <w:rPr>
          <w:rFonts w:ascii="Calibri" w:cstheme="minorBidi" w:hAnsiTheme="minorHAnsi" w:eastAsiaTheme="minorHAnsi"/>
        </w:rPr>
        <w:t>(</w:t>
      </w:r>
      <w:r>
        <w:rPr>
          <w:rFonts w:ascii="Calibri" w:cstheme="minorBidi" w:hAnsiTheme="minorHAnsi" w:eastAsiaTheme="minorHAnsi"/>
        </w:rPr>
        <w:t>r2</w:t>
      </w:r>
      <w:r>
        <w:rPr>
          <w:rFonts w:ascii="Calibri" w:cstheme="minorBidi" w:hAnsiTheme="minorHAnsi" w:eastAsiaTheme="minorHAnsi"/>
        </w:rPr>
        <w:t xml:space="preserve"> </w:t>
      </w:r>
      <w:r>
        <w:rPr>
          <w:rFonts w:ascii="Calibri" w:cstheme="minorBidi" w:hAnsiTheme="minorHAnsi" w:eastAsiaTheme="minorHAnsi"/>
        </w:rPr>
        <w:t>r2_a</w:t>
      </w:r>
      <w:r w:rsidRPr="00000000">
        <w:rPr>
          <w:rFonts w:cstheme="minorBidi" w:hAnsiTheme="minorHAnsi" w:eastAsiaTheme="minorHAnsi" w:asciiTheme="minorHAnsi"/>
        </w:rPr>
        <w:tab/>
      </w:r>
      <w:r>
        <w:t>N</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ascii="Calibri" w:cstheme="minorBidi" w:hAnsiTheme="minorHAnsi" w:eastAsiaTheme="minorHAnsi"/>
        </w:rPr>
        <w:t>compress</w:t>
      </w:r>
      <w:r>
        <w:rPr>
          <w:rFonts w:ascii="Calibri" w:cstheme="minorBidi" w:hAnsiTheme="minorHAnsi" w:eastAsiaTheme="minorHAnsi"/>
        </w:rPr>
        <w:t xml:space="preserve"> </w:t>
      </w:r>
      <w:r>
        <w:rPr>
          <w:rFonts w:ascii="Calibri" w:cstheme="minorBidi" w:hAnsiTheme="minorHAnsi" w:eastAsiaTheme="minorHAnsi"/>
        </w:rPr>
        <w:t>noga</w:t>
      </w:r>
      <w:r>
        <w:rPr>
          <w:rFonts w:ascii="Calibri" w:cstheme="minorBidi" w:hAnsiTheme="minorHAnsi" w:eastAsiaTheme="minorHAnsi"/>
        </w:rPr>
        <w:t>p</w:t>
      </w:r>
    </w:p>
    <w:p w:rsidR="0018722C">
      <w:pPr>
        <w:topLinePunct/>
      </w:pPr>
      <w:r>
        <w:rPr>
          <w:rFonts w:cstheme="minorBidi" w:hAnsiTheme="minorHAnsi" w:eastAsiaTheme="minorHAnsi" w:asciiTheme="minorHAnsi" w:ascii="Calibri" w:eastAsia="Calibri"/>
        </w:rPr>
        <w:t xml:space="preserve">hausman fe1 re1 </w:t>
      </w:r>
      <w:r>
        <w:rPr>
          <w:rFonts w:cstheme="minorBidi" w:hAnsiTheme="minorHAnsi" w:eastAsiaTheme="minorHAnsi" w:asciiTheme="minorHAnsi" w:ascii="Calibri" w:eastAsia="Calibri"/>
        </w:rPr>
        <w:t xml:space="preserve">/</w:t>
      </w:r>
      <w:r>
        <w:rPr>
          <w:rFonts w:cstheme="minorBidi" w:hAnsiTheme="minorHAnsi" w:eastAsiaTheme="minorHAnsi" w:asciiTheme="minorHAnsi" w:ascii="Calibri" w:eastAsia="Calibri"/>
        </w:rPr>
        <w:t xml:space="preserve">/</w:t>
      </w:r>
      <w:r>
        <w:rPr>
          <w:rFonts w:cstheme="minorBidi" w:hAnsiTheme="minorHAnsi" w:eastAsiaTheme="minorHAnsi" w:asciiTheme="minorHAnsi"/>
        </w:rPr>
        <w:t xml:space="preserve">只能用</w:t>
      </w:r>
      <w:r>
        <w:rPr>
          <w:rFonts w:ascii="Calibri" w:eastAsia="Calibri" w:cstheme="minorBidi" w:hAnsiTheme="minorHAnsi"/>
        </w:rPr>
        <w:t xml:space="preserve">fe</w:t>
      </w:r>
    </w:p>
    <w:p w:rsidR="0018722C">
      <w:pPr>
        <w:topLinePunct/>
      </w:pPr>
      <w:r>
        <w:rPr>
          <w:rFonts w:cstheme="minorBidi" w:hAnsiTheme="minorHAnsi" w:eastAsiaTheme="minorHAnsi" w:asciiTheme="minorHAnsi" w:ascii="Calibri"/>
        </w:rPr>
        <w:t>*xtreg</w:t>
      </w:r>
      <w:r w:rsidRPr="00000000">
        <w:rPr>
          <w:rFonts w:cstheme="minorBidi" w:hAnsiTheme="minorHAnsi" w:eastAsiaTheme="minorHAnsi" w:asciiTheme="minorHAnsi"/>
        </w:rPr>
        <w:tab/>
        <w:t>eff</w:t>
      </w:r>
      <w:r>
        <w:rPr>
          <w:rFonts w:ascii="Calibri" w:cstheme="minorBidi" w:hAnsiTheme="minorHAnsi" w:eastAsiaTheme="minorHAnsi"/>
        </w:rPr>
        <w:t> </w:t>
      </w:r>
      <w:r>
        <w:rPr>
          <w:rFonts w:ascii="Calibri" w:cstheme="minorBidi" w:hAnsiTheme="minorHAnsi" w:eastAsiaTheme="minorHAnsi"/>
        </w:rPr>
        <w:t>c13</w:t>
      </w:r>
      <w:r w:rsidRPr="00000000">
        <w:rPr>
          <w:rFonts w:cstheme="minorBidi" w:hAnsiTheme="minorHAnsi" w:eastAsiaTheme="minorHAnsi" w:asciiTheme="minorHAnsi"/>
        </w:rPr>
        <w:tab/>
        <w:t>c14</w:t>
      </w:r>
      <w:r w:rsidRPr="00000000">
        <w:rPr>
          <w:rFonts w:cstheme="minorBidi" w:hAnsiTheme="minorHAnsi" w:eastAsiaTheme="minorHAnsi" w:asciiTheme="minorHAnsi"/>
        </w:rPr>
        <w:tab/>
        <w:t>rb</w:t>
      </w:r>
      <w:r w:rsidRPr="00000000">
        <w:rPr>
          <w:rFonts w:cstheme="minorBidi" w:hAnsiTheme="minorHAnsi" w:eastAsiaTheme="minorHAnsi" w:asciiTheme="minorHAnsi"/>
        </w:rPr>
        <w:tab/>
        <w:t>v21</w:t>
      </w:r>
      <w:r>
        <w:rPr>
          <w:rFonts w:ascii="Calibri" w:cstheme="minorBidi" w:hAnsiTheme="minorHAnsi" w:eastAsiaTheme="minorHAnsi"/>
        </w:rPr>
        <w:t> </w:t>
      </w:r>
      <w:r>
        <w:rPr>
          <w:rFonts w:ascii="Calibri" w:cstheme="minorBidi" w:hAnsiTheme="minorHAnsi" w:eastAsiaTheme="minorHAnsi"/>
        </w:rPr>
        <w:t>v212</w:t>
      </w:r>
      <w:r>
        <w:rPr>
          <w:rFonts w:ascii="Calibri" w:cstheme="minorBidi" w:hAnsiTheme="minorHAnsi" w:eastAsiaTheme="minorHAnsi"/>
        </w:rPr>
        <w:t> </w:t>
      </w:r>
      <w:r>
        <w:rPr>
          <w:rFonts w:ascii="Calibri" w:cstheme="minorBidi" w:hAnsiTheme="minorHAnsi" w:eastAsiaTheme="minorHAnsi"/>
        </w:rPr>
        <w:t>v17</w:t>
      </w:r>
      <w:r w:rsidRPr="00000000">
        <w:rPr>
          <w:rFonts w:cstheme="minorBidi" w:hAnsiTheme="minorHAnsi" w:eastAsiaTheme="minorHAnsi" w:asciiTheme="minorHAnsi"/>
        </w:rPr>
        <w:tab/>
        <w:t>ln_v5 cr_5 if ln_c7</w:t>
      </w:r>
      <w:r>
        <w:rPr>
          <w:rFonts w:ascii="Calibri" w:cstheme="minorBidi" w:hAnsiTheme="minorHAnsi" w:eastAsiaTheme="minorHAnsi"/>
        </w:rPr>
        <w:t> </w:t>
      </w:r>
      <w:r>
        <w:rPr>
          <w:rFonts w:ascii="Calibri" w:cstheme="minorBidi" w:hAnsiTheme="minorHAnsi" w:eastAsiaTheme="minorHAnsi"/>
        </w:rPr>
        <w:t>&lt;ln_c7_mean,</w:t>
      </w:r>
      <w:r w:rsidR="004B696B">
        <w:rPr>
          <w:rFonts w:ascii="Calibri" w:cstheme="minorBidi" w:hAnsiTheme="minorHAnsi" w:eastAsiaTheme="minorHAnsi"/>
        </w:rPr>
        <w:t xml:space="preserve"> </w:t>
      </w:r>
      <w:r w:rsidR="004B696B">
        <w:rPr>
          <w:rFonts w:ascii="Calibri" w:cstheme="minorBidi" w:hAnsiTheme="minorHAnsi" w:eastAsiaTheme="minorHAnsi"/>
        </w:rPr>
        <w:t>fe</w:t>
      </w:r>
    </w:p>
    <w:p w:rsidR="0018722C">
      <w:pPr>
        <w:topLinePunct/>
      </w:pPr>
      <w:r>
        <w:rPr>
          <w:rFonts w:cstheme="minorBidi" w:hAnsiTheme="minorHAnsi" w:eastAsiaTheme="minorHAnsi" w:asciiTheme="minorHAnsi" w:ascii="Calibri"/>
        </w:rPr>
        <w:t>*est store fe2</w:t>
      </w:r>
    </w:p>
    <w:p w:rsidR="0018722C">
      <w:pPr>
        <w:topLinePunct/>
      </w:pPr>
      <w:r>
        <w:rPr>
          <w:rFonts w:cstheme="minorBidi" w:hAnsiTheme="minorHAnsi" w:eastAsiaTheme="minorHAnsi" w:asciiTheme="minorHAnsi" w:ascii="Calibri"/>
        </w:rPr>
        <w:t>*xtreg</w:t>
      </w:r>
      <w:r w:rsidRPr="00000000">
        <w:rPr>
          <w:rFonts w:cstheme="minorBidi" w:hAnsiTheme="minorHAnsi" w:eastAsiaTheme="minorHAnsi" w:asciiTheme="minorHAnsi"/>
        </w:rPr>
        <w:tab/>
        <w:t>eff</w:t>
      </w:r>
      <w:r w:rsidRPr="00000000">
        <w:rPr>
          <w:rFonts w:cstheme="minorBidi" w:hAnsiTheme="minorHAnsi" w:eastAsiaTheme="minorHAnsi" w:asciiTheme="minorHAnsi"/>
        </w:rPr>
        <w:tab/>
        <w:t>c13</w:t>
      </w:r>
      <w:r w:rsidRPr="00000000">
        <w:rPr>
          <w:rFonts w:cstheme="minorBidi" w:hAnsiTheme="minorHAnsi" w:eastAsiaTheme="minorHAnsi" w:asciiTheme="minorHAnsi"/>
        </w:rPr>
        <w:tab/>
        <w:t>c14</w:t>
      </w:r>
      <w:r w:rsidRPr="00000000">
        <w:rPr>
          <w:rFonts w:cstheme="minorBidi" w:hAnsiTheme="minorHAnsi" w:eastAsiaTheme="minorHAnsi" w:asciiTheme="minorHAnsi"/>
        </w:rPr>
        <w:tab/>
        <w:t>rb</w:t>
      </w:r>
      <w:r w:rsidRPr="00000000">
        <w:rPr>
          <w:rFonts w:cstheme="minorBidi" w:hAnsiTheme="minorHAnsi" w:eastAsiaTheme="minorHAnsi" w:asciiTheme="minorHAnsi"/>
        </w:rPr>
        <w:tab/>
        <w:t>v21</w:t>
      </w:r>
      <w:r>
        <w:rPr>
          <w:rFonts w:ascii="Calibri" w:cstheme="minorBidi" w:hAnsiTheme="minorHAnsi" w:eastAsiaTheme="minorHAnsi"/>
        </w:rPr>
        <w:t> </w:t>
      </w:r>
      <w:r>
        <w:rPr>
          <w:rFonts w:ascii="Calibri" w:cstheme="minorBidi" w:hAnsiTheme="minorHAnsi" w:eastAsiaTheme="minorHAnsi"/>
        </w:rPr>
        <w:t>v212</w:t>
      </w:r>
      <w:r>
        <w:rPr>
          <w:rFonts w:ascii="Calibri" w:cstheme="minorBidi" w:hAnsiTheme="minorHAnsi" w:eastAsiaTheme="minorHAnsi"/>
        </w:rPr>
        <w:t> </w:t>
      </w:r>
      <w:r>
        <w:rPr>
          <w:rFonts w:ascii="Calibri" w:cstheme="minorBidi" w:hAnsiTheme="minorHAnsi" w:eastAsiaTheme="minorHAnsi"/>
        </w:rPr>
        <w:t>v17</w:t>
      </w:r>
      <w:r w:rsidRPr="00000000">
        <w:rPr>
          <w:rFonts w:cstheme="minorBidi" w:hAnsiTheme="minorHAnsi" w:eastAsiaTheme="minorHAnsi" w:asciiTheme="minorHAnsi"/>
        </w:rPr>
        <w:tab/>
        <w:t>ln_v5 cr_5 if ln_c7</w:t>
      </w:r>
      <w:r>
        <w:rPr>
          <w:rFonts w:ascii="Calibri" w:cstheme="minorBidi" w:hAnsiTheme="minorHAnsi" w:eastAsiaTheme="minorHAnsi"/>
        </w:rPr>
        <w:t>&gt;</w:t>
      </w:r>
      <w:r w:rsidR="004B696B">
        <w:rPr>
          <w:rFonts w:ascii="Calibri" w:cstheme="minorBidi" w:hAnsiTheme="minorHAnsi" w:eastAsiaTheme="minorHAnsi"/>
        </w:rPr>
        <w:t xml:space="preserve"> </w:t>
      </w:r>
      <w:r w:rsidR="004B696B">
        <w:rPr>
          <w:rFonts w:ascii="Calibri" w:cstheme="minorBidi" w:hAnsiTheme="minorHAnsi" w:eastAsiaTheme="minorHAnsi"/>
        </w:rPr>
        <w:t>ln_c7_mean,</w:t>
      </w:r>
      <w:r w:rsidR="004B696B">
        <w:rPr>
          <w:rFonts w:ascii="Calibri" w:cstheme="minorBidi" w:hAnsiTheme="minorHAnsi" w:eastAsiaTheme="minorHAnsi"/>
        </w:rPr>
        <w:t xml:space="preserve"> </w:t>
      </w:r>
      <w:r w:rsidR="004B696B">
        <w:rPr>
          <w:rFonts w:ascii="Calibri" w:cstheme="minorBidi" w:hAnsiTheme="minorHAnsi" w:eastAsiaTheme="minorHAnsi"/>
        </w:rPr>
        <w:t>fe</w:t>
      </w:r>
    </w:p>
    <w:p w:rsidR="0018722C">
      <w:pPr>
        <w:topLinePunct/>
      </w:pPr>
      <w:r>
        <w:rPr>
          <w:rFonts w:cstheme="minorBidi" w:hAnsiTheme="minorHAnsi" w:eastAsiaTheme="minorHAnsi" w:asciiTheme="minorHAnsi" w:ascii="Calibri"/>
        </w:rPr>
        <w:t>*est store fe3</w:t>
      </w:r>
    </w:p>
    <w:p w:rsidR="0018722C">
      <w:pPr>
        <w:topLinePunct/>
      </w:pPr>
      <w:r>
        <w:rPr>
          <w:rFonts w:cstheme="minorBidi" w:hAnsiTheme="minorHAnsi" w:eastAsiaTheme="minorHAnsi" w:asciiTheme="minorHAnsi" w:ascii="Calibri"/>
        </w:rPr>
        <w:t>*est tab fe*</w:t>
      </w:r>
      <w:r w:rsidR="004B696B">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star</w:t>
      </w:r>
      <w:r>
        <w:rPr>
          <w:rFonts w:cstheme="minorBidi" w:hAnsiTheme="minorHAnsi" w:eastAsiaTheme="minorHAnsi" w:asciiTheme="minorHAnsi" w:ascii="Calibri"/>
        </w:rPr>
        <w:t>(</w:t>
      </w:r>
      <w:r>
        <w:rPr>
          <w:rFonts w:cstheme="minorBidi" w:hAnsiTheme="minorHAnsi" w:eastAsiaTheme="minorHAnsi" w:asciiTheme="minorHAnsi" w:ascii="Calibri"/>
        </w:rPr>
        <w:t>0.1 0.05 0.01</w:t>
      </w:r>
      <w:r>
        <w:rPr>
          <w:rFonts w:cstheme="minorBidi" w:hAnsiTheme="minorHAnsi" w:eastAsiaTheme="minorHAnsi" w:asciiTheme="minorHAnsi" w:ascii="Calibri"/>
        </w:rPr>
        <w:t>)</w:t>
      </w:r>
    </w:p>
    <w:p w:rsidR="0018722C">
      <w:pPr>
        <w:spacing w:before="29"/>
        <w:ind w:leftChars="0" w:left="133" w:rightChars="0" w:right="0" w:firstLineChars="0" w:firstLine="0"/>
        <w:jc w:val="left"/>
        <w:topLinePunct/>
      </w:pPr>
      <w:r>
        <w:rPr>
          <w:kern w:val="2"/>
          <w:sz w:val="21"/>
          <w:szCs w:val="22"/>
          <w:rFonts w:cstheme="minorBidi" w:hAnsiTheme="minorHAnsi" w:eastAsiaTheme="minorHAnsi" w:asciiTheme="minorHAnsi" w:ascii="Calibri" w:eastAsia="Calibri"/>
        </w:rPr>
        <w:t>*</w:t>
      </w:r>
      <w:r>
        <w:rPr>
          <w:kern w:val="2"/>
          <w:szCs w:val="22"/>
          <w:rFonts w:cstheme="minorBidi" w:hAnsiTheme="minorHAnsi" w:eastAsiaTheme="minorHAnsi" w:asciiTheme="minorHAnsi"/>
          <w:sz w:val="21"/>
        </w:rPr>
        <w:t>区分不同规模下</w:t>
      </w:r>
      <w:r>
        <w:rPr>
          <w:kern w:val="2"/>
          <w:szCs w:val="22"/>
          <w:rFonts w:ascii="Calibri" w:eastAsia="Calibri" w:cstheme="minorBidi" w:hAnsiTheme="minorHAnsi"/>
          <w:sz w:val="21"/>
        </w:rPr>
        <w:t>eff</w:t>
      </w:r>
    </w:p>
    <w:p w:rsidR="0018722C">
      <w:pPr>
        <w:topLinePunct/>
      </w:pPr>
      <w:r>
        <w:rPr>
          <w:rFonts w:cstheme="minorBidi" w:hAnsiTheme="minorHAnsi" w:eastAsiaTheme="minorHAnsi" w:asciiTheme="minorHAnsi" w:ascii="Calibri" w:eastAsia="Calibri"/>
        </w:rPr>
        <w:t/>
      </w:r>
      <w:r>
        <w:rPr>
          <w:rFonts w:cstheme="minorBidi" w:hAnsiTheme="minorHAnsi" w:eastAsiaTheme="minorHAnsi" w:asciiTheme="minorHAnsi" w:ascii="Calibri" w:eastAsia="Calibri"/>
        </w:rPr>
        <w:t>B</w:t>
      </w:r>
      <w:r>
        <w:rPr>
          <w:rFonts w:cstheme="minorBidi" w:hAnsiTheme="minorHAnsi" w:eastAsiaTheme="minorHAnsi" w:asciiTheme="minorHAnsi" w:ascii="Calibri" w:eastAsia="Calibri"/>
        </w:rPr>
        <w:t>ysort year: egen ln_c7_mean</w:t>
      </w:r>
      <w:r>
        <w:rPr>
          <w:rFonts w:ascii="Calibri" w:eastAsia="Calibri" w:cstheme="minorBidi" w:hAnsiTheme="minorHAnsi"/>
        </w:rPr>
        <w:t xml:space="preserve"> = </w:t>
      </w:r>
      <w:r>
        <w:rPr>
          <w:rFonts w:ascii="Calibri" w:eastAsia="Calibri" w:cstheme="minorBidi" w:hAnsiTheme="minorHAnsi"/>
        </w:rPr>
        <w:t>mean</w:t>
      </w:r>
      <w:r>
        <w:rPr>
          <w:rFonts w:ascii="Calibri" w:eastAsia="Calibri" w:cstheme="minorBidi" w:hAnsiTheme="minorHAnsi"/>
        </w:rPr>
        <w:t>(</w:t>
      </w:r>
      <w:r>
        <w:rPr>
          <w:kern w:val="2"/>
          <w:szCs w:val="22"/>
          <w:rFonts w:ascii="Calibri" w:eastAsia="Calibri" w:cstheme="minorBidi" w:hAnsiTheme="minorHAnsi"/>
          <w:sz w:val="21"/>
        </w:rPr>
        <w:t>ln_c7</w:t>
      </w:r>
      <w:r>
        <w:rPr>
          <w:rFonts w:ascii="Calibri" w:eastAsia="Calibri" w:cstheme="minorBidi" w:hAnsi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Pr>
          <w:rFonts w:cstheme="minorBidi" w:hAnsiTheme="minorHAnsi" w:eastAsiaTheme="minorHAnsi" w:asciiTheme="minorHAnsi"/>
        </w:rPr>
        <w:t>各年度的样本均值</w:t>
      </w:r>
      <w:r>
        <w:rPr>
          <w:rFonts w:ascii="Calibri" w:eastAsia="Calibri" w:cstheme="minorBidi" w:hAnsiTheme="minorHAnsi"/>
        </w:rPr>
        <w:t xml:space="preserve">bysort year: </w:t>
      </w:r>
      <w:r>
        <w:rPr>
          <w:rFonts w:ascii="Calibri" w:eastAsia="Calibri" w:cstheme="minorBidi" w:hAnsiTheme="minorHAnsi"/>
        </w:rPr>
        <w:t>egen eff_small = mean</w:t>
      </w:r>
      <w:r>
        <w:rPr>
          <w:rFonts w:ascii="Calibri" w:eastAsia="Calibri" w:cstheme="minorBidi" w:hAnsiTheme="minorHAnsi"/>
        </w:rPr>
        <w:t>(</w:t>
      </w:r>
      <w:r>
        <w:rPr>
          <w:kern w:val="2"/>
          <w:szCs w:val="22"/>
          <w:rFonts w:ascii="Calibri" w:eastAsia="Calibri" w:cstheme="minorBidi" w:hAnsiTheme="minorHAnsi"/>
          <w:sz w:val="21"/>
        </w:rPr>
        <w:t xml:space="preserve">eff</w:t>
      </w:r>
      <w:r>
        <w:rPr>
          <w:rFonts w:ascii="Calibri" w:eastAsia="Calibri" w:cstheme="minorBidi" w:hAnsiTheme="minorHAnsi"/>
        </w:rPr>
        <w:t>)</w:t>
      </w:r>
      <w:r>
        <w:rPr>
          <w:rFonts w:ascii="Calibri" w:eastAsia="Calibri" w:cstheme="minorBidi" w:hAnsiTheme="minorHAnsi"/>
        </w:rPr>
        <w:t xml:space="preserve"> if ln_c7 &lt;</w:t>
      </w:r>
      <w:r w:rsidR="001852F3">
        <w:rPr>
          <w:rFonts w:ascii="Calibri" w:eastAsia="Calibri" w:cstheme="minorBidi" w:hAnsiTheme="minorHAnsi"/>
        </w:rPr>
        <w:t xml:space="preserve">ln_c7_mean bysort </w:t>
      </w:r>
      <w:r>
        <w:rPr>
          <w:rFonts w:ascii="Calibri" w:eastAsia="Calibri" w:cstheme="minorBidi" w:hAnsiTheme="minorHAnsi"/>
        </w:rPr>
        <w:t xml:space="preserve">year: </w:t>
      </w:r>
      <w:r>
        <w:rPr>
          <w:rFonts w:ascii="Calibri" w:eastAsia="Calibri" w:cstheme="minorBidi" w:hAnsiTheme="minorHAnsi"/>
        </w:rPr>
        <w:t>egen eff_large = mean</w:t>
      </w:r>
      <w:r>
        <w:rPr>
          <w:rFonts w:ascii="Calibri" w:eastAsia="Calibri" w:cstheme="minorBidi" w:hAnsiTheme="minorHAnsi"/>
        </w:rPr>
        <w:t>(</w:t>
      </w:r>
      <w:r>
        <w:rPr>
          <w:kern w:val="2"/>
          <w:szCs w:val="22"/>
          <w:rFonts w:ascii="Calibri" w:eastAsia="Calibri" w:cstheme="minorBidi" w:hAnsiTheme="minorHAnsi"/>
          <w:sz w:val="21"/>
        </w:rPr>
        <w:t>eff</w:t>
      </w:r>
      <w:r>
        <w:rPr>
          <w:rFonts w:ascii="Calibri" w:eastAsia="Calibri" w:cstheme="minorBidi" w:hAnsiTheme="minorHAnsi"/>
        </w:rPr>
        <w:t>)</w:t>
      </w:r>
      <w:r>
        <w:rPr>
          <w:rFonts w:ascii="Calibri" w:eastAsia="Calibri" w:cstheme="minorBidi" w:hAnsiTheme="minorHAnsi"/>
        </w:rPr>
        <w:t xml:space="preserve"> if</w:t>
      </w:r>
      <w:r>
        <w:rPr>
          <w:rFonts w:ascii="Calibri" w:eastAsia="Calibri" w:cstheme="minorBidi" w:hAnsiTheme="minorHAnsi"/>
        </w:rPr>
        <w:t xml:space="preserve"> </w:t>
      </w:r>
      <w:r>
        <w:rPr>
          <w:rFonts w:ascii="Calibri" w:eastAsia="Calibri" w:cstheme="minorBidi" w:hAnsiTheme="minorHAnsi"/>
        </w:rPr>
        <w:t>ln_c7&gt;</w:t>
      </w:r>
      <w:r w:rsidR="004B696B">
        <w:rPr>
          <w:rFonts w:ascii="Calibri" w:eastAsia="Calibri" w:cstheme="minorBidi" w:hAnsiTheme="minorHAnsi"/>
        </w:rPr>
        <w:t xml:space="preserve"> </w:t>
      </w:r>
      <w:r w:rsidR="004B696B">
        <w:rPr>
          <w:rFonts w:ascii="Calibri" w:eastAsia="Calibri" w:cstheme="minorBidi" w:hAnsiTheme="minorHAnsi"/>
        </w:rPr>
        <w:t>ln_c7_me</w:t>
      </w:r>
      <w:r w:rsidR="004B696B">
        <w:rPr>
          <w:rFonts w:ascii="Calibri" w:eastAsia="Calibri" w:cstheme="minorBidi" w:hAnsiTheme="minorHAnsi"/>
        </w:rPr>
        <w:t>a</w:t>
      </w:r>
      <w:r w:rsidR="004B696B">
        <w:rPr>
          <w:rFonts w:ascii="Calibri" w:eastAsia="Calibri" w:cstheme="minorBidi" w:hAnsiTheme="minorHAnsi"/>
        </w:rPr>
        <w:t>n</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 xml:space="preserve">woway </w:t>
      </w:r>
      <w:r>
        <w:rPr>
          <w:rFonts w:ascii="Calibri" w:cstheme="minorBidi" w:hAnsiTheme="minorHAnsi" w:eastAsiaTheme="minorHAnsi"/>
        </w:rPr>
        <w:t xml:space="preserve">connect eff_small </w:t>
      </w:r>
      <w:r>
        <w:rPr>
          <w:rFonts w:ascii="Calibri" w:cstheme="minorBidi" w:hAnsiTheme="minorHAnsi" w:eastAsiaTheme="minorHAnsi"/>
        </w:rPr>
        <w:t xml:space="preserve">eff_large </w:t>
      </w:r>
      <w:r>
        <w:rPr>
          <w:rFonts w:ascii="Calibri" w:cstheme="minorBidi" w:hAnsiTheme="minorHAnsi" w:eastAsiaTheme="minorHAnsi"/>
        </w:rPr>
        <w:t xml:space="preserve">year, </w:t>
      </w:r>
      <w:r>
        <w:rPr>
          <w:rFonts w:ascii="Calibri" w:cstheme="minorBidi" w:hAnsiTheme="minorHAnsi" w:eastAsiaTheme="minorHAnsi"/>
        </w:rPr>
        <w:t xml:space="preserve">sort </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 xlabel</w:t>
      </w:r>
      <w:r>
        <w:rPr>
          <w:rFonts w:ascii="Calibri" w:cstheme="minorBidi" w:hAnsiTheme="minorHAnsi" w:eastAsiaTheme="minorHAnsi"/>
        </w:rPr>
        <w:t xml:space="preserve">(</w:t>
      </w:r>
      <w:r>
        <w:rPr>
          <w:rFonts w:ascii="Calibri" w:cstheme="minorBidi" w:hAnsiTheme="minorHAnsi" w:eastAsiaTheme="minorHAnsi"/>
        </w:rPr>
        <w:t xml:space="preserve">2002</w:t>
      </w:r>
      <w:r>
        <w:rPr>
          <w:rFonts w:ascii="Calibri" w:cstheme="minorBidi" w:hAnsiTheme="minorHAnsi" w:eastAsiaTheme="minorHAnsi"/>
        </w:rPr>
        <w:t xml:space="preserve">(</w:t>
      </w:r>
      <w:r>
        <w:rPr>
          <w:rFonts w:ascii="Calibri" w:cstheme="minorBidi" w:hAnsiTheme="minorHAnsi" w:eastAsiaTheme="minorHAnsi"/>
        </w:rPr>
        <w:t xml:space="preserve">1</w:t>
      </w:r>
      <w:r>
        <w:rPr>
          <w:rFonts w:ascii="Calibri" w:cstheme="minorBidi" w:hAnsiTheme="minorHAnsi" w:eastAsiaTheme="minorHAnsi"/>
        </w:rPr>
        <w:t xml:space="preserve">)</w:t>
      </w:r>
      <w:r w:rsidR="004B696B">
        <w:rPr>
          <w:rFonts w:ascii="Calibri" w:cstheme="minorBidi" w:hAnsiTheme="minorHAnsi" w:eastAsiaTheme="minorHAnsi"/>
        </w:rPr>
        <w:t xml:space="preserve"> </w:t>
      </w:r>
      <w:r>
        <w:rPr>
          <w:rFonts w:ascii="Calibri" w:cstheme="minorBidi" w:hAnsiTheme="minorHAnsi" w:eastAsiaTheme="minorHAnsi"/>
        </w:rPr>
        <w:t xml:space="preserve">2011,</w:t>
      </w:r>
      <w:r>
        <w:rPr>
          <w:rFonts w:ascii="Calibri" w:cstheme="minorBidi" w:hAnsiTheme="minorHAnsi" w:eastAsiaTheme="minorHAnsi"/>
        </w:rPr>
        <w:t xml:space="preserve"> </w:t>
      </w:r>
      <w:r>
        <w:rPr>
          <w:rFonts w:ascii="Calibri" w:cstheme="minorBidi" w:hAnsiTheme="minorHAnsi" w:eastAsiaTheme="minorHAnsi"/>
        </w:rPr>
        <w:t xml:space="preserve">grid</w:t>
      </w:r>
      <w:r>
        <w:rPr>
          <w:rFonts w:ascii="Calibri" w:cstheme="minorBidi" w:hAnsiTheme="minorHAnsi" w:eastAsia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xscale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titlegap</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2</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Y</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0.25</w:t>
      </w:r>
      <w:r>
        <w:rPr>
          <w:kern w:val="2"/>
          <w:sz w:val="21"/>
          <w:szCs w:val="22"/>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0.05</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0.32,</w:t>
      </w:r>
      <w:r>
        <w:rPr>
          <w:rFonts w:ascii="Calibri" w:cstheme="minorBidi" w:hAnsiTheme="minorHAnsi" w:eastAsiaTheme="minorHAnsi"/>
        </w:rPr>
        <w:t xml:space="preserve"> </w:t>
      </w:r>
      <w:r>
        <w:rPr>
          <w:rFonts w:ascii="Calibri" w:cstheme="minorBidi" w:hAnsiTheme="minorHAnsi" w:eastAsiaTheme="minorHAnsi"/>
        </w:rPr>
        <w:t>format</w:t>
      </w:r>
      <w:r>
        <w:rPr>
          <w:rFonts w:ascii="Calibri" w:cstheme="minorBidi" w:hAnsiTheme="minorHAnsi" w:eastAsiaTheme="minorHAnsi"/>
        </w:rPr>
        <w:t>(</w:t>
      </w:r>
      <w:r>
        <w:rPr>
          <w:kern w:val="2"/>
          <w:szCs w:val="22"/>
          <w:rFonts w:ascii="Calibri" w:cstheme="minorBidi" w:hAnsiTheme="minorHAnsi" w:eastAsiaTheme="minorHAnsi"/>
          <w:sz w:val="21"/>
        </w:rPr>
        <w:t>%4.2f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angle</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scheme</w:t>
      </w:r>
      <w:r w:rsidRPr="00000000">
        <w:rPr>
          <w:rFonts w:cstheme="minorBidi" w:hAnsiTheme="minorHAnsi" w:eastAsiaTheme="minorHAnsi" w:asciiTheme="minorHAnsi"/>
        </w:rPr>
        <w:t>(</w:t>
      </w:r>
      <w:r w:rsidRPr="00000000">
        <w:rPr>
          <w:rFonts w:cstheme="minorBidi" w:hAnsiTheme="minorHAnsi" w:eastAsiaTheme="minorHAnsi" w:asciiTheme="minorHAnsi"/>
        </w:rPr>
        <w:t>s2mono</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legend</w:t>
      </w:r>
      <w:r w:rsidRPr="00000000">
        <w:rPr>
          <w:rFonts w:cstheme="minorBidi" w:hAnsiTheme="minorHAnsi" w:eastAsiaTheme="minorHAnsi" w:asciiTheme="minorHAnsi"/>
        </w:rPr>
        <w:t>(</w:t>
      </w:r>
      <w:r w:rsidRPr="00000000">
        <w:rPr>
          <w:rFonts w:cstheme="minorBidi" w:hAnsiTheme="minorHAnsi" w:eastAsiaTheme="minorHAnsi" w:asciiTheme="minorHAnsi"/>
        </w:rPr>
        <w:t>on</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title</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spacing w:val="-2"/>
        </w:rPr>
        <w:t xml:space="preserve">Year</w:t>
      </w:r>
      <w:r>
        <w:rPr>
          <w:rFonts w:cstheme="minorBidi" w:hAnsiTheme="minorHAnsi" w:eastAsiaTheme="minorHAnsi" w:asciiTheme="minorHAnsi" w:ascii="Calibri"/>
        </w:rPr>
        <w:t>)</w:t>
      </w:r>
      <w:r>
        <w:rPr>
          <w:rFonts w:cstheme="minorBidi" w:hAnsiTheme="minorHAnsi" w:eastAsiaTheme="minorHAnsi" w:asciiTheme="minorHAnsi" w:ascii="Calibr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 xml:space="preserve"> ytitle</w:t>
      </w:r>
      <w:r>
        <w:rPr>
          <w:rFonts w:ascii="Calibri" w:cstheme="minorBidi" w:hAnsiTheme="minorHAnsi" w:eastAsiaTheme="minorHAnsi"/>
        </w:rPr>
        <w:t>(</w:t>
      </w:r>
      <w:r>
        <w:rPr>
          <w:kern w:val="2"/>
          <w:szCs w:val="22"/>
          <w:rFonts w:ascii="Calibri" w:cstheme="minorBidi" w:hAnsiTheme="minorHAnsi" w:eastAsiaTheme="minorHAnsi"/>
          <w:sz w:val="21"/>
        </w:rPr>
        <w:t xml:space="preserve">eff </w:t>
      </w:r>
      <w:r>
        <w:rPr>
          <w:kern w:val="2"/>
          <w:szCs w:val="22"/>
          <w:rFonts w:ascii="Calibri" w:cstheme="minorBidi" w:hAnsiTheme="minorHAnsi" w:eastAsiaTheme="minorHAnsi"/>
          <w:spacing w:val="-2"/>
          <w:sz w:val="21"/>
        </w:rPr>
        <w:t>ratio</w:t>
      </w:r>
      <w:r>
        <w:rPr>
          <w:rFonts w:ascii="Calibri" w:cstheme="minorBidi" w:hAnsiTheme="minorHAnsi" w:eastAsiaTheme="minorHAnsi"/>
        </w:rPr>
        <w:t>)</w:t>
      </w:r>
    </w:p>
    <w:p w:rsidR="0018722C">
      <w:pPr>
        <w:spacing w:line="262" w:lineRule="exact" w:before="0"/>
        <w:ind w:leftChars="0" w:left="133" w:rightChars="0" w:right="0" w:firstLineChars="0" w:firstLine="0"/>
        <w:jc w:val="left"/>
        <w:topLinePunct/>
      </w:pPr>
      <w:r>
        <w:rPr>
          <w:kern w:val="2"/>
          <w:sz w:val="21"/>
          <w:szCs w:val="22"/>
          <w:rFonts w:cstheme="minorBidi" w:hAnsiTheme="minorHAnsi" w:eastAsiaTheme="minorHAnsi" w:asciiTheme="minorHAnsi" w:ascii="Calibri" w:eastAsia="Calibri"/>
        </w:rPr>
        <w:t>*====xttobit</w:t>
      </w:r>
      <w:r>
        <w:rPr>
          <w:kern w:val="2"/>
          <w:szCs w:val="22"/>
          <w:rFonts w:cstheme="minorBidi" w:hAnsiTheme="minorHAnsi" w:eastAsiaTheme="minorHAnsi" w:asciiTheme="minorHAnsi"/>
          <w:sz w:val="21"/>
        </w:rPr>
        <w:t>估计</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ttobit</w:t>
      </w:r>
      <w:r>
        <w:rPr>
          <w:rFonts w:ascii="Calibri" w:cstheme="minorBidi" w:hAnsiTheme="minorHAnsi" w:eastAsiaTheme="minorHAnsi"/>
        </w:rPr>
        <w:t xml:space="preserve"> </w:t>
      </w:r>
      <w:r>
        <w:rPr>
          <w:rFonts w:ascii="Calibri" w:cstheme="minorBidi" w:hAnsiTheme="minorHAnsi" w:eastAsiaTheme="minorHAnsi"/>
        </w:rP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w:t>
      </w:r>
      <w:r>
        <w:rPr>
          <w:rFonts w:ascii="Calibri" w:cstheme="minorBidi" w:hAnsiTheme="minorHAnsi" w:eastAsiaTheme="minorHAnsi"/>
        </w:rPr>
        <w:t xml:space="preserve"> </w:t>
      </w:r>
      <w:r>
        <w:rPr>
          <w:rFonts w:ascii="Calibri" w:cstheme="minorBidi" w:hAnsiTheme="minorHAnsi" w:eastAsiaTheme="minorHAnsi"/>
        </w:rPr>
        <w:t>cr_5</w:t>
      </w:r>
      <w:r w:rsidR="004B696B">
        <w:t>,</w:t>
      </w:r>
      <w:r w:rsidR="004B696B">
        <w:t xml:space="preserve"> </w:t>
      </w:r>
      <w:r w:rsidR="004B696B">
        <w:t>ll</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0</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ul</w:t>
      </w:r>
      <w:r>
        <w:rPr>
          <w:rFonts w:ascii="Calibri" w:cstheme="minorBidi" w:hAnsiTheme="minorHAnsi" w:eastAsiaTheme="minorHAnsi"/>
        </w:rPr>
        <w:t>(</w:t>
      </w:r>
      <w:r>
        <w:rPr>
          <w:kern w:val="2"/>
          <w:szCs w:val="22"/>
          <w:rFonts w:ascii="Calibri" w:cstheme="minorBidi" w:hAnsiTheme="minorHAnsi" w:eastAsiaTheme="minorHAnsi"/>
          <w:sz w:val="21"/>
        </w:rPr>
        <w:t>1</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tob1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ttobit</w:t>
      </w:r>
      <w:r>
        <w:rPr>
          <w:rFonts w:ascii="Calibri" w:cstheme="minorBidi" w:hAnsiTheme="minorHAnsi" w:eastAsiaTheme="minorHAnsi"/>
        </w:rPr>
        <w:t xml:space="preserve"> </w:t>
      </w:r>
      <w:r>
        <w:rPr>
          <w:rFonts w:ascii="Calibri" w:cstheme="minorBidi" w:hAnsiTheme="minorHAnsi" w:eastAsiaTheme="minorHAnsi"/>
        </w:rP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 cr_5 if ln_c7 &lt;ln_c7_mean</w:t>
      </w:r>
      <w:r>
        <w:rPr>
          <w:rFonts w:ascii="Calibri" w:cstheme="minorBidi" w:hAnsiTheme="minorHAnsi" w:eastAsiaTheme="minorHAnsi"/>
        </w:rPr>
        <w:t>,</w:t>
      </w:r>
      <w:r w:rsidR="004B696B">
        <w:rPr>
          <w:rFonts w:ascii="Calibri" w:cstheme="minorBidi" w:hAnsiTheme="minorHAnsi" w:eastAsiaTheme="minorHAnsi"/>
        </w:rPr>
        <w:t xml:space="preserve"> </w:t>
      </w:r>
      <w:r w:rsidR="004B696B">
        <w:rPr>
          <w:rFonts w:ascii="Calibri" w:cstheme="minorBidi" w:hAnsiTheme="minorHAnsi" w:eastAsiaTheme="minorHAnsi"/>
        </w:rPr>
        <w:t>ll</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ul</w:t>
      </w:r>
      <w:r>
        <w:rPr>
          <w:rFonts w:ascii="Calibri" w:cstheme="minorBidi" w:hAnsiTheme="minorHAnsi" w:eastAsiaTheme="minorHAnsi"/>
        </w:rPr>
        <w:t>(</w:t>
      </w:r>
      <w:r>
        <w:rPr>
          <w:kern w:val="2"/>
          <w:szCs w:val="22"/>
          <w:rFonts w:ascii="Calibri" w:cstheme="minorBidi" w:hAnsiTheme="minorHAnsi" w:eastAsiaTheme="minorHAnsi"/>
          <w:sz w:val="21"/>
        </w:rPr>
        <w:t>1</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tob2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ttobit</w:t>
      </w:r>
      <w:r>
        <w:rPr>
          <w:rFonts w:ascii="Calibri" w:cstheme="minorBidi" w:hAnsiTheme="minorHAnsi" w:eastAsiaTheme="minorHAnsi"/>
        </w:rPr>
        <w:t xml:space="preserve"> </w:t>
      </w:r>
      <w:r>
        <w:rPr>
          <w:rFonts w:ascii="Calibri" w:cstheme="minorBidi" w:hAnsiTheme="minorHAnsi" w:eastAsiaTheme="minorHAnsi"/>
        </w:rP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 cr_5 if ln_c7</w:t>
      </w:r>
      <w:r w:rsidR="004B696B">
        <w:t>&gt;</w:t>
      </w:r>
      <w:r w:rsidR="004B696B">
        <w:t xml:space="preserve"> </w:t>
      </w:r>
      <w:r w:rsidR="004B696B">
        <w:t>ln_c7_mean</w:t>
      </w:r>
      <w:r>
        <w:rPr>
          <w:rFonts w:ascii="Calibri" w:cstheme="minorBidi" w:hAnsiTheme="minorHAnsi" w:eastAsiaTheme="minorHAnsi"/>
        </w:rPr>
        <w:t>,</w:t>
      </w:r>
      <w:r w:rsidR="004B696B">
        <w:rPr>
          <w:rFonts w:ascii="Calibri" w:cstheme="minorBidi" w:hAnsiTheme="minorHAnsi" w:eastAsiaTheme="minorHAnsi"/>
        </w:rPr>
        <w:t xml:space="preserve"> </w:t>
      </w:r>
      <w:r w:rsidR="004B696B">
        <w:rPr>
          <w:rFonts w:ascii="Calibri" w:cstheme="minorBidi" w:hAnsiTheme="minorHAnsi" w:eastAsiaTheme="minorHAnsi"/>
        </w:rPr>
        <w:t>ll</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ul</w:t>
      </w:r>
      <w:r>
        <w:rPr>
          <w:rFonts w:ascii="Calibri" w:cstheme="minorBidi" w:hAnsiTheme="minorHAnsi" w:eastAsiaTheme="minorHAnsi"/>
        </w:rPr>
        <w:t>(</w:t>
      </w:r>
      <w:r>
        <w:rPr>
          <w:kern w:val="2"/>
          <w:szCs w:val="22"/>
          <w:rFonts w:ascii="Calibri" w:cstheme="minorBidi" w:hAnsiTheme="minorHAnsi" w:eastAsiaTheme="minorHAnsi"/>
          <w:sz w:val="21"/>
        </w:rPr>
        <w:t>1</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tob3</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 tab sc* tob*</w:t>
      </w:r>
      <w:r w:rsidR="004B696B">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star</w:t>
      </w:r>
      <w:r>
        <w:rPr>
          <w:rFonts w:cstheme="minorBidi" w:hAnsiTheme="minorHAnsi" w:eastAsiaTheme="minorHAnsi" w:asciiTheme="minorHAnsi" w:ascii="Calibri"/>
        </w:rPr>
        <w:t>(</w:t>
      </w:r>
      <w:r>
        <w:rPr>
          <w:rFonts w:cstheme="minorBidi" w:hAnsiTheme="minorHAnsi" w:eastAsiaTheme="minorHAnsi" w:asciiTheme="minorHAnsi" w:ascii="Calibri"/>
        </w:rPr>
        <w:t>0.1 0.05 0.01</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w:t>
      </w:r>
      <w:r>
        <w:rPr>
          <w:rFonts w:ascii="Calibri" w:cstheme="minorBidi" w:hAnsiTheme="minorHAnsi" w:eastAsiaTheme="minorHAnsi"/>
        </w:rPr>
        <w:t xml:space="preserve">tob* using </w:t>
      </w:r>
      <w:r>
        <w:rPr>
          <w:rFonts w:ascii="Calibri" w:cstheme="minorBidi" w:hAnsiTheme="minorHAnsi" w:eastAsiaTheme="minorHAnsi"/>
        </w:rPr>
        <w:t xml:space="preserve">tob.</w:t>
      </w:r>
      <w:r w:rsidR="004B696B">
        <w:rPr>
          <w:rFonts w:ascii="Calibri" w:cstheme="minorBidi" w:hAnsiTheme="minorHAnsi" w:eastAsiaTheme="minorHAnsi"/>
        </w:rPr>
        <w:t xml:space="preserve"> </w:t>
      </w:r>
      <w:r w:rsidR="004B696B">
        <w:rPr>
          <w:rFonts w:ascii="Calibri" w:cstheme="minorBidi" w:hAnsiTheme="minorHAnsi" w:eastAsiaTheme="minorHAnsi"/>
        </w:rPr>
        <w:t xml:space="preserve">csv,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all</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m2</w:t>
      </w:r>
      <w:r>
        <w:rPr>
          <w:rFonts w:ascii="Calibri" w:cstheme="minorBidi" w:hAnsiTheme="minorHAnsi" w:eastAsiaTheme="minorHAnsi"/>
        </w:rPr>
        <w:t>(</w:t>
      </w:r>
      <w:r>
        <w:rPr>
          <w:kern w:val="2"/>
          <w:szCs w:val="22"/>
          <w:rFonts w:ascii="Calibri" w:cstheme="minorBidi" w:hAnsiTheme="minorHAnsi" w:eastAsiaTheme="minorHAnsi"/>
          <w:sz w:val="21"/>
        </w:rPr>
        <w:t>small</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m3</w:t>
      </w:r>
      <w:r>
        <w:rPr>
          <w:rFonts w:ascii="Calibri" w:cstheme="minorBidi" w:hAnsiTheme="minorHAnsi" w:eastAsiaTheme="minorHAnsi"/>
        </w:rPr>
        <w:t>(</w:t>
      </w:r>
      <w:r>
        <w:rPr>
          <w:kern w:val="2"/>
          <w:szCs w:val="22"/>
          <w:rFonts w:ascii="Calibri" w:cstheme="minorBidi" w:hAnsiTheme="minorHAnsi" w:eastAsiaTheme="minorHAnsi"/>
          <w:sz w:val="21"/>
        </w:rPr>
        <w:t>big</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se</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star</w:t>
      </w:r>
      <w:r>
        <w:rPr>
          <w:rFonts w:ascii="Calibri" w:cstheme="minorBidi" w:hAnsiTheme="minorHAnsi" w:eastAsiaTheme="minorHAnsi"/>
        </w:rPr>
        <w:t>(</w:t>
      </w:r>
      <w:r>
        <w:rPr>
          <w:rFonts w:ascii="Calibri" w:cstheme="minorBidi" w:hAnsiTheme="minorHAnsi" w:eastAsiaTheme="minorHAnsi"/>
        </w:rPr>
        <w:t xml:space="preserve">* 0.1 ** 0.05 *** 0.01</w:t>
      </w:r>
      <w:r>
        <w:rPr>
          <w:rFonts w:ascii="Calibri" w:cstheme="minorBidi" w:hAnsiTheme="minorHAnsi" w:eastAsiaTheme="minorHAnsi"/>
        </w:rPr>
        <w:t>)</w:t>
      </w:r>
      <w:r>
        <w:rPr>
          <w:rFonts w:ascii="Calibri" w:cstheme="minorBidi" w:hAnsiTheme="minorHAnsi" w:eastAsiaTheme="minorHAnsi"/>
        </w:rPr>
        <w:t xml:space="preserve"> scalar</w:t>
      </w:r>
      <w:r>
        <w:rPr>
          <w:rFonts w:ascii="Calibri" w:cstheme="minorBidi" w:hAnsiTheme="minorHAnsi" w:eastAsiaTheme="minorHAnsi"/>
        </w:rPr>
        <w:t>(</w:t>
      </w:r>
      <w:r>
        <w:rPr>
          <w:rFonts w:ascii="Calibri" w:cstheme="minorBidi" w:hAnsiTheme="minorHAnsi" w:eastAsiaTheme="minorHAnsi"/>
        </w:rPr>
        <w:t xml:space="preserve">rho sigma_e sigma_u</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compress</w:t>
      </w:r>
      <w:r>
        <w:rPr>
          <w:rFonts w:ascii="Calibri" w:cstheme="minorBidi" w:hAnsiTheme="minorHAnsi" w:eastAsiaTheme="minorHAnsi"/>
        </w:rPr>
        <w:t xml:space="preserve"> </w:t>
      </w:r>
      <w:r>
        <w:rPr>
          <w:rFonts w:ascii="Calibri" w:cstheme="minorBidi" w:hAnsiTheme="minorHAnsi" w:eastAsiaTheme="minorHAnsi"/>
        </w:rPr>
        <w:t>nog</w:t>
      </w:r>
      <w:r>
        <w:rPr>
          <w:rFonts w:ascii="Calibri" w:cstheme="minorBidi" w:hAnsiTheme="minorHAnsi" w:eastAsiaTheme="minorHAnsi"/>
        </w:rPr>
        <w:t>a</w:t>
      </w:r>
      <w:r>
        <w:rPr>
          <w:rFonts w:ascii="Calibri" w:cstheme="minorBidi" w:hAnsiTheme="minorHAnsi" w:eastAsiaTheme="minorHAnsi"/>
        </w:rPr>
        <w:t>p</w:t>
      </w:r>
    </w:p>
    <w:p w:rsidR="0018722C">
      <w:pPr>
        <w:topLinePunct/>
      </w:pPr>
      <w:r>
        <w:rPr>
          <w:rFonts w:cstheme="minorBidi" w:hAnsiTheme="minorHAnsi" w:eastAsiaTheme="minorHAnsi" w:asciiTheme="minorHAnsi" w:ascii="Calibri" w:eastAsia="Calibri"/>
        </w:rPr>
        <w:t>* ===========</w:t>
      </w:r>
      <w:r>
        <w:rPr>
          <w:rFonts w:cstheme="minorBidi" w:hAnsiTheme="minorHAnsi" w:eastAsiaTheme="minorHAnsi" w:asciiTheme="minorHAnsi"/>
        </w:rPr>
        <w:t>采用</w:t>
      </w:r>
      <w:r>
        <w:rPr>
          <w:rFonts w:ascii="Calibri" w:eastAsia="Calibri" w:cstheme="minorBidi" w:hAnsiTheme="minorHAnsi"/>
        </w:rPr>
        <w:t>Newey-West</w:t>
      </w:r>
      <w:r>
        <w:rPr>
          <w:rFonts w:cstheme="minorBidi" w:hAnsiTheme="minorHAnsi" w:eastAsiaTheme="minorHAnsi" w:asciiTheme="minorHAnsi"/>
        </w:rPr>
        <w:t>估计调整标准误</w:t>
      </w:r>
      <w:r>
        <w:rPr>
          <w:rFonts w:ascii="Calibri" w:eastAsia="Calibri" w:cstheme="minorBidi" w:hAnsiTheme="minorHAnsi"/>
        </w:rPr>
        <w:t>.</w:t>
      </w:r>
      <w:r>
        <w:rPr>
          <w:rFonts w:cstheme="minorBidi" w:hAnsiTheme="minorHAnsi" w:eastAsiaTheme="minorHAnsi" w:asciiTheme="minorHAnsi"/>
        </w:rPr>
        <w:t>稳健估计</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tscc</w:t>
      </w:r>
      <w:r w:rsidRPr="00000000">
        <w:rPr>
          <w:rFonts w:cstheme="minorBidi" w:hAnsiTheme="minorHAnsi" w:eastAsiaTheme="minorHAnsi" w:asciiTheme="minorHAnsi"/>
        </w:rPr>
        <w:tab/>
      </w:r>
      <w: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v21_w</w:t>
      </w:r>
      <w:r>
        <w:rPr>
          <w:rFonts w:ascii="Calibri" w:cstheme="minorBidi" w:hAnsiTheme="minorHAnsi" w:eastAsiaTheme="minorHAnsi"/>
        </w:rPr>
        <w:t xml:space="preserve"> </w:t>
      </w:r>
      <w:r>
        <w:rPr>
          <w:rFonts w:ascii="Calibri" w:cstheme="minorBidi" w:hAnsiTheme="minorHAnsi" w:eastAsiaTheme="minorHAnsi"/>
        </w:rP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w:t>
      </w:r>
      <w:r>
        <w:rPr>
          <w:rFonts w:ascii="Calibri" w:cstheme="minorBidi" w:hAnsiTheme="minorHAnsi" w:eastAsiaTheme="minorHAnsi"/>
        </w:rPr>
        <w:t xml:space="preserve"> </w:t>
      </w:r>
      <w:r>
        <w:rPr>
          <w:rFonts w:ascii="Calibri" w:cstheme="minorBidi" w:hAnsiTheme="minorHAnsi" w:eastAsiaTheme="minorHAnsi"/>
        </w:rPr>
        <w:t>cr_5</w:t>
      </w:r>
      <w:r>
        <w:rPr>
          <w:rFonts w:ascii="Calibri" w:cstheme="minorBidi" w:hAnsiTheme="minorHAnsi" w:eastAsiaTheme="minorHAnsi"/>
        </w:rPr>
        <w:t>,</w:t>
      </w:r>
      <w:r w:rsidR="004B696B">
        <w:rPr>
          <w:rFonts w:ascii="Calibri" w:cstheme="minorBidi" w:hAnsiTheme="minorHAnsi" w:eastAsiaTheme="minorHAnsi"/>
        </w:rPr>
        <w:t xml:space="preserve"> </w:t>
      </w:r>
      <w:r w:rsidR="004B696B">
        <w:rPr>
          <w:rFonts w:ascii="Calibri" w:cstheme="minorBidi" w:hAnsiTheme="minorHAnsi" w:eastAsiaTheme="minorHAnsi"/>
        </w:rPr>
        <w:t>fe</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sc1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tscc</w:t>
      </w:r>
      <w:r w:rsidRPr="00000000">
        <w:rPr>
          <w:rFonts w:cstheme="minorBidi" w:hAnsiTheme="minorHAnsi" w:eastAsiaTheme="minorHAnsi" w:asciiTheme="minorHAnsi"/>
        </w:rPr>
        <w:tab/>
      </w:r>
      <w: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v21_w</w:t>
      </w:r>
      <w:r w:rsidRPr="00000000">
        <w:rPr>
          <w:rFonts w:cstheme="minorBidi" w:hAnsiTheme="minorHAnsi" w:eastAsiaTheme="minorHAnsi" w:asciiTheme="minorHAnsi"/>
        </w:rPr>
        <w:tab/>
      </w:r>
      <w:r>
        <w:t>v212</w:t>
      </w:r>
      <w:r>
        <w:rPr>
          <w:rFonts w:ascii="Calibri" w:cstheme="minorBidi" w:hAnsiTheme="minorHAnsi" w:eastAsiaTheme="minorHAnsi"/>
        </w:rPr>
        <w:t xml:space="preserve"> </w:t>
      </w:r>
      <w:r>
        <w:rPr>
          <w:rFonts w:ascii="Calibri" w:cstheme="minorBidi" w:hAnsiTheme="minorHAnsi" w:eastAsiaTheme="minorHAnsi"/>
        </w:rPr>
        <w:t>v17</w:t>
      </w:r>
      <w:r w:rsidRPr="00000000">
        <w:rPr>
          <w:rFonts w:cstheme="minorBidi" w:hAnsiTheme="minorHAnsi" w:eastAsiaTheme="minorHAnsi" w:asciiTheme="minorHAnsi"/>
        </w:rPr>
        <w:tab/>
      </w:r>
      <w:r>
        <w:t>ln_v5 cr_5 if</w:t>
      </w:r>
      <w:r>
        <w:rPr>
          <w:rFonts w:ascii="Calibri" w:cstheme="minorBidi" w:hAnsiTheme="minorHAnsi" w:eastAsiaTheme="minorHAnsi"/>
        </w:rPr>
        <w:t xml:space="preserve"> </w:t>
      </w:r>
      <w:r>
        <w:rPr>
          <w:rFonts w:ascii="Calibri" w:cstheme="minorBidi" w:hAnsiTheme="minorHAnsi" w:eastAsiaTheme="minorHAnsi"/>
        </w:rPr>
        <w:t>ln_c7</w:t>
      </w:r>
      <w:r>
        <w:rPr>
          <w:rFonts w:ascii="Calibri" w:cstheme="minorBidi" w:hAnsiTheme="minorHAnsi" w:eastAsiaTheme="minorHAnsi"/>
        </w:rPr>
        <w:t xml:space="preserve"> </w:t>
      </w:r>
      <w:r>
        <w:rPr>
          <w:rFonts w:ascii="Calibri" w:cstheme="minorBidi" w:hAnsiTheme="minorHAnsi" w:eastAsiaTheme="minorHAnsi"/>
        </w:rPr>
        <w:t>&lt;ln_c7_mean,</w:t>
      </w:r>
      <w:r w:rsidR="004B696B">
        <w:rPr>
          <w:rFonts w:ascii="Calibri" w:cstheme="minorBidi" w:hAnsiTheme="minorHAnsi" w:eastAsiaTheme="minorHAnsi"/>
        </w:rPr>
        <w:t xml:space="preserve"> </w:t>
      </w:r>
      <w:r w:rsidR="004B696B">
        <w:rPr>
          <w:rFonts w:ascii="Calibri" w:cstheme="minorBidi" w:hAnsiTheme="minorHAnsi" w:eastAsiaTheme="minorHAnsi"/>
        </w:rPr>
        <w:t>fe</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sc2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tscc</w:t>
      </w:r>
      <w:r w:rsidRPr="00000000">
        <w:rPr>
          <w:rFonts w:cstheme="minorBidi" w:hAnsiTheme="minorHAnsi" w:eastAsiaTheme="minorHAnsi" w:asciiTheme="minorHAnsi"/>
        </w:rPr>
        <w:tab/>
      </w:r>
      <w:r>
        <w:t>eff</w:t>
      </w:r>
      <w:r w:rsidRPr="00000000">
        <w:rPr>
          <w:rFonts w:cstheme="minorBidi" w:hAnsiTheme="minorHAnsi" w:eastAsiaTheme="minorHAnsi" w:asciiTheme="minorHAnsi"/>
        </w:rPr>
        <w:tab/>
      </w:r>
      <w:r>
        <w:t>c13</w:t>
      </w:r>
      <w:r w:rsidRPr="00000000">
        <w:rPr>
          <w:rFonts w:cstheme="minorBidi" w:hAnsiTheme="minorHAnsi" w:eastAsiaTheme="minorHAnsi" w:asciiTheme="minorHAnsi"/>
        </w:rPr>
        <w:tab/>
      </w:r>
      <w:r>
        <w:t>c14</w:t>
      </w:r>
      <w:r w:rsidRPr="00000000">
        <w:rPr>
          <w:rFonts w:cstheme="minorBidi" w:hAnsiTheme="minorHAnsi" w:eastAsiaTheme="minorHAnsi" w:asciiTheme="minorHAnsi"/>
        </w:rPr>
        <w:tab/>
      </w:r>
      <w:r>
        <w:t>rb</w:t>
      </w:r>
      <w:r w:rsidRPr="00000000">
        <w:rPr>
          <w:rFonts w:cstheme="minorBidi" w:hAnsiTheme="minorHAnsi" w:eastAsiaTheme="minorHAnsi" w:asciiTheme="minorHAnsi"/>
        </w:rPr>
        <w:tab/>
      </w:r>
      <w:r>
        <w:t>v21_w</w:t>
      </w:r>
      <w:r w:rsidRPr="00000000">
        <w:rPr>
          <w:rFonts w:cstheme="minorBidi" w:hAnsiTheme="minorHAnsi" w:eastAsiaTheme="minorHAnsi" w:asciiTheme="minorHAnsi"/>
        </w:rPr>
        <w:tab/>
      </w:r>
      <w:r>
        <w:t>v17</w:t>
      </w:r>
      <w:r w:rsidRPr="00000000">
        <w:rPr>
          <w:rFonts w:cstheme="minorBidi" w:hAnsiTheme="minorHAnsi" w:eastAsiaTheme="minorHAnsi" w:asciiTheme="minorHAnsi"/>
        </w:rPr>
        <w:tab/>
      </w:r>
      <w:r>
        <w:t>v212</w:t>
      </w:r>
      <w:r w:rsidRPr="00000000">
        <w:rPr>
          <w:rFonts w:cstheme="minorBidi" w:hAnsiTheme="minorHAnsi" w:eastAsiaTheme="minorHAnsi" w:asciiTheme="minorHAnsi"/>
        </w:rPr>
        <w:tab/>
      </w:r>
      <w:r>
        <w:t>ln_v5 cr_5 if</w:t>
      </w:r>
      <w:r>
        <w:rPr>
          <w:rFonts w:ascii="Calibri" w:cstheme="minorBidi" w:hAnsiTheme="minorHAnsi" w:eastAsiaTheme="minorHAnsi"/>
        </w:rPr>
        <w:t xml:space="preserve"> </w:t>
      </w:r>
      <w:r>
        <w:rPr>
          <w:rFonts w:ascii="Calibri" w:cstheme="minorBidi" w:hAnsiTheme="minorHAnsi" w:eastAsiaTheme="minorHAnsi"/>
        </w:rPr>
        <w:t>ln_c7</w:t>
      </w:r>
      <w:r>
        <w:rPr>
          <w:rFonts w:ascii="Calibri" w:cstheme="minorBidi" w:hAnsiTheme="minorHAnsi" w:eastAsiaTheme="minorHAnsi"/>
        </w:rPr>
        <w:t>&gt;</w:t>
      </w:r>
      <w:r w:rsidR="004B696B">
        <w:rPr>
          <w:rFonts w:ascii="Calibri" w:cstheme="minorBidi" w:hAnsiTheme="minorHAnsi" w:eastAsiaTheme="minorHAnsi"/>
        </w:rPr>
        <w:t xml:space="preserve"> </w:t>
      </w:r>
      <w:r w:rsidR="004B696B">
        <w:rPr>
          <w:rFonts w:ascii="Calibri" w:cstheme="minorBidi" w:hAnsiTheme="minorHAnsi" w:eastAsiaTheme="minorHAnsi"/>
        </w:rPr>
        <w:t>ln_c7_mean,</w:t>
      </w:r>
      <w:r w:rsidR="004B696B">
        <w:rPr>
          <w:rFonts w:ascii="Calibri" w:cstheme="minorBidi" w:hAnsiTheme="minorHAnsi" w:eastAsiaTheme="minorHAnsi"/>
        </w:rPr>
        <w:t xml:space="preserve"> </w:t>
      </w:r>
      <w:r w:rsidR="004B696B">
        <w:rPr>
          <w:rFonts w:ascii="Calibri" w:cstheme="minorBidi" w:hAnsiTheme="minorHAnsi" w:eastAsiaTheme="minorHAnsi"/>
        </w:rPr>
        <w:t>fe</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sc3</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 tab sc*</w:t>
      </w:r>
      <w:r w:rsidR="004B696B">
        <w:rPr>
          <w:rFonts w:cstheme="minorBidi" w:hAnsiTheme="minorHAnsi" w:eastAsiaTheme="minorHAnsi" w:asciiTheme="minorHAnsi" w:ascii="Calibri"/>
        </w:rPr>
        <w:t>, stats</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N r2_a</w:t>
      </w:r>
      <w:r>
        <w:rPr>
          <w:rFonts w:cstheme="minorBidi" w:hAnsiTheme="minorHAnsi" w:eastAsiaTheme="minorHAnsi" w:asciiTheme="minorHAnsi" w:ascii="Calibri"/>
        </w:rPr>
        <w:t>)</w:t>
      </w:r>
      <w:r>
        <w:rPr>
          <w:rFonts w:cstheme="minorBidi" w:hAnsiTheme="minorHAnsi" w:eastAsiaTheme="minorHAnsi" w:asciiTheme="minorHAnsi" w:ascii="Calibri"/>
        </w:rPr>
        <w:t xml:space="preserve"> star</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0.1 0.05 0.01</w:t>
      </w:r>
      <w:r>
        <w:rPr>
          <w:rFonts w:cstheme="minorBidi" w:hAnsiTheme="minorHAnsi" w:eastAsiaTheme="minorHAnsi" w:asciiTheme="minorHAnsi" w:ascii="Calibr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w:t>
      </w:r>
      <w:r>
        <w:rPr>
          <w:rFonts w:ascii="Calibri" w:cstheme="minorBidi" w:hAnsiTheme="minorHAnsi" w:eastAsiaTheme="minorHAnsi"/>
        </w:rPr>
        <w:t xml:space="preserve">sc* using </w:t>
      </w:r>
      <w:r>
        <w:rPr>
          <w:rFonts w:ascii="Calibri" w:cstheme="minorBidi" w:hAnsiTheme="minorHAnsi" w:eastAsiaTheme="minorHAnsi"/>
        </w:rPr>
        <w:t xml:space="preserve">sc.</w:t>
      </w:r>
      <w:r w:rsidR="004B696B">
        <w:rPr>
          <w:rFonts w:ascii="Calibri" w:cstheme="minorBidi" w:hAnsiTheme="minorHAnsi" w:eastAsiaTheme="minorHAnsi"/>
        </w:rPr>
        <w:t xml:space="preserve"> </w:t>
      </w:r>
      <w:r w:rsidR="004B696B">
        <w:rPr>
          <w:rFonts w:ascii="Calibri" w:cstheme="minorBidi" w:hAnsiTheme="minorHAnsi" w:eastAsiaTheme="minorHAnsi"/>
        </w:rPr>
        <w:t xml:space="preserve">csv,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all</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m2</w:t>
      </w:r>
      <w:r>
        <w:rPr>
          <w:rFonts w:ascii="Calibri" w:cstheme="minorBidi" w:hAnsiTheme="minorHAnsi" w:eastAsiaTheme="minorHAnsi"/>
        </w:rPr>
        <w:t>(</w:t>
      </w:r>
      <w:r>
        <w:rPr>
          <w:kern w:val="2"/>
          <w:szCs w:val="22"/>
          <w:rFonts w:ascii="Calibri" w:cstheme="minorBidi" w:hAnsiTheme="minorHAnsi" w:eastAsiaTheme="minorHAnsi"/>
          <w:sz w:val="21"/>
        </w:rPr>
        <w:t>small</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m3</w:t>
      </w:r>
      <w:r>
        <w:rPr>
          <w:rFonts w:ascii="Calibri" w:cstheme="minorBidi" w:hAnsiTheme="minorHAnsi" w:eastAsiaTheme="minorHAnsi"/>
        </w:rPr>
        <w:t>(</w:t>
      </w:r>
      <w:r>
        <w:rPr>
          <w:kern w:val="2"/>
          <w:szCs w:val="22"/>
          <w:rFonts w:ascii="Calibri" w:cstheme="minorBidi" w:hAnsiTheme="minorHAnsi" w:eastAsiaTheme="minorHAnsi"/>
          <w:sz w:val="21"/>
        </w:rPr>
        <w:t>big</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se</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star</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0.1 ** 0.05 *** 0.01</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scalar</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withinR2 N</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ascii="Calibri" w:cstheme="minorBidi" w:hAnsiTheme="minorHAnsi" w:eastAsiaTheme="minorHAnsi"/>
        </w:rPr>
        <w:t>compress</w:t>
      </w:r>
      <w:r>
        <w:rPr>
          <w:rFonts w:ascii="Calibri" w:cstheme="minorBidi" w:hAnsiTheme="minorHAnsi" w:eastAsiaTheme="minorHAnsi"/>
        </w:rPr>
        <w:t xml:space="preserve"> </w:t>
      </w:r>
      <w:r>
        <w:rPr>
          <w:rFonts w:ascii="Calibri" w:cstheme="minorBidi" w:hAnsiTheme="minorHAnsi" w:eastAsiaTheme="minorHAnsi"/>
        </w:rPr>
        <w:t>nog</w:t>
      </w:r>
      <w:r>
        <w:rPr>
          <w:rFonts w:ascii="Calibri" w:cstheme="minorBidi" w:hAnsiTheme="minorHAnsi" w:eastAsiaTheme="minorHAnsi"/>
        </w:rPr>
        <w:t>a</w:t>
      </w:r>
      <w:r>
        <w:rPr>
          <w:rFonts w:ascii="Calibri" w:cstheme="minorBidi" w:hAnsiTheme="minorHAnsi" w:eastAsiaTheme="minorHAnsi"/>
        </w:rPr>
        <w:t>p</w:t>
      </w:r>
    </w:p>
    <w:p w:rsidR="0018722C">
      <w:pPr>
        <w:topLinePunct/>
      </w:pPr>
      <w:r>
        <w:rPr>
          <w:rFonts w:cstheme="minorBidi" w:hAnsiTheme="minorHAnsi" w:eastAsiaTheme="minorHAnsi" w:asciiTheme="minorHAnsi" w:ascii="Calibri" w:eastAsia="Calibri"/>
        </w:rPr>
        <w:t>*=====</w:t>
      </w:r>
      <w:r>
        <w:rPr>
          <w:rFonts w:cstheme="minorBidi" w:hAnsiTheme="minorHAnsi" w:eastAsiaTheme="minorHAnsi" w:asciiTheme="minorHAnsi"/>
        </w:rPr>
        <w:t>修正后的随机前沿模型</w:t>
      </w:r>
      <w:r>
        <w:rPr>
          <w:rFonts w:ascii="Calibri" w:eastAsia="Calibri" w:cstheme="minorBidi" w:hAnsiTheme="minorHAnsi"/>
        </w:rPr>
        <w:t>=========== local x1</w:t>
      </w:r>
      <w:r w:rsidR="004B696B">
        <w:rPr>
          <w:rFonts w:ascii="Calibri" w:eastAsia="Calibri" w:cstheme="minorBidi" w:hAnsiTheme="minorHAnsi"/>
        </w:rPr>
        <w:t>" v21 v212 cr_5 c13 "</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F</w:t>
      </w:r>
      <w:r>
        <w:rPr>
          <w:rFonts w:cstheme="minorBidi" w:hAnsiTheme="minorHAnsi" w:eastAsiaTheme="minorHAnsi" w:asciiTheme="minorHAnsi" w:ascii="Calibri"/>
        </w:rPr>
        <w:t xml:space="preserve">oreach v of var `x1' </w:t>
      </w:r>
      <w:r>
        <w:rPr>
          <w:rFonts w:cstheme="minorBidi" w:hAnsiTheme="minorHAnsi" w:eastAsiaTheme="minorHAnsi" w:asciiTheme="minorHAnsi" w:ascii="Calibri"/>
        </w:rPr>
        <w:t xml:space="preserve">{</w:t>
      </w:r>
      <w:r w:rsidR="004B696B">
        <w:rPr>
          <w:rFonts w:cstheme="minorBidi" w:hAnsiTheme="minorHAnsi" w:eastAsiaTheme="minorHAnsi" w:asciiTheme="minorHAnsi" w:ascii="Calibri"/>
        </w:rPr>
        <w:t xml:space="preserve">clonevar ln_`v' = `v' replace ln_`v'=ln</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`v'</w:t>
      </w:r>
      <w:r>
        <w:rPr>
          <w:rFonts w:cstheme="minorBidi" w:hAnsiTheme="minorHAnsi" w:eastAsiaTheme="minorHAnsi" w:asciiTheme="minorHAnsi" w:ascii="Calibri"/>
        </w:rPr>
        <w:t xml:space="preserve">)</w:t>
      </w:r>
    </w:p>
    <w:p w:rsidR="0018722C">
      <w:pPr>
        <w:spacing w:before="0"/>
        <w:ind w:leftChars="0" w:left="1396" w:rightChars="0" w:right="0" w:firstLineChars="0" w:firstLine="0"/>
        <w:jc w:val="left"/>
        <w:topLinePunct/>
      </w:pPr>
      <w:r>
        <w:rPr>
          <w:kern w:val="2"/>
          <w:sz w:val="21"/>
          <w:szCs w:val="22"/>
          <w:rFonts w:cstheme="minorBidi" w:hAnsiTheme="minorHAnsi" w:eastAsiaTheme="minorHAnsi" w:asciiTheme="minorHAnsi" w:ascii="Calibri"/>
          <w:w w:val="100"/>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tfrontier ln_c6</w:t>
      </w:r>
      <w:r>
        <w:rPr>
          <w:rFonts w:ascii="Calibri" w:cstheme="minorBidi" w:hAnsiTheme="minorHAnsi" w:eastAsiaTheme="minorHAnsi"/>
        </w:rPr>
        <w:t xml:space="preserve"> </w:t>
      </w:r>
      <w:r>
        <w:rPr>
          <w:rFonts w:ascii="Calibri" w:cstheme="minorBidi" w:hAnsiTheme="minorHAnsi" w:eastAsiaTheme="minorHAnsi"/>
        </w:rPr>
        <w:t>ln_c7</w:t>
      </w:r>
      <w:r>
        <w:rPr>
          <w:rFonts w:ascii="Calibri" w:cstheme="minorBidi" w:hAnsiTheme="minorHAnsi" w:eastAsiaTheme="minorHAnsi"/>
        </w:rPr>
        <w:t xml:space="preserve"> </w:t>
      </w:r>
      <w:r>
        <w:rPr>
          <w:rFonts w:ascii="Calibri" w:cstheme="minorBidi" w:hAnsiTheme="minorHAnsi" w:eastAsiaTheme="minorHAnsi"/>
        </w:rPr>
        <w:t>ln_c22</w:t>
      </w:r>
      <w:r w:rsidRPr="00000000">
        <w:rPr>
          <w:rFonts w:cstheme="minorBidi" w:hAnsiTheme="minorHAnsi" w:eastAsiaTheme="minorHAnsi" w:asciiTheme="minorHAnsi"/>
        </w:rPr>
        <w:tab/>
      </w:r>
      <w:r>
        <w:t>ln_v21 cr_5</w:t>
      </w:r>
      <w:r>
        <w:rPr>
          <w:rFonts w:ascii="Calibri" w:cstheme="minorBidi" w:hAnsiTheme="minorHAnsi" w:eastAsiaTheme="minorHAnsi"/>
        </w:rPr>
        <w:t xml:space="preserve"> </w:t>
      </w:r>
      <w:r>
        <w:rPr>
          <w:rFonts w:ascii="Calibri" w:cstheme="minorBidi" w:hAnsiTheme="minorHAnsi" w:eastAsiaTheme="minorHAnsi"/>
        </w:rPr>
        <w:t>c13, ti</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q1</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tfrontier ln_c6</w:t>
      </w:r>
      <w:r>
        <w:rPr>
          <w:rFonts w:ascii="Calibri" w:cstheme="minorBidi" w:hAnsiTheme="minorHAnsi" w:eastAsiaTheme="minorHAnsi"/>
        </w:rPr>
        <w:t xml:space="preserve"> </w:t>
      </w:r>
      <w:r>
        <w:rPr>
          <w:rFonts w:ascii="Calibri" w:cstheme="minorBidi" w:hAnsiTheme="minorHAnsi" w:eastAsiaTheme="minorHAnsi"/>
        </w:rPr>
        <w:t>ln_c7</w:t>
      </w:r>
      <w:r>
        <w:rPr>
          <w:rFonts w:ascii="Calibri" w:cstheme="minorBidi" w:hAnsiTheme="minorHAnsi" w:eastAsiaTheme="minorHAnsi"/>
        </w:rPr>
        <w:t xml:space="preserve"> </w:t>
      </w:r>
      <w:r>
        <w:rPr>
          <w:rFonts w:ascii="Calibri" w:cstheme="minorBidi" w:hAnsiTheme="minorHAnsi" w:eastAsiaTheme="minorHAnsi"/>
        </w:rPr>
        <w:t>ln_c22</w:t>
      </w:r>
      <w:r w:rsidRPr="00000000">
        <w:rPr>
          <w:rFonts w:cstheme="minorBidi" w:hAnsiTheme="minorHAnsi" w:eastAsiaTheme="minorHAnsi" w:asciiTheme="minorHAnsi"/>
        </w:rPr>
        <w:tab/>
      </w:r>
      <w:r>
        <w:t>ln_v21 cr_5</w:t>
      </w:r>
      <w:r>
        <w:rPr>
          <w:rFonts w:ascii="Calibri" w:cstheme="minorBidi" w:hAnsiTheme="minorHAnsi" w:eastAsiaTheme="minorHAnsi"/>
        </w:rPr>
        <w:t xml:space="preserve"> </w:t>
      </w:r>
      <w:r>
        <w:rPr>
          <w:rFonts w:ascii="Calibri" w:cstheme="minorBidi" w:hAnsiTheme="minorHAnsi" w:eastAsiaTheme="minorHAnsi"/>
        </w:rPr>
        <w:t>c13,</w:t>
      </w:r>
      <w:r>
        <w:rPr>
          <w:rFonts w:ascii="Calibri" w:cstheme="minorBidi" w:hAnsiTheme="minorHAnsi" w:eastAsiaTheme="minorHAnsi"/>
        </w:rPr>
        <w:t xml:space="preserve"> </w:t>
      </w:r>
      <w:r>
        <w:rPr>
          <w:rFonts w:ascii="Calibri" w:cstheme="minorBidi" w:hAnsiTheme="minorHAnsi" w:eastAsiaTheme="minorHAnsi"/>
        </w:rPr>
        <w:t>tvd</w:t>
      </w:r>
      <w:r>
        <w:rPr>
          <w:rFonts w:ascii="Calibri" w:cstheme="minorBidi" w:hAnsiTheme="minorHAnsi" w:eastAsiaTheme="minorHAnsi"/>
        </w:rPr>
        <w:t xml:space="preserve"> </w:t>
      </w:r>
      <w:r>
        <w:rPr>
          <w:rFonts w:ascii="Calibri" w:cstheme="minorBidi" w:hAnsiTheme="minorHAnsi" w:eastAsiaTheme="minorHAnsi"/>
        </w:rPr>
        <w:t>est store</w:t>
      </w:r>
      <w:r>
        <w:rPr>
          <w:rFonts w:ascii="Calibri" w:cstheme="minorBidi" w:hAnsiTheme="minorHAnsi" w:eastAsiaTheme="minorHAnsi"/>
        </w:rPr>
        <w:t xml:space="preserve"> </w:t>
      </w:r>
      <w:r>
        <w:rPr>
          <w:rFonts w:ascii="Calibri" w:cstheme="minorBidi" w:hAnsiTheme="minorHAnsi" w:eastAsiaTheme="minorHAnsi"/>
        </w:rPr>
        <w:t>q2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 xml:space="preserve">sttab </w:t>
      </w:r>
      <w:r>
        <w:rPr>
          <w:rFonts w:ascii="Calibri" w:cstheme="minorBidi" w:hAnsiTheme="minorHAnsi" w:eastAsiaTheme="minorHAnsi"/>
        </w:rPr>
        <w:t xml:space="preserve">q* using </w:t>
      </w:r>
      <w:r>
        <w:rPr>
          <w:rFonts w:ascii="Calibri" w:cstheme="minorBidi" w:hAnsiTheme="minorHAnsi" w:eastAsiaTheme="minorHAnsi"/>
        </w:rPr>
        <w:t>q2.</w:t>
      </w:r>
      <w:r w:rsidR="004B696B">
        <w:rPr>
          <w:rFonts w:ascii="Calibri" w:cstheme="minorBidi" w:hAnsiTheme="minorHAnsi" w:eastAsiaTheme="minorHAnsi"/>
        </w:rPr>
        <w:t xml:space="preserve"> </w:t>
      </w:r>
      <w:r w:rsidR="004B696B">
        <w:rPr>
          <w:rFonts w:ascii="Calibri" w:cstheme="minorBidi" w:hAnsiTheme="minorHAnsi" w:eastAsiaTheme="minorHAnsi"/>
        </w:rPr>
        <w:t>csv,</w:t>
      </w:r>
      <w:r>
        <w:rPr>
          <w:rFonts w:ascii="Calibri" w:cstheme="minorBidi" w:hAnsiTheme="minorHAnsi" w:eastAsiaTheme="minorHAnsi"/>
        </w:rPr>
        <w:t xml:space="preserve"> </w:t>
      </w:r>
      <w:r>
        <w:rPr>
          <w:rFonts w:ascii="Calibri" w:cstheme="minorBidi" w:hAnsiTheme="minorHAnsi" w:eastAsiaTheme="minorHAnsi"/>
        </w:rPr>
        <w:t>mtitle</w:t>
      </w:r>
      <w:r>
        <w:rPr>
          <w:rFonts w:ascii="Calibri" w:cstheme="minorBidi" w:hAnsiTheme="minorHAnsi" w:eastAsiaTheme="minorHAnsi"/>
        </w:rPr>
        <w:t>(</w:t>
      </w:r>
      <w:r>
        <w:rPr>
          <w:kern w:val="2"/>
          <w:szCs w:val="22"/>
          <w:rFonts w:ascii="Calibri" w:cstheme="minorBidi" w:hAnsiTheme="minorHAnsi" w:eastAsiaTheme="minorHAnsi"/>
          <w:sz w:val="21"/>
        </w:rPr>
        <w:t>m1</w:t>
      </w:r>
      <w:r>
        <w:rPr>
          <w:kern w:val="2"/>
          <w:szCs w:val="22"/>
          <w:rFonts w:ascii="Calibri" w:cstheme="minorBidi" w:hAnsiTheme="minorHAnsi" w:eastAsiaTheme="minorHAnsi"/>
          <w:sz w:val="21"/>
        </w:rPr>
        <w:t>(</w:t>
      </w:r>
      <w:r>
        <w:rPr>
          <w:kern w:val="2"/>
          <w:szCs w:val="22"/>
          <w:rFonts w:ascii="Calibri" w:cstheme="minorBidi" w:hAnsiTheme="minorHAnsi" w:eastAsiaTheme="minorHAnsi"/>
          <w:sz w:val="21"/>
        </w:rPr>
        <w:t>ti</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m2</w:t>
      </w:r>
      <w:r>
        <w:rPr>
          <w:rFonts w:ascii="Calibri" w:cstheme="minorBidi" w:hAnsiTheme="minorHAnsi" w:eastAsiaTheme="minorHAnsi"/>
        </w:rPr>
        <w:t>(</w:t>
      </w:r>
      <w:r>
        <w:rPr>
          <w:kern w:val="2"/>
          <w:szCs w:val="22"/>
          <w:rFonts w:ascii="Calibri" w:cstheme="minorBidi" w:hAnsiTheme="minorHAnsi" w:eastAsiaTheme="minorHAnsi"/>
          <w:sz w:val="21"/>
        </w:rPr>
        <w:t>tvd</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se</w:t>
      </w:r>
      <w:r w:rsidRPr="00000000">
        <w:rPr>
          <w:rFonts w:cstheme="minorBidi" w:hAnsiTheme="minorHAnsi" w:eastAsiaTheme="minorHAnsi" w:asciiTheme="minorHAnsi"/>
        </w:rPr>
        <w:tab/>
      </w:r>
      <w:r>
        <w:t>replace</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star</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0.1 ** 0.05 *** 0.01</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scalar</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eta mu N</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ascii="Calibri" w:cstheme="minorBidi" w:hAnsiTheme="minorHAnsi" w:eastAsiaTheme="minorHAnsi"/>
        </w:rPr>
        <w:t>compress</w:t>
      </w:r>
      <w:r>
        <w:rPr>
          <w:rFonts w:ascii="Calibri" w:cstheme="minorBidi" w:hAnsiTheme="minorHAnsi" w:eastAsiaTheme="minorHAnsi"/>
        </w:rPr>
        <w:t xml:space="preserve"> </w:t>
      </w:r>
      <w:r>
        <w:rPr>
          <w:rFonts w:ascii="Calibri" w:cstheme="minorBidi" w:hAnsiTheme="minorHAnsi" w:eastAsiaTheme="minorHAnsi"/>
        </w:rPr>
        <w:t>nog</w:t>
      </w:r>
      <w:r>
        <w:rPr>
          <w:rFonts w:ascii="Calibri" w:cstheme="minorBidi" w:hAnsiTheme="minorHAnsi" w:eastAsiaTheme="minorHAnsi"/>
        </w:rPr>
        <w:t>a</w:t>
      </w:r>
      <w:r>
        <w:rPr>
          <w:rFonts w:ascii="Calibri" w:cstheme="minorBidi" w:hAnsiTheme="minorHAnsi" w:eastAsiaTheme="minorHAnsi"/>
        </w:rPr>
        <w:t>p</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E</w:t>
      </w:r>
      <w:r>
        <w:rPr>
          <w:rFonts w:cstheme="minorBidi" w:hAnsiTheme="minorHAnsi" w:eastAsiaTheme="minorHAnsi" w:asciiTheme="minorHAnsi" w:ascii="Calibri"/>
        </w:rPr>
        <w:t>st tab q2,</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se predict te2,</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te gen mte2=1-te2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S</w:t>
      </w:r>
      <w:r>
        <w:rPr>
          <w:rFonts w:cstheme="minorBidi" w:hAnsiTheme="minorHAnsi" w:eastAsiaTheme="minorHAnsi" w:asciiTheme="minorHAnsi" w:ascii="Calibri"/>
        </w:rPr>
        <w:t>um te2</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L</w:t>
      </w:r>
      <w:r>
        <w:rPr>
          <w:rFonts w:cstheme="minorBidi" w:hAnsiTheme="minorHAnsi" w:eastAsiaTheme="minorHAnsi" w:asciiTheme="minorHAnsi" w:ascii="Calibri"/>
        </w:rPr>
        <w:t>ist te2 in 1</w:t>
      </w:r>
      <w:r>
        <w:rPr>
          <w:rFonts w:cstheme="minorBidi" w:hAnsiTheme="minorHAnsi" w:eastAsiaTheme="minorHAnsi" w:asciiTheme="minorHAnsi" w:ascii="Calibri"/>
        </w:rPr>
        <w:t>/</w:t>
      </w: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eastAsia="Calibri"/>
        </w:rPr>
        <w:t/>
      </w:r>
      <w:r>
        <w:rPr>
          <w:rFonts w:cstheme="minorBidi" w:hAnsiTheme="minorHAnsi" w:eastAsiaTheme="minorHAnsi" w:asciiTheme="minorHAnsi" w:ascii="Calibri" w:eastAsia="Calibri"/>
        </w:rPr>
        <w:t>B</w:t>
      </w:r>
      <w:r>
        <w:rPr>
          <w:rFonts w:cstheme="minorBidi" w:hAnsiTheme="minorHAnsi" w:eastAsiaTheme="minorHAnsi" w:asciiTheme="minorHAnsi" w:ascii="Calibri" w:eastAsia="Calibri"/>
        </w:rPr>
        <w:t>ysort year: egen ln_c7_mean</w:t>
      </w:r>
      <w:r>
        <w:rPr>
          <w:rFonts w:ascii="Calibri" w:eastAsia="Calibri" w:cstheme="minorBidi" w:hAnsiTheme="minorHAnsi"/>
        </w:rPr>
        <w:t xml:space="preserve"> = </w:t>
      </w:r>
      <w:r>
        <w:rPr>
          <w:rFonts w:ascii="Calibri" w:eastAsia="Calibri" w:cstheme="minorBidi" w:hAnsiTheme="minorHAnsi"/>
        </w:rPr>
        <w:t>mean</w:t>
      </w:r>
      <w:r>
        <w:rPr>
          <w:rFonts w:ascii="Calibri" w:eastAsia="Calibri" w:cstheme="minorBidi" w:hAnsiTheme="minorHAnsi"/>
        </w:rPr>
        <w:t>(</w:t>
      </w:r>
      <w:r>
        <w:rPr>
          <w:kern w:val="2"/>
          <w:szCs w:val="22"/>
          <w:rFonts w:ascii="Calibri" w:eastAsia="Calibri" w:cstheme="minorBidi" w:hAnsiTheme="minorHAnsi"/>
          <w:sz w:val="21"/>
        </w:rPr>
        <w:t>ln_c7</w:t>
      </w:r>
      <w:r>
        <w:rPr>
          <w:rFonts w:ascii="Calibri" w:eastAsia="Calibri" w:cstheme="minorBidi" w:hAnsi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Pr>
          <w:rFonts w:cstheme="minorBidi" w:hAnsiTheme="minorHAnsi" w:eastAsiaTheme="minorHAnsi" w:asciiTheme="minorHAnsi"/>
        </w:rPr>
        <w:t>各年度的样本均值</w:t>
      </w:r>
      <w:r>
        <w:rPr>
          <w:rFonts w:ascii="Calibri" w:eastAsia="Calibri" w:cstheme="minorBidi" w:hAnsiTheme="minorHAnsi"/>
        </w:rPr>
        <w:t xml:space="preserve">bysort year: </w:t>
      </w:r>
      <w:r>
        <w:rPr>
          <w:rFonts w:ascii="Calibri" w:eastAsia="Calibri" w:cstheme="minorBidi" w:hAnsiTheme="minorHAnsi"/>
        </w:rPr>
        <w:t>egen fix_eff_small = mean</w:t>
      </w:r>
      <w:r>
        <w:rPr>
          <w:rFonts w:ascii="Calibri" w:eastAsia="Calibri" w:cstheme="minorBidi" w:hAnsiTheme="minorHAnsi"/>
        </w:rPr>
        <w:t>(</w:t>
      </w:r>
      <w:r>
        <w:rPr>
          <w:kern w:val="2"/>
          <w:szCs w:val="22"/>
          <w:rFonts w:ascii="Calibri" w:eastAsia="Calibri" w:cstheme="minorBidi" w:hAnsiTheme="minorHAnsi"/>
          <w:sz w:val="21"/>
        </w:rPr>
        <w:t xml:space="preserve">te2</w:t>
      </w:r>
      <w:r>
        <w:rPr>
          <w:rFonts w:ascii="Calibri" w:eastAsia="Calibri" w:cstheme="minorBidi" w:hAnsiTheme="minorHAnsi"/>
        </w:rPr>
        <w:t>)</w:t>
      </w:r>
      <w:r>
        <w:rPr>
          <w:rFonts w:ascii="Calibri" w:eastAsia="Calibri" w:cstheme="minorBidi" w:hAnsiTheme="minorHAnsi"/>
        </w:rPr>
        <w:t xml:space="preserve"> if ln_c7 &lt;</w:t>
      </w:r>
      <w:r w:rsidR="001852F3">
        <w:rPr>
          <w:rFonts w:ascii="Calibri" w:eastAsia="Calibri" w:cstheme="minorBidi" w:hAnsiTheme="minorHAnsi"/>
        </w:rPr>
        <w:t xml:space="preserve">ln_c7_mean bysort </w:t>
      </w:r>
      <w:r>
        <w:rPr>
          <w:rFonts w:ascii="Calibri" w:eastAsia="Calibri" w:cstheme="minorBidi" w:hAnsiTheme="minorHAnsi"/>
        </w:rPr>
        <w:t xml:space="preserve">year: </w:t>
      </w:r>
      <w:r>
        <w:rPr>
          <w:rFonts w:ascii="Calibri" w:eastAsia="Calibri" w:cstheme="minorBidi" w:hAnsiTheme="minorHAnsi"/>
        </w:rPr>
        <w:t>egen fix_eff_large = mean</w:t>
      </w:r>
      <w:r>
        <w:rPr>
          <w:rFonts w:ascii="Calibri" w:eastAsia="Calibri" w:cstheme="minorBidi" w:hAnsiTheme="minorHAnsi"/>
        </w:rPr>
        <w:t>(</w:t>
      </w:r>
      <w:r>
        <w:rPr>
          <w:kern w:val="2"/>
          <w:szCs w:val="22"/>
          <w:rFonts w:ascii="Calibri" w:eastAsia="Calibri" w:cstheme="minorBidi" w:hAnsiTheme="minorHAnsi"/>
          <w:sz w:val="21"/>
        </w:rPr>
        <w:t>te2</w:t>
      </w:r>
      <w:r>
        <w:rPr>
          <w:rFonts w:ascii="Calibri" w:eastAsia="Calibri" w:cstheme="minorBidi" w:hAnsiTheme="minorHAnsi"/>
        </w:rPr>
        <w:t>)</w:t>
      </w:r>
      <w:r>
        <w:rPr>
          <w:rFonts w:ascii="Calibri" w:eastAsia="Calibri" w:cstheme="minorBidi" w:hAnsiTheme="minorHAnsi"/>
        </w:rPr>
        <w:t xml:space="preserve"> if</w:t>
      </w:r>
      <w:r>
        <w:rPr>
          <w:rFonts w:ascii="Calibri" w:eastAsia="Calibri" w:cstheme="minorBidi" w:hAnsiTheme="minorHAnsi"/>
        </w:rPr>
        <w:t xml:space="preserve"> </w:t>
      </w:r>
      <w:r>
        <w:rPr>
          <w:rFonts w:ascii="Calibri" w:eastAsia="Calibri" w:cstheme="minorBidi" w:hAnsiTheme="minorHAnsi"/>
        </w:rPr>
        <w:t>ln_c7&gt;</w:t>
      </w:r>
      <w:r w:rsidR="004B696B">
        <w:rPr>
          <w:rFonts w:ascii="Calibri" w:eastAsia="Calibri" w:cstheme="minorBidi" w:hAnsiTheme="minorHAnsi"/>
        </w:rPr>
        <w:t xml:space="preserve"> </w:t>
      </w:r>
      <w:r w:rsidR="004B696B">
        <w:rPr>
          <w:rFonts w:ascii="Calibri" w:eastAsia="Calibri" w:cstheme="minorBidi" w:hAnsiTheme="minorHAnsi"/>
        </w:rPr>
        <w:t>ln_c7_me</w:t>
      </w:r>
      <w:r w:rsidR="004B696B">
        <w:rPr>
          <w:rFonts w:ascii="Calibri" w:eastAsia="Calibri" w:cstheme="minorBidi" w:hAnsiTheme="minorHAnsi"/>
        </w:rPr>
        <w:t>a</w:t>
      </w:r>
      <w:r w:rsidR="004B696B">
        <w:rPr>
          <w:rFonts w:ascii="Calibri" w:eastAsia="Calibri" w:cstheme="minorBidi" w:hAnsiTheme="minorHAnsi"/>
        </w:rPr>
        <w:t>n</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 xml:space="preserve">woway </w:t>
      </w:r>
      <w:r>
        <w:rPr>
          <w:rFonts w:ascii="Calibri" w:cstheme="minorBidi" w:hAnsiTheme="minorHAnsi" w:eastAsiaTheme="minorHAnsi"/>
        </w:rPr>
        <w:t xml:space="preserve">connect fix_eff_small fix_eff_large </w:t>
      </w:r>
      <w:r>
        <w:rPr>
          <w:rFonts w:ascii="Calibri" w:cstheme="minorBidi" w:hAnsiTheme="minorHAnsi" w:eastAsiaTheme="minorHAnsi"/>
        </w:rPr>
        <w:t xml:space="preserve">year, </w:t>
      </w:r>
      <w:r>
        <w:rPr>
          <w:rFonts w:ascii="Calibri" w:cstheme="minorBidi" w:hAnsiTheme="minorHAnsi" w:eastAsiaTheme="minorHAnsi"/>
        </w:rPr>
        <w:t xml:space="preserve">sort </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 xlabel</w:t>
      </w:r>
      <w:r>
        <w:rPr>
          <w:rFonts w:ascii="Calibri" w:cstheme="minorBidi" w:hAnsiTheme="minorHAnsi" w:eastAsiaTheme="minorHAnsi"/>
        </w:rPr>
        <w:t xml:space="preserve">(</w:t>
      </w:r>
      <w:r>
        <w:rPr>
          <w:rFonts w:ascii="Calibri" w:cstheme="minorBidi" w:hAnsiTheme="minorHAnsi" w:eastAsiaTheme="minorHAnsi"/>
        </w:rPr>
        <w:t xml:space="preserve">2001</w:t>
      </w:r>
      <w:r>
        <w:rPr>
          <w:rFonts w:ascii="Calibri" w:cstheme="minorBidi" w:hAnsiTheme="minorHAnsi" w:eastAsiaTheme="minorHAnsi"/>
        </w:rPr>
        <w:t xml:space="preserve">(</w:t>
      </w:r>
      <w:r>
        <w:rPr>
          <w:rFonts w:ascii="Calibri" w:cstheme="minorBidi" w:hAnsiTheme="minorHAnsi" w:eastAsiaTheme="minorHAnsi"/>
        </w:rPr>
        <w:t xml:space="preserve">1</w:t>
      </w:r>
      <w:r>
        <w:rPr>
          <w:rFonts w:ascii="Calibri" w:cstheme="minorBidi" w:hAnsiTheme="minorHAnsi" w:eastAsiaTheme="minorHAnsi"/>
        </w:rPr>
        <w:t xml:space="preserve">)</w:t>
      </w:r>
      <w:r w:rsidR="004B696B">
        <w:rPr>
          <w:rFonts w:ascii="Calibri" w:cstheme="minorBidi" w:hAnsiTheme="minorHAnsi" w:eastAsiaTheme="minorHAnsi"/>
        </w:rPr>
        <w:t xml:space="preserve"> </w:t>
      </w:r>
      <w:r>
        <w:rPr>
          <w:rFonts w:ascii="Calibri" w:cstheme="minorBidi" w:hAnsiTheme="minorHAnsi" w:eastAsiaTheme="minorHAnsi"/>
        </w:rPr>
        <w:t xml:space="preserve">2010,</w:t>
      </w:r>
      <w:r>
        <w:rPr>
          <w:rFonts w:ascii="Calibri" w:cstheme="minorBidi" w:hAnsiTheme="minorHAnsi" w:eastAsiaTheme="minorHAnsi"/>
        </w:rPr>
        <w:t xml:space="preserve"> </w:t>
      </w:r>
      <w:r>
        <w:rPr>
          <w:rFonts w:ascii="Calibri" w:cstheme="minorBidi" w:hAnsiTheme="minorHAnsi" w:eastAsiaTheme="minorHAnsi"/>
        </w:rPr>
        <w:t xml:space="preserve">grid</w:t>
      </w:r>
      <w:r>
        <w:rPr>
          <w:rFonts w:ascii="Calibri" w:cstheme="minorBidi" w:hAnsiTheme="minorHAnsi" w:eastAsia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xscale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titlegap</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2</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Y</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0.25</w:t>
      </w:r>
      <w:r>
        <w:rPr>
          <w:kern w:val="2"/>
          <w:sz w:val="21"/>
          <w:szCs w:val="22"/>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0.05</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0.32,</w:t>
      </w:r>
      <w:r>
        <w:rPr>
          <w:rFonts w:ascii="Calibri" w:cstheme="minorBidi" w:hAnsiTheme="minorHAnsi" w:eastAsiaTheme="minorHAnsi"/>
        </w:rPr>
        <w:t xml:space="preserve"> </w:t>
      </w:r>
      <w:r>
        <w:rPr>
          <w:rFonts w:ascii="Calibri" w:cstheme="minorBidi" w:hAnsiTheme="minorHAnsi" w:eastAsiaTheme="minorHAnsi"/>
        </w:rPr>
        <w:t>format</w:t>
      </w:r>
      <w:r>
        <w:rPr>
          <w:rFonts w:ascii="Calibri" w:cstheme="minorBidi" w:hAnsiTheme="minorHAnsi" w:eastAsiaTheme="minorHAnsi"/>
        </w:rPr>
        <w:t>(</w:t>
      </w:r>
      <w:r>
        <w:rPr>
          <w:kern w:val="2"/>
          <w:szCs w:val="22"/>
          <w:rFonts w:ascii="Calibri" w:cstheme="minorBidi" w:hAnsiTheme="minorHAnsi" w:eastAsiaTheme="minorHAnsi"/>
          <w:sz w:val="21"/>
        </w:rPr>
        <w:t>%4.2f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angle</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scheme</w:t>
      </w:r>
      <w:r w:rsidRPr="00000000">
        <w:rPr>
          <w:rFonts w:cstheme="minorBidi" w:hAnsiTheme="minorHAnsi" w:eastAsiaTheme="minorHAnsi" w:asciiTheme="minorHAnsi"/>
        </w:rPr>
        <w:t>(</w:t>
      </w:r>
      <w:r w:rsidRPr="00000000">
        <w:rPr>
          <w:rFonts w:cstheme="minorBidi" w:hAnsiTheme="minorHAnsi" w:eastAsiaTheme="minorHAnsi" w:asciiTheme="minorHAnsi"/>
        </w:rPr>
        <w:t>s2mono</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legend</w:t>
      </w:r>
      <w:r w:rsidRPr="00000000">
        <w:rPr>
          <w:rFonts w:cstheme="minorBidi" w:hAnsiTheme="minorHAnsi" w:eastAsiaTheme="minorHAnsi" w:asciiTheme="minorHAnsi"/>
        </w:rPr>
        <w:t>(</w:t>
      </w:r>
      <w:r w:rsidRPr="00000000">
        <w:rPr>
          <w:rFonts w:cstheme="minorBidi" w:hAnsiTheme="minorHAnsi" w:eastAsiaTheme="minorHAnsi" w:asciiTheme="minorHAnsi"/>
        </w:rPr>
        <w:t>on</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Year</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ytitle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fixed eff ratio</w:t>
      </w:r>
      <w:r>
        <w:rPr>
          <w:rFonts w:cstheme="minorBidi" w:hAnsiTheme="minorHAnsi" w:eastAsiaTheme="minorHAnsi" w:asciiTheme="minorHAnsi" w:ascii="Calibri"/>
        </w:rPr>
        <w:t xml:space="preserve">)</w:t>
      </w:r>
    </w:p>
    <w:p w:rsidR="0018722C">
      <w:pPr>
        <w:topLinePunct/>
      </w:pPr>
      <w:r>
        <w:rPr>
          <w:rFonts w:cstheme="minorBidi" w:hAnsiTheme="minorHAnsi" w:eastAsiaTheme="minorHAnsi" w:asciiTheme="minorHAnsi" w:ascii="Calibri" w:eastAsia="Calibri"/>
        </w:rPr>
        <w:t>*</w:t>
      </w:r>
      <w:r>
        <w:rPr>
          <w:rFonts w:cstheme="minorBidi" w:hAnsiTheme="minorHAnsi" w:eastAsiaTheme="minorHAnsi" w:asciiTheme="minorHAnsi"/>
        </w:rPr>
        <w:t>对修正前后的技术效率模型的技术效率进行对比</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 xml:space="preserve">woway </w:t>
      </w:r>
      <w:r>
        <w:rPr>
          <w:rFonts w:ascii="Calibri" w:cstheme="minorBidi" w:hAnsiTheme="minorHAnsi" w:eastAsiaTheme="minorHAnsi"/>
        </w:rPr>
        <w:t xml:space="preserve">connect eff_small fix_eff_small </w:t>
      </w:r>
      <w:r>
        <w:rPr>
          <w:rFonts w:ascii="Calibri" w:cstheme="minorBidi" w:hAnsiTheme="minorHAnsi" w:eastAsiaTheme="minorHAnsi"/>
        </w:rPr>
        <w:t xml:space="preserve">year, </w:t>
      </w:r>
      <w:r>
        <w:rPr>
          <w:rFonts w:ascii="Calibri" w:cstheme="minorBidi" w:hAnsiTheme="minorHAnsi" w:eastAsiaTheme="minorHAnsi"/>
        </w:rPr>
        <w:t xml:space="preserve">sort </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 xlabel</w:t>
      </w:r>
      <w:r>
        <w:rPr>
          <w:rFonts w:ascii="Calibri" w:cstheme="minorBidi" w:hAnsiTheme="minorHAnsi" w:eastAsiaTheme="minorHAnsi"/>
        </w:rPr>
        <w:t xml:space="preserve">(</w:t>
      </w:r>
      <w:r>
        <w:rPr>
          <w:rFonts w:ascii="Calibri" w:cstheme="minorBidi" w:hAnsiTheme="minorHAnsi" w:eastAsiaTheme="minorHAnsi"/>
        </w:rPr>
        <w:t xml:space="preserve">2001</w:t>
      </w:r>
      <w:r>
        <w:rPr>
          <w:rFonts w:ascii="Calibri" w:cstheme="minorBidi" w:hAnsiTheme="minorHAnsi" w:eastAsiaTheme="minorHAnsi"/>
        </w:rPr>
        <w:t xml:space="preserve">(</w:t>
      </w:r>
      <w:r>
        <w:rPr>
          <w:rFonts w:ascii="Calibri" w:cstheme="minorBidi" w:hAnsiTheme="minorHAnsi" w:eastAsiaTheme="minorHAnsi"/>
        </w:rPr>
        <w:t xml:space="preserve">1</w:t>
      </w:r>
      <w:r>
        <w:rPr>
          <w:rFonts w:ascii="Calibri" w:cstheme="minorBidi" w:hAnsiTheme="minorHAnsi" w:eastAsiaTheme="minorHAnsi"/>
        </w:rPr>
        <w:t xml:space="preserve">)</w:t>
      </w:r>
      <w:r w:rsidR="004B696B">
        <w:rPr>
          <w:rFonts w:ascii="Calibri" w:cstheme="minorBidi" w:hAnsiTheme="minorHAnsi" w:eastAsiaTheme="minorHAnsi"/>
        </w:rPr>
        <w:t xml:space="preserve"> </w:t>
      </w:r>
      <w:r>
        <w:rPr>
          <w:rFonts w:ascii="Calibri" w:cstheme="minorBidi" w:hAnsiTheme="minorHAnsi" w:eastAsiaTheme="minorHAnsi"/>
        </w:rPr>
        <w:t xml:space="preserve">2010,</w:t>
      </w:r>
      <w:r>
        <w:rPr>
          <w:rFonts w:ascii="Calibri" w:cstheme="minorBidi" w:hAnsiTheme="minorHAnsi" w:eastAsiaTheme="minorHAnsi"/>
        </w:rPr>
        <w:t xml:space="preserve"> </w:t>
      </w:r>
      <w:r>
        <w:rPr>
          <w:rFonts w:ascii="Calibri" w:cstheme="minorBidi" w:hAnsiTheme="minorHAnsi" w:eastAsiaTheme="minorHAnsi"/>
        </w:rPr>
        <w:t xml:space="preserve">grid</w:t>
      </w:r>
      <w:r>
        <w:rPr>
          <w:rFonts w:ascii="Calibri" w:cstheme="minorBidi" w:hAnsiTheme="minorHAnsi" w:eastAsia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xscale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titlegap</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2</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Y</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0.25</w:t>
      </w:r>
      <w:r>
        <w:rPr>
          <w:kern w:val="2"/>
          <w:sz w:val="21"/>
          <w:szCs w:val="22"/>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0.05</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0.32,</w:t>
      </w:r>
      <w:r>
        <w:rPr>
          <w:rFonts w:ascii="Calibri" w:cstheme="minorBidi" w:hAnsiTheme="minorHAnsi" w:eastAsiaTheme="minorHAnsi"/>
        </w:rPr>
        <w:t xml:space="preserve"> </w:t>
      </w:r>
      <w:r>
        <w:rPr>
          <w:rFonts w:ascii="Calibri" w:cstheme="minorBidi" w:hAnsiTheme="minorHAnsi" w:eastAsiaTheme="minorHAnsi"/>
        </w:rPr>
        <w:t>format</w:t>
      </w:r>
      <w:r>
        <w:rPr>
          <w:rFonts w:ascii="Calibri" w:cstheme="minorBidi" w:hAnsiTheme="minorHAnsi" w:eastAsiaTheme="minorHAnsi"/>
        </w:rPr>
        <w:t>(</w:t>
      </w:r>
      <w:r>
        <w:rPr>
          <w:kern w:val="2"/>
          <w:szCs w:val="22"/>
          <w:rFonts w:ascii="Calibri" w:cstheme="minorBidi" w:hAnsiTheme="minorHAnsi" w:eastAsiaTheme="minorHAnsi"/>
          <w:sz w:val="21"/>
        </w:rPr>
        <w:t>%4.2f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angle</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scheme</w:t>
      </w:r>
      <w:r w:rsidRPr="00000000">
        <w:rPr>
          <w:rFonts w:cstheme="minorBidi" w:hAnsiTheme="minorHAnsi" w:eastAsiaTheme="minorHAnsi" w:asciiTheme="minorHAnsi"/>
        </w:rPr>
        <w:t>(</w:t>
      </w:r>
      <w:r w:rsidRPr="00000000">
        <w:rPr>
          <w:rFonts w:cstheme="minorBidi" w:hAnsiTheme="minorHAnsi" w:eastAsiaTheme="minorHAnsi" w:asciiTheme="minorHAnsi"/>
        </w:rPr>
        <w:t>s2mono</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legend</w:t>
      </w:r>
      <w:r w:rsidRPr="00000000">
        <w:rPr>
          <w:rFonts w:cstheme="minorBidi" w:hAnsiTheme="minorHAnsi" w:eastAsiaTheme="minorHAnsi" w:asciiTheme="minorHAnsi"/>
        </w:rPr>
        <w:t>(</w:t>
      </w:r>
      <w:r w:rsidRPr="00000000">
        <w:rPr>
          <w:rFonts w:cstheme="minorBidi" w:hAnsiTheme="minorHAnsi" w:eastAsiaTheme="minorHAnsi" w:asciiTheme="minorHAnsi"/>
        </w:rPr>
        <w:t>on</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Year</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ytitle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eff ratio</w:t>
      </w:r>
      <w:r>
        <w:rPr>
          <w:rFonts w:cstheme="minorBidi" w:hAnsiTheme="minorHAnsi" w:eastAsiaTheme="minorHAnsi" w:asciiTheme="minorHAnsi" w:ascii="Calibr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T</w:t>
      </w:r>
      <w:r>
        <w:rPr>
          <w:rFonts w:cstheme="minorBidi" w:hAnsiTheme="minorHAnsi" w:eastAsiaTheme="minorHAnsi" w:asciiTheme="minorHAnsi" w:ascii="Calibri"/>
        </w:rPr>
        <w:t xml:space="preserve">woway </w:t>
      </w:r>
      <w:r>
        <w:rPr>
          <w:rFonts w:ascii="Calibri" w:cstheme="minorBidi" w:hAnsiTheme="minorHAnsi" w:eastAsiaTheme="minorHAnsi"/>
        </w:rPr>
        <w:t xml:space="preserve">connect eff_large fix_eff_large </w:t>
      </w:r>
      <w:r>
        <w:rPr>
          <w:rFonts w:ascii="Calibri" w:cstheme="minorBidi" w:hAnsiTheme="minorHAnsi" w:eastAsiaTheme="minorHAnsi"/>
        </w:rPr>
        <w:t xml:space="preserve">year, </w:t>
      </w:r>
      <w:r>
        <w:rPr>
          <w:rFonts w:ascii="Calibri" w:cstheme="minorBidi" w:hAnsiTheme="minorHAnsi" w:eastAsiaTheme="minorHAnsi"/>
        </w:rPr>
        <w:t xml:space="preserve">sort </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w:t>
      </w:r>
      <w:r>
        <w:rPr>
          <w:rFonts w:ascii="Calibri" w:cstheme="minorBidi" w:hAnsiTheme="minorHAnsi" w:eastAsiaTheme="minorHAnsi"/>
        </w:rPr>
        <w:t xml:space="preserve"> xlabel</w:t>
      </w:r>
      <w:r>
        <w:rPr>
          <w:rFonts w:ascii="Calibri" w:cstheme="minorBidi" w:hAnsiTheme="minorHAnsi" w:eastAsiaTheme="minorHAnsi"/>
        </w:rPr>
        <w:t xml:space="preserve">(</w:t>
      </w:r>
      <w:r>
        <w:rPr>
          <w:rFonts w:ascii="Calibri" w:cstheme="minorBidi" w:hAnsiTheme="minorHAnsi" w:eastAsiaTheme="minorHAnsi"/>
        </w:rPr>
        <w:t xml:space="preserve">2001</w:t>
      </w:r>
      <w:r>
        <w:rPr>
          <w:rFonts w:ascii="Calibri" w:cstheme="minorBidi" w:hAnsiTheme="minorHAnsi" w:eastAsiaTheme="minorHAnsi"/>
        </w:rPr>
        <w:t xml:space="preserve">(</w:t>
      </w:r>
      <w:r>
        <w:rPr>
          <w:rFonts w:ascii="Calibri" w:cstheme="minorBidi" w:hAnsiTheme="minorHAnsi" w:eastAsiaTheme="minorHAnsi"/>
        </w:rPr>
        <w:t xml:space="preserve">1</w:t>
      </w:r>
      <w:r>
        <w:rPr>
          <w:rFonts w:ascii="Calibri" w:cstheme="minorBidi" w:hAnsiTheme="minorHAnsi" w:eastAsiaTheme="minorHAnsi"/>
        </w:rPr>
        <w:t xml:space="preserve">)</w:t>
      </w:r>
      <w:r w:rsidR="004B696B">
        <w:rPr>
          <w:rFonts w:ascii="Calibri" w:cstheme="minorBidi" w:hAnsiTheme="minorHAnsi" w:eastAsiaTheme="minorHAnsi"/>
        </w:rPr>
        <w:t xml:space="preserve"> </w:t>
      </w:r>
      <w:r>
        <w:rPr>
          <w:rFonts w:ascii="Calibri" w:cstheme="minorBidi" w:hAnsiTheme="minorHAnsi" w:eastAsiaTheme="minorHAnsi"/>
        </w:rPr>
        <w:t xml:space="preserve">2010,</w:t>
      </w:r>
      <w:r>
        <w:rPr>
          <w:rFonts w:ascii="Calibri" w:cstheme="minorBidi" w:hAnsiTheme="minorHAnsi" w:eastAsiaTheme="minorHAnsi"/>
        </w:rPr>
        <w:t xml:space="preserve"> </w:t>
      </w:r>
      <w:r>
        <w:rPr>
          <w:rFonts w:ascii="Calibri" w:cstheme="minorBidi" w:hAnsiTheme="minorHAnsi" w:eastAsiaTheme="minorHAnsi"/>
        </w:rPr>
        <w:t xml:space="preserve">grid</w:t>
      </w:r>
      <w:r>
        <w:rPr>
          <w:rFonts w:ascii="Calibri" w:cstheme="minorBidi" w:hAnsiTheme="minorHAnsi" w:eastAsia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xscale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titlegap</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2</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Y</w:t>
      </w:r>
      <w:r>
        <w:rPr>
          <w:rFonts w:cstheme="minorBidi" w:hAnsiTheme="minorHAnsi" w:eastAsiaTheme="minorHAnsi" w:asciiTheme="minorHAnsi" w:ascii="Calibri"/>
        </w:rPr>
        <w:t>label</w:t>
      </w:r>
      <w:r>
        <w:rPr>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0.25</w:t>
      </w:r>
      <w:r>
        <w:rPr>
          <w:kern w:val="2"/>
          <w:sz w:val="21"/>
          <w:szCs w:val="22"/>
          <w:rFonts w:cstheme="minorBidi" w:hAnsiTheme="minorHAnsi" w:eastAsiaTheme="minorHAnsi" w:asciiTheme="minorHAnsi" w:ascii="Calibri"/>
        </w:rPr>
        <w:t>(</w:t>
      </w:r>
      <w:r>
        <w:rPr>
          <w:kern w:val="2"/>
          <w:sz w:val="21"/>
          <w:szCs w:val="22"/>
          <w:rFonts w:cstheme="minorBidi" w:hAnsiTheme="minorHAnsi" w:eastAsiaTheme="minorHAnsi" w:asciiTheme="minorHAnsi" w:ascii="Calibri"/>
        </w:rPr>
        <w:t>0.05</w:t>
      </w:r>
      <w:r>
        <w:rPr>
          <w:rFonts w:cstheme="minorBidi" w:hAnsiTheme="minorHAnsi" w:eastAsiaTheme="minorHAnsi" w:asciiTheme="minorHAnsi" w:ascii="Calibri"/>
        </w:rPr>
        <w:t>)</w:t>
      </w:r>
      <w:r w:rsidR="004B696B">
        <w:rPr>
          <w:rFonts w:cstheme="minorBidi" w:hAnsiTheme="minorHAnsi" w:eastAsiaTheme="minorHAnsi" w:asciiTheme="minorHAnsi" w:ascii="Calibri"/>
        </w:rPr>
        <w:t xml:space="preserve"> </w:t>
      </w:r>
      <w:r>
        <w:rPr>
          <w:rFonts w:cstheme="minorBidi" w:hAnsiTheme="minorHAnsi" w:eastAsiaTheme="minorHAnsi" w:asciiTheme="minorHAnsi" w:ascii="Calibri"/>
        </w:rPr>
        <w:t>0.32,</w:t>
      </w:r>
      <w:r>
        <w:rPr>
          <w:rFonts w:ascii="Calibri" w:cstheme="minorBidi" w:hAnsiTheme="minorHAnsi" w:eastAsiaTheme="minorHAnsi"/>
        </w:rPr>
        <w:t xml:space="preserve"> </w:t>
      </w:r>
      <w:r>
        <w:rPr>
          <w:rFonts w:ascii="Calibri" w:cstheme="minorBidi" w:hAnsiTheme="minorHAnsi" w:eastAsiaTheme="minorHAnsi"/>
        </w:rPr>
        <w:t>format</w:t>
      </w:r>
      <w:r>
        <w:rPr>
          <w:rFonts w:ascii="Calibri" w:cstheme="minorBidi" w:hAnsiTheme="minorHAnsi" w:eastAsiaTheme="minorHAnsi"/>
        </w:rPr>
        <w:t>(</w:t>
      </w:r>
      <w:r>
        <w:rPr>
          <w:kern w:val="2"/>
          <w:szCs w:val="22"/>
          <w:rFonts w:ascii="Calibri" w:cstheme="minorBidi" w:hAnsiTheme="minorHAnsi" w:eastAsiaTheme="minorHAnsi"/>
          <w:sz w:val="21"/>
        </w:rPr>
        <w:t>%4.2f</w:t>
      </w:r>
      <w:r>
        <w:rPr>
          <w:rFonts w:ascii="Calibri" w:cstheme="minorBidi" w:hAnsiTheme="minorHAnsi" w:eastAsiaTheme="minorHAnsi"/>
        </w:rPr>
        <w:t>)</w:t>
      </w:r>
      <w:r>
        <w:rPr>
          <w:rFonts w:ascii="Calibri" w:cstheme="minorBidi" w:hAnsiTheme="minorHAnsi" w:eastAsiaTheme="minorHAnsi"/>
        </w:rPr>
        <w:t xml:space="preserve"> </w:t>
      </w:r>
      <w:r>
        <w:rPr>
          <w:rFonts w:ascii="Calibri" w:cstheme="minorBidi" w:hAnsiTheme="minorHAnsi" w:eastAsiaTheme="minorHAnsi"/>
        </w:rPr>
        <w:t>angle</w:t>
      </w:r>
      <w:r>
        <w:rPr>
          <w:rFonts w:ascii="Calibri" w:cstheme="minorBidi" w:hAnsiTheme="minorHAnsi" w:eastAsiaTheme="minorHAnsi"/>
        </w:rPr>
        <w:t>(</w:t>
      </w:r>
      <w:r>
        <w:rPr>
          <w:kern w:val="2"/>
          <w:szCs w:val="22"/>
          <w:rFonts w:ascii="Calibri" w:cstheme="minorBidi" w:hAnsiTheme="minorHAnsi" w:eastAsiaTheme="minorHAnsi"/>
          <w:sz w:val="21"/>
        </w:rPr>
        <w:t>0</w:t>
      </w:r>
      <w:r>
        <w:rPr>
          <w:rFonts w:ascii="Calibri" w:cstheme="minorBidi" w:hAnsiTheme="minorHAnsi" w:eastAsiaTheme="minorHAnsi"/>
        </w:rPr>
        <w:t>)</w:t>
      </w:r>
      <w:r>
        <w:rPr>
          <w:rFonts w:ascii="Calibri" w:cstheme="minorBidi" w:hAnsiTheme="minorHAnsi" w:eastAsiaTheme="minorHAnsi"/>
        </w:rP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scheme</w:t>
      </w:r>
      <w:r w:rsidRPr="00000000">
        <w:rPr>
          <w:rFonts w:cstheme="minorBidi" w:hAnsiTheme="minorHAnsi" w:eastAsiaTheme="minorHAnsi" w:asciiTheme="minorHAnsi"/>
        </w:rPr>
        <w:t>(</w:t>
      </w:r>
      <w:r w:rsidRPr="00000000">
        <w:rPr>
          <w:rFonts w:cstheme="minorBidi" w:hAnsiTheme="minorHAnsi" w:eastAsiaTheme="minorHAnsi" w:asciiTheme="minorHAnsi"/>
        </w:rPr>
        <w:t>s2mono</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legend</w:t>
      </w:r>
      <w:r w:rsidRPr="00000000">
        <w:rPr>
          <w:rFonts w:cstheme="minorBidi" w:hAnsiTheme="minorHAnsi" w:eastAsiaTheme="minorHAnsi" w:asciiTheme="minorHAnsi"/>
        </w:rPr>
        <w:t>(</w:t>
      </w:r>
      <w:r w:rsidRPr="00000000">
        <w:rPr>
          <w:rFonts w:cstheme="minorBidi" w:hAnsiTheme="minorHAnsi" w:eastAsiaTheme="minorHAnsi" w:asciiTheme="minorHAnsi"/>
        </w:rPr>
        <w:t>on</w:t>
      </w:r>
      <w:r w:rsidRPr="00000000">
        <w:rPr>
          <w:rFonts w:cstheme="minorBidi" w:hAnsiTheme="minorHAnsi" w:eastAsiaTheme="minorHAnsi" w:asciiTheme="minorHAnsi"/>
        </w:rPr>
        <w:t>)</w:t>
      </w:r>
      <w:r>
        <w:rPr>
          <w:rFonts w:ascii="Calibri" w:cstheme="minorBidi" w:hAnsiTheme="minorHAnsi" w:eastAsiaTheme="minorHAnsi"/>
        </w:rPr>
        <w:t xml:space="preserve"> </w:t>
      </w:r>
      <w:r>
        <w:rPr>
          <w:rFonts w:ascii="Calibri" w:cstheme="minorBidi" w:hAnsiTheme="minorHAnsi" w:eastAsiaTheme="minorHAnsi"/>
        </w:rPr>
        <w:t>/</w:t>
      </w:r>
      <w:r>
        <w:rPr>
          <w:rFonts w:ascii="Calibri" w:cstheme="minorBidi" w:hAnsiTheme="minorHAnsi" w:eastAsiaTheme="minorHAnsi"/>
        </w:rPr>
        <w:t>/</w:t>
      </w:r>
      <w:r>
        <w:rPr>
          <w:rFonts w:ascii="Calibri" w:cstheme="minorBidi" w:hAnsiTheme="minorHAnsi" w:eastAsiaTheme="minorHAnsi"/>
        </w:rPr>
        <w:t>/</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X</w:t>
      </w:r>
      <w:r>
        <w:rPr>
          <w:rFonts w:cstheme="minorBidi" w:hAnsiTheme="minorHAnsi" w:eastAsiaTheme="minorHAnsi" w:asciiTheme="minorHAnsi" w:ascii="Calibri"/>
        </w:rPr>
        <w:t>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Year</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ytitle</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eff ratio</w:t>
      </w:r>
      <w:r>
        <w:rPr>
          <w:rFonts w:cstheme="minorBidi" w:hAnsiTheme="minorHAnsi" w:eastAsiaTheme="minorHAnsi" w:asciiTheme="minorHAnsi" w:ascii="Calibri"/>
        </w:rPr>
        <w:t xml:space="preserve">)</w:t>
      </w:r>
    </w:p>
    <w:p w:rsidR="0018722C">
      <w:pPr>
        <w:pStyle w:val="a4"/>
        <w:topLinePunct/>
      </w:pPr>
      <w:bookmarkStart w:id="2009" w:name="_Toc6862009"/>
      <w:bookmarkStart w:name="附录二、R软件程序命令代码 " w:id="119"/>
      <w:bookmarkEnd w:id="119"/>
      <w:r/>
      <w:bookmarkStart w:name="_bookmark42" w:id="120"/>
      <w:bookmarkEnd w:id="120"/>
      <w:r/>
      <w:r>
        <w:t>附录二、</w:t>
      </w:r>
      <w:r>
        <w:t>R</w:t>
      </w:r>
      <w:r>
        <w:t>软件程序命令代码</w:t>
      </w:r>
      <w:bookmarkEnd w:id="2009"/>
    </w:p>
    <w:p w:rsidR="0018722C">
      <w:pPr>
        <w:topLinePunct/>
      </w:pPr>
      <w:r>
        <w:rPr>
          <w:rFonts w:cstheme="minorBidi" w:hAnsiTheme="minorHAnsi" w:eastAsiaTheme="minorHAnsi" w:asciiTheme="minorHAnsi"/>
        </w:rPr>
        <w:t>所用软件工具包：</w:t>
      </w:r>
      <w:r>
        <w:rPr>
          <w:rFonts w:ascii="Calibri" w:eastAsia="Calibri" w:cstheme="minorBidi" w:hAnsiTheme="minorHAnsi"/>
        </w:rPr>
        <w:t>foreign &amp;frontier packages</w:t>
      </w:r>
    </w:p>
    <w:p w:rsidR="0018722C">
      <w:pPr>
        <w:spacing w:before="65"/>
        <w:ind w:leftChars="0" w:left="133" w:rightChars="0" w:right="0" w:firstLineChars="0" w:firstLine="0"/>
        <w:jc w:val="left"/>
        <w:topLinePunct/>
      </w:pPr>
      <w:r>
        <w:rPr>
          <w:kern w:val="2"/>
          <w:sz w:val="21"/>
          <w:szCs w:val="22"/>
          <w:rFonts w:cstheme="minorBidi" w:hAnsiTheme="minorHAnsi" w:eastAsiaTheme="minorHAnsi" w:asciiTheme="minorHAnsi" w:ascii="Calibri"/>
        </w:rPr>
        <w:t>*R_USE CODE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L</w:t>
      </w:r>
      <w:r>
        <w:rPr>
          <w:rFonts w:cstheme="minorBidi" w:hAnsiTheme="minorHAnsi" w:eastAsiaTheme="minorHAnsi" w:asciiTheme="minorHAnsi" w:ascii="Calibri"/>
        </w:rPr>
        <w:t>x1=read.</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dta</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 xml:space="preserve">E: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small.</w:t>
      </w:r>
      <w:r w:rsidR="004B696B">
        <w:rPr>
          <w:rFonts w:cstheme="minorBidi" w:hAnsiTheme="minorHAnsi" w:eastAsiaTheme="minorHAnsi" w:asciiTheme="minorHAnsi" w:ascii="Calibri"/>
        </w:rPr>
        <w:t xml:space="preserve"> </w:t>
      </w:r>
      <w:r w:rsidR="004B696B">
        <w:rPr>
          <w:rFonts w:cstheme="minorBidi" w:hAnsiTheme="minorHAnsi" w:eastAsiaTheme="minorHAnsi" w:asciiTheme="minorHAnsi" w:ascii="Calibri"/>
        </w:rPr>
        <w:t xml:space="preserve">dta"</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L</w:t>
      </w:r>
      <w:r>
        <w:rPr>
          <w:rFonts w:cstheme="minorBidi" w:hAnsiTheme="minorHAnsi" w:eastAsiaTheme="minorHAnsi" w:asciiTheme="minorHAnsi" w:ascii="Calibri"/>
        </w:rPr>
        <w:t>x1Front &lt;- sfa</w:t>
      </w:r>
      <w:r>
        <w:rPr>
          <w:rFonts w:cstheme="minorBidi" w:hAnsiTheme="minorHAnsi" w:eastAsiaTheme="minorHAnsi" w:asciiTheme="minorHAnsi" w:ascii="Calibri"/>
        </w:rPr>
        <w:t>(</w:t>
      </w:r>
      <w:r>
        <w:rPr>
          <w:rFonts w:cstheme="minorBidi" w:hAnsiTheme="minorHAnsi" w:eastAsiaTheme="minorHAnsi" w:asciiTheme="minorHAnsi" w:ascii="Calibri"/>
        </w:rPr>
        <w:t xml:space="preserve"> ln_c6 ~ln_c7 +ln_c22+ t+ ln_c72 +ln_c222 +t2+ lnc27+ lnc6t+ lnc22t|</w:t>
      </w:r>
    </w:p>
    <w:p w:rsidR="0018722C">
      <w:pPr>
        <w:pStyle w:val="cw21"/>
        <w:topLinePunct/>
      </w:pPr>
      <w:r>
        <w:rPr>
          <w:rFonts w:cstheme="minorBidi" w:hAnsiTheme="minorHAnsi" w:eastAsiaTheme="minorHAnsi" w:asciiTheme="minorHAnsi" w:ascii="Calibri"/>
        </w:rPr>
        <w:t>+</w:t>
      </w:r>
      <w:r w:rsidRPr="00000000">
        <w:rPr>
          <w:rFonts w:cstheme="minorBidi" w:hAnsiTheme="minorHAnsi" w:eastAsiaTheme="minorHAnsi" w:asciiTheme="minorHAnsi"/>
        </w:rPr>
        <w:tab/>
        <w:t>c13 +</w:t>
      </w:r>
      <w:r>
        <w:rPr>
          <w:rFonts w:ascii="Calibri" w:cstheme="minorBidi" w:hAnsiTheme="minorHAnsi" w:eastAsiaTheme="minorHAnsi"/>
        </w:rPr>
        <w:t> </w:t>
      </w:r>
      <w:r>
        <w:rPr>
          <w:rFonts w:ascii="Calibri" w:cstheme="minorBidi" w:hAnsiTheme="minorHAnsi" w:eastAsiaTheme="minorHAnsi"/>
        </w:rPr>
        <w:t>c14</w:t>
      </w:r>
      <w:r>
        <w:rPr>
          <w:rFonts w:ascii="Calibri" w:cstheme="minorBidi" w:hAnsiTheme="minorHAnsi" w:eastAsiaTheme="minorHAnsi"/>
        </w:rPr>
        <w:t> </w:t>
      </w:r>
      <w:r>
        <w:rPr>
          <w:rFonts w:ascii="Calibri" w:cstheme="minorBidi" w:hAnsiTheme="minorHAnsi" w:eastAsiaTheme="minorHAnsi"/>
        </w:rPr>
        <w:t>+</w:t>
      </w:r>
      <w:r w:rsidRPr="00000000">
        <w:rPr>
          <w:rFonts w:cstheme="minorBidi" w:hAnsiTheme="minorHAnsi" w:eastAsiaTheme="minorHAnsi" w:asciiTheme="minorHAnsi"/>
        </w:rPr>
        <w:tab/>
        <w:t>rb+</w:t>
      </w:r>
      <w:r w:rsidRPr="00000000">
        <w:rPr>
          <w:rFonts w:cstheme="minorBidi" w:hAnsiTheme="minorHAnsi" w:eastAsiaTheme="minorHAnsi" w:asciiTheme="minorHAnsi"/>
        </w:rPr>
        <w:tab/>
        <w:t>v21+</w:t>
      </w:r>
      <w:r>
        <w:rPr>
          <w:rFonts w:ascii="Calibri" w:cstheme="minorBidi" w:hAnsiTheme="minorHAnsi" w:eastAsiaTheme="minorHAnsi"/>
        </w:rPr>
        <w:t> </w:t>
      </w:r>
      <w:r>
        <w:rPr>
          <w:rFonts w:ascii="Calibri" w:cstheme="minorBidi" w:hAnsiTheme="minorHAnsi" w:eastAsiaTheme="minorHAnsi"/>
        </w:rPr>
        <w:t>v212+</w:t>
      </w:r>
      <w:r>
        <w:rPr>
          <w:rFonts w:ascii="Calibri" w:cstheme="minorBidi" w:hAnsiTheme="minorHAnsi" w:eastAsiaTheme="minorHAnsi"/>
        </w:rPr>
        <w:t> </w:t>
      </w:r>
      <w:r>
        <w:rPr>
          <w:rFonts w:ascii="Calibri" w:cstheme="minorBidi" w:hAnsiTheme="minorHAnsi" w:eastAsiaTheme="minorHAnsi"/>
        </w:rPr>
        <w:t>v17+ln_v5+cr_5</w:t>
      </w:r>
      <w:r w:rsidRPr="00000000">
        <w:rPr>
          <w:rFonts w:cstheme="minorBidi" w:hAnsiTheme="minorHAnsi" w:eastAsiaTheme="minorHAnsi" w:asciiTheme="minorHAnsi"/>
        </w:rPr>
        <w:tab/>
        <w:t>, data = lx1 </w:t>
      </w:r>
      <w:r>
        <w:rPr>
          <w:rFonts w:ascii="Calibri" w:cstheme="minorBidi" w:hAnsiTheme="minorHAnsi" w:eastAsiaTheme="minorHAnsi"/>
        </w:rPr>
        <w:t>,restartFactor </w:t>
      </w:r>
      <w:r>
        <w:rPr>
          <w:rFonts w:ascii="Calibri" w:cstheme="minorBidi" w:hAnsiTheme="minorHAnsi" w:eastAsiaTheme="minorHAnsi"/>
        </w:rPr>
        <w:t>=</w:t>
      </w:r>
      <w:r>
        <w:rPr>
          <w:rFonts w:ascii="Calibri" w:cstheme="minorBidi" w:hAnsiTheme="minorHAnsi" w:eastAsiaTheme="minorHAnsi"/>
        </w:rPr>
        <w:t> </w:t>
      </w:r>
      <w:r>
        <w:rPr>
          <w:rFonts w:ascii="Calibri" w:cstheme="minorBidi" w:hAnsiTheme="minorHAnsi" w:eastAsiaTheme="minorHAnsi"/>
        </w:rPr>
        <w:t>0.9954</w:t>
      </w:r>
      <w:r>
        <w:rPr>
          <w:rFonts w:ascii="Calibri" w:cstheme="minorBidi" w:hAnsiTheme="minorHAnsi" w:eastAsiaTheme="minorHAnsi"/>
        </w:rPr>
        <w:t> </w:t>
      </w:r>
      <w:r>
        <w:rPr>
          <w:rFonts w:ascii="Calibri" w:cstheme="minorBidi" w:hAnsiTheme="minorHAnsi" w:eastAsiaTheme="minorHAnsi"/>
        </w:rPr>
        <w:t>)</w:t>
      </w:r>
      <w:r>
        <w:rPr>
          <w:rFonts w:ascii="Calibri" w:cstheme="minorBidi" w:hAnsiTheme="minorHAnsi" w:eastAsiaTheme="minorHAnsi"/>
        </w:rPr>
        <w:t> </w:t>
      </w:r>
      <w:r>
        <w:rPr>
          <w:rFonts w:ascii="Calibri" w:cstheme="minorBidi" w:hAnsiTheme="minorHAnsi" w:eastAsiaTheme="minorHAnsi"/>
        </w:rPr>
        <w:t>summary</w:t>
      </w:r>
      <w:r>
        <w:rPr>
          <w:rFonts w:ascii="Calibri" w:cstheme="minorBidi" w:hAnsiTheme="minorHAnsi" w:eastAsiaTheme="minorHAnsi"/>
        </w:rPr>
        <w:t>(</w:t>
      </w:r>
      <w:r>
        <w:rPr>
          <w:rFonts w:ascii="Calibri" w:cstheme="minorBidi" w:hAnsiTheme="minorHAnsi" w:eastAsiaTheme="minorHAnsi"/>
        </w:rPr>
        <w:t>lx1Front</w:t>
      </w:r>
      <w:r>
        <w:rPr>
          <w:rFonts w:ascii="Calibri" w:cstheme="minorBidi" w:hAnsiTheme="minorHAnsi" w:eastAsiaTheme="minorHAnsi"/>
        </w:rPr>
        <w:t>)</w:t>
      </w:r>
    </w:p>
    <w:p w:rsidR="0018722C">
      <w:pPr>
        <w:pStyle w:val="cw21"/>
        <w:topLinePunct/>
      </w:pPr>
      <w:r>
        <w:rPr>
          <w:rFonts w:cstheme="minorBidi" w:hAnsiTheme="minorHAnsi" w:eastAsiaTheme="minorHAnsi" w:asciiTheme="minorHAnsi" w:ascii="Calibri"/>
        </w:rPr>
        <w:t xml:space="preserve">eff=efficiencies</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 lx1Front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lx2=read.dta</w:t>
      </w:r>
      <w:r>
        <w:rPr>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"E:</w:t>
      </w:r>
      <w:r>
        <w:rPr>
          <w:kern w:val="2"/>
          <w:sz w:val="21"/>
          <w:szCs w:val="22"/>
          <w:rFonts w:cstheme="minorBidi" w:hAnsiTheme="minorHAnsi" w:eastAsiaTheme="minorHAnsi" w:asciiTheme="minorHAnsi" w:ascii="Calibri"/>
        </w:rPr>
        <w:t xml:space="preserve">/</w:t>
      </w:r>
      <w:r>
        <w:rPr>
          <w:kern w:val="2"/>
          <w:sz w:val="21"/>
          <w:szCs w:val="22"/>
          <w:rFonts w:cstheme="minorBidi" w:hAnsiTheme="minorHAnsi" w:eastAsiaTheme="minorHAnsi" w:asciiTheme="minorHAnsi" w:ascii="Calibri"/>
        </w:rPr>
        <w:t xml:space="preserve"> big.dta"</w:t>
      </w:r>
      <w:r>
        <w:rPr>
          <w:rFonts w:cstheme="minorBidi" w:hAnsiTheme="minorHAnsi" w:eastAsiaTheme="minorHAnsi" w:asciiTheme="minorHAnsi" w:ascii="Calibri"/>
        </w:rPr>
        <w:t xml:space="preserve">)</w:t>
      </w:r>
    </w:p>
    <w:p w:rsidR="0018722C">
      <w:pPr>
        <w:pStyle w:val="cw21"/>
        <w:topLinePunct/>
      </w:pPr>
      <w:r>
        <w:rPr>
          <w:rFonts w:cstheme="minorBidi" w:hAnsiTheme="minorHAnsi" w:eastAsiaTheme="minorHAnsi" w:asciiTheme="minorHAnsi" w:ascii="Calibri"/>
        </w:rPr>
        <w:t>lx2Front &lt;- sfa</w:t>
      </w:r>
      <w:r>
        <w:rPr>
          <w:rFonts w:cstheme="minorBidi" w:hAnsiTheme="minorHAnsi" w:eastAsiaTheme="minorHAnsi" w:asciiTheme="minorHAnsi" w:ascii="Calibri"/>
        </w:rPr>
        <w:t>(</w:t>
      </w:r>
      <w:r>
        <w:rPr>
          <w:rFonts w:cstheme="minorBidi" w:hAnsiTheme="minorHAnsi" w:eastAsiaTheme="minorHAnsi" w:asciiTheme="minorHAnsi" w:ascii="Calibri"/>
        </w:rPr>
        <w:t xml:space="preserve"> ln_c6 ~ln_c7 +ln_c22+ t+ ln_c72 +ln_c222 +t2+ lnc27+ lnc6t+ lnc22t|</w:t>
      </w:r>
    </w:p>
    <w:p w:rsidR="0018722C">
      <w:pPr>
        <w:pStyle w:val="cw21"/>
        <w:topLinePunct/>
      </w:pPr>
      <w:r>
        <w:rPr>
          <w:rFonts w:cstheme="minorBidi" w:hAnsiTheme="minorHAnsi" w:eastAsiaTheme="minorHAnsi" w:asciiTheme="minorHAnsi" w:ascii="Calibri"/>
        </w:rPr>
        <w:t>+</w:t>
      </w:r>
      <w:r w:rsidRPr="00000000">
        <w:rPr>
          <w:rFonts w:cstheme="minorBidi" w:hAnsiTheme="minorHAnsi" w:eastAsiaTheme="minorHAnsi" w:asciiTheme="minorHAnsi"/>
        </w:rPr>
        <w:tab/>
        <w:t>c13 +</w:t>
      </w:r>
      <w:r>
        <w:rPr>
          <w:rFonts w:ascii="Calibri" w:cstheme="minorBidi" w:hAnsiTheme="minorHAnsi" w:eastAsiaTheme="minorHAnsi"/>
        </w:rPr>
        <w:t> </w:t>
      </w:r>
      <w:r>
        <w:rPr>
          <w:rFonts w:ascii="Calibri" w:cstheme="minorBidi" w:hAnsiTheme="minorHAnsi" w:eastAsiaTheme="minorHAnsi"/>
        </w:rPr>
        <w:t>c14</w:t>
      </w:r>
      <w:r>
        <w:rPr>
          <w:rFonts w:ascii="Calibri" w:cstheme="minorBidi" w:hAnsiTheme="minorHAnsi" w:eastAsiaTheme="minorHAnsi"/>
        </w:rPr>
        <w:t> </w:t>
      </w:r>
      <w:r>
        <w:rPr>
          <w:rFonts w:ascii="Calibri" w:cstheme="minorBidi" w:hAnsiTheme="minorHAnsi" w:eastAsiaTheme="minorHAnsi"/>
        </w:rPr>
        <w:t>+</w:t>
      </w:r>
      <w:r w:rsidRPr="00000000">
        <w:rPr>
          <w:rFonts w:cstheme="minorBidi" w:hAnsiTheme="minorHAnsi" w:eastAsiaTheme="minorHAnsi" w:asciiTheme="minorHAnsi"/>
        </w:rPr>
        <w:tab/>
        <w:t>rb+</w:t>
      </w:r>
      <w:r w:rsidRPr="00000000">
        <w:rPr>
          <w:rFonts w:cstheme="minorBidi" w:hAnsiTheme="minorHAnsi" w:eastAsiaTheme="minorHAnsi" w:asciiTheme="minorHAnsi"/>
        </w:rPr>
        <w:tab/>
        <w:t>v21+</w:t>
      </w:r>
      <w:r>
        <w:rPr>
          <w:rFonts w:ascii="Calibri" w:cstheme="minorBidi" w:hAnsiTheme="minorHAnsi" w:eastAsiaTheme="minorHAnsi"/>
        </w:rPr>
        <w:t> </w:t>
      </w:r>
      <w:r>
        <w:rPr>
          <w:rFonts w:ascii="Calibri" w:cstheme="minorBidi" w:hAnsiTheme="minorHAnsi" w:eastAsiaTheme="minorHAnsi"/>
        </w:rPr>
        <w:t>v212+</w:t>
      </w:r>
      <w:r>
        <w:rPr>
          <w:rFonts w:ascii="Calibri" w:cstheme="minorBidi" w:hAnsiTheme="minorHAnsi" w:eastAsiaTheme="minorHAnsi"/>
        </w:rPr>
        <w:t> </w:t>
      </w:r>
      <w:r>
        <w:rPr>
          <w:rFonts w:ascii="Calibri" w:cstheme="minorBidi" w:hAnsiTheme="minorHAnsi" w:eastAsiaTheme="minorHAnsi"/>
        </w:rPr>
        <w:t>v17+ln_v5+cr_5</w:t>
      </w:r>
      <w:r w:rsidRPr="00000000">
        <w:rPr>
          <w:rFonts w:cstheme="minorBidi" w:hAnsiTheme="minorHAnsi" w:eastAsiaTheme="minorHAnsi" w:asciiTheme="minorHAnsi"/>
        </w:rPr>
        <w:tab/>
        <w:t>, </w:t>
      </w:r>
      <w:r>
        <w:rPr>
          <w:rFonts w:ascii="Calibri" w:cstheme="minorBidi" w:hAnsiTheme="minorHAnsi" w:eastAsiaTheme="minorHAnsi"/>
        </w:rPr>
        <w:t>data </w:t>
      </w:r>
      <w:r>
        <w:rPr>
          <w:rFonts w:ascii="Calibri" w:cstheme="minorBidi" w:hAnsiTheme="minorHAnsi" w:eastAsiaTheme="minorHAnsi"/>
        </w:rPr>
        <w:t>= lx2 ,restartFactor =</w:t>
      </w:r>
      <w:r>
        <w:rPr>
          <w:rFonts w:ascii="Calibri" w:cstheme="minorBidi" w:hAnsiTheme="minorHAnsi" w:eastAsiaTheme="minorHAnsi"/>
        </w:rPr>
        <w:t> </w:t>
      </w:r>
      <w:r>
        <w:rPr>
          <w:rFonts w:ascii="Calibri" w:cstheme="minorBidi" w:hAnsiTheme="minorHAnsi" w:eastAsiaTheme="minorHAnsi"/>
        </w:rPr>
        <w:t>0.9954</w:t>
      </w:r>
      <w:r>
        <w:rPr>
          <w:rFonts w:ascii="Calibri" w:cstheme="minorBidi" w:hAnsiTheme="minorHAnsi" w:eastAsiaTheme="minorHAnsi"/>
        </w:rPr>
        <w:t> </w:t>
      </w:r>
      <w:r>
        <w:rPr>
          <w:rFonts w:ascii="Calibri" w:cstheme="minorBidi" w:hAnsiTheme="minorHAnsi" w:eastAsiaTheme="minorHAnsi"/>
        </w:rPr>
        <w:t>)</w:t>
      </w:r>
      <w:r>
        <w:rPr>
          <w:rFonts w:ascii="Calibri" w:cstheme="minorBidi" w:hAnsiTheme="minorHAnsi" w:eastAsiaTheme="minorHAnsi"/>
        </w:rPr>
        <w:t> </w:t>
      </w:r>
      <w:r>
        <w:rPr>
          <w:rFonts w:ascii="Calibri" w:cstheme="minorBidi" w:hAnsiTheme="minorHAnsi" w:eastAsiaTheme="minorHAnsi"/>
        </w:rPr>
        <w:t>summary</w:t>
      </w:r>
      <w:r>
        <w:rPr>
          <w:rFonts w:ascii="Calibri" w:cstheme="minorBidi" w:hAnsiTheme="minorHAnsi" w:eastAsiaTheme="minorHAnsi"/>
        </w:rPr>
        <w:t>(</w:t>
      </w:r>
      <w:r>
        <w:rPr>
          <w:rFonts w:ascii="Calibri" w:cstheme="minorBidi" w:hAnsiTheme="minorHAnsi" w:eastAsiaTheme="minorHAnsi"/>
        </w:rPr>
        <w:t>lx2Front</w:t>
      </w:r>
      <w:r>
        <w:rPr>
          <w:rFonts w:ascii="Calibri" w:cstheme="minorBidi" w:hAnsiTheme="minorHAnsi" w:eastAsiaTheme="minorHAnsi"/>
        </w:rPr>
        <w:t>)</w:t>
      </w:r>
    </w:p>
    <w:p w:rsidR="0018722C">
      <w:pPr>
        <w:pStyle w:val="cw21"/>
        <w:topLinePunct/>
      </w:pPr>
      <w:r>
        <w:rPr>
          <w:rFonts w:cstheme="minorBidi" w:hAnsiTheme="minorHAnsi" w:eastAsiaTheme="minorHAnsi" w:asciiTheme="minorHAnsi" w:ascii="Calibri"/>
        </w:rPr>
        <w:t xml:space="preserve">eff2=efficiencies</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lx2Front </w:t>
      </w:r>
      <w:r>
        <w:rPr>
          <w:rFonts w:cstheme="minorBidi" w:hAnsiTheme="minorHAnsi" w:eastAsiaTheme="minorHAnsi" w:asciiTheme="minorHAnsi" w:ascii="Calibri"/>
        </w:rPr>
        <w:t xml:space="preserve">)</w:t>
      </w:r>
    </w:p>
    <w:p w:rsidR="0018722C">
      <w:pPr>
        <w:pStyle w:val="cw21"/>
        <w:topLinePunct/>
      </w:pPr>
      <w:r>
        <w:rPr>
          <w:rFonts w:cstheme="minorBidi" w:hAnsiTheme="minorHAnsi" w:eastAsiaTheme="minorHAnsi" w:asciiTheme="minorHAnsi" w:ascii="Calibri"/>
        </w:rPr>
        <w:t>write.table</w:t>
      </w:r>
      <w:r>
        <w:rPr>
          <w:rFonts w:cstheme="minorBidi" w:hAnsiTheme="minorHAnsi" w:eastAsiaTheme="minorHAnsi" w:asciiTheme="minorHAnsi" w:ascii="Calibri"/>
        </w:rPr>
        <w:t>(</w:t>
      </w:r>
      <w:r>
        <w:rPr>
          <w:rFonts w:cstheme="minorBidi" w:hAnsiTheme="minorHAnsi" w:eastAsiaTheme="minorHAnsi" w:asciiTheme="minorHAnsi" w:ascii="Calibri"/>
        </w:rPr>
        <w:t>eff2, file = "", append = FALSE, quote = TRUE, sep = " ",eol = "\n", na = "NA", dec = ".", row.names</w:t>
      </w:r>
    </w:p>
    <w:p w:rsidR="0018722C">
      <w:pPr>
        <w:pStyle w:val="cw21"/>
        <w:topLinePunct/>
      </w:pPr>
      <w:r>
        <w:rPr>
          <w:rFonts w:cstheme="minorBidi" w:hAnsiTheme="minorHAnsi" w:eastAsiaTheme="minorHAnsi" w:asciiTheme="minorHAnsi" w:ascii="Calibri"/>
        </w:rPr>
        <w:t>= TRUE,col.names = TRUE, qmethod = c</w:t>
      </w:r>
      <w:r>
        <w:rPr>
          <w:rFonts w:cstheme="minorBidi" w:hAnsiTheme="minorHAnsi" w:eastAsiaTheme="minorHAnsi" w:asciiTheme="minorHAnsi" w:ascii="Calibri"/>
        </w:rPr>
        <w:t>(</w:t>
      </w:r>
      <w:r>
        <w:rPr>
          <w:rFonts w:cstheme="minorBidi" w:hAnsiTheme="minorHAnsi" w:eastAsiaTheme="minorHAnsi" w:asciiTheme="minorHAnsi" w:ascii="Calibri"/>
        </w:rPr>
        <w:t>"escape", "double"</w:t>
      </w:r>
      <w:r>
        <w:rPr>
          <w:rFonts w:cstheme="minorBidi" w:hAnsiTheme="minorHAnsi" w:eastAsiaTheme="minorHAnsi" w:asciiTheme="minorHAnsi" w:ascii="Calibri"/>
        </w:rPr>
        <w:t>)</w:t>
      </w:r>
      <w:r>
        <w:rPr>
          <w:rFonts w:cstheme="minorBidi" w:hAnsiTheme="minorHAnsi" w:eastAsiaTheme="minorHAnsi" w:asciiTheme="minorHAnsi" w:ascii="Calibri"/>
        </w:rPr>
        <w:t>)</w:t>
      </w:r>
    </w:p>
    <w:p w:rsidR="0018722C">
      <w:pPr>
        <w:pStyle w:val="a4"/>
        <w:topLinePunct/>
      </w:pPr>
      <w:bookmarkStart w:id="2010" w:name="_Toc6862010"/>
      <w:bookmarkStart w:name="附录三、软件截图 " w:id="121"/>
      <w:bookmarkEnd w:id="121"/>
      <w:r/>
      <w:bookmarkStart w:name="_bookmark43" w:id="122"/>
      <w:bookmarkEnd w:id="122"/>
      <w:r/>
      <w:r>
        <w:t>附录三、软件截图</w:t>
      </w:r>
      <w:bookmarkEnd w:id="2010"/>
    </w:p>
    <w:p w:rsidR="0018722C">
      <w:pPr>
        <w:pStyle w:val="aff7"/>
        <w:topLinePunct/>
      </w:pPr>
      <w:r>
        <w:drawing>
          <wp:inline>
            <wp:extent cx="4897044" cy="3352038"/>
            <wp:effectExtent l="0" t="0" r="0" b="0"/>
            <wp:docPr id="9" name="image16.jpeg" descr=""/>
            <wp:cNvGraphicFramePr>
              <a:graphicFrameLocks noChangeAspect="1"/>
            </wp:cNvGraphicFramePr>
            <a:graphic>
              <a:graphicData uri="http://schemas.openxmlformats.org/drawingml/2006/picture">
                <pic:pic>
                  <pic:nvPicPr>
                    <pic:cNvPr id="10" name="image16.jpeg"/>
                    <pic:cNvPicPr/>
                  </pic:nvPicPr>
                  <pic:blipFill>
                    <a:blip r:embed="rId29" cstate="print"/>
                    <a:stretch>
                      <a:fillRect/>
                    </a:stretch>
                  </pic:blipFill>
                  <pic:spPr>
                    <a:xfrm>
                      <a:off x="0" y="0"/>
                      <a:ext cx="4897044" cy="335203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w:t>
      </w:r>
      <w:r>
        <w:t xml:space="preserve">  </w:t>
      </w:r>
      <w:r w:rsidRPr="00DB64CE">
        <w:rPr>
          <w:kern w:val="2"/>
          <w:sz w:val="21"/>
          <w:szCs w:val="22"/>
          <w:rFonts w:cstheme="minorBidi" w:hAnsiTheme="minorHAnsi" w:eastAsiaTheme="minorHAnsi" w:asciiTheme="minorHAnsi"/>
        </w:rPr>
        <w:t>行业信息统计截图</w:t>
      </w:r>
    </w:p>
    <w:p w:rsidR="0018722C">
      <w:pPr>
        <w:pStyle w:val="aff7"/>
        <w:topLinePunct/>
      </w:pPr>
      <w:r>
        <w:drawing>
          <wp:inline>
            <wp:extent cx="4713280" cy="3225546"/>
            <wp:effectExtent l="0" t="0" r="0" b="0"/>
            <wp:docPr id="11" name="image17.jpeg" descr=""/>
            <wp:cNvGraphicFramePr>
              <a:graphicFrameLocks noChangeAspect="1"/>
            </wp:cNvGraphicFramePr>
            <a:graphic>
              <a:graphicData uri="http://schemas.openxmlformats.org/drawingml/2006/picture">
                <pic:pic>
                  <pic:nvPicPr>
                    <pic:cNvPr id="12" name="image17.jpeg"/>
                    <pic:cNvPicPr/>
                  </pic:nvPicPr>
                  <pic:blipFill>
                    <a:blip r:embed="rId30" cstate="print"/>
                    <a:stretch>
                      <a:fillRect/>
                    </a:stretch>
                  </pic:blipFill>
                  <pic:spPr>
                    <a:xfrm>
                      <a:off x="0" y="0"/>
                      <a:ext cx="4713280" cy="322554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图2</w:t>
      </w:r>
      <w:r>
        <w:t xml:space="preserve">  </w:t>
      </w:r>
      <w:r w:rsidRPr="00DB64CE">
        <w:rPr>
          <w:kern w:val="2"/>
          <w:sz w:val="21"/>
          <w:szCs w:val="22"/>
          <w:rFonts w:cstheme="minorBidi" w:hAnsiTheme="minorHAnsi" w:eastAsiaTheme="minorHAnsi" w:asciiTheme="minorHAnsi"/>
        </w:rPr>
        <w:t>主要变量统计信息</w:t>
      </w:r>
    </w:p>
    <w:p w:rsidR="0018722C">
      <w:pPr>
        <w:pStyle w:val="affff5"/>
        <w:keepNext/>
        <w:topLinePunct/>
      </w:pPr>
      <w:r>
        <w:rPr>
          <w:sz w:val="20"/>
        </w:rPr>
        <w:drawing>
          <wp:inline distT="0" distB="0" distL="0" distR="0">
            <wp:extent cx="5144700" cy="3522122"/>
            <wp:effectExtent l="0" t="0" r="0" b="0"/>
            <wp:docPr id="13" name="image18.jpeg" descr=""/>
            <wp:cNvGraphicFramePr>
              <a:graphicFrameLocks noChangeAspect="1"/>
            </wp:cNvGraphicFramePr>
            <a:graphic>
              <a:graphicData uri="http://schemas.openxmlformats.org/drawingml/2006/picture">
                <pic:pic>
                  <pic:nvPicPr>
                    <pic:cNvPr id="14" name="image18.jpeg"/>
                    <pic:cNvPicPr/>
                  </pic:nvPicPr>
                  <pic:blipFill>
                    <a:blip r:embed="rId31" cstate="print"/>
                    <a:stretch>
                      <a:fillRect/>
                    </a:stretch>
                  </pic:blipFill>
                  <pic:spPr>
                    <a:xfrm>
                      <a:off x="0" y="0"/>
                      <a:ext cx="5265791" cy="360502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w:t>
      </w:r>
      <w:r>
        <w:t xml:space="preserve">  </w:t>
      </w:r>
      <w:r w:rsidRPr="00DB64CE">
        <w:rPr>
          <w:kern w:val="2"/>
          <w:sz w:val="21"/>
          <w:szCs w:val="22"/>
          <w:rFonts w:cstheme="minorBidi" w:hAnsiTheme="minorHAnsi" w:eastAsiaTheme="minorHAnsi" w:asciiTheme="minorHAnsi"/>
        </w:rPr>
        <w:t>主要变量方差特征</w:t>
      </w:r>
    </w:p>
    <w:p w:rsidR="0018722C">
      <w:pPr>
        <w:pStyle w:val="aff7"/>
        <w:topLinePunct/>
      </w:pPr>
      <w:r>
        <w:drawing>
          <wp:inline>
            <wp:extent cx="4898454" cy="3352038"/>
            <wp:effectExtent l="0" t="0" r="0" b="0"/>
            <wp:docPr id="15" name="image19.jpeg" descr=""/>
            <wp:cNvGraphicFramePr>
              <a:graphicFrameLocks noChangeAspect="1"/>
            </wp:cNvGraphicFramePr>
            <a:graphic>
              <a:graphicData uri="http://schemas.openxmlformats.org/drawingml/2006/picture">
                <pic:pic>
                  <pic:nvPicPr>
                    <pic:cNvPr id="16" name="image19.jpeg"/>
                    <pic:cNvPicPr/>
                  </pic:nvPicPr>
                  <pic:blipFill>
                    <a:blip r:embed="rId32" cstate="print"/>
                    <a:stretch>
                      <a:fillRect/>
                    </a:stretch>
                  </pic:blipFill>
                  <pic:spPr>
                    <a:xfrm>
                      <a:off x="0" y="0"/>
                      <a:ext cx="4898454" cy="3352038"/>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时不变随机前沿模型估计结果</w:t>
      </w:r>
    </w:p>
    <w:p w:rsidR="0018722C">
      <w:pPr>
        <w:pStyle w:val="affff5"/>
        <w:keepNext/>
        <w:topLinePunct/>
      </w:pPr>
      <w:r>
        <w:rPr>
          <w:sz w:val="20"/>
        </w:rPr>
        <w:drawing>
          <wp:inline distT="0" distB="0" distL="0" distR="0">
            <wp:extent cx="4991421" cy="3415284"/>
            <wp:effectExtent l="0" t="0" r="0" b="0"/>
            <wp:docPr id="17" name="image20.jpeg" descr=""/>
            <wp:cNvGraphicFramePr>
              <a:graphicFrameLocks noChangeAspect="1"/>
            </wp:cNvGraphicFramePr>
            <a:graphic>
              <a:graphicData uri="http://schemas.openxmlformats.org/drawingml/2006/picture">
                <pic:pic>
                  <pic:nvPicPr>
                    <pic:cNvPr id="18" name="image20.jpeg"/>
                    <pic:cNvPicPr/>
                  </pic:nvPicPr>
                  <pic:blipFill>
                    <a:blip r:embed="rId33" cstate="print"/>
                    <a:stretch>
                      <a:fillRect/>
                    </a:stretch>
                  </pic:blipFill>
                  <pic:spPr>
                    <a:xfrm>
                      <a:off x="0" y="0"/>
                      <a:ext cx="4991421" cy="3415284"/>
                    </a:xfrm>
                    <a:prstGeom prst="rect">
                      <a:avLst/>
                    </a:prstGeom>
                  </pic:spPr>
                </pic:pic>
              </a:graphicData>
            </a:graphic>
          </wp:inline>
        </w:drawing>
      </w:r>
      <w:r/>
    </w:p>
    <w:p w:rsidR="0018722C">
      <w:pPr>
        <w:pStyle w:val="a9"/>
        <w:topLinePunct/>
      </w:pPr>
      <w:r>
        <w:rPr>
          <w:rFonts w:cstheme="minorBidi" w:hAnsiTheme="minorHAnsi" w:eastAsiaTheme="minorHAnsi" w:asciiTheme="minorHAnsi"/>
        </w:rPr>
        <w:t>图5</w:t>
      </w:r>
      <w:r>
        <w:t xml:space="preserve">  </w:t>
      </w:r>
      <w:r w:rsidRPr="00DB64CE">
        <w:rPr>
          <w:rFonts w:cstheme="minorBidi" w:hAnsiTheme="minorHAnsi" w:eastAsiaTheme="minorHAnsi" w:asciiTheme="minorHAnsi"/>
        </w:rPr>
        <w:t>时变随机前沿模型估计结果</w:t>
      </w:r>
    </w:p>
    <w:p w:rsidR="0018722C">
      <w:pPr>
        <w:pStyle w:val="aff7"/>
        <w:topLinePunct/>
      </w:pPr>
      <w:r>
        <w:drawing>
          <wp:inline>
            <wp:extent cx="4992206" cy="3415284"/>
            <wp:effectExtent l="0" t="0" r="0" b="0"/>
            <wp:docPr id="19" name="image21.jpeg" descr=""/>
            <wp:cNvGraphicFramePr>
              <a:graphicFrameLocks noChangeAspect="1"/>
            </wp:cNvGraphicFramePr>
            <a:graphic>
              <a:graphicData uri="http://schemas.openxmlformats.org/drawingml/2006/picture">
                <pic:pic>
                  <pic:nvPicPr>
                    <pic:cNvPr id="20" name="image21.jpeg"/>
                    <pic:cNvPicPr/>
                  </pic:nvPicPr>
                  <pic:blipFill>
                    <a:blip r:embed="rId34" cstate="print"/>
                    <a:stretch>
                      <a:fillRect/>
                    </a:stretch>
                  </pic:blipFill>
                  <pic:spPr>
                    <a:xfrm>
                      <a:off x="0" y="0"/>
                      <a:ext cx="4992206" cy="34152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图6</w:t>
      </w:r>
      <w:r>
        <w:t xml:space="preserve">  </w:t>
      </w:r>
      <w:r w:rsidRPr="00DB64CE">
        <w:rPr>
          <w:kern w:val="2"/>
          <w:sz w:val="21"/>
          <w:szCs w:val="22"/>
          <w:rFonts w:cstheme="minorBidi" w:hAnsiTheme="minorHAnsi" w:eastAsiaTheme="minorHAnsi" w:asciiTheme="minorHAnsi"/>
        </w:rPr>
        <w:t>固定效应估计结果</w:t>
      </w:r>
    </w:p>
    <w:p w:rsidR="0018722C">
      <w:pPr>
        <w:pStyle w:val="affff5"/>
        <w:keepNext/>
        <w:topLinePunct/>
      </w:pPr>
      <w:r>
        <w:rPr>
          <w:sz w:val="20"/>
        </w:rPr>
        <w:drawing>
          <wp:inline distT="0" distB="0" distL="0" distR="0">
            <wp:extent cx="5144700" cy="3523325"/>
            <wp:effectExtent l="0" t="0" r="0" b="0"/>
            <wp:docPr id="21" name="image22.jpeg" descr=""/>
            <wp:cNvGraphicFramePr>
              <a:graphicFrameLocks noChangeAspect="1"/>
            </wp:cNvGraphicFramePr>
            <a:graphic>
              <a:graphicData uri="http://schemas.openxmlformats.org/drawingml/2006/picture">
                <pic:pic>
                  <pic:nvPicPr>
                    <pic:cNvPr id="22" name="image22.jpeg"/>
                    <pic:cNvPicPr/>
                  </pic:nvPicPr>
                  <pic:blipFill>
                    <a:blip r:embed="rId35" cstate="print"/>
                    <a:stretch>
                      <a:fillRect/>
                    </a:stretch>
                  </pic:blipFill>
                  <pic:spPr>
                    <a:xfrm>
                      <a:off x="0" y="0"/>
                      <a:ext cx="5356342" cy="366826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图7</w:t>
      </w:r>
      <w:r>
        <w:t xml:space="preserve">  </w:t>
      </w:r>
      <w:r w:rsidRPr="00DB64CE">
        <w:rPr>
          <w:kern w:val="2"/>
          <w:sz w:val="21"/>
          <w:szCs w:val="22"/>
          <w:rFonts w:cstheme="minorBidi" w:hAnsiTheme="minorHAnsi" w:eastAsiaTheme="minorHAnsi" w:asciiTheme="minorHAnsi"/>
        </w:rPr>
        <w:t>随机效应估计结果</w:t>
      </w:r>
    </w:p>
    <w:p w:rsidR="0018722C">
      <w:pPr>
        <w:pStyle w:val="aff7"/>
        <w:topLinePunct/>
      </w:pPr>
      <w:r>
        <w:drawing>
          <wp:inline>
            <wp:extent cx="5073306" cy="3478529"/>
            <wp:effectExtent l="0" t="0" r="0" b="0"/>
            <wp:docPr id="23" name="image23.jpeg" descr=""/>
            <wp:cNvGraphicFramePr>
              <a:graphicFrameLocks noChangeAspect="1"/>
            </wp:cNvGraphicFramePr>
            <a:graphic>
              <a:graphicData uri="http://schemas.openxmlformats.org/drawingml/2006/picture">
                <pic:pic>
                  <pic:nvPicPr>
                    <pic:cNvPr id="24" name="image23.jpeg"/>
                    <pic:cNvPicPr/>
                  </pic:nvPicPr>
                  <pic:blipFill>
                    <a:blip r:embed="rId36" cstate="print"/>
                    <a:stretch>
                      <a:fillRect/>
                    </a:stretch>
                  </pic:blipFill>
                  <pic:spPr>
                    <a:xfrm>
                      <a:off x="0" y="0"/>
                      <a:ext cx="5073306" cy="347852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图8</w:t>
      </w:r>
      <w:r>
        <w:t xml:space="preserve">  </w:t>
      </w:r>
      <w:r w:rsidRPr="00DB64CE">
        <w:rPr>
          <w:kern w:val="2"/>
          <w:sz w:val="21"/>
          <w:szCs w:val="22"/>
          <w:rFonts w:cstheme="minorBidi" w:hAnsiTheme="minorHAnsi" w:eastAsiaTheme="minorHAnsi" w:asciiTheme="minorHAnsi"/>
        </w:rPr>
        <w:t>Hausman</w:t>
      </w:r>
      <w:r w:rsidR="001852F3">
        <w:rPr>
          <w:kern w:val="2"/>
          <w:sz w:val="21"/>
          <w:szCs w:val="22"/>
          <w:rFonts w:cstheme="minorBidi" w:hAnsiTheme="minorHAnsi" w:eastAsiaTheme="minorHAnsi" w:asciiTheme="minorHAnsi"/>
        </w:rPr>
        <w:t xml:space="preserve">检验结果</w:t>
      </w:r>
    </w:p>
    <w:p w:rsidR="0018722C">
      <w:pPr>
        <w:pStyle w:val="affff5"/>
        <w:keepNext/>
        <w:topLinePunct/>
      </w:pPr>
      <w:r>
        <w:rPr>
          <w:sz w:val="20"/>
        </w:rPr>
        <w:drawing>
          <wp:inline distT="0" distB="0" distL="0" distR="0">
            <wp:extent cx="5144700" cy="3521122"/>
            <wp:effectExtent l="0" t="0" r="0" b="0"/>
            <wp:docPr id="25" name="image24.jpeg" descr=""/>
            <wp:cNvGraphicFramePr>
              <a:graphicFrameLocks noChangeAspect="1"/>
            </wp:cNvGraphicFramePr>
            <a:graphic>
              <a:graphicData uri="http://schemas.openxmlformats.org/drawingml/2006/picture">
                <pic:pic>
                  <pic:nvPicPr>
                    <pic:cNvPr id="26" name="image24.jpeg"/>
                    <pic:cNvPicPr/>
                  </pic:nvPicPr>
                  <pic:blipFill>
                    <a:blip r:embed="rId37" cstate="print"/>
                    <a:stretch>
                      <a:fillRect/>
                    </a:stretch>
                  </pic:blipFill>
                  <pic:spPr>
                    <a:xfrm>
                      <a:off x="0" y="0"/>
                      <a:ext cx="5174878" cy="35417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图9</w:t>
      </w:r>
      <w:r>
        <w:t xml:space="preserve">  </w:t>
      </w:r>
      <w:r w:rsidRPr="00DB64CE">
        <w:rPr>
          <w:kern w:val="2"/>
          <w:sz w:val="21"/>
          <w:szCs w:val="22"/>
          <w:rFonts w:cstheme="minorBidi" w:hAnsiTheme="minorHAnsi" w:eastAsiaTheme="minorHAnsi" w:asciiTheme="minorHAnsi"/>
        </w:rPr>
        <w:t>Sargan-Hansen</w:t>
      </w:r>
      <w:r w:rsidR="001852F3">
        <w:rPr>
          <w:kern w:val="2"/>
          <w:sz w:val="21"/>
          <w:szCs w:val="22"/>
          <w:rFonts w:cstheme="minorBidi" w:hAnsiTheme="minorHAnsi" w:eastAsiaTheme="minorHAnsi" w:asciiTheme="minorHAnsi"/>
        </w:rPr>
        <w:t xml:space="preserve">检验结果</w:t>
      </w:r>
    </w:p>
    <w:p w:rsidR="0018722C">
      <w:pPr>
        <w:pStyle w:val="aff7"/>
        <w:topLinePunct/>
      </w:pPr>
      <w:r>
        <w:drawing>
          <wp:inline>
            <wp:extent cx="5172218" cy="3541776"/>
            <wp:effectExtent l="0" t="0" r="0" b="0"/>
            <wp:docPr id="27" name="image25.jpeg" descr=""/>
            <wp:cNvGraphicFramePr>
              <a:graphicFrameLocks noChangeAspect="1"/>
            </wp:cNvGraphicFramePr>
            <a:graphic>
              <a:graphicData uri="http://schemas.openxmlformats.org/drawingml/2006/picture">
                <pic:pic>
                  <pic:nvPicPr>
                    <pic:cNvPr id="28" name="image25.jpeg"/>
                    <pic:cNvPicPr/>
                  </pic:nvPicPr>
                  <pic:blipFill>
                    <a:blip r:embed="rId38" cstate="print"/>
                    <a:stretch>
                      <a:fillRect/>
                    </a:stretch>
                  </pic:blipFill>
                  <pic:spPr>
                    <a:xfrm>
                      <a:off x="0" y="0"/>
                      <a:ext cx="5172218" cy="35417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图10</w:t>
      </w:r>
      <w:r>
        <w:t xml:space="preserve">  </w:t>
      </w:r>
      <w:r w:rsidRPr="00DB64CE">
        <w:rPr>
          <w:kern w:val="2"/>
          <w:sz w:val="21"/>
          <w:szCs w:val="22"/>
          <w:rFonts w:cstheme="minorBidi" w:hAnsiTheme="minorHAnsi" w:eastAsiaTheme="minorHAnsi" w:asciiTheme="minorHAnsi"/>
        </w:rPr>
        <w:t>wald</w:t>
      </w:r>
      <w:r w:rsidR="001852F3">
        <w:rPr>
          <w:kern w:val="2"/>
          <w:sz w:val="21"/>
          <w:szCs w:val="22"/>
          <w:rFonts w:cstheme="minorBidi" w:hAnsiTheme="minorHAnsi" w:eastAsiaTheme="minorHAnsi" w:asciiTheme="minorHAnsi"/>
        </w:rPr>
        <w:t xml:space="preserve">检验结果</w:t>
      </w:r>
    </w:p>
    <w:p w:rsidR="0018722C">
      <w:pPr>
        <w:pStyle w:val="affff5"/>
        <w:keepNext/>
        <w:topLinePunct/>
      </w:pPr>
      <w:r>
        <w:rPr>
          <w:sz w:val="20"/>
        </w:rPr>
        <w:drawing>
          <wp:inline distT="0" distB="0" distL="0" distR="0">
            <wp:extent cx="4898738" cy="3352038"/>
            <wp:effectExtent l="0" t="0" r="0" b="0"/>
            <wp:docPr id="29" name="image26.jpeg" descr=""/>
            <wp:cNvGraphicFramePr>
              <a:graphicFrameLocks noChangeAspect="1"/>
            </wp:cNvGraphicFramePr>
            <a:graphic>
              <a:graphicData uri="http://schemas.openxmlformats.org/drawingml/2006/picture">
                <pic:pic>
                  <pic:nvPicPr>
                    <pic:cNvPr id="30" name="image26.jpeg"/>
                    <pic:cNvPicPr/>
                  </pic:nvPicPr>
                  <pic:blipFill>
                    <a:blip r:embed="rId39" cstate="print"/>
                    <a:stretch>
                      <a:fillRect/>
                    </a:stretch>
                  </pic:blipFill>
                  <pic:spPr>
                    <a:xfrm>
                      <a:off x="0" y="0"/>
                      <a:ext cx="4898738" cy="335203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图11</w:t>
      </w:r>
      <w:r>
        <w:t xml:space="preserve">  </w:t>
      </w:r>
      <w:r w:rsidRPr="00DB64CE">
        <w:rPr>
          <w:kern w:val="2"/>
          <w:sz w:val="21"/>
          <w:szCs w:val="22"/>
          <w:rFonts w:cstheme="minorBidi" w:hAnsiTheme="minorHAnsi" w:eastAsiaTheme="minorHAnsi" w:asciiTheme="minorHAnsi"/>
        </w:rPr>
        <w:t>Newey-West</w:t>
      </w:r>
      <w:r w:rsidR="001852F3">
        <w:rPr>
          <w:kern w:val="2"/>
          <w:sz w:val="21"/>
          <w:szCs w:val="22"/>
          <w:rFonts w:cstheme="minorBidi" w:hAnsiTheme="minorHAnsi" w:eastAsiaTheme="minorHAnsi" w:asciiTheme="minorHAnsi"/>
        </w:rPr>
        <w:t xml:space="preserve">对三组的估计值</w:t>
      </w:r>
    </w:p>
    <w:p w:rsidR="0018722C">
      <w:pPr>
        <w:pStyle w:val="aff7"/>
        <w:topLinePunct/>
      </w:pPr>
      <w:r>
        <w:drawing>
          <wp:inline>
            <wp:extent cx="4898738" cy="3352038"/>
            <wp:effectExtent l="0" t="0" r="0" b="0"/>
            <wp:docPr id="31" name="image27.jpeg" descr=""/>
            <wp:cNvGraphicFramePr>
              <a:graphicFrameLocks noChangeAspect="1"/>
            </wp:cNvGraphicFramePr>
            <a:graphic>
              <a:graphicData uri="http://schemas.openxmlformats.org/drawingml/2006/picture">
                <pic:pic>
                  <pic:nvPicPr>
                    <pic:cNvPr id="32" name="image27.jpeg"/>
                    <pic:cNvPicPr/>
                  </pic:nvPicPr>
                  <pic:blipFill>
                    <a:blip r:embed="rId40" cstate="print"/>
                    <a:stretch>
                      <a:fillRect/>
                    </a:stretch>
                  </pic:blipFill>
                  <pic:spPr>
                    <a:xfrm>
                      <a:off x="0" y="0"/>
                      <a:ext cx="4898738" cy="335203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图12</w:t>
      </w:r>
      <w:r>
        <w:t xml:space="preserve">  </w:t>
      </w:r>
      <w:r w:rsidRPr="00DB64CE">
        <w:rPr>
          <w:kern w:val="2"/>
          <w:sz w:val="21"/>
          <w:szCs w:val="22"/>
          <w:rFonts w:cstheme="minorBidi" w:hAnsiTheme="minorHAnsi" w:eastAsiaTheme="minorHAnsi" w:asciiTheme="minorHAnsi"/>
        </w:rPr>
        <w:t>tobit</w:t>
      </w:r>
      <w:r w:rsidR="001852F3">
        <w:rPr>
          <w:kern w:val="2"/>
          <w:sz w:val="21"/>
          <w:szCs w:val="22"/>
          <w:rFonts w:cstheme="minorBidi" w:hAnsiTheme="minorHAnsi" w:eastAsiaTheme="minorHAnsi" w:asciiTheme="minorHAnsi"/>
        </w:rPr>
        <w:t xml:space="preserve">分组回归估计结果</w:t>
      </w:r>
    </w:p>
    <w:p w:rsidR="0018722C">
      <w:pPr>
        <w:pStyle w:val="affff5"/>
        <w:keepNext/>
        <w:topLinePunct/>
      </w:pPr>
      <w:r>
        <w:rPr>
          <w:sz w:val="20"/>
        </w:rPr>
        <w:drawing>
          <wp:inline distT="0" distB="0" distL="0" distR="0">
            <wp:extent cx="5144700" cy="3466566"/>
            <wp:effectExtent l="0" t="0" r="0" b="0"/>
            <wp:docPr id="33" name="image28.jpeg" descr=""/>
            <wp:cNvGraphicFramePr>
              <a:graphicFrameLocks noChangeAspect="1"/>
            </wp:cNvGraphicFramePr>
            <a:graphic>
              <a:graphicData uri="http://schemas.openxmlformats.org/drawingml/2006/picture">
                <pic:pic>
                  <pic:nvPicPr>
                    <pic:cNvPr id="34" name="image28.jpeg"/>
                    <pic:cNvPicPr/>
                  </pic:nvPicPr>
                  <pic:blipFill>
                    <a:blip r:embed="rId41" cstate="print"/>
                    <a:stretch>
                      <a:fillRect/>
                    </a:stretch>
                  </pic:blipFill>
                  <pic:spPr>
                    <a:xfrm>
                      <a:off x="0" y="0"/>
                      <a:ext cx="5209104" cy="3509962"/>
                    </a:xfrm>
                    <a:prstGeom prst="rect">
                      <a:avLst/>
                    </a:prstGeom>
                  </pic:spPr>
                </pic:pic>
              </a:graphicData>
            </a:graphic>
          </wp:inline>
        </w:drawing>
      </w:r>
      <w:r/>
    </w:p>
    <w:p w:rsidR="0018722C">
      <w:pPr>
        <w:pStyle w:val="a9"/>
        <w:topLinePunct/>
      </w:pPr>
      <w:r>
        <w:rPr>
          <w:rFonts w:cstheme="minorBidi" w:hAnsiTheme="minorHAnsi" w:eastAsiaTheme="minorHAnsi" w:asciiTheme="minorHAnsi"/>
        </w:rPr>
        <w:t>图13</w:t>
      </w:r>
      <w:r>
        <w:t xml:space="preserve">  </w:t>
      </w:r>
      <w:r w:rsidRPr="00DB64CE">
        <w:rPr>
          <w:rFonts w:cstheme="minorBidi" w:hAnsiTheme="minorHAnsi" w:eastAsiaTheme="minorHAnsi" w:asciiTheme="minorHAnsi"/>
        </w:rPr>
        <w:t>R</w:t>
      </w:r>
      <w:r w:rsidR="001852F3">
        <w:rPr>
          <w:rFonts w:cstheme="minorBidi" w:hAnsiTheme="minorHAnsi" w:eastAsiaTheme="minorHAnsi" w:asciiTheme="minorHAnsi"/>
        </w:rPr>
        <w:t xml:space="preserve">软件中一步法估计结果</w:t>
      </w:r>
      <w:r w:rsidR="001852F3">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小</w:t>
      </w:r>
      <w:r>
        <w:rPr>
          <w:rFonts w:cstheme="minorBidi" w:hAnsiTheme="minorHAnsi" w:eastAsiaTheme="minorHAnsi" w:asciiTheme="minorHAnsi"/>
        </w:rPr>
        <w:t>）</w:t>
      </w:r>
    </w:p>
    <w:p w:rsidR="0018722C">
      <w:pPr>
        <w:pStyle w:val="aff7"/>
        <w:topLinePunct/>
      </w:pPr>
      <w:r>
        <w:drawing>
          <wp:inline>
            <wp:extent cx="5360731" cy="3614737"/>
            <wp:effectExtent l="0" t="0" r="0" b="0"/>
            <wp:docPr id="35" name="image29.jpeg" descr=""/>
            <wp:cNvGraphicFramePr>
              <a:graphicFrameLocks noChangeAspect="1"/>
            </wp:cNvGraphicFramePr>
            <a:graphic>
              <a:graphicData uri="http://schemas.openxmlformats.org/drawingml/2006/picture">
                <pic:pic>
                  <pic:nvPicPr>
                    <pic:cNvPr id="36" name="image29.jpeg"/>
                    <pic:cNvPicPr/>
                  </pic:nvPicPr>
                  <pic:blipFill>
                    <a:blip r:embed="rId42" cstate="print"/>
                    <a:stretch>
                      <a:fillRect/>
                    </a:stretch>
                  </pic:blipFill>
                  <pic:spPr>
                    <a:xfrm>
                      <a:off x="0" y="0"/>
                      <a:ext cx="5360731" cy="3614737"/>
                    </a:xfrm>
                    <a:prstGeom prst="rect">
                      <a:avLst/>
                    </a:prstGeom>
                  </pic:spPr>
                </pic:pic>
              </a:graphicData>
            </a:graphic>
          </wp:inline>
        </w:drawing>
      </w:r>
    </w:p>
    <w:p w:rsidR="0018722C">
      <w:pPr>
        <w:pStyle w:val="a9"/>
        <w:topLinePunct/>
      </w:pPr>
      <w:r>
        <w:rPr>
          <w:rFonts w:cstheme="minorBidi" w:hAnsiTheme="minorHAnsi" w:eastAsiaTheme="minorHAnsi" w:asciiTheme="minorHAnsi"/>
        </w:rPr>
        <w:t>图14</w:t>
      </w:r>
      <w:r>
        <w:t xml:space="preserve">  </w:t>
      </w:r>
      <w:r w:rsidRPr="00DB64CE">
        <w:rPr>
          <w:rFonts w:cstheme="minorBidi" w:hAnsiTheme="minorHAnsi" w:eastAsiaTheme="minorHAnsi" w:asciiTheme="minorHAnsi"/>
        </w:rPr>
        <w:t>R</w:t>
      </w:r>
      <w:r w:rsidR="001852F3">
        <w:rPr>
          <w:rFonts w:cstheme="minorBidi" w:hAnsiTheme="minorHAnsi" w:eastAsiaTheme="minorHAnsi" w:asciiTheme="minorHAnsi"/>
        </w:rPr>
        <w:t xml:space="preserve">软件中一步法估计结果</w:t>
      </w:r>
      <w:r w:rsidR="001852F3">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大</w:t>
      </w:r>
      <w:r>
        <w:rPr>
          <w:rFonts w:cstheme="minorBidi" w:hAnsiTheme="minorHAnsi" w:eastAsiaTheme="minorHAnsi" w:asciiTheme="minorHAnsi"/>
        </w:rPr>
        <w:t>）</w:t>
      </w:r>
    </w:p>
    <w:p w:rsidR="0018722C">
      <w:pPr>
        <w:pStyle w:val="affff5"/>
        <w:keepNext/>
        <w:topLinePunct/>
      </w:pPr>
      <w:r>
        <w:rPr>
          <w:sz w:val="20"/>
        </w:rPr>
        <w:drawing>
          <wp:inline distT="0" distB="0" distL="0" distR="0">
            <wp:extent cx="4614839" cy="3162300"/>
            <wp:effectExtent l="0" t="0" r="0" b="0"/>
            <wp:docPr id="37" name="image30.jpeg" descr=""/>
            <wp:cNvGraphicFramePr>
              <a:graphicFrameLocks noChangeAspect="1"/>
            </wp:cNvGraphicFramePr>
            <a:graphic>
              <a:graphicData uri="http://schemas.openxmlformats.org/drawingml/2006/picture">
                <pic:pic>
                  <pic:nvPicPr>
                    <pic:cNvPr id="38" name="image30.jpeg"/>
                    <pic:cNvPicPr/>
                  </pic:nvPicPr>
                  <pic:blipFill>
                    <a:blip r:embed="rId43" cstate="print"/>
                    <a:stretch>
                      <a:fillRect/>
                    </a:stretch>
                  </pic:blipFill>
                  <pic:spPr>
                    <a:xfrm>
                      <a:off x="0" y="0"/>
                      <a:ext cx="4614839" cy="3162300"/>
                    </a:xfrm>
                    <a:prstGeom prst="rect">
                      <a:avLst/>
                    </a:prstGeom>
                  </pic:spPr>
                </pic:pic>
              </a:graphicData>
            </a:graphic>
          </wp:inline>
        </w:drawing>
      </w:r>
      <w:r/>
    </w:p>
    <w:p w:rsidR="0018722C">
      <w:pPr>
        <w:pStyle w:val="a9"/>
        <w:topLinePunct/>
      </w:pPr>
      <w:r>
        <w:rPr>
          <w:rFonts w:cstheme="minorBidi" w:hAnsiTheme="minorHAnsi" w:eastAsiaTheme="minorHAnsi" w:asciiTheme="minorHAnsi"/>
        </w:rPr>
        <w:t>图15</w:t>
      </w:r>
      <w:r>
        <w:t xml:space="preserve">  </w:t>
      </w:r>
      <w:r w:rsidRPr="00DB64CE">
        <w:rPr>
          <w:rFonts w:cstheme="minorBidi" w:hAnsiTheme="minorHAnsi" w:eastAsiaTheme="minorHAnsi" w:asciiTheme="minorHAnsi"/>
        </w:rPr>
        <w:t>修正后的随机前沿模型估计结果</w:t>
      </w:r>
    </w:p>
    <w:p w:rsidR="0018722C">
      <w:pPr>
        <w:pStyle w:val="Heading1"/>
        <w:topLinePunct/>
      </w:pPr>
      <w:bookmarkStart w:id="2011" w:name="_Toc6862011"/>
      <w:bookmarkStart w:name="攻读硕士学位期间发表的论文 " w:id="123"/>
      <w:bookmarkEnd w:id="123"/>
      <w:r/>
      <w:bookmarkStart w:name="_bookmark44" w:id="124"/>
      <w:bookmarkEnd w:id="124"/>
      <w:r/>
      <w:r>
        <w:t>攻读硕士学位期间发表的论文</w:t>
      </w:r>
      <w:bookmarkEnd w:id="2011"/>
    </w:p>
    <w:p w:rsidR="0018722C">
      <w:pPr>
        <w:pStyle w:val="cw19"/>
        <w:topLinePunct/>
      </w:pPr>
      <w:r>
        <w:rPr>
          <w:rFonts w:ascii="宋体" w:hAnsi="宋体" w:eastAsia="宋体" w:hint="eastAsia"/>
        </w:rPr>
        <w:t>1. </w:t>
      </w:r>
      <w:r>
        <w:rPr>
          <w:rFonts w:ascii="宋体" w:hAnsi="宋体" w:eastAsia="宋体" w:hint="eastAsia"/>
        </w:rPr>
        <w:t>苗敬毅;</w:t>
      </w:r>
      <w:r w:rsidR="001852F3">
        <w:rPr>
          <w:rFonts w:ascii="宋体" w:hAnsi="宋体" w:eastAsia="宋体" w:hint="eastAsia"/>
        </w:rPr>
        <w:t xml:space="preserve">蔡呈伟. 我国煤炭行业上市公司技术效率及其影响因素——基于</w:t>
      </w:r>
      <w:r w:rsidR="001852F3">
        <w:rPr>
          <w:rFonts w:ascii="宋体" w:hAnsi="宋体" w:eastAsia="宋体" w:hint="eastAsia"/>
        </w:rPr>
        <w:t xml:space="preserve">Tobit-DEA</w:t>
      </w:r>
      <w:r w:rsidR="001852F3">
        <w:rPr>
          <w:rFonts w:ascii="宋体" w:hAnsi="宋体" w:eastAsia="宋体" w:hint="eastAsia"/>
        </w:rPr>
        <w:t xml:space="preserve">模型</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技术经济</w:t>
      </w:r>
      <w:r>
        <w:rPr>
          <w:rFonts w:ascii="宋体" w:hAnsi="宋体" w:eastAsia="宋体" w:hint="eastAsia"/>
        </w:rPr>
        <w:t xml:space="preserve">, </w:t>
      </w:r>
      <w:r>
        <w:rPr>
          <w:rFonts w:ascii="宋体" w:hAnsi="宋体" w:eastAsia="宋体" w:hint="eastAsia"/>
        </w:rPr>
        <w:t>2012</w:t>
      </w:r>
      <w:r>
        <w:rPr>
          <w:rFonts w:ascii="宋体" w:hAnsi="宋体" w:eastAsia="宋体" w:hint="eastAsia"/>
        </w:rPr>
        <w:t xml:space="preserve">, </w:t>
      </w:r>
      <w:r>
        <w:rPr>
          <w:rFonts w:ascii="宋体" w:hAnsi="宋体" w:eastAsia="宋体" w:hint="eastAsia"/>
        </w:rPr>
        <w:t>(</w:t>
      </w:r>
      <w:r>
        <w:rPr>
          <w:rFonts w:ascii="宋体" w:hAnsi="宋体" w:eastAsia="宋体" w:hint="eastAsia"/>
        </w:rPr>
        <w:t>7</w:t>
      </w:r>
      <w:r>
        <w:rPr>
          <w:rFonts w:ascii="宋体" w:hAnsi="宋体" w:eastAsia="宋体" w:hint="eastAsia"/>
        </w:rPr>
        <w:t>)</w:t>
      </w:r>
      <w:r>
        <w:rPr>
          <w:rFonts w:ascii="宋体" w:hAnsi="宋体" w:eastAsia="宋体" w:hint="eastAsia"/>
        </w:rPr>
        <w:t>.</w:t>
      </w:r>
    </w:p>
    <w:p w:rsidR="0018722C">
      <w:pPr>
        <w:pStyle w:val="cw19"/>
        <w:topLinePunct/>
      </w:pPr>
      <w:r>
        <w:rPr>
          <w:rFonts w:ascii="宋体" w:eastAsia="宋体" w:hint="eastAsia"/>
        </w:rPr>
        <w:t>2. </w:t>
      </w:r>
      <w:r>
        <w:rPr>
          <w:rFonts w:ascii="宋体" w:eastAsia="宋体" w:hint="eastAsia"/>
        </w:rPr>
        <w:t>苗敬毅;</w:t>
      </w:r>
      <w:r w:rsidR="001852F3">
        <w:rPr>
          <w:rFonts w:ascii="宋体" w:eastAsia="宋体" w:hint="eastAsia"/>
        </w:rPr>
        <w:t xml:space="preserve">蔡呈伟. 我国煤炭行业上市公司生产效率及影响因素研究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煤炭经济研究</w:t>
      </w:r>
      <w:r>
        <w:rPr>
          <w:rFonts w:ascii="宋体" w:eastAsia="宋体" w:hint="eastAsia"/>
        </w:rPr>
        <w:t xml:space="preserve">, </w:t>
      </w:r>
      <w:r>
        <w:rPr>
          <w:rFonts w:ascii="宋体" w:eastAsia="宋体" w:hint="eastAsia"/>
        </w:rPr>
        <w:t>2012</w:t>
      </w:r>
      <w:r>
        <w:rPr>
          <w:rFonts w:ascii="宋体" w:eastAsia="宋体" w:hint="eastAsia"/>
          <w:rFonts w:ascii="宋体" w:eastAsia="宋体" w:hint="eastAsia"/>
          <w:spacing w:val="-60"/>
          <w:sz w:val="24"/>
        </w:rPr>
        <w:t xml:space="preserve">, </w:t>
      </w:r>
      <w:r>
        <w:rPr>
          <w:rFonts w:ascii="宋体" w:eastAsia="宋体" w:hint="eastAsia"/>
          <w:rFonts w:ascii="宋体" w:eastAsia="宋体" w:hint="eastAsia"/>
          <w:sz w:val="24"/>
        </w:rPr>
        <w:t>(</w:t>
      </w:r>
      <w:r>
        <w:rPr>
          <w:rFonts w:ascii="宋体" w:eastAsia="宋体" w:hint="eastAsia"/>
        </w:rPr>
        <w:t xml:space="preserve">7</w:t>
      </w:r>
      <w:r>
        <w:rPr>
          <w:rFonts w:ascii="宋体" w:eastAsia="宋体" w:hint="eastAsia"/>
        </w:rPr>
        <w:t>)</w:t>
      </w:r>
      <w:r>
        <w:rPr>
          <w:rFonts w:ascii="宋体" w:eastAsia="宋体" w:hint="eastAsia"/>
        </w:rPr>
        <w:t>.</w:t>
      </w:r>
    </w:p>
    <w:p w:rsidR="0018722C">
      <w:pPr>
        <w:pStyle w:val="cw19"/>
        <w:topLinePunct/>
      </w:pPr>
      <w:r>
        <w:rPr>
          <w:rFonts w:ascii="宋体" w:eastAsia="宋体" w:hint="eastAsia"/>
        </w:rPr>
        <w:t>3. </w:t>
      </w:r>
      <w:r>
        <w:rPr>
          <w:rFonts w:ascii="宋体" w:eastAsia="宋体" w:hint="eastAsia"/>
        </w:rPr>
        <w:t>蔡呈伟;</w:t>
      </w:r>
      <w:r w:rsidR="001852F3">
        <w:rPr>
          <w:rFonts w:ascii="宋体" w:eastAsia="宋体" w:hint="eastAsia"/>
        </w:rPr>
        <w:t xml:space="preserve">苗敬毅. 基于</w:t>
      </w:r>
      <w:r>
        <w:rPr>
          <w:rFonts w:ascii="宋体" w:eastAsia="宋体" w:hint="eastAsia"/>
        </w:rPr>
        <w:t>PROMETHEE</w:t>
      </w:r>
      <w:r w:rsidR="001852F3">
        <w:rPr>
          <w:rFonts w:ascii="宋体" w:eastAsia="宋体" w:hint="eastAsia"/>
        </w:rPr>
        <w:t xml:space="preserve">法对农户小额贷款的信用评价</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物流工程与管理2012</w:t>
      </w:r>
      <w:r>
        <w:rPr>
          <w:rFonts w:ascii="宋体" w:eastAsia="宋体" w:hint="eastAsia"/>
        </w:rPr>
        <w:t xml:space="preserve">, </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w:t>
      </w:r>
    </w:p>
    <w:p w:rsidR="0018722C">
      <w:pPr>
        <w:pStyle w:val="cw19"/>
        <w:topLinePunct/>
      </w:pPr>
      <w:r>
        <w:rPr>
          <w:rFonts w:ascii="宋体" w:hAnsi="宋体" w:eastAsia="宋体" w:hint="eastAsia"/>
        </w:rPr>
        <w:t>4. </w:t>
      </w:r>
      <w:r>
        <w:rPr>
          <w:rFonts w:ascii="宋体" w:hAnsi="宋体" w:eastAsia="宋体" w:hint="eastAsia"/>
        </w:rPr>
        <w:t>苗敬毅;</w:t>
      </w:r>
      <w:r w:rsidR="001852F3">
        <w:rPr>
          <w:rFonts w:ascii="宋体" w:hAnsi="宋体" w:eastAsia="宋体" w:hint="eastAsia"/>
        </w:rPr>
        <w:t xml:space="preserve">蔡呈伟. 基于“蜈蚣博弈悖论”的晋商创业者诚信特质分析</w:t>
      </w:r>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w:t>
      </w:r>
      <w:r>
        <w:rPr>
          <w:rFonts w:ascii="宋体" w:hAnsi="宋体" w:eastAsia="宋体" w:hint="eastAsia"/>
        </w:rPr>
        <w:t> 科技信息,2012</w:t>
      </w:r>
      <w:r>
        <w:rPr>
          <w:rFonts w:ascii="宋体" w:hAnsi="宋体" w:eastAsia="宋体" w:hint="eastAsia"/>
          <w:rFonts w:ascii="宋体" w:hAnsi="宋体" w:eastAsia="宋体" w:hint="eastAsia"/>
          <w:spacing w:val="-60"/>
          <w:sz w:val="24"/>
        </w:rPr>
        <w:t xml:space="preserve">, </w:t>
      </w:r>
      <w:r>
        <w:rPr>
          <w:rFonts w:ascii="宋体" w:hAnsi="宋体" w:eastAsia="宋体" w:hint="eastAsia"/>
          <w:rFonts w:ascii="宋体" w:hAnsi="宋体" w:eastAsia="宋体" w:hint="eastAsia"/>
          <w:sz w:val="24"/>
        </w:rPr>
        <w:t>(</w:t>
      </w:r>
      <w:r>
        <w:rPr>
          <w:rFonts w:ascii="宋体" w:hAnsi="宋体" w:eastAsia="宋体" w:hint="eastAsia"/>
        </w:rPr>
        <w:t xml:space="preserve">23</w:t>
      </w:r>
      <w:r>
        <w:rPr>
          <w:rFonts w:ascii="宋体" w:hAnsi="宋体" w:eastAsia="宋体" w:hint="eastAsia"/>
        </w:rPr>
        <w:t>)</w:t>
      </w:r>
      <w:r>
        <w:rPr>
          <w:rFonts w:ascii="宋体" w:hAnsi="宋体" w:eastAsia="宋体" w:hint="eastAsia"/>
        </w:rPr>
        <w:t>.</w:t>
      </w:r>
    </w:p>
    <w:p w:rsidR="0018722C">
      <w:pPr>
        <w:pStyle w:val="cw19"/>
        <w:topLinePunct/>
      </w:pPr>
      <w:r>
        <w:rPr>
          <w:rFonts w:ascii="宋体" w:eastAsia="宋体" w:hint="eastAsia"/>
        </w:rPr>
        <w:t>5. </w:t>
      </w:r>
      <w:r>
        <w:rPr>
          <w:rFonts w:ascii="宋体" w:eastAsia="宋体" w:hint="eastAsia"/>
        </w:rPr>
        <w:t>The</w:t>
      </w:r>
      <w:r>
        <w:rPr>
          <w:rFonts w:ascii="宋体" w:eastAsia="宋体" w:hint="eastAsia"/>
        </w:rPr>
        <w:t> </w:t>
      </w:r>
      <w:r>
        <w:rPr>
          <w:rFonts w:ascii="宋体" w:eastAsia="宋体" w:hint="eastAsia"/>
        </w:rPr>
        <w:t>study</w:t>
      </w:r>
      <w:r>
        <w:rPr>
          <w:rFonts w:ascii="宋体" w:eastAsia="宋体" w:hint="eastAsia"/>
        </w:rPr>
        <w:t> </w:t>
      </w:r>
      <w:r>
        <w:rPr>
          <w:rFonts w:ascii="宋体" w:eastAsia="宋体" w:hint="eastAsia"/>
        </w:rPr>
        <w:t>on</w:t>
      </w:r>
      <w:r>
        <w:rPr>
          <w:rFonts w:ascii="宋体" w:eastAsia="宋体" w:hint="eastAsia"/>
        </w:rPr>
        <w:t> </w:t>
      </w:r>
      <w:r>
        <w:rPr>
          <w:rFonts w:ascii="宋体" w:eastAsia="宋体" w:hint="eastAsia"/>
        </w:rPr>
        <w:t>the</w:t>
      </w:r>
      <w:r>
        <w:rPr>
          <w:rFonts w:ascii="宋体" w:eastAsia="宋体" w:hint="eastAsia"/>
        </w:rPr>
        <w:t> </w:t>
      </w:r>
      <w:r>
        <w:rPr>
          <w:rFonts w:ascii="宋体" w:eastAsia="宋体" w:hint="eastAsia"/>
        </w:rPr>
        <w:t>technical</w:t>
      </w:r>
      <w:r>
        <w:rPr>
          <w:rFonts w:ascii="宋体" w:eastAsia="宋体" w:hint="eastAsia"/>
        </w:rPr>
        <w:t> </w:t>
      </w:r>
      <w:r>
        <w:rPr>
          <w:rFonts w:ascii="宋体" w:eastAsia="宋体" w:hint="eastAsia"/>
        </w:rPr>
        <w:t>efficiency</w:t>
      </w:r>
      <w:r>
        <w:rPr>
          <w:rFonts w:ascii="宋体" w:eastAsia="宋体" w:hint="eastAsia"/>
        </w:rPr>
        <w:t> </w:t>
      </w:r>
      <w:r>
        <w:rPr>
          <w:rFonts w:ascii="宋体" w:eastAsia="宋体" w:hint="eastAsia"/>
        </w:rPr>
        <w:t>of</w:t>
      </w:r>
      <w:r>
        <w:rPr>
          <w:rFonts w:ascii="宋体" w:eastAsia="宋体" w:hint="eastAsia"/>
        </w:rPr>
        <w:t> </w:t>
      </w:r>
      <w:r>
        <w:rPr>
          <w:rFonts w:ascii="宋体" w:eastAsia="宋体" w:hint="eastAsia"/>
        </w:rPr>
        <w:t>the</w:t>
      </w:r>
      <w:r>
        <w:rPr>
          <w:rFonts w:ascii="宋体" w:eastAsia="宋体" w:hint="eastAsia"/>
        </w:rPr>
        <w:t> </w:t>
      </w:r>
      <w:r>
        <w:rPr>
          <w:rFonts w:ascii="宋体" w:eastAsia="宋体" w:hint="eastAsia"/>
        </w:rPr>
        <w:t>listed</w:t>
      </w:r>
      <w:r>
        <w:rPr>
          <w:rFonts w:ascii="宋体" w:eastAsia="宋体" w:hint="eastAsia"/>
        </w:rPr>
        <w:t> </w:t>
      </w:r>
      <w:r>
        <w:rPr>
          <w:rFonts w:ascii="宋体" w:eastAsia="宋体" w:hint="eastAsia"/>
        </w:rPr>
        <w:t>coal</w:t>
      </w:r>
      <w:r>
        <w:rPr>
          <w:rFonts w:ascii="宋体" w:eastAsia="宋体" w:hint="eastAsia"/>
        </w:rPr>
        <w:t> </w:t>
      </w:r>
      <w:r>
        <w:rPr>
          <w:rFonts w:ascii="宋体" w:eastAsia="宋体" w:hint="eastAsia"/>
        </w:rPr>
        <w:t>companies</w:t>
      </w:r>
      <w:r w:rsidRPr="00000000">
        <w:tab/>
        <w:t>Jingyi</w:t>
      </w:r>
      <w:r>
        <w:rPr>
          <w:rFonts w:ascii="宋体" w:eastAsia="宋体" w:hint="eastAsia"/>
        </w:rPr>
        <w:t> </w:t>
      </w:r>
      <w:r>
        <w:rPr>
          <w:rFonts w:ascii="宋体" w:eastAsia="宋体" w:hint="eastAsia"/>
        </w:rPr>
        <w:t>Miao, Chengwei Cai ICEESD 2012</w:t>
      </w:r>
      <w:r w:rsidR="001852F3">
        <w:rPr>
          <w:rFonts w:ascii="宋体" w:eastAsia="宋体" w:hint="eastAsia"/>
        </w:rPr>
        <w:t xml:space="preserve">能源、环境与可持续发展国际学术会议.</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0007pt;margin-top:776.84906pt;width:8.6pt;height:12.1pt;mso-position-horizontal-relative:page;mso-position-vertical-relative:page;z-index:-873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872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0" from="55.223999pt,56.779984pt" to="540.213999pt,56.779984pt" stroked="true" strokeweight=".72pt" strokecolor="#000000">
          <v:stroke dashstyle="solid"/>
          <w10:wrap type="none"/>
        </v:line>
      </w:pict>
    </w:r>
    <w:r>
      <w:rPr/>
      <w:pict>
        <v:shape style="position:absolute;margin-left:150.270004pt;margin-top:43.742481pt;width:294.9pt;height:11.15pt;mso-position-horizontal-relative:page;mso-position-vertical-relative:page;z-index:-87256" type="#_x0000_t202" filled="false" stroked="false">
          <v:textbox inset="0,0,0,0">
            <w:txbxContent>
              <w:p>
                <w:pPr>
                  <w:spacing w:line="202" w:lineRule="exact" w:before="0"/>
                  <w:ind w:left="20" w:right="0" w:firstLine="0"/>
                  <w:jc w:val="left"/>
                  <w:rPr>
                    <w:sz w:val="18"/>
                  </w:rPr>
                </w:pPr>
                <w:r>
                  <w:rPr>
                    <w:sz w:val="18"/>
                  </w:rPr>
                  <w:t>高管薪酬及股权结构对技术效率的影响 ——基于随机前沿模型的实证研究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_Ref665443137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60" w:hanging="428"/>
        <w:jc w:val="left"/>
      </w:pPr>
      <w:rPr>
        <w:rFonts w:hint="default" w:ascii="宋体" w:hAnsi="宋体" w:eastAsia="宋体" w:cs="宋体"/>
        <w:spacing w:val="-53"/>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29" w:hanging="428"/>
      </w:pPr>
      <w:rPr>
        <w:rFonts w:hint="default"/>
      </w:rPr>
    </w:lvl>
    <w:lvl w:ilvl="3">
      <w:start w:val="0"/>
      <w:numFmt w:val="bullet"/>
      <w:lvlText w:val="•"/>
      <w:lvlJc w:val="left"/>
      <w:pPr>
        <w:ind w:left="3364" w:hanging="428"/>
      </w:pPr>
      <w:rPr>
        <w:rFonts w:hint="default"/>
      </w:rPr>
    </w:lvl>
    <w:lvl w:ilvl="4">
      <w:start w:val="0"/>
      <w:numFmt w:val="bullet"/>
      <w:lvlText w:val="•"/>
      <w:lvlJc w:val="left"/>
      <w:pPr>
        <w:ind w:left="4299" w:hanging="428"/>
      </w:pPr>
      <w:rPr>
        <w:rFonts w:hint="default"/>
      </w:rPr>
    </w:lvl>
    <w:lvl w:ilvl="5">
      <w:start w:val="0"/>
      <w:numFmt w:val="bullet"/>
      <w:lvlText w:val="•"/>
      <w:lvlJc w:val="left"/>
      <w:pPr>
        <w:ind w:left="5234" w:hanging="428"/>
      </w:pPr>
      <w:rPr>
        <w:rFonts w:hint="default"/>
      </w:rPr>
    </w:lvl>
    <w:lvl w:ilvl="6">
      <w:start w:val="0"/>
      <w:numFmt w:val="bullet"/>
      <w:lvlText w:val="•"/>
      <w:lvlJc w:val="left"/>
      <w:pPr>
        <w:ind w:left="6169" w:hanging="428"/>
      </w:pPr>
      <w:rPr>
        <w:rFonts w:hint="default"/>
      </w:rPr>
    </w:lvl>
    <w:lvl w:ilvl="7">
      <w:start w:val="0"/>
      <w:numFmt w:val="bullet"/>
      <w:lvlText w:val="•"/>
      <w:lvlJc w:val="left"/>
      <w:pPr>
        <w:ind w:left="7104" w:hanging="428"/>
      </w:pPr>
      <w:rPr>
        <w:rFonts w:hint="default"/>
      </w:rPr>
    </w:lvl>
    <w:lvl w:ilvl="8">
      <w:start w:val="0"/>
      <w:numFmt w:val="bullet"/>
      <w:lvlText w:val="•"/>
      <w:lvlJc w:val="left"/>
      <w:pPr>
        <w:ind w:left="8039" w:hanging="428"/>
      </w:pPr>
      <w:rPr>
        <w:rFonts w:hint="default"/>
      </w:rPr>
    </w:lvl>
  </w:abstractNum>
  <w:abstractNum w:abstractNumId="4">
    <w:multiLevelType w:val="hybridMultilevel"/>
    <w:lvl w:ilvl="0">
      <w:start w:val="1"/>
      <w:numFmt w:val="decimal"/>
      <w:lvlText w:val="[%1]"/>
      <w:lvlJc w:val="left"/>
      <w:pPr>
        <w:ind w:left="555" w:hanging="42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94" w:hanging="423"/>
      </w:pPr>
      <w:rPr>
        <w:rFonts w:hint="default"/>
      </w:rPr>
    </w:lvl>
    <w:lvl w:ilvl="2">
      <w:start w:val="0"/>
      <w:numFmt w:val="bullet"/>
      <w:lvlText w:val="•"/>
      <w:lvlJc w:val="left"/>
      <w:pPr>
        <w:ind w:left="2429" w:hanging="423"/>
      </w:pPr>
      <w:rPr>
        <w:rFonts w:hint="default"/>
      </w:rPr>
    </w:lvl>
    <w:lvl w:ilvl="3">
      <w:start w:val="0"/>
      <w:numFmt w:val="bullet"/>
      <w:lvlText w:val="•"/>
      <w:lvlJc w:val="left"/>
      <w:pPr>
        <w:ind w:left="3364" w:hanging="423"/>
      </w:pPr>
      <w:rPr>
        <w:rFonts w:hint="default"/>
      </w:rPr>
    </w:lvl>
    <w:lvl w:ilvl="4">
      <w:start w:val="0"/>
      <w:numFmt w:val="bullet"/>
      <w:lvlText w:val="•"/>
      <w:lvlJc w:val="left"/>
      <w:pPr>
        <w:ind w:left="4299" w:hanging="423"/>
      </w:pPr>
      <w:rPr>
        <w:rFonts w:hint="default"/>
      </w:rPr>
    </w:lvl>
    <w:lvl w:ilvl="5">
      <w:start w:val="0"/>
      <w:numFmt w:val="bullet"/>
      <w:lvlText w:val="•"/>
      <w:lvlJc w:val="left"/>
      <w:pPr>
        <w:ind w:left="5234" w:hanging="423"/>
      </w:pPr>
      <w:rPr>
        <w:rFonts w:hint="default"/>
      </w:rPr>
    </w:lvl>
    <w:lvl w:ilvl="6">
      <w:start w:val="0"/>
      <w:numFmt w:val="bullet"/>
      <w:lvlText w:val="•"/>
      <w:lvlJc w:val="left"/>
      <w:pPr>
        <w:ind w:left="6169" w:hanging="423"/>
      </w:pPr>
      <w:rPr>
        <w:rFonts w:hint="default"/>
      </w:rPr>
    </w:lvl>
    <w:lvl w:ilvl="7">
      <w:start w:val="0"/>
      <w:numFmt w:val="bullet"/>
      <w:lvlText w:val="•"/>
      <w:lvlJc w:val="left"/>
      <w:pPr>
        <w:ind w:left="7104" w:hanging="423"/>
      </w:pPr>
      <w:rPr>
        <w:rFonts w:hint="default"/>
      </w:rPr>
    </w:lvl>
    <w:lvl w:ilvl="8">
      <w:start w:val="0"/>
      <w:numFmt w:val="bullet"/>
      <w:lvlText w:val="•"/>
      <w:lvlJc w:val="left"/>
      <w:pPr>
        <w:ind w:left="8039" w:hanging="423"/>
      </w:pPr>
      <w:rPr>
        <w:rFonts w:hint="default"/>
      </w:rPr>
    </w:lvl>
  </w:abstractNum>
  <w:abstractNum w:abstractNumId="3">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w w:val="99"/>
      </w:rPr>
    </w:lvl>
    <w:lvl w:ilvl="2">
      <w:start w:val="1"/>
      <w:numFmt w:val="decimal"/>
      <w:lvlText w:val="%1.%2.%3"/>
      <w:lvlJc w:val="left"/>
      <w:pPr>
        <w:ind w:left="790" w:hanging="490"/>
        <w:jc w:val="left"/>
      </w:pPr>
      <w:rPr>
        <w:rFonts w:hint="default" w:ascii="黑体" w:hAnsi="黑体" w:eastAsia="黑体" w:cs="黑体"/>
        <w:w w:val="100"/>
        <w:sz w:val="24"/>
        <w:szCs w:val="24"/>
      </w:rPr>
    </w:lvl>
    <w:lvl w:ilvl="3">
      <w:start w:val="0"/>
      <w:numFmt w:val="bullet"/>
      <w:lvlText w:val="•"/>
      <w:lvlJc w:val="left"/>
      <w:pPr>
        <w:ind w:left="2026" w:hanging="490"/>
      </w:pPr>
      <w:rPr>
        <w:rFonts w:hint="default"/>
      </w:rPr>
    </w:lvl>
    <w:lvl w:ilvl="4">
      <w:start w:val="0"/>
      <w:numFmt w:val="bullet"/>
      <w:lvlText w:val="•"/>
      <w:lvlJc w:val="left"/>
      <w:pPr>
        <w:ind w:left="3152" w:hanging="490"/>
      </w:pPr>
      <w:rPr>
        <w:rFonts w:hint="default"/>
      </w:rPr>
    </w:lvl>
    <w:lvl w:ilvl="5">
      <w:start w:val="0"/>
      <w:numFmt w:val="bullet"/>
      <w:lvlText w:val="•"/>
      <w:lvlJc w:val="left"/>
      <w:pPr>
        <w:ind w:left="4278" w:hanging="490"/>
      </w:pPr>
      <w:rPr>
        <w:rFonts w:hint="default"/>
      </w:rPr>
    </w:lvl>
    <w:lvl w:ilvl="6">
      <w:start w:val="0"/>
      <w:numFmt w:val="bullet"/>
      <w:lvlText w:val="•"/>
      <w:lvlJc w:val="left"/>
      <w:pPr>
        <w:ind w:left="5404" w:hanging="490"/>
      </w:pPr>
      <w:rPr>
        <w:rFonts w:hint="default"/>
      </w:rPr>
    </w:lvl>
    <w:lvl w:ilvl="7">
      <w:start w:val="0"/>
      <w:numFmt w:val="bullet"/>
      <w:lvlText w:val="•"/>
      <w:lvlJc w:val="left"/>
      <w:pPr>
        <w:ind w:left="6530" w:hanging="490"/>
      </w:pPr>
      <w:rPr>
        <w:rFonts w:hint="default"/>
      </w:rPr>
    </w:lvl>
    <w:lvl w:ilvl="8">
      <w:start w:val="0"/>
      <w:numFmt w:val="bullet"/>
      <w:lvlText w:val="•"/>
      <w:lvlJc w:val="left"/>
      <w:pPr>
        <w:ind w:left="7656" w:hanging="490"/>
      </w:pPr>
      <w:rPr>
        <w:rFonts w:hint="default"/>
      </w:rPr>
    </w:lvl>
  </w:abstractNum>
  <w:abstractNum w:abstractNumId="2">
    <w:multiLevelType w:val="hybridMultilevel"/>
    <w:lvl w:ilvl="0">
      <w:start w:val="3"/>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0">
    <w:multiLevelType w:val="hybridMultilevel"/>
    <w:lvl w:ilvl="0">
      <w:start w:val="1"/>
      <w:numFmt w:val="decimal"/>
      <w:lvlText w:val="%1"/>
      <w:lvlJc w:val="left"/>
      <w:pPr>
        <w:ind w:left="291"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872" w:hanging="318"/>
        <w:jc w:val="left"/>
      </w:pPr>
      <w:rPr>
        <w:rFonts w:hint="default" w:ascii="Times New Roman" w:hAnsi="Times New Roman" w:eastAsia="Times New Roman" w:cs="Times New Roman"/>
        <w:w w:val="100"/>
        <w:sz w:val="21"/>
        <w:szCs w:val="21"/>
      </w:rPr>
    </w:lvl>
    <w:lvl w:ilvl="2">
      <w:start w:val="1"/>
      <w:numFmt w:val="decimal"/>
      <w:lvlText w:val="%1.%2.%3"/>
      <w:lvlJc w:val="left"/>
      <w:pPr>
        <w:ind w:left="1449"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8" w:hanging="476"/>
      </w:pPr>
      <w:rPr>
        <w:rFonts w:hint="default"/>
      </w:rPr>
    </w:lvl>
    <w:lvl w:ilvl="4">
      <w:start w:val="0"/>
      <w:numFmt w:val="bullet"/>
      <w:lvlText w:val="•"/>
      <w:lvlJc w:val="left"/>
      <w:pPr>
        <w:ind w:left="3557" w:hanging="476"/>
      </w:pPr>
      <w:rPr>
        <w:rFonts w:hint="default"/>
      </w:rPr>
    </w:lvl>
    <w:lvl w:ilvl="5">
      <w:start w:val="0"/>
      <w:numFmt w:val="bullet"/>
      <w:lvlText w:val="•"/>
      <w:lvlJc w:val="left"/>
      <w:pPr>
        <w:ind w:left="4615" w:hanging="476"/>
      </w:pPr>
      <w:rPr>
        <w:rFonts w:hint="default"/>
      </w:rPr>
    </w:lvl>
    <w:lvl w:ilvl="6">
      <w:start w:val="0"/>
      <w:numFmt w:val="bullet"/>
      <w:lvlText w:val="•"/>
      <w:lvlJc w:val="left"/>
      <w:pPr>
        <w:ind w:left="5674" w:hanging="476"/>
      </w:pPr>
      <w:rPr>
        <w:rFonts w:hint="default"/>
      </w:rPr>
    </w:lvl>
    <w:lvl w:ilvl="7">
      <w:start w:val="0"/>
      <w:numFmt w:val="bullet"/>
      <w:lvlText w:val="•"/>
      <w:lvlJc w:val="left"/>
      <w:pPr>
        <w:ind w:left="6733" w:hanging="476"/>
      </w:pPr>
      <w:rPr>
        <w:rFonts w:hint="default"/>
      </w:rPr>
    </w:lvl>
    <w:lvl w:ilvl="8">
      <w:start w:val="0"/>
      <w:numFmt w:val="bullet"/>
      <w:lvlText w:val="•"/>
      <w:lvlJc w:val="left"/>
      <w:pPr>
        <w:ind w:left="7791" w:hanging="47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5"/>
      <w:ind w:leftChars="0" w:left="555" w:hanging="422"/>
    </w:pPr>
    <w:rPr>
      <w:rFonts w:ascii="Times New Roman" w:hAnsi="Times New Roman" w:eastAsia="Times New Roman" w:cs="Times New Roman"/>
    </w:rPr>
  </w:style>
  <w:style w:styleId="TableParagraph" w:type="paragraph">
    <w:name w:val="Table Paragraph"/>
    <w:basedOn w:val="Normal"/>
    <w:uiPriority w:val="1"/>
    <w:qFormat/>
    <w:pPr>
      <w:spacing w:line="269"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baike.baidu.com/view/4024258.htm" TargetMode="External"/><Relationship Id="rId10" Type="http://schemas.openxmlformats.org/officeDocument/2006/relationships/hyperlink" Target="http://baike.baidu.com/view/3495055.htm" TargetMode="External"/><Relationship Id="rId11" Type="http://schemas.openxmlformats.org/officeDocument/2006/relationships/hyperlink" Target="http://baike.baidu.com/view/125195.htm" TargetMode="External"/><Relationship Id="rId12" Type="http://schemas.openxmlformats.org/officeDocument/2006/relationships/hyperlink" Target="http://baike.baidu.com/view/9881.ht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scholar.google.com/scholar?q=technical%2Befficiency&amp;amp;hl=zh-CN&amp;amp;as_sdt=0&amp;amp;as_ylo=2000&amp;amp;as_yhi=2" TargetMode="External"/><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4.xml"/><Relationship Id="rId49" Type="http://schemas.openxmlformats.org/officeDocument/2006/relationships/footer" Target="footer5.xml"/><Relationship Id="rId50" Type="http://schemas.openxmlformats.org/officeDocument/2006/relationships/footer" Target="footer6.xml"/><Relationship Id="rId52" Type="http://schemas.openxmlformats.org/officeDocument/2006/relationships/footer" Target="footer7.xml"/><Relationship Id="rId53" Type="http://schemas.openxmlformats.org/officeDocument/2006/relationships/header" Target="header7.xml"/><Relationship Id="rId54" Type="http://schemas.openxmlformats.org/officeDocument/2006/relationships/footer" Target="footer8.xml"/><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12.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itle>学校代码  10125                            专业代码  030107</dc:title>
  <dcterms:created xsi:type="dcterms:W3CDTF">2017-03-15T14:24:00Z</dcterms:created>
  <dcterms:modified xsi:type="dcterms:W3CDTF">2017-03-15T14:24:00Z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