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1140"/>
        <w:jc w:val="left"/>
        <w:autoSpaceDE w:val="0"/>
        <w:autoSpaceDN w:val="0"/>
        <w:pBdr>
          <w:bottom w:val="none" w:sz="0" w:space="0" w:color="auto"/>
        </w:pBdr>
        <w:rPr>
          <w:kern w:val="2"/>
          <w:sz w:val="24"/>
          <w:szCs w:val="24"/>
          <w:rFonts w:cstheme="minorBidi" w:ascii="宋体" w:hAnsi="宋体" w:eastAsia="宋体" w:cs="宋体"/>
          <w:b/>
          <w:bCs/>
        </w:rPr>
      </w:pPr>
      <w:bookmarkStart w:name="封面 " w:id="1"/>
      <w:bookmarkEnd w:id="1"/>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1805939</wp:posOffset>
            </wp:positionH>
            <wp:positionV relativeFrom="paragraph">
              <wp:posOffset>116589</wp:posOffset>
            </wp:positionV>
            <wp:extent cx="4265060" cy="908399"/>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265060" cy="908399"/>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spacing w:line="581" w:lineRule="exact" w:before="0"/>
        <w:ind w:leftChars="0" w:left="3773"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71"/>
          <w:szCs w:val="24"/>
          <w:rFonts w:cstheme="minorBidi" w:ascii="宋体" w:hAnsi="宋体" w:eastAsia="宋体" w:cs="宋体"/>
          <w:b/>
        </w:rPr>
      </w:pPr>
    </w:p>
    <w:p w:rsidR="0018722C">
      <w:pPr>
        <w:spacing w:line="237" w:lineRule="auto" w:before="0"/>
        <w:ind w:leftChars="0" w:left="1107" w:rightChars="0" w:right="308" w:firstLineChars="0" w:firstLine="0"/>
        <w:jc w:val="center"/>
        <w:rPr>
          <w:rFonts w:ascii="黑体" w:eastAsia="黑体" w:hint="eastAsia"/>
          <w:b/>
          <w:sz w:val="44"/>
        </w:rPr>
      </w:pPr>
      <w:r>
        <w:rPr>
          <w:rFonts w:ascii="黑体" w:eastAsia="黑体" w:hint="eastAsia"/>
          <w:b/>
          <w:w w:val="95"/>
          <w:sz w:val="44"/>
        </w:rPr>
        <w:t>中国-东盟自贸区发展下：中泰双向直接投资 的研究分析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3"/>
          <w:szCs w:val="24"/>
          <w:rFonts w:cstheme="minorBidi" w:ascii="黑体" w:hAnsi="宋体" w:eastAsia="宋体" w:cs="宋体"/>
          <w:b/>
        </w:rPr>
      </w:pPr>
    </w:p>
    <w:p w:rsidR="0018722C">
      <w:pPr>
        <w:spacing w:line="237" w:lineRule="auto" w:before="1"/>
        <w:ind w:leftChars="0" w:left="2707" w:rightChars="0" w:right="2947" w:firstLineChars="0" w:firstLine="0"/>
        <w:jc w:val="left"/>
        <w:rPr>
          <w:b/>
          <w:sz w:val="30"/>
        </w:rPr>
      </w:pPr>
      <w:r>
        <w:rPr>
          <w:b/>
          <w:w w:val="95"/>
          <w:sz w:val="30"/>
        </w:rPr>
        <w:t>培养单位：国际经济贸易学院专业名称：国际贸易学</w:t>
      </w:r>
    </w:p>
    <w:p w:rsidR="0018722C">
      <w:pPr>
        <w:tabs>
          <w:tab w:pos="3308" w:val="left" w:leader="none"/>
          <w:tab w:pos="4210" w:val="left" w:leader="none"/>
        </w:tabs>
        <w:spacing w:line="240" w:lineRule="auto" w:before="0"/>
        <w:ind w:leftChars="0" w:left="2707" w:rightChars="0" w:right="2112" w:firstLineChars="0" w:firstLine="0"/>
        <w:jc w:val="left"/>
        <w:rPr>
          <w:b/>
          <w:sz w:val="30"/>
        </w:rPr>
      </w:pPr>
      <w:r>
        <w:rPr>
          <w:b/>
          <w:sz w:val="30"/>
        </w:rPr>
        <w:t>研究方向：跨国公司与外国直接投资作</w:t>
      </w:r>
      <w:r w:rsidRPr="00000000">
        <w:tab/>
        <w:t>者：</w:t>
      </w:r>
      <w:r w:rsidRPr="00000000">
        <w:tab/>
        <w:t>张英若</w:t>
      </w:r>
    </w:p>
    <w:p w:rsidR="0018722C">
      <w:pPr>
        <w:spacing w:line="387" w:lineRule="exact" w:before="3"/>
        <w:ind w:leftChars="0" w:left="2707" w:rightChars="0" w:right="0" w:firstLineChars="0" w:firstLine="0"/>
        <w:jc w:val="left"/>
        <w:rPr>
          <w:b/>
          <w:sz w:val="30"/>
        </w:rPr>
      </w:pPr>
      <w:r>
        <w:rPr>
          <w:b/>
          <w:w w:val="95"/>
          <w:sz w:val="30"/>
        </w:rPr>
        <w:t>指导教师：殷晓鹏</w:t>
      </w:r>
    </w:p>
    <w:p w:rsidR="0018722C">
      <w:pPr>
        <w:spacing w:line="391" w:lineRule="exact" w:before="0"/>
        <w:ind w:leftChars="0" w:left="2707" w:rightChars="0" w:right="0" w:firstLineChars="0" w:firstLine="0"/>
        <w:jc w:val="left"/>
        <w:rPr>
          <w:b/>
          <w:sz w:val="30"/>
        </w:rPr>
      </w:pPr>
      <w:r>
        <w:rPr>
          <w:b/>
          <w:w w:val="95"/>
          <w:sz w:val="30"/>
        </w:rPr>
        <w:t>论文日期：二〇一五年九月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before="57"/>
        <w:ind w:leftChars="0" w:left="803" w:rightChars="0" w:right="0" w:firstLineChars="0" w:firstLine="0"/>
        <w:jc w:val="center"/>
        <w:rPr>
          <w:rFonts w:ascii="Calibri"/>
          <w:sz w:val="22"/>
        </w:rPr>
      </w:pPr>
      <w:r>
        <w:rPr>
          <w:rFonts w:ascii="Calibri"/>
          <w:w w:val="100"/>
          <w:sz w:val="22"/>
        </w:rPr>
        <w:t>1</w:t>
      </w:r>
    </w:p>
    <w:p w:rsidR="0018722C">
      <w:pPr>
        <w:spacing w:after="0"/>
        <w:jc w:val="center"/>
        <w:rPr>
          <w:rFonts w:ascii="Calibri"/>
          <w:sz w:val="22"/>
        </w:rPr>
        <w:sectPr w:rsidR="00556256">
          <w:pgSz w:w="12240" w:h="15840"/>
          <w:pgMar w:footer="272" w:top="1400" w:bottom="460" w:left="900" w:right="17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Calibri" w:hAnsi="宋体" w:eastAsia="宋体" w:cs="宋体"/>
        </w:rPr>
      </w:pPr>
    </w:p>
    <w:p w:rsidR="0018722C">
      <w:pPr>
        <w:spacing w:line="689" w:lineRule="exact" w:before="0"/>
        <w:ind w:leftChars="0" w:left="895" w:rightChars="0" w:right="78" w:firstLineChars="0" w:firstLine="0"/>
        <w:jc w:val="center"/>
        <w:rPr>
          <w:rFonts w:ascii="Arial Unicode MS" w:eastAsia="Arial Unicode MS" w:hint="eastAsia"/>
          <w:b/>
          <w:sz w:val="44"/>
        </w:rPr>
      </w:pPr>
      <w:r>
        <w:rPr>
          <w:rFonts w:ascii="Arial" w:eastAsia="Arial"/>
          <w:b/>
          <w:sz w:val="44"/>
        </w:rPr>
        <w:t>Under The development of CAFTA </w:t>
      </w:r>
      <w:r>
        <w:rPr>
          <w:rFonts w:ascii="Arial Unicode MS" w:eastAsia="Arial Unicode MS" w:hint="eastAsia"/>
          <w:b/>
          <w:sz w:val="44"/>
        </w:rPr>
        <w:t>：</w:t>
      </w:r>
    </w:p>
    <w:p w:rsidR="0018722C">
      <w:pPr>
        <w:spacing w:before="89"/>
        <w:ind w:leftChars="0" w:left="895" w:rightChars="0" w:right="79" w:firstLineChars="0" w:firstLine="0"/>
        <w:jc w:val="center"/>
        <w:rPr>
          <w:rFonts w:ascii="Arial"/>
          <w:b/>
          <w:sz w:val="44"/>
        </w:rPr>
      </w:pPr>
      <w:r>
        <w:rPr>
          <w:rFonts w:ascii="Arial"/>
          <w:b/>
          <w:sz w:val="44"/>
        </w:rPr>
        <w:t>China and Thailand two-way FDI analysis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4"/>
          <w:rFonts w:cstheme="minorBidi" w:ascii="Arial" w:hAnsi="宋体" w:eastAsia="宋体" w:cs="宋体"/>
          <w:b/>
        </w:rPr>
      </w:pPr>
    </w:p>
    <w:p w:rsidR="0018722C">
      <w:pPr>
        <w:spacing w:before="0"/>
        <w:ind w:leftChars="0" w:left="823" w:rightChars="0" w:right="0" w:firstLineChars="0" w:firstLine="0"/>
        <w:jc w:val="center"/>
        <w:rPr>
          <w:rFonts w:ascii="Calibri"/>
          <w:sz w:val="22"/>
        </w:rPr>
      </w:pPr>
      <w:r>
        <w:rPr>
          <w:rFonts w:ascii="Calibri"/>
          <w:w w:val="100"/>
          <w:sz w:val="22"/>
        </w:rPr>
        <w:t>2</w:t>
      </w:r>
    </w:p>
    <w:p w:rsidR="0018722C">
      <w:pPr>
        <w:spacing w:after="0"/>
        <w:jc w:val="center"/>
        <w:rPr>
          <w:rFonts w:ascii="Calibri"/>
          <w:sz w:val="22"/>
        </w:rPr>
        <w:sectPr w:rsidR="00556256">
          <w:pgSz w:w="12240" w:h="15840"/>
          <w:pgMar w:header="0" w:footer="272" w:top="1500" w:bottom="460" w:left="900" w:right="17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spacing w:before="93"/>
        <w:ind w:leftChars="0" w:left="3233" w:rightChars="0" w:right="0" w:firstLineChars="0" w:firstLine="0"/>
        <w:jc w:val="left"/>
        <w:rPr>
          <w:b/>
          <w:sz w:val="44"/>
        </w:rPr>
      </w:pPr>
      <w:bookmarkStart w:name="声明 " w:id="2"/>
      <w:bookmarkEnd w:id="2"/>
      <w: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3"/>
          <w:szCs w:val="24"/>
          <w:rFonts w:cstheme="minorBidi" w:ascii="宋体" w:hAnsi="宋体" w:eastAsia="宋体" w:cs="宋体"/>
          <w:b/>
        </w:rPr>
      </w:pPr>
    </w:p>
    <w:p w:rsidR="0018722C">
      <w:pPr>
        <w:spacing w:line="244" w:lineRule="auto" w:before="0"/>
        <w:ind w:leftChars="0" w:left="900" w:rightChars="0" w:right="113" w:firstLineChars="0" w:firstLine="602"/>
        <w:jc w:val="both"/>
        <w:rPr>
          <w:b/>
          <w:sz w:val="30"/>
        </w:rPr>
      </w:pPr>
      <w:r>
        <w:rPr>
          <w:b/>
          <w:sz w:val="30"/>
        </w:rPr>
        <w:t>本人郑重声明：所呈交的学位论文，是本人在导师的指导下，独立进行研究工作所取得的成果。除文中已经注明引用的内容外，本论文不含任何其他个人或集体已经发表或撰写过的作品成果。对本文所涉及的研究工作做出重要贡献的个人和集体，均已在文中以明确方式标明。本人完全意识到本声明的法律责任由</w:t>
      </w:r>
      <w:r>
        <w:rPr>
          <w:b/>
          <w:w w:val="95"/>
          <w:sz w:val="30"/>
        </w:rPr>
        <w:t>本人承担。</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before="0"/>
        <w:ind w:leftChars="0" w:left="1502"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tabs>
          <w:tab w:pos="5487" w:val="left" w:leader="none"/>
          <w:tab w:pos="6087" w:val="left" w:leader="none"/>
        </w:tabs>
        <w:spacing w:before="0"/>
        <w:ind w:leftChars="0" w:left="900" w:rightChars="0" w:right="0" w:firstLineChars="0" w:firstLine="0"/>
        <w:jc w:val="left"/>
        <w:rPr>
          <w:b/>
          <w:sz w:val="30"/>
        </w:rPr>
      </w:pPr>
      <w:r>
        <w:rPr>
          <w:b/>
          <w:sz w:val="30"/>
        </w:rPr>
        <w:t>学位论文作者签名：</w:t>
      </w:r>
      <w:r w:rsidRPr="00000000">
        <w:tab/>
        <w:t>年</w:t>
      </w:r>
      <w:r w:rsidRPr="00000000">
        <w:tab/>
        <w:t>月</w:t>
      </w:r>
      <w:r>
        <w:rPr>
          <w:b/>
          <w:spacing w:val="35"/>
          <w:sz w:val="30"/>
        </w:rPr>
        <w:t> </w:t>
      </w:r>
      <w:r>
        <w:rPr>
          <w:b/>
          <w:sz w:val="30"/>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spacing w:before="56"/>
        <w:ind w:leftChars="0" w:left="783" w:rightChars="0" w:right="0" w:firstLineChars="0" w:firstLine="0"/>
        <w:jc w:val="center"/>
        <w:rPr>
          <w:rFonts w:ascii="Calibri"/>
          <w:sz w:val="22"/>
        </w:rPr>
      </w:pPr>
      <w:r>
        <w:rPr>
          <w:rFonts w:ascii="Calibri"/>
          <w:w w:val="100"/>
          <w:sz w:val="22"/>
        </w:rPr>
        <w:t>3</w:t>
      </w:r>
    </w:p>
    <w:p w:rsidR="0018722C">
      <w:pPr>
        <w:spacing w:after="0"/>
        <w:jc w:val="center"/>
        <w:rPr>
          <w:rFonts w:ascii="Calibri"/>
          <w:sz w:val="22"/>
        </w:rPr>
        <w:sectPr w:rsidR="00556256">
          <w:pgSz w:w="12240" w:h="15840"/>
          <w:pgMar w:header="0" w:footer="272" w:top="150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p>
    <w:p w:rsidR="0018722C">
      <w:pPr>
        <w:spacing w:before="89"/>
        <w:ind w:leftChars="0" w:left="2791"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spacing w:line="237" w:lineRule="auto" w:before="0"/>
        <w:ind w:leftChars="0" w:left="900" w:rightChars="0" w:right="115" w:firstLineChars="0" w:firstLine="595"/>
        <w:jc w:val="both"/>
        <w:rPr>
          <w:b/>
          <w:sz w:val="30"/>
        </w:rPr>
      </w:pPr>
      <w:r>
        <w:rPr>
          <w:b/>
          <w:sz w:val="30"/>
        </w:rPr>
        <w:t>本人完全了解对外经济贸易大学关于收集、保存、使用学位论文的规定，同意如下各项内容：按照学校要求提交学位论文的印刷本和电子版本；学校有权保存学位论文的印刷本和电子版， 并采用影印、缩印、扫描、数字化或其它手段保存论文；学校有权提供目录检索以及提供本学位论文全文或部分的阅览服务；学校有权按照有关规定向国家有关部门或者机构送交论文；学校可以适当复制论文的部分或全部内容用于学术活动。保密的学位论</w:t>
      </w:r>
      <w:r>
        <w:rPr>
          <w:b/>
          <w:w w:val="95"/>
          <w:sz w:val="30"/>
        </w:rPr>
        <w:t>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tabs>
          <w:tab w:pos="4805" w:val="left" w:leader="none"/>
          <w:tab w:pos="5408" w:val="left" w:leader="none"/>
          <w:tab w:pos="5487" w:val="left" w:leader="none"/>
          <w:tab w:pos="6087" w:val="left" w:leader="none"/>
        </w:tabs>
        <w:spacing w:line="448" w:lineRule="auto" w:before="219"/>
        <w:ind w:leftChars="0" w:left="900" w:rightChars="0" w:right="2744" w:firstLineChars="0" w:firstLine="0"/>
        <w:jc w:val="left"/>
        <w:rPr>
          <w:b/>
          <w:sz w:val="30"/>
        </w:rPr>
      </w:pPr>
      <w:r>
        <w:rPr>
          <w:b/>
          <w:sz w:val="30"/>
        </w:rPr>
        <w:t>学位论文作者签名：</w:t>
      </w:r>
      <w:r w:rsidRPr="00000000">
        <w:tab/>
        <w:tab/>
        <w:tab/>
        <w:t>年</w:t>
      </w:r>
      <w:r w:rsidRPr="00000000">
        <w:tab/>
        <w:t>月</w:t>
      </w:r>
      <w:r>
        <w:rPr>
          <w:b/>
          <w:spacing w:val="35"/>
          <w:sz w:val="30"/>
        </w:rPr>
        <w:t> </w:t>
      </w:r>
      <w:r>
        <w:rPr>
          <w:b/>
          <w:sz w:val="30"/>
        </w:rPr>
        <w:t>日导师签名：</w:t>
      </w:r>
      <w:r w:rsidRPr="00000000">
        <w:tab/>
        <w:t>年</w:t>
      </w:r>
      <w:r w:rsidRPr="00000000">
        <w:tab/>
        <w:t>月</w:t>
      </w:r>
      <w:r>
        <w:rPr>
          <w:b/>
          <w:spacing w:val="35"/>
          <w:sz w:val="30"/>
        </w:rPr>
        <w:t> </w:t>
      </w:r>
      <w:r>
        <w:rPr>
          <w:b/>
          <w:sz w:val="30"/>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before="56"/>
        <w:ind w:leftChars="0" w:left="783" w:rightChars="0" w:right="0" w:firstLineChars="0" w:firstLine="0"/>
        <w:jc w:val="center"/>
        <w:rPr>
          <w:rFonts w:ascii="Calibri"/>
          <w:sz w:val="22"/>
        </w:rPr>
        <w:sectPr w:rsidR="00556256">
          <w:pgSz w:w="12240" w:h="15840"/>
          <w:pgMar w:header="0" w:footer="272" w:top="1500" w:bottom="460" w:left="900" w:right="1680"/>
        </w:sectPr>
      </w:pPr>
      <w:r>
        <w:rPr>
          <w:rFonts w:ascii="Calibri"/>
          <w:w w:val="100"/>
          <w:sz w:val="22"/>
        </w:rPr>
        <w:t>4</w:t>
      </w:r>
    </w:p>
    <w:p w:rsidR="0018722C">
      <w:spacing w:beforeLines="0" w:before="0" w:afterLines="0" w:after="0" w:line="440" w:lineRule="auto"/>
      <w:pPr>
        <w:sectPr w:rsidR="00556256">
          <w:headerReference w:type="even" r:id="rId204"/>
          <w:headerReference w:type="default" r:id="rId200"/>
          <w:footerReference w:type="even" r:id="rId198"/>
          <w:footerReference w:type="default" r:id="rId197"/>
          <w:headerReference w:type="first" r:id="rId195"/>
          <w:footerReference w:type="first" r:id="rId20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22072" w:name="_Ref665422072"/>
      <w:bookmarkStart w:id="140986" w:name="_Toc686140986"/>
      <w:bookmarkStart w:name="中文摘要 " w:id="3"/>
      <w:bookmarkEnd w:id="3"/>
      <w:r/>
      <w:r>
        <w:t>摘</w:t>
      </w:r>
      <w:r w:rsidR="004F241D">
        <w:t xml:space="preserve">  </w:t>
      </w:r>
      <w:r w:rsidR="004F241D">
        <w:t xml:space="preserve">要</w:t>
      </w:r>
      <w:bookmarkEnd w:id="140986"/>
    </w:p>
    <w:bookmarkEnd w:id="422072"/>
    <w:p w:rsidR="0018722C">
      <w:pPr>
        <w:pStyle w:val="aff0"/>
        <w:topLinePunct/>
      </w:pPr>
      <w:r>
        <w:t>中国-东盟自贸区经济合作是区域经济一体化合作的一种形式</w:t>
      </w:r>
      <w:r>
        <w:rPr>
          <w:rFonts w:hint="eastAsia"/>
        </w:rPr>
        <w:t>，</w:t>
      </w:r>
      <w:r>
        <w:t>当今区域经济合作成为了各国合作的重点，区域经济一体化的经济发展具有团体与凝聚、共同目标与共同发展的特点，通常来说团体合作要比单独发展强大，因此区域经济一体化是经济团体发展的关键。中国-东盟</w:t>
      </w:r>
      <w:r>
        <w:t>（</w:t>
      </w:r>
      <w:r>
        <w:t>10+1</w:t>
      </w:r>
      <w:r>
        <w:t>）</w:t>
      </w:r>
      <w:r>
        <w:t>成为世界最大的发展中国家区域经济合作团体，该区域经济合作覆盖了</w:t>
      </w:r>
      <w:r w:rsidR="001852F3">
        <w:t xml:space="preserve">6</w:t>
      </w:r>
      <w:r w:rsidR="001852F3">
        <w:t xml:space="preserve">个亿人口市场。在</w:t>
      </w:r>
      <w:r w:rsidR="001852F3">
        <w:t xml:space="preserve">2008</w:t>
      </w:r>
      <w:r w:rsidR="001852F3">
        <w:t xml:space="preserve">年世界金融危机爆发后，欧美地区经济下滑，这时期中国-东盟区域经济合作却逆流而上。中国-东盟自贸区合作经过了合作的“黄金十年”，未来的“钻石十年”合作升级版是双方要不断共同努力创造。中国-东盟自贸区的建成对双边贸易的迅速增长不在话下，自贸区带来的贸易效应巨大，自贸区建成后的几年时间里，中国已经成为东盟的重要贸易伙伴。在双边贸易的繁荣下，双边直接投资步伐加快，但是双边的相互投资还滞后与双边的贸易。中国对东盟直接投资的浪潮开始晚于东盟对中国直接投资，基于区域经济合作的发展下，双边贸易不断有突破，中国-东盟的相互投资有逐渐发展。</w:t>
      </w:r>
    </w:p>
    <w:p w:rsidR="0018722C">
      <w:pPr>
        <w:pStyle w:val="aff0"/>
        <w:topLinePunct/>
      </w:pPr>
      <w:r>
        <w:t>中国与泰国的自贸区的协议，是在</w:t>
      </w:r>
      <w:r>
        <w:t>2003</w:t>
      </w:r>
      <w:r/>
      <w:r w:rsidR="001852F3">
        <w:t xml:space="preserve">年就已经实际实施了，早于中国-东盟</w:t>
      </w:r>
      <w:r>
        <w:t>自贸区协议的实施。在此框架下，双边的贸易合作发展得利于双边在中国-东盟自</w:t>
      </w:r>
      <w:r>
        <w:t>贸区框架合作之下。由于</w:t>
      </w:r>
      <w:r>
        <w:t>10</w:t>
      </w:r>
      <w:r/>
      <w:r w:rsidR="001852F3">
        <w:t xml:space="preserve">年来双边贸易门槛的降低，使得双边的贸易迅速发</w:t>
      </w:r>
      <w:r>
        <w:t>展，从此也带动了双边在其他方面的合作。在双边贸易和投资的数据的初步整理</w:t>
      </w:r>
      <w:r>
        <w:t>中，笔者发现</w:t>
      </w:r>
      <w:r>
        <w:t>：</w:t>
      </w:r>
      <w:r>
        <w:t>（</w:t>
      </w:r>
      <w:r>
        <w:rPr>
          <w:spacing w:val="0"/>
        </w:rPr>
        <w:t>1</w:t>
      </w:r>
      <w:r>
        <w:t>）</w:t>
      </w:r>
      <w:r>
        <w:t>中泰双向直接投资还远远滞后于双向的贸易合作，中国对泰国直接投资发展迅速超越了泰国对中国直接投资。</w:t>
      </w:r>
      <w:r>
        <w:t>（</w:t>
      </w:r>
      <w:r>
        <w:rPr>
          <w:spacing w:val="2"/>
        </w:rPr>
        <w:t xml:space="preserve">2</w:t>
      </w:r>
      <w:r>
        <w:t>）</w:t>
      </w:r>
      <w:r>
        <w:t>泰国对中国直接投资总体规模不大，项目也不多。而中国对泰国直接投资历史累积不大但增长迅速。从中国对泰国直接投资的统计的分析中，笔者发现“中泰早期收获”后中国对泰国直接投资迅速增长，不但是投资总项目还是投资总金额。</w:t>
      </w:r>
      <w:r>
        <w:t>（</w:t>
      </w:r>
      <w:r>
        <w:rPr>
          <w:spacing w:val="2"/>
        </w:rPr>
        <w:t xml:space="preserve">3</w:t>
      </w:r>
      <w:r>
        <w:t>）</w:t>
      </w:r>
      <w:r>
        <w:t>泰国对中国直接投资比较趋向内地发展，而中国对泰国直接投资不仅重视泰国市场，还重视泰国在东盟的优越位置，把泰国作为东盟的枢纽中心来发展。</w:t>
      </w:r>
    </w:p>
    <w:p w:rsidR="0018722C">
      <w:pPr>
        <w:pStyle w:val="aff0"/>
        <w:topLinePunct/>
      </w:pPr>
      <w:r>
        <w:t>中泰的贸易效应方面，笔者由双边贸易互补性和贸易依存度计算得出发现，中泰贸易商品相似性较大但是双方实际的贸易具有“互补大于竞争”的特点。笔者还对中泰产业比较优势的对比分析发现，中国与泰国的产业相似度较高但是在双边的产业要素密集度指数存在“互补”因此双边相互直接投资还很大存在发展空间。</w:t>
      </w:r>
    </w:p>
    <w:p w:rsidR="0018722C">
      <w:pPr>
        <w:pStyle w:val="aff0"/>
        <w:topLinePunct/>
      </w:pPr>
      <w:r>
        <w:t>笔者发现中国的</w:t>
      </w:r>
      <w:r>
        <w:t>GDP</w:t>
      </w:r>
      <w:r/>
      <w:r w:rsidR="001852F3">
        <w:t xml:space="preserve">增长也同样促进中国向泰国直接投资。这与我们期望的结果相符。从贸易对双边投资的影响的实证分析中，我们发现双边的总贸易增长与中国向泰国直接投资呈正相关关系，这似乎说明在中泰经济关系中，贸易与投资应该</w:t>
      </w:r>
    </w:p>
    <w:p w:rsidR="0018722C">
      <w:pPr>
        <w:pStyle w:val="aff0"/>
        <w:topLinePunct/>
      </w:pPr>
      <w:r>
        <w:rPr>
          <w:rFonts w:cstheme="minorBidi" w:hAnsiTheme="minorHAnsi" w:eastAsiaTheme="minorHAnsi" w:asciiTheme="minorHAnsi" w:ascii="Calibri"/>
        </w:rPr>
        <w:t>5</w:t>
      </w:r>
    </w:p>
    <w:p w:rsidR="0018722C">
      <w:pPr>
        <w:pStyle w:val="aff0"/>
        <w:topLinePunct/>
      </w:pPr>
      <w:r>
        <w:t>是相互促进的关系。但是在进一步的。在产业层面的分析，</w:t>
      </w:r>
      <w:r>
        <w:t>（</w:t>
      </w:r>
      <w:r>
        <w:t>1</w:t>
      </w:r>
      <w:r>
        <w:t>）</w:t>
      </w:r>
      <w:r>
        <w:t>泰国产业对中国出口与其产业自中国进口，对中国向泰国直接投资同时存在着替代和互补效应。同时，笔者对中国对泰国支持产业的实证分析发现：对中国向泰国直接投资有着最大正面影响的，不是中国与东盟之间的自贸区协议，而是中泰双方签署的双边产业合作协议。中方对相应的产业的投资最大，最明显。另外，在进一步深入的分析中，</w:t>
      </w:r>
      <w:r w:rsidR="001852F3">
        <w:t xml:space="preserve">笔者在中国对泰国直接投资区位选择的实证分析中发现，中国投资者在泰国选位投资时，有集体性的特点，偏好于基础设施较好的地区、分享投资优惠多的地区。关于泰国政治动荡因素对中国向泰国直接投资的可能影响的分析中，结果出乎人们的直觉：笔者发现政治动荡没有影响中国对泰国直接投资。</w:t>
      </w:r>
    </w:p>
    <w:p w:rsidR="0018722C">
      <w:pPr>
        <w:pStyle w:val="aff0"/>
        <w:topLinePunct/>
      </w:pPr>
      <w:r>
        <w:t>对于泰国对外直接投资驱动因素，总体来说，泰国目前的对外投资应该还是偏向于其周边发展程度差的国家，如缅甸，柬埔寨，越南等国。</w:t>
      </w:r>
    </w:p>
    <w:p w:rsidR="0018722C">
      <w:pPr>
        <w:pStyle w:val="aff0"/>
        <w:topLinePunct/>
      </w:pPr>
      <w:r>
        <w:t>笔者以泰国对</w:t>
      </w:r>
      <w:r>
        <w:t>CLMV+China</w:t>
      </w:r>
      <w:r/>
      <w:r w:rsidR="001852F3">
        <w:t xml:space="preserve">直接投资进行面板回归分析，从结果中可以看出泰国对中国直接投资的趋向。笔者发现；</w:t>
      </w:r>
      <w:r>
        <w:t>（</w:t>
      </w:r>
      <w:r>
        <w:rPr>
          <w:spacing w:val="-4"/>
        </w:rPr>
        <w:t>1</w:t>
      </w:r>
      <w:r>
        <w:t>）</w:t>
      </w:r>
      <w:r>
        <w:t>泰国与东道国的贸易发展以及东道国生活水平的提高有助于泰国对东道国直接投资。</w:t>
      </w:r>
      <w:r>
        <w:t>（</w:t>
      </w:r>
      <w:r>
        <w:rPr>
          <w:spacing w:val="-4"/>
        </w:rPr>
        <w:t>2</w:t>
      </w:r>
      <w:r>
        <w:t>）</w:t>
      </w:r>
      <w:r>
        <w:t>东道国直接投资的法律保护有促进泰国向东道国直接投资的效应。这些与我们预想和理论分析一致。但是，</w:t>
      </w:r>
    </w:p>
    <w:p w:rsidR="0018722C">
      <w:pPr>
        <w:pStyle w:val="aff0"/>
        <w:topLinePunct/>
      </w:pPr>
      <w:r>
        <w:t>（</w:t>
      </w:r>
      <w:r>
        <w:t>3</w:t>
      </w:r>
      <w:r>
        <w:t>）</w:t>
      </w:r>
      <w:r>
        <w:t>泰国的政治危机对泰国向东道国直接投资有巨大的负面影响，该因素却没有影响中国向泰国直接投资。这可以看出泰国政治危机事件影响的行业和影响的程度如何。通过对此进行进一步分析，我们应该能看出未来可能受影响的行业和对中国企业投资潜在的影响。这些可能的影响不容忽视。另外，笔者还发现泰国对中国直接投资除了比较倾向于向内地发展以外，泰国对中国直接投资的服务业也呈现出有上升趋势。</w:t>
      </w:r>
    </w:p>
    <w:p w:rsidR="0018722C">
      <w:pPr>
        <w:pStyle w:val="aff0"/>
        <w:topLinePunct/>
      </w:pPr>
      <w:r>
        <w:t>整体来看，中泰双边的投资总量依然远远滞后于双边的贸易，中泰双边的直接投资还存在巨大的发展空间。中国走出去的浪潮之中，将会更多投入到泰国，泰国在东盟的地位优越、两国关系良好。泰国对中国直接投资，将会随着泰国经济与产业的发展而增长，虽然今天泰国对中国直接投资的数量还少，但是在全球化竞争的愈来愈烈的情况之下，更多泰国企业将被中国巨大消费市场所吸引，从此将有更多泰国中小企业来到中国投资与发展。区域经济合作依然是中泰经济合作的发展亮</w:t>
      </w:r>
      <w:r>
        <w:t>点，随着</w:t>
      </w:r>
      <w:r>
        <w:t>21</w:t>
      </w:r>
      <w:r/>
      <w:r w:rsidR="001852F3">
        <w:t xml:space="preserve">世纪海上丝绸之路、钻石十年和</w:t>
      </w:r>
      <w:r>
        <w:t>GMS</w:t>
      </w:r>
      <w:r/>
      <w:r w:rsidR="001852F3">
        <w:t xml:space="preserve">互联互通的合作倡导，特别是泰国高铁建设的计划的实施，在双方的努力之下，中泰双边贸易与直接投资合作将从中获利和稳定发展。</w:t>
      </w:r>
    </w:p>
    <w:p w:rsidR="0018722C">
      <w:pPr>
        <w:pStyle w:val="aff"/>
        <w:topLinePunct/>
      </w:pPr>
      <w:r>
        <w:rPr>
          <w:rFonts w:eastAsia="黑体" w:ascii="Times New Roman"/>
          <w:rStyle w:val="afe"/>
        </w:rPr>
        <w:t>关键词：</w:t>
      </w:r>
      <w:r>
        <w:t>中国-泰国双向直接投资</w:t>
      </w:r>
      <w:r>
        <w:t xml:space="preserve">； </w:t>
      </w:r>
      <w:r>
        <w:t>中国-泰国双边贸易</w:t>
      </w:r>
      <w:r>
        <w:rPr>
          <w:rFonts w:hint="eastAsia"/>
        </w:rPr>
        <w:t xml:space="preserve">； </w:t>
      </w:r>
      <w:r>
        <w:t>中国-东盟自贸区</w:t>
      </w:r>
    </w:p>
    <w:p w:rsidR="0018722C">
      <w:pPr>
        <w:topLinePunct/>
      </w:pPr>
      <w:r>
        <w:rPr>
          <w:rFonts w:cstheme="minorBidi" w:hAnsiTheme="minorHAnsi" w:eastAsiaTheme="minorHAnsi" w:asciiTheme="minorHAnsi" w:ascii="Calibri"/>
        </w:rPr>
        <w:t>6</w:t>
      </w:r>
    </w:p>
    <w:p w:rsidR="0018722C">
      <w:pPr>
        <w:pStyle w:val="afff2"/>
        <w:topLinePunct/>
      </w:pPr>
      <w:bookmarkStart w:id="140987" w:name="_Toc686140987"/>
      <w:bookmarkStart w:name="英文摘要 " w:id="4"/>
      <w:bookmarkEnd w:id="4"/>
      <w:r>
        <w:rPr>
          <w:b/>
        </w:rPr>
        <w:t>Abstract</w:t>
      </w:r>
      <w:bookmarkEnd w:id="140987"/>
    </w:p>
    <w:p w:rsidR="0018722C">
      <w:pPr>
        <w:pStyle w:val="afc"/>
        <w:topLinePunct/>
      </w:pPr>
      <w:r>
        <w:rPr>
          <w:rFonts w:cstheme="minorBidi" w:hAnsiTheme="minorHAnsi" w:eastAsiaTheme="minorHAnsi" w:asciiTheme="minorHAnsi" w:ascii="Times New Roman" w:hAnsi="Times New Roman" w:eastAsia="Times New Roman" w:cs="Times New Roman"/>
        </w:rPr>
        <w:t>Regional economic cooperation has become an important mix in globalization. Economic integration has the characteristics of</w:t>
      </w:r>
      <w:r w:rsidR="001852F3">
        <w:rPr>
          <w:rFonts w:cstheme="minorBidi" w:hAnsiTheme="minorHAnsi" w:eastAsiaTheme="minorHAnsi" w:asciiTheme="minorHAnsi" w:ascii="Times New Roman" w:hAnsi="Times New Roman" w:eastAsia="Times New Roman" w:cs="Times New Roman"/>
        </w:rPr>
        <w:t xml:space="preserve"> community and cohesion, usually with a common goal and common development. China</w:t>
      </w:r>
    </w:p>
    <w:p w:rsidR="0018722C">
      <w:pPr>
        <w:pStyle w:val="afc"/>
        <w:topLinePunct/>
      </w:pPr>
      <w:r>
        <w:rPr>
          <w:rFonts w:cstheme="minorBidi" w:hAnsiTheme="minorHAnsi" w:eastAsiaTheme="minorHAnsi" w:asciiTheme="minorHAnsi" w:ascii="Times New Roman"/>
        </w:rPr>
        <w:t xml:space="preserve">- ASEAN free trade area economic cooperation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CAFTA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is a form of regional</w:t>
      </w:r>
      <w:r w:rsidR="001852F3">
        <w:rPr>
          <w:rFonts w:cstheme="minorBidi" w:hAnsiTheme="minorHAnsi" w:eastAsiaTheme="minorHAnsi" w:asciiTheme="minorHAnsi" w:ascii="Times New Roman"/>
        </w:rPr>
        <w:t xml:space="preserve"> economic</w:t>
      </w:r>
      <w:r w:rsidR="001852F3">
        <w:rPr>
          <w:rFonts w:cstheme="minorBidi" w:hAnsiTheme="minorHAnsi" w:eastAsiaTheme="minorHAnsi" w:asciiTheme="minorHAnsi" w:ascii="Times New Roman"/>
        </w:rPr>
        <w:t xml:space="preserve"> integration</w:t>
      </w:r>
      <w:r w:rsidR="001852F3">
        <w:rPr>
          <w:rFonts w:cstheme="minorBidi" w:hAnsiTheme="minorHAnsi" w:eastAsiaTheme="minorHAnsi" w:asciiTheme="minorHAnsi" w:ascii="Times New Roman"/>
        </w:rPr>
        <w:t xml:space="preserve"> cooperation. </w:t>
      </w:r>
      <w:r w:rsidR="001852F3">
        <w:rPr>
          <w:rFonts w:cstheme="minorBidi" w:hAnsiTheme="minorHAnsi" w:eastAsiaTheme="minorHAnsi" w:asciiTheme="minorHAnsi" w:ascii="Times New Roman"/>
        </w:rPr>
        <w:t xml:space="preserve">This</w:t>
      </w:r>
      <w:r w:rsidR="001852F3">
        <w:rPr>
          <w:rFonts w:cstheme="minorBidi" w:hAnsiTheme="minorHAnsi" w:eastAsiaTheme="minorHAnsi" w:asciiTheme="minorHAnsi" w:ascii="Times New Roman"/>
        </w:rPr>
        <w:t xml:space="preserve"> cooperation</w:t>
      </w:r>
      <w:r w:rsidR="001852F3">
        <w:rPr>
          <w:rFonts w:cstheme="minorBidi" w:hAnsiTheme="minorHAnsi" w:eastAsiaTheme="minorHAnsi" w:asciiTheme="minorHAnsi" w:ascii="Times New Roman"/>
        </w:rPr>
        <w:t xml:space="preserve">  area become the world's largest developing countries</w:t>
      </w:r>
      <w:r w:rsidR="001852F3">
        <w:rPr>
          <w:rFonts w:cstheme="minorBidi" w:hAnsiTheme="minorHAnsi" w:eastAsiaTheme="minorHAnsi" w:asciiTheme="minorHAnsi" w:ascii="Times New Roman"/>
        </w:rPr>
        <w:t xml:space="preserve"> economic</w:t>
      </w:r>
      <w:r w:rsidR="001852F3">
        <w:rPr>
          <w:rFonts w:cstheme="minorBidi" w:hAnsiTheme="minorHAnsi" w:eastAsiaTheme="minorHAnsi" w:asciiTheme="minorHAnsi" w:ascii="Times New Roman"/>
        </w:rPr>
        <w:t xml:space="preserve"> cooperation group which covers a population of 600 million. After the outbreak of the financial crisis in 2008, Economic downturn in Europe and the United States but CAFTA cooperation has shown an upstream trend. CAFTA has gone through the first golden ten</w:t>
      </w:r>
      <w:r w:rsidR="001852F3">
        <w:rPr>
          <w:rFonts w:cstheme="minorBidi" w:hAnsiTheme="minorHAnsi" w:eastAsiaTheme="minorHAnsi" w:asciiTheme="minorHAnsi" w:ascii="Times New Roman"/>
        </w:rPr>
        <w:t xml:space="preserve"> years, the next diamond</w:t>
      </w:r>
      <w:r w:rsidR="001852F3">
        <w:rPr>
          <w:rFonts w:cstheme="minorBidi" w:hAnsiTheme="minorHAnsi" w:eastAsiaTheme="minorHAnsi" w:asciiTheme="minorHAnsi" w:ascii="Times New Roman"/>
        </w:rPr>
        <w:t xml:space="preserve"> ten</w:t>
      </w:r>
      <w:r w:rsidR="001852F3">
        <w:rPr>
          <w:rFonts w:cstheme="minorBidi" w:hAnsiTheme="minorHAnsi" w:eastAsiaTheme="minorHAnsi" w:asciiTheme="minorHAnsi" w:ascii="Times New Roman"/>
        </w:rPr>
        <w:t xml:space="preserve"> years</w:t>
      </w:r>
      <w:r w:rsidR="001852F3">
        <w:rPr>
          <w:rFonts w:cstheme="minorBidi" w:hAnsiTheme="minorHAnsi" w:eastAsiaTheme="minorHAnsi" w:asciiTheme="minorHAnsi" w:ascii="Times New Roman"/>
        </w:rPr>
        <w:t xml:space="preserve"> will</w:t>
      </w:r>
      <w:r w:rsidR="001852F3">
        <w:rPr>
          <w:rFonts w:cstheme="minorBidi" w:hAnsiTheme="minorHAnsi" w:eastAsiaTheme="minorHAnsi" w:asciiTheme="minorHAnsi" w:ascii="Times New Roman"/>
        </w:rPr>
        <w:t xml:space="preserve"> upgrade and deepen in all fields cooperation. On the other hand, CAFTA has greatly contributed on bilateral trade in rapidly growth, The trade effects is huge, in several years after the completion of a free trade area, China has become the most important trading partner of ASEAN. In the boom of bilateral trade, the pace of direct investment accelerated. However, bilateral investment has lagged behind bilateral trade. China FDI to ASEAN wave started later than ASEAN FDI to China. In perspective of regional economic develop, bilateral trade has been a breakthrough, as the result China-ASEAN FDI will has gradually</w:t>
      </w:r>
      <w:r>
        <w:rPr>
          <w:rFonts w:ascii="Times New Roman" w:cstheme="minorBidi" w:hAnsiTheme="minorHAnsi" w:eastAsiaTheme="minorHAnsi"/>
        </w:rPr>
        <w:t xml:space="preserve"> </w:t>
      </w:r>
      <w:r>
        <w:rPr>
          <w:rFonts w:ascii="Times New Roman" w:cstheme="minorBidi" w:hAnsiTheme="minorHAnsi" w:eastAsiaTheme="minorHAnsi"/>
        </w:rPr>
        <w:t xml:space="preserve">increase.</w:t>
      </w:r>
    </w:p>
    <w:p w:rsidR="0018722C">
      <w:pPr>
        <w:pStyle w:val="题附段落"/>
        <w:topLinePunct/>
      </w:pPr>
      <w:r>
        <w:rPr>
          <w:rFonts w:cstheme="minorBidi" w:hAnsiTheme="minorHAnsi" w:eastAsiaTheme="minorHAnsi" w:asciiTheme="minorHAnsi" w:ascii="Times New Roman" w:hAnsi="Times New Roman"/>
        </w:rPr>
        <w:t xml:space="preserve">China and Thailand FTA agreement has already implemented in 2003, as early as the implementation of CAFTA. Under this framework, bilateral trade are deepen cooperation and development. As a result of the reduction  of bilateral trade barriers for 10 years, in the rapid growth of bilateral trade has also led bilateral cooperation to other areas. In the preliminary of  bilateral trade and investment data collection, the author found that: </w:t>
      </w:r>
      <w:r>
        <w:rPr>
          <w:rFonts w:cstheme="minorBidi" w:hAnsiTheme="minorHAnsi" w:eastAsiaTheme="minorHAnsi" w:asciiTheme="minorHAnsi" w:ascii="Times New Roman" w:hAnsi="Times New Roman"/>
        </w:rPr>
        <w:t xml:space="preserve">(</w:t>
      </w:r>
      <w:r>
        <w:rPr>
          <w:kern w:val="2"/>
          <w:sz w:val="28"/>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China-Thailand two-way FDI still lags far behind two-way trade cooperation, China FDI to Thailand has been quickly than Thailand FDI to China. </w:t>
      </w:r>
      <w:r>
        <w:rPr>
          <w:rFonts w:cstheme="minorBidi" w:hAnsiTheme="minorHAnsi" w:eastAsiaTheme="minorHAnsi" w:asciiTheme="minorHAnsi" w:ascii="Times New Roman" w:hAnsi="Times New Roman"/>
        </w:rPr>
        <w:t xml:space="preserve">(</w:t>
      </w:r>
      <w:r>
        <w:rPr>
          <w:kern w:val="2"/>
          <w:sz w:val="28"/>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China's FDI accumulation in Thailand is not much but rapidly growth. From the analysis of China FDI to Thailand statistics, the author found that after</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early</w:t>
      </w:r>
      <w:r>
        <w:rPr>
          <w:rFonts w:ascii="Times New Roman" w:hAnsi="Times New Roman" w:cstheme="minorBidi" w:eastAsiaTheme="minorHAnsi"/>
        </w:rPr>
        <w:t xml:space="preserve"> </w:t>
      </w:r>
      <w:r>
        <w:rPr>
          <w:rFonts w:ascii="Times New Roman" w:hAnsi="Times New Roman" w:cstheme="minorBidi" w:eastAsiaTheme="minorHAnsi"/>
        </w:rPr>
        <w:t xml:space="preserve">harvest</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China</w:t>
      </w:r>
      <w:r>
        <w:rPr>
          <w:rFonts w:ascii="Times New Roman" w:hAnsi="Times New Roman" w:cstheme="minorBidi" w:eastAsiaTheme="minorHAnsi"/>
        </w:rPr>
        <w:t xml:space="preserve"> </w:t>
      </w:r>
      <w:r>
        <w:rPr>
          <w:rFonts w:ascii="Times New Roman" w:hAnsi="Times New Roman" w:cstheme="minorBidi" w:eastAsiaTheme="minorHAnsi"/>
        </w:rPr>
        <w:t xml:space="preserve">FDI</w:t>
      </w:r>
      <w:r>
        <w:rPr>
          <w:rFonts w:ascii="Times New Roman" w:hAnsi="Times New Roman" w:cstheme="minorBidi" w:eastAsiaTheme="minorHAnsi"/>
        </w:rPr>
        <w:t xml:space="preserve"> </w:t>
      </w:r>
      <w:r>
        <w:rPr>
          <w:rFonts w:ascii="Times New Roman" w:hAnsi="Times New Roman" w:cstheme="minorBidi" w:eastAsiaTheme="minorHAnsi"/>
        </w:rPr>
        <w:t xml:space="preserve">to</w:t>
      </w:r>
      <w:r>
        <w:rPr>
          <w:rFonts w:ascii="Times New Roman" w:hAnsi="Times New Roman" w:cstheme="minorBidi" w:eastAsiaTheme="minorHAnsi"/>
        </w:rPr>
        <w:t xml:space="preserve"> </w:t>
      </w:r>
      <w:r>
        <w:rPr>
          <w:rFonts w:ascii="Times New Roman" w:hAnsi="Times New Roman" w:cstheme="minorBidi" w:eastAsiaTheme="minorHAnsi"/>
        </w:rPr>
        <w:t xml:space="preserve">Thailand</w:t>
      </w:r>
      <w:r>
        <w:rPr>
          <w:rFonts w:ascii="Times New Roman" w:hAnsi="Times New Roman" w:cstheme="minorBidi" w:eastAsiaTheme="minorHAnsi"/>
        </w:rPr>
        <w:t xml:space="preserve"> </w:t>
      </w:r>
      <w:r>
        <w:rPr>
          <w:rFonts w:ascii="Times New Roman" w:hAnsi="Times New Roman" w:cstheme="minorBidi" w:eastAsiaTheme="minorHAnsi"/>
        </w:rPr>
        <w:t xml:space="preserve">has</w:t>
      </w:r>
      <w:r>
        <w:rPr>
          <w:rFonts w:ascii="Times New Roman" w:hAnsi="Times New Roman" w:cstheme="minorBidi" w:eastAsiaTheme="minorHAnsi"/>
        </w:rPr>
        <w:t xml:space="preserve"> </w:t>
      </w:r>
      <w:r>
        <w:rPr>
          <w:rFonts w:ascii="Times New Roman" w:hAnsi="Times New Roman" w:cstheme="minorBidi" w:eastAsiaTheme="minorHAnsi"/>
        </w:rPr>
        <w:t xml:space="preserve">increased</w:t>
      </w:r>
      <w:r>
        <w:rPr>
          <w:rFonts w:ascii="Times New Roman" w:hAnsi="Times New Roman" w:cstheme="minorBidi" w:eastAsiaTheme="minorHAnsi"/>
        </w:rPr>
        <w:t xml:space="preserve"> </w:t>
      </w:r>
      <w:r>
        <w:rPr>
          <w:rFonts w:ascii="Times New Roman" w:hAnsi="Times New Roman" w:cstheme="minorBidi" w:eastAsiaTheme="minorHAnsi"/>
        </w:rPr>
        <w:t xml:space="preserve">rapidly,</w:t>
      </w:r>
      <w:r>
        <w:rPr>
          <w:rFonts w:ascii="Times New Roman" w:hAnsi="Times New Roman" w:cstheme="minorBidi" w:eastAsiaTheme="minorHAnsi"/>
        </w:rPr>
        <w:t xml:space="preserve"> </w:t>
      </w:r>
      <w:r>
        <w:rPr>
          <w:rFonts w:ascii="Times New Roman" w:hAnsi="Times New Roman" w:cstheme="minorBidi" w:eastAsiaTheme="minorHAnsi"/>
        </w:rPr>
        <w:t xml:space="preserve">which</w:t>
      </w:r>
      <w:r>
        <w:rPr>
          <w:rFonts w:ascii="Times New Roman" w:hAnsi="Times New Roman" w:cstheme="minorBidi" w:eastAsiaTheme="minorHAnsi"/>
        </w:rPr>
        <w:t xml:space="preserve"> </w:t>
      </w:r>
      <w:r>
        <w:rPr>
          <w:rFonts w:ascii="Times New Roman" w:hAnsi="Times New Roman" w:cstheme="minorBidi" w:eastAsiaTheme="minorHAnsi"/>
        </w:rPr>
        <w:t xml:space="preserve">both</w:t>
      </w:r>
      <w:r>
        <w:rPr>
          <w:rFonts w:ascii="Times New Roman" w:hAnsi="Times New Roman" w:cstheme="minorBidi" w:eastAsiaTheme="minorHAnsi"/>
        </w:rPr>
        <w:t xml:space="preserve"> </w:t>
      </w:r>
      <w:r>
        <w:rPr>
          <w:rFonts w:ascii="Times New Roman" w:hAnsi="Times New Roman" w:cstheme="minorBidi" w:eastAsiaTheme="minorHAnsi"/>
        </w:rPr>
        <w:t xml:space="preserve">of</w:t>
      </w:r>
    </w:p>
    <w:p w:rsidR="0018722C">
      <w:pPr>
        <w:pStyle w:val="afc"/>
        <w:topLinePunct/>
      </w:pPr>
      <w:r>
        <w:rPr>
          <w:rFonts w:cstheme="minorBidi" w:hAnsiTheme="minorHAnsi" w:eastAsiaTheme="minorHAnsi" w:asciiTheme="minorHAnsi" w:ascii="Calibri"/>
        </w:rPr>
        <w:t>7</w:t>
      </w:r>
    </w:p>
    <w:p w:rsidR="0018722C">
      <w:pPr>
        <w:pStyle w:val="题附段落"/>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N</w:t>
      </w:r>
      <w:r>
        <w:rPr>
          <w:rFonts w:cstheme="minorBidi" w:hAnsiTheme="minorHAnsi" w:eastAsiaTheme="minorHAnsi" w:asciiTheme="minorHAnsi" w:ascii="Times New Roman" w:hAnsi="Times New Roman" w:eastAsia="宋体" w:cs="Times New Roman"/>
        </w:rPr>
        <w:t xml:space="preserve">umber of project and investment total amount.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3</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Thailand FDI to China is mainly towards to the mainland, while China FDI to Thailand not only attached by Thailand market but also considerate Thailand is an important position in ASEAN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Thailand is the hub of ASEAN</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w:t>
      </w:r>
    </w:p>
    <w:p w:rsidR="0018722C">
      <w:pPr>
        <w:pStyle w:val="题附段落"/>
        <w:topLinePunct/>
      </w:pPr>
      <w:r>
        <w:rPr>
          <w:rFonts w:cstheme="minorBidi" w:hAnsiTheme="minorHAnsi" w:eastAsiaTheme="minorHAnsi" w:asciiTheme="minorHAnsi" w:ascii="Times New Roman"/>
        </w:rPr>
        <w:t>China-Thailand trade effects, the author calculated bilateral trade complementary and trade dependence, the author found that China and Thailand trade goods similar is large but in the practical trade between China-Thailand are</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more complementary than competitive". The author  also comparison industrial comparative advantage of both countries and found that China and Thailand industrial similarity is high but in the industry factor intensity, China and Thailand are</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complementary" so the two-way FDI is still has a potential to further</w:t>
      </w:r>
      <w:r>
        <w:rPr>
          <w:rFonts w:ascii="Times New Roman" w:cstheme="minorBidi" w:hAnsiTheme="minorHAnsi" w:eastAsiaTheme="minorHAnsi"/>
        </w:rPr>
        <w:t> </w:t>
      </w:r>
      <w:r>
        <w:rPr>
          <w:rFonts w:ascii="Times New Roman" w:cstheme="minorBidi" w:hAnsiTheme="minorHAnsi" w:eastAsiaTheme="minorHAnsi"/>
        </w:rPr>
        <w:t>development.</w:t>
      </w:r>
    </w:p>
    <w:p w:rsidR="0018722C">
      <w:pPr>
        <w:pStyle w:val="题附段落"/>
        <w:topLinePunct/>
      </w:pPr>
      <w:r>
        <w:rPr>
          <w:rFonts w:cstheme="minorBidi" w:hAnsiTheme="minorHAnsi" w:eastAsiaTheme="minorHAnsi" w:asciiTheme="minorHAnsi" w:ascii="Times New Roman" w:hAnsi="Times New Roman"/>
        </w:rPr>
        <w:t xml:space="preserve">The author found that China's GDP growth can promote China FDI to Thailand, the same as our expectations. From the influence of trade to FDI by empirical analysis, we found that growth of bilateral trade has a  positively relation of China FDI to Thailand, it seems that in the China- Thailand economic relations, trade and investment should promote  each other but in further. At the industry level,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Thailand industries imported from China has a support effect of China FDI to Thailand. At the same time, Industry cooperation between China and Thailand has biggest positive influence to China FDI to Thailand, it</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s not between CAFTA, but is just from both side signed the bilateral industrial cooperation agreement. In addition, in the further in-depth analysis, the author found that Chinese investors in Thailand, the location chooses for the FDI always preference for better infrastructure, Chinese investor has a collective investment character. In the analysis of the possible impact of Thailand's political turmoil on  China FDI to Thailand, the results are beyond people's intuition: the author found that political turmoil has no effect on China FDI to</w:t>
      </w:r>
      <w:r>
        <w:rPr>
          <w:rFonts w:ascii="Times New Roman" w:hAnsi="Times New Roman" w:cstheme="minorBidi" w:eastAsiaTheme="minorHAnsi"/>
        </w:rPr>
        <w:t xml:space="preserve"> </w:t>
      </w:r>
      <w:r>
        <w:rPr>
          <w:rFonts w:ascii="Times New Roman" w:hAnsi="Times New Roman" w:cstheme="minorBidi" w:eastAsiaTheme="minorHAnsi"/>
        </w:rPr>
        <w:t xml:space="preserve">Thailand.</w:t>
      </w:r>
    </w:p>
    <w:p w:rsidR="0018722C">
      <w:pPr>
        <w:pStyle w:val="afc"/>
        <w:topLinePunct/>
      </w:pPr>
      <w:r>
        <w:rPr>
          <w:rFonts w:cstheme="minorBidi" w:hAnsiTheme="minorHAnsi" w:eastAsiaTheme="minorHAnsi" w:asciiTheme="minorHAnsi" w:ascii="Times New Roman"/>
        </w:rPr>
        <w:t>In the present Thailand OFDI still biased less develop neighboring countries, such Burma, Cambodia, Vietnam and other countries.</w:t>
      </w:r>
    </w:p>
    <w:p w:rsidR="0018722C">
      <w:pPr>
        <w:pStyle w:val="题附段落"/>
        <w:topLinePunct/>
      </w:pPr>
      <w:r>
        <w:rPr>
          <w:rFonts w:cstheme="minorBidi" w:hAnsiTheme="minorHAnsi" w:eastAsiaTheme="minorHAnsi" w:asciiTheme="minorHAnsi" w:ascii="Times New Roman"/>
        </w:rPr>
        <w:t>The author regression Thailand FDI to CLMV+ China by panel data analysis, from the results can be analyze trend of Thailand FDI to china. The</w:t>
      </w:r>
    </w:p>
    <w:p w:rsidR="0018722C">
      <w:pPr>
        <w:pStyle w:val="afc"/>
        <w:topLinePunct/>
      </w:pPr>
      <w:r>
        <w:rPr>
          <w:rFonts w:cstheme="minorBidi" w:hAnsiTheme="minorHAnsi" w:eastAsiaTheme="minorHAnsi" w:asciiTheme="minorHAnsi" w:ascii="Calibri"/>
        </w:rPr>
        <w:t>8</w:t>
      </w:r>
    </w:p>
    <w:p w:rsidR="0018722C">
      <w:pPr>
        <w:pStyle w:val="题附段落"/>
        <w:topLinePunct/>
      </w:pPr>
      <w:r>
        <w:rPr>
          <w:rFonts w:cstheme="minorBidi" w:hAnsiTheme="minorHAnsi" w:eastAsiaTheme="minorHAnsi" w:asciiTheme="minorHAnsi" w:ascii="Times New Roman" w:hAnsi="Times New Roman" w:eastAsia="宋体" w:cs="Times New Roman"/>
        </w:rPr>
        <w:t/>
      </w:r>
      <w:r>
        <w:rPr>
          <w:rFonts w:cstheme="minorBidi" w:hAnsiTheme="minorHAnsi" w:eastAsiaTheme="minorHAnsi" w:asciiTheme="minorHAnsi" w:ascii="Times New Roman" w:hAnsi="Times New Roman" w:eastAsia="宋体" w:cs="Times New Roman"/>
        </w:rPr>
        <w:t>A</w:t>
      </w:r>
      <w:r>
        <w:rPr>
          <w:rFonts w:cstheme="minorBidi" w:hAnsiTheme="minorHAnsi" w:eastAsiaTheme="minorHAnsi" w:asciiTheme="minorHAnsi" w:ascii="Times New Roman" w:hAnsi="Times New Roman" w:eastAsia="宋体" w:cs="Times New Roman"/>
        </w:rPr>
        <w:t xml:space="preserve">uthor found that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1</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the trade development of Thailand and the host country and the improvement of the living standards of host country are support Thailand OFDI.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2</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The legal protect for investor in the host country has the promoting effect on Thailand OFDI to the host country. These are consistent with our expectations and theoretical analysis. However, </w:t>
      </w:r>
      <w:r>
        <w:rPr>
          <w:rFonts w:cstheme="minorBidi" w:hAnsiTheme="minorHAnsi" w:eastAsiaTheme="minorHAnsi" w:asciiTheme="minorHAnsi" w:ascii="Times New Roman" w:hAnsi="Times New Roman" w:eastAsia="宋体" w:cs="Times New Roman"/>
        </w:rPr>
        <w:t xml:space="preserve">(</w:t>
      </w:r>
      <w:r>
        <w:rPr>
          <w:kern w:val="2"/>
          <w:sz w:val="28"/>
          <w:szCs w:val="28"/>
          <w:rFonts w:cstheme="minorBidi" w:hAnsiTheme="minorHAnsi" w:eastAsiaTheme="minorHAnsi" w:asciiTheme="minorHAnsi" w:ascii="Times New Roman" w:hAnsi="Times New Roman" w:eastAsia="宋体" w:cs="Times New Roman"/>
        </w:rPr>
        <w:t xml:space="preserve">3</w:t>
      </w:r>
      <w:r>
        <w:rPr>
          <w:rFonts w:cstheme="minorBidi" w:hAnsiTheme="minorHAnsi" w:eastAsiaTheme="minorHAnsi" w:asciiTheme="minorHAnsi" w:ascii="Times New Roman" w:hAnsi="Times New Roman" w:eastAsia="宋体" w:cs="Times New Roman"/>
        </w:rPr>
        <w:t xml:space="preserve">)</w:t>
      </w:r>
      <w:r>
        <w:rPr>
          <w:rFonts w:cstheme="minorBidi" w:hAnsiTheme="minorHAnsi" w:eastAsiaTheme="minorHAnsi" w:asciiTheme="minorHAnsi" w:ascii="Times New Roman" w:hAnsi="Times New Roman" w:eastAsia="宋体" w:cs="Times New Roman"/>
        </w:rPr>
        <w:t xml:space="preserve"> the political crisis in Thailand has a huge negative impact on Thailand FDI to the host country, but it has not effect on China FDI to Thailand. It can see the extent of the impact of the industry and the impact of the political crisis in Thailand. Through this analysis, we should be able to see the future of the industry and investment potential of Thailand enterprises. These possible effects should not be ignored. In addition, the author also found that Thailand FDI to China more focus to the mainland market, service industry also showed a rising trend of Thailand FDI to China.</w:t>
      </w:r>
    </w:p>
    <w:p w:rsidR="0018722C">
      <w:pPr>
        <w:pStyle w:val="afc"/>
        <w:topLinePunct/>
      </w:pPr>
      <w:r>
        <w:rPr>
          <w:rFonts w:cstheme="minorBidi" w:hAnsiTheme="minorHAnsi" w:eastAsiaTheme="minorHAnsi" w:asciiTheme="minorHAnsi" w:ascii="Times New Roman"/>
        </w:rPr>
        <w:t>Overall, China-Thailand two way FDI still lags far behind in two way trade, China - Thailand FDI also has room to grow. China is encouraging more outbound investment and Thailand could be one of the beneficiaries. In the relation between ASEAN countries, China - Thailand relationship has been good and close. Thailand FDI to China has growing belong with the development Thailand economy. Although today Thailand has few FDI to China but in the future Thailand enterprises will be attracted by China's huge consumption</w:t>
      </w:r>
      <w:r w:rsidR="001852F3">
        <w:rPr>
          <w:rFonts w:cstheme="minorBidi" w:hAnsiTheme="minorHAnsi" w:eastAsiaTheme="minorHAnsi" w:asciiTheme="minorHAnsi" w:ascii="Times New Roman"/>
        </w:rPr>
        <w:t xml:space="preserve"> market, </w:t>
      </w:r>
      <w:r w:rsidR="001852F3">
        <w:rPr>
          <w:rFonts w:cstheme="minorBidi" w:hAnsiTheme="minorHAnsi" w:eastAsiaTheme="minorHAnsi" w:asciiTheme="minorHAnsi" w:ascii="Times New Roman"/>
        </w:rPr>
        <w:t xml:space="preserve">then</w:t>
      </w:r>
      <w:r w:rsidR="001852F3">
        <w:rPr>
          <w:rFonts w:cstheme="minorBidi" w:hAnsiTheme="minorHAnsi" w:eastAsiaTheme="minorHAnsi" w:asciiTheme="minorHAnsi" w:ascii="Times New Roman"/>
        </w:rPr>
        <w:t xml:space="preserve"> will</w:t>
      </w:r>
      <w:r w:rsidR="001852F3">
        <w:rPr>
          <w:rFonts w:cstheme="minorBidi" w:hAnsiTheme="minorHAnsi" w:eastAsiaTheme="minorHAnsi" w:asciiTheme="minorHAnsi" w:ascii="Times New Roman"/>
        </w:rPr>
        <w:t xml:space="preserve"> have</w:t>
      </w:r>
      <w:r w:rsidR="001852F3">
        <w:rPr>
          <w:rFonts w:cstheme="minorBidi" w:hAnsiTheme="minorHAnsi" w:eastAsiaTheme="minorHAnsi" w:asciiTheme="minorHAnsi" w:ascii="Times New Roman"/>
        </w:rPr>
        <w:t xml:space="preserve"> more small</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medium</w:t>
      </w:r>
      <w:r w:rsidR="001852F3">
        <w:rPr>
          <w:rFonts w:cstheme="minorBidi" w:hAnsiTheme="minorHAnsi" w:eastAsiaTheme="minorHAnsi" w:asciiTheme="minorHAnsi" w:ascii="Times New Roman"/>
        </w:rPr>
        <w:t xml:space="preserve">  enterprises from Thailand invest to China. CAFTA is still the China - Thailand bilateral cooperation highlights, along with the 21st century Maritime Silk Road, diamond ten years and GMS interconnection cooperation advocated. Under the efforts of both sides, China - Thailand bilateral trade and investment cooperation will gain profits and get steady development.</w:t>
      </w:r>
    </w:p>
    <w:p w:rsidR="0018722C">
      <w:pPr>
        <w:pStyle w:val="aff"/>
        <w:topLinePunct/>
      </w:pPr>
      <w:r>
        <w:rPr>
          <w:rStyle w:val="afe"/>
          <w:rFonts w:cstheme="minorBidi" w:hAnsiTheme="minorHAnsi" w:eastAsiaTheme="minorHAnsi" w:asciiTheme="minorHAnsi" w:ascii="Times New Roman" w:hAnsi="Times New Roman" w:eastAsia="黑体"/>
        </w:rPr>
        <w:t>Keyword</w:t>
      </w:r>
      <w:r>
        <w:rPr>
          <w:rStyle w:val="afe"/>
          <w:rFonts w:ascii="Times New Roman" w:hAnsi="黑体" w:eastAsia="黑体" w:hint="eastAsia" w:cstheme="minorBidi"/>
          <w:kern w:val="2"/>
          <w:rFonts w:ascii="黑体" w:hAnsi="黑体" w:eastAsia="黑体" w:hint="eastAsia" w:cstheme="minorBidi"/>
          <w:sz w:val="28"/>
        </w:rPr>
        <w:t xml:space="preserve">: </w:t>
      </w:r>
      <w:r>
        <w:rPr>
          <w:rFonts w:ascii="Times New Roman" w:hAnsi="Times New Roman" w:eastAsia="Times New Roman" w:cstheme="minorBidi"/>
        </w:rPr>
        <w:t>CAFTA</w:t>
      </w:r>
      <w:r>
        <w:rPr>
          <w:rFonts w:ascii="黑体" w:hAnsi="黑体" w:eastAsia="黑体" w:hint="eastAsia" w:cstheme="minorBidi"/>
          <w:kern w:val="2"/>
          <w:rFonts w:ascii="黑体" w:hAnsi="黑体" w:eastAsia="黑体" w:hint="eastAsia" w:cstheme="minorBidi"/>
          <w:sz w:val="28"/>
        </w:rPr>
        <w:t xml:space="preserve">; </w:t>
      </w:r>
      <w:r>
        <w:rPr>
          <w:rFonts w:ascii="Times New Roman" w:hAnsi="Times New Roman" w:eastAsia="Times New Roman" w:cstheme="minorBidi"/>
        </w:rPr>
        <w:t>China –</w:t>
      </w:r>
      <w:r>
        <w:rPr>
          <w:rFonts w:ascii="Times New Roman" w:hAnsi="Times New Roman" w:eastAsia="Times New Roman" w:cstheme="minorBidi"/>
        </w:rPr>
        <w:t xml:space="preserve">; </w:t>
      </w:r>
      <w:r>
        <w:rPr>
          <w:rFonts w:ascii="Times New Roman" w:hAnsi="Times New Roman" w:eastAsia="Times New Roman" w:cstheme="minorBidi"/>
        </w:rPr>
        <w:t>Thailand bilateral trade</w:t>
      </w:r>
      <w:r>
        <w:rPr>
          <w:rFonts w:ascii="Times New Roman" w:hAnsi="Times New Roman" w:eastAsia="Times New Roman" w:cstheme="minorBidi"/>
        </w:rPr>
        <w:t xml:space="preserve">; </w:t>
      </w:r>
      <w:r>
        <w:rPr>
          <w:rFonts w:ascii="Times New Roman" w:hAnsi="Times New Roman" w:eastAsia="Times New Roman" w:cstheme="minorBidi"/>
        </w:rPr>
        <w:t>China –</w:t>
      </w:r>
      <w:r>
        <w:rPr>
          <w:rFonts w:ascii="Times New Roman" w:hAnsi="Times New Roman" w:eastAsia="Times New Roman" w:cstheme="minorBidi"/>
        </w:rPr>
        <w:t xml:space="preserve">; </w:t>
      </w:r>
      <w:r>
        <w:rPr>
          <w:rFonts w:ascii="Times New Roman" w:hAnsi="Times New Roman" w:eastAsia="Times New Roman" w:cstheme="minorBidi"/>
        </w:rPr>
        <w:t>Thailand Two way FDI</w:t>
      </w:r>
    </w:p>
    <w:p w:rsidR="0018722C">
      <w:pPr>
        <w:topLinePunct/>
      </w:pPr>
      <w:r>
        <w:rPr>
          <w:rFonts w:cstheme="minorBidi" w:hAnsiTheme="minorHAnsi" w:eastAsiaTheme="minorHAnsi" w:asciiTheme="minorHAnsi" w:ascii="Calibri"/>
        </w:rPr>
        <w:t>9</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"_Toc686140986"</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_Toc686140986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"_Toc686140987"</w:instrText>
      </w:r>
      <w:r>
        <w:fldChar w:fldCharType="separate"/>
      </w:r>
      <w:r>
        <w:rPr>
          <w:b/>
        </w:rPr>
        <w:t>Abstract</w:t>
      </w:r>
      <w:r>
        <w:fldChar w:fldCharType="end"/>
      </w:r>
      <w:r>
        <w:rPr>
          <w:noProof/>
          <w:webHidden/>
        </w:rPr>
        <w:tab/>
      </w:r>
      <w:r>
        <w:rPr>
          <w:noProof/>
          <w:webHidden/>
        </w:rPr>
        <w:fldChar w:fldCharType="begin"/>
      </w:r>
      <w:r>
        <w:rPr>
          <w:noProof/>
          <w:webHidden/>
        </w:rPr>
        <w:instrText> PAGEREF _Toc686140987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"_Toc686140988"</w:instrText>
      </w:r>
      <w:r>
        <w:fldChar w:fldCharType="separate"/>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_Toc686140988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"_Toc686140989"</w:instrText>
      </w:r>
      <w:r>
        <w:fldChar w:fldCharType="separate"/>
      </w:r>
      <w:r/>
      <w:r>
        <w:t>1.1</w:t>
      </w:r>
      <w:r>
        <w:t xml:space="preserve"> </w:t>
      </w:r>
      <w:r w:rsidRPr="00DB64CE">
        <w:t>选题背景</w:t>
      </w:r>
      <w:r>
        <w:fldChar w:fldCharType="end"/>
      </w:r>
      <w:r>
        <w:rPr>
          <w:noProof/>
          <w:webHidden/>
        </w:rPr>
        <w:tab/>
      </w:r>
      <w:r>
        <w:rPr>
          <w:noProof/>
          <w:webHidden/>
        </w:rPr>
        <w:fldChar w:fldCharType="begin"/>
      </w:r>
      <w:r>
        <w:rPr>
          <w:noProof/>
          <w:webHidden/>
        </w:rPr>
        <w:instrText> PAGEREF _Toc686140989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"_Toc686140990"</w:instrText>
      </w:r>
      <w:r>
        <w:fldChar w:fldCharType="separate"/>
      </w:r>
      <w:r>
        <w:t>1.2</w:t>
      </w:r>
      <w:r>
        <w:t xml:space="preserve"> </w:t>
      </w:r>
      <w:r/>
      <w:r>
        <w:t>选题的意义</w:t>
      </w:r>
      <w:r>
        <w:fldChar w:fldCharType="end"/>
      </w:r>
      <w:r>
        <w:rPr>
          <w:noProof/>
          <w:webHidden/>
        </w:rPr>
        <w:tab/>
      </w:r>
      <w:r>
        <w:rPr>
          <w:noProof/>
          <w:webHidden/>
        </w:rPr>
        <w:fldChar w:fldCharType="begin"/>
      </w:r>
      <w:r>
        <w:rPr>
          <w:noProof/>
          <w:webHidden/>
        </w:rPr>
        <w:instrText> PAGEREF _Toc686140990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"_Toc686140991"</w:instrText>
      </w:r>
      <w:r>
        <w:fldChar w:fldCharType="separate"/>
      </w:r>
      <w:r>
        <w:t>1.3</w:t>
      </w:r>
      <w:r>
        <w:t xml:space="preserve"> </w:t>
      </w:r>
      <w:r/>
      <w:r>
        <w:t>文献综述</w:t>
      </w:r>
      <w:r>
        <w:fldChar w:fldCharType="end"/>
      </w:r>
      <w:r>
        <w:rPr>
          <w:noProof/>
          <w:webHidden/>
        </w:rPr>
        <w:tab/>
      </w:r>
      <w:r>
        <w:rPr>
          <w:noProof/>
          <w:webHidden/>
        </w:rPr>
        <w:fldChar w:fldCharType="begin"/>
      </w:r>
      <w:r>
        <w:rPr>
          <w:noProof/>
          <w:webHidden/>
        </w:rPr>
        <w:instrText> PAGEREF _Toc686140991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"_Toc686140992"</w:instrText>
      </w:r>
      <w:r>
        <w:fldChar w:fldCharType="separate"/>
      </w:r>
      <w:r>
        <w:t>1.3.1</w:t>
      </w:r>
      <w:r>
        <w:t xml:space="preserve"> </w:t>
      </w:r>
      <w:r>
        <w:t>中国-东盟自贸区合作的贸易与直接投资效应的文献</w:t>
      </w:r>
      <w:r>
        <w:fldChar w:fldCharType="end"/>
      </w:r>
      <w:r>
        <w:rPr>
          <w:noProof/>
          <w:webHidden/>
        </w:rPr>
        <w:tab/>
      </w:r>
      <w:r>
        <w:rPr>
          <w:noProof/>
          <w:webHidden/>
        </w:rPr>
        <w:fldChar w:fldCharType="begin"/>
      </w:r>
      <w:r>
        <w:rPr>
          <w:noProof/>
          <w:webHidden/>
        </w:rPr>
        <w:instrText> PAGEREF _Toc686140992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"_Toc686140993"</w:instrText>
      </w:r>
      <w:r>
        <w:fldChar w:fldCharType="separate"/>
      </w:r>
      <w:r>
        <w:t>1.3.2</w:t>
      </w:r>
      <w:r>
        <w:t xml:space="preserve"> </w:t>
      </w:r>
      <w:r>
        <w:t>中国-泰国关系以及贸易与直接投资效应的文献</w:t>
      </w:r>
      <w:r>
        <w:fldChar w:fldCharType="end"/>
      </w:r>
      <w:r>
        <w:rPr>
          <w:noProof/>
          <w:webHidden/>
        </w:rPr>
        <w:tab/>
      </w:r>
      <w:r>
        <w:rPr>
          <w:noProof/>
          <w:webHidden/>
        </w:rPr>
        <w:fldChar w:fldCharType="begin"/>
      </w:r>
      <w:r>
        <w:rPr>
          <w:noProof/>
          <w:webHidden/>
        </w:rPr>
        <w:instrText> PAGEREF _Toc686140993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"_Toc686140994"</w:instrText>
      </w:r>
      <w:r>
        <w:fldChar w:fldCharType="separate"/>
      </w:r>
      <w:r>
        <w:t>1.4</w:t>
      </w:r>
      <w:r>
        <w:t xml:space="preserve"> </w:t>
      </w:r>
      <w:r/>
      <w:r>
        <w:t>本文的问题提出与创新之处</w:t>
      </w:r>
      <w:r>
        <w:fldChar w:fldCharType="end"/>
      </w:r>
      <w:r>
        <w:rPr>
          <w:noProof/>
          <w:webHidden/>
        </w:rPr>
        <w:tab/>
      </w:r>
      <w:r>
        <w:rPr>
          <w:noProof/>
          <w:webHidden/>
        </w:rPr>
        <w:fldChar w:fldCharType="begin"/>
      </w:r>
      <w:r>
        <w:rPr>
          <w:noProof/>
          <w:webHidden/>
        </w:rPr>
        <w:instrText> PAGEREF _Toc686140994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"_Toc686140995"</w:instrText>
      </w:r>
      <w:r>
        <w:fldChar w:fldCharType="separate"/>
      </w:r>
      <w:r>
        <w:t>1.5</w:t>
      </w:r>
      <w:r>
        <w:t xml:space="preserve"> </w:t>
      </w:r>
      <w:r/>
      <w:r>
        <w:t>论文的研究思路与基本结构</w:t>
      </w:r>
      <w:r>
        <w:fldChar w:fldCharType="end"/>
      </w:r>
      <w:r>
        <w:rPr>
          <w:noProof/>
          <w:webHidden/>
        </w:rPr>
        <w:tab/>
      </w:r>
      <w:r>
        <w:rPr>
          <w:noProof/>
          <w:webHidden/>
        </w:rPr>
        <w:fldChar w:fldCharType="begin"/>
      </w:r>
      <w:r>
        <w:rPr>
          <w:noProof/>
          <w:webHidden/>
        </w:rPr>
        <w:instrText> PAGEREF _Toc686140995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"_Toc686140996"</w:instrText>
      </w:r>
      <w:r>
        <w:fldChar w:fldCharType="separate"/>
      </w:r>
      <w:r/>
      <w:r>
        <w:t>第二章</w:t>
      </w:r>
      <w:r>
        <w:t xml:space="preserve">  </w:t>
      </w:r>
      <w:r w:rsidRPr="00DB64CE">
        <w:t>自由贸易区合作的相关理论综述</w:t>
      </w:r>
      <w:r>
        <w:fldChar w:fldCharType="end"/>
      </w:r>
      <w:r>
        <w:rPr>
          <w:noProof/>
          <w:webHidden/>
        </w:rPr>
        <w:tab/>
      </w:r>
      <w:r>
        <w:rPr>
          <w:noProof/>
          <w:webHidden/>
        </w:rPr>
        <w:fldChar w:fldCharType="begin"/>
      </w:r>
      <w:r>
        <w:rPr>
          <w:noProof/>
          <w:webHidden/>
        </w:rPr>
        <w:instrText> PAGEREF _Toc686140996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"_Toc686140997"</w:instrText>
      </w:r>
      <w:r>
        <w:fldChar w:fldCharType="separate"/>
      </w:r>
      <w:r>
        <w:t>2.1</w:t>
      </w:r>
      <w:r>
        <w:t xml:space="preserve"> </w:t>
      </w:r>
      <w:r/>
      <w:r>
        <w:t>发展中国家区域经济合作的理论概述</w:t>
      </w:r>
      <w:r>
        <w:fldChar w:fldCharType="end"/>
      </w:r>
      <w:r>
        <w:rPr>
          <w:noProof/>
          <w:webHidden/>
        </w:rPr>
        <w:tab/>
      </w:r>
      <w:r>
        <w:rPr>
          <w:noProof/>
          <w:webHidden/>
        </w:rPr>
        <w:fldChar w:fldCharType="begin"/>
      </w:r>
      <w:r>
        <w:rPr>
          <w:noProof/>
          <w:webHidden/>
        </w:rPr>
        <w:instrText> PAGEREF _Toc686140997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"_Toc686140998"</w:instrText>
      </w:r>
      <w:r>
        <w:fldChar w:fldCharType="separate"/>
      </w:r>
      <w:r>
        <w:t>2.2</w:t>
      </w:r>
      <w:r>
        <w:t xml:space="preserve"> </w:t>
      </w:r>
      <w:r/>
      <w:r>
        <w:t>自由贸易区合作的贸易与投资效应的理论概述</w:t>
      </w:r>
      <w:r>
        <w:fldChar w:fldCharType="end"/>
      </w:r>
      <w:r>
        <w:rPr>
          <w:noProof/>
          <w:webHidden/>
        </w:rPr>
        <w:tab/>
      </w:r>
      <w:r>
        <w:rPr>
          <w:noProof/>
          <w:webHidden/>
        </w:rPr>
        <w:fldChar w:fldCharType="begin"/>
      </w:r>
      <w:r>
        <w:rPr>
          <w:noProof/>
          <w:webHidden/>
        </w:rPr>
        <w:instrText> PAGEREF _Toc686140998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"_Toc686140999"</w:instrText>
      </w:r>
      <w:r>
        <w:fldChar w:fldCharType="separate"/>
      </w:r>
      <w:r>
        <w:t>2.3</w:t>
      </w:r>
      <w:r>
        <w:t xml:space="preserve"> </w:t>
      </w:r>
      <w:r/>
      <w:r>
        <w:t>国际贸易与国际直接投资的关系理论概述</w:t>
      </w:r>
      <w:r>
        <w:fldChar w:fldCharType="end"/>
      </w:r>
      <w:r>
        <w:rPr>
          <w:noProof/>
          <w:webHidden/>
        </w:rPr>
        <w:tab/>
      </w:r>
      <w:r>
        <w:rPr>
          <w:noProof/>
          <w:webHidden/>
        </w:rPr>
        <w:fldChar w:fldCharType="begin"/>
      </w:r>
      <w:r>
        <w:rPr>
          <w:noProof/>
          <w:webHidden/>
        </w:rPr>
        <w:instrText> PAGEREF _Toc686140999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"_Toc686141000"</w:instrText>
      </w:r>
      <w:r>
        <w:fldChar w:fldCharType="separate"/>
      </w:r>
      <w:r>
        <w:t>2.3.1</w:t>
      </w:r>
      <w:r>
        <w:t xml:space="preserve"> </w:t>
      </w:r>
      <w:r>
        <w:t>国际贸易与国际直接投资的替代模型</w:t>
      </w:r>
      <w:r>
        <w:fldChar w:fldCharType="end"/>
      </w:r>
      <w:r>
        <w:rPr>
          <w:noProof/>
          <w:webHidden/>
        </w:rPr>
        <w:tab/>
      </w:r>
      <w:r>
        <w:rPr>
          <w:noProof/>
          <w:webHidden/>
        </w:rPr>
        <w:fldChar w:fldCharType="begin"/>
      </w:r>
      <w:r>
        <w:rPr>
          <w:noProof/>
          <w:webHidden/>
        </w:rPr>
        <w:instrText> PAGEREF _Toc686141000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"_Toc686141001"</w:instrText>
      </w:r>
      <w:r>
        <w:fldChar w:fldCharType="separate"/>
      </w:r>
      <w:r>
        <w:t>2.3.2</w:t>
      </w:r>
      <w:r>
        <w:t xml:space="preserve"> </w:t>
      </w:r>
      <w:r>
        <w:t>国际贸易与国际直接投资的互补模型</w:t>
      </w:r>
      <w:r>
        <w:fldChar w:fldCharType="end"/>
      </w:r>
      <w:r>
        <w:rPr>
          <w:noProof/>
          <w:webHidden/>
        </w:rPr>
        <w:tab/>
      </w:r>
      <w:r>
        <w:rPr>
          <w:noProof/>
          <w:webHidden/>
        </w:rPr>
        <w:fldChar w:fldCharType="begin"/>
      </w:r>
      <w:r>
        <w:rPr>
          <w:noProof/>
          <w:webHidden/>
        </w:rPr>
        <w:instrText> PAGEREF _Toc686141001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"_Toc686141002"</w:instrText>
      </w:r>
      <w:r>
        <w:fldChar w:fldCharType="separate"/>
      </w:r>
      <w:r/>
      <w:r>
        <w:t>第三章</w:t>
      </w:r>
      <w:r>
        <w:t xml:space="preserve">  </w:t>
      </w:r>
      <w:r w:rsidRPr="00DB64CE">
        <w:t>中国-东盟自由贸易区合作与中泰经济合作效应</w:t>
      </w:r>
      <w:r>
        <w:fldChar w:fldCharType="end"/>
      </w:r>
      <w:r>
        <w:rPr>
          <w:noProof/>
          <w:webHidden/>
        </w:rPr>
        <w:tab/>
      </w:r>
      <w:r>
        <w:rPr>
          <w:noProof/>
          <w:webHidden/>
        </w:rPr>
        <w:fldChar w:fldCharType="begin"/>
      </w:r>
      <w:r>
        <w:rPr>
          <w:noProof/>
          <w:webHidden/>
        </w:rPr>
        <w:instrText> PAGEREF _Toc686141002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"_Toc686141003"</w:instrText>
      </w:r>
      <w:r>
        <w:fldChar w:fldCharType="separate"/>
      </w:r>
      <w:r>
        <w:t>3.1</w:t>
      </w:r>
      <w:r>
        <w:t xml:space="preserve"> </w:t>
      </w:r>
      <w:r/>
      <w:r>
        <w:t>中国-东盟自由贸易区合作的发展情况</w:t>
      </w:r>
      <w:r>
        <w:fldChar w:fldCharType="end"/>
      </w:r>
      <w:r>
        <w:rPr>
          <w:noProof/>
          <w:webHidden/>
        </w:rPr>
        <w:tab/>
      </w:r>
      <w:r>
        <w:rPr>
          <w:noProof/>
          <w:webHidden/>
        </w:rPr>
        <w:fldChar w:fldCharType="begin"/>
      </w:r>
      <w:r>
        <w:rPr>
          <w:noProof/>
          <w:webHidden/>
        </w:rPr>
        <w:instrText> PAGEREF _Toc686141003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"_Toc686141004"</w:instrText>
      </w:r>
      <w:r>
        <w:fldChar w:fldCharType="separate"/>
      </w:r>
      <w:r>
        <w:t>3.2</w:t>
      </w:r>
      <w:r>
        <w:t xml:space="preserve"> </w:t>
      </w:r>
      <w:r/>
      <w:r>
        <w:t>中国-东盟自由贸易区对中泰经济合作的效应</w:t>
      </w:r>
      <w:r>
        <w:fldChar w:fldCharType="end"/>
      </w:r>
      <w:r>
        <w:rPr>
          <w:noProof/>
          <w:webHidden/>
        </w:rPr>
        <w:tab/>
      </w:r>
      <w:r>
        <w:rPr>
          <w:noProof/>
          <w:webHidden/>
        </w:rPr>
        <w:fldChar w:fldCharType="begin"/>
      </w:r>
      <w:r>
        <w:rPr>
          <w:noProof/>
          <w:webHidden/>
        </w:rPr>
        <w:instrText> PAGEREF _Toc686141004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"_Toc686141005"</w:instrText>
      </w:r>
      <w:r>
        <w:fldChar w:fldCharType="separate"/>
      </w:r>
      <w:r>
        <w:t>3.2.1</w:t>
      </w:r>
      <w:r>
        <w:t xml:space="preserve"> </w:t>
      </w:r>
      <w:r>
        <w:t>中国-泰国在自贸区发展下的贸易合作效应</w:t>
      </w:r>
      <w:r>
        <w:fldChar w:fldCharType="end"/>
      </w:r>
      <w:r>
        <w:rPr>
          <w:noProof/>
          <w:webHidden/>
        </w:rPr>
        <w:tab/>
      </w:r>
      <w:r>
        <w:rPr>
          <w:noProof/>
          <w:webHidden/>
        </w:rPr>
        <w:fldChar w:fldCharType="begin"/>
      </w:r>
      <w:r>
        <w:rPr>
          <w:noProof/>
          <w:webHidden/>
        </w:rPr>
        <w:instrText> PAGEREF _Toc686141005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"_Toc686141006"</w:instrText>
      </w:r>
      <w:r>
        <w:fldChar w:fldCharType="separate"/>
      </w:r>
      <w:r>
        <w:t>3.2.2</w:t>
      </w:r>
      <w:r>
        <w:t xml:space="preserve"> </w:t>
      </w:r>
      <w:r>
        <w:t>中国-泰国在自贸区发展下的投资合作效应</w:t>
      </w:r>
      <w:r>
        <w:fldChar w:fldCharType="end"/>
      </w:r>
      <w:r>
        <w:rPr>
          <w:noProof/>
          <w:webHidden/>
        </w:rPr>
        <w:tab/>
      </w:r>
      <w:r>
        <w:rPr>
          <w:noProof/>
          <w:webHidden/>
        </w:rPr>
        <w:fldChar w:fldCharType="begin"/>
      </w:r>
      <w:r>
        <w:rPr>
          <w:noProof/>
          <w:webHidden/>
        </w:rPr>
        <w:instrText> PAGEREF _Toc686141006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"_Toc686141007"</w:instrText>
      </w:r>
      <w:r>
        <w:fldChar w:fldCharType="separate"/>
      </w:r>
      <w:r>
        <w:t>3.2.3</w:t>
      </w:r>
      <w:r>
        <w:t xml:space="preserve"> </w:t>
      </w:r>
      <w:r>
        <w:t>中国-泰国在自贸区发展下的其他合作效应</w:t>
      </w:r>
      <w:r>
        <w:fldChar w:fldCharType="end"/>
      </w:r>
      <w:r>
        <w:rPr>
          <w:noProof/>
          <w:webHidden/>
        </w:rPr>
        <w:tab/>
      </w:r>
      <w:r>
        <w:rPr>
          <w:noProof/>
          <w:webHidden/>
        </w:rPr>
        <w:fldChar w:fldCharType="begin"/>
      </w:r>
      <w:r>
        <w:rPr>
          <w:noProof/>
          <w:webHidden/>
        </w:rPr>
        <w:instrText> PAGEREF _Toc686141007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"_Toc686141008"</w:instrText>
      </w:r>
      <w:r>
        <w:fldChar w:fldCharType="separate"/>
      </w:r>
      <w:r>
        <w:t>3.2.4</w:t>
      </w:r>
      <w:r>
        <w:t xml:space="preserve"> </w:t>
      </w:r>
      <w:r>
        <w:t>泰国对中国直接投资的特征</w:t>
      </w:r>
      <w:r>
        <w:fldChar w:fldCharType="end"/>
      </w:r>
      <w:r>
        <w:rPr>
          <w:noProof/>
          <w:webHidden/>
        </w:rPr>
        <w:tab/>
      </w:r>
      <w:r>
        <w:rPr>
          <w:noProof/>
          <w:webHidden/>
        </w:rPr>
        <w:fldChar w:fldCharType="begin"/>
      </w:r>
      <w:r>
        <w:rPr>
          <w:noProof/>
          <w:webHidden/>
        </w:rPr>
        <w:instrText> PAGEREF _Toc686141008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"_Toc686141009"</w:instrText>
      </w:r>
      <w:r>
        <w:fldChar w:fldCharType="separate"/>
      </w:r>
      <w:r>
        <w:t>3.2.5</w:t>
      </w:r>
      <w:r>
        <w:t xml:space="preserve"> </w:t>
      </w:r>
      <w:r>
        <w:t>中国对泰国直接投资的特征</w:t>
      </w:r>
      <w:r>
        <w:fldChar w:fldCharType="end"/>
      </w:r>
      <w:r>
        <w:rPr>
          <w:noProof/>
          <w:webHidden/>
        </w:rPr>
        <w:tab/>
      </w:r>
      <w:r>
        <w:rPr>
          <w:noProof/>
          <w:webHidden/>
        </w:rPr>
        <w:fldChar w:fldCharType="begin"/>
      </w:r>
      <w:r>
        <w:rPr>
          <w:noProof/>
          <w:webHidden/>
        </w:rPr>
        <w:instrText> PAGEREF _Toc686141009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"_Toc686141010"</w:instrText>
      </w:r>
      <w:r>
        <w:fldChar w:fldCharType="separate"/>
      </w:r>
      <w:r/>
      <w:r>
        <w:t>3.3</w:t>
      </w:r>
      <w:r>
        <w:t xml:space="preserve"> </w:t>
      </w:r>
      <w:r w:rsidRPr="00DB64CE">
        <w:t>中国-泰国双向直接投资发展的机遇</w:t>
      </w:r>
      <w:r>
        <w:fldChar w:fldCharType="end"/>
      </w:r>
      <w:r>
        <w:rPr>
          <w:noProof/>
          <w:webHidden/>
        </w:rPr>
        <w:tab/>
      </w:r>
      <w:r>
        <w:rPr>
          <w:noProof/>
          <w:webHidden/>
        </w:rPr>
        <w:fldChar w:fldCharType="begin"/>
      </w:r>
      <w:r>
        <w:rPr>
          <w:noProof/>
          <w:webHidden/>
        </w:rPr>
        <w:instrText> PAGEREF _Toc686141010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"_Toc686141011"</w:instrText>
      </w:r>
      <w:r>
        <w:fldChar w:fldCharType="separate"/>
      </w:r>
      <w:r>
        <w:t>3.3.1</w:t>
      </w:r>
      <w:r>
        <w:t xml:space="preserve"> </w:t>
      </w:r>
      <w:r>
        <w:t>中国对泰国直接投资的发展与机遇</w:t>
      </w:r>
      <w:r>
        <w:fldChar w:fldCharType="end"/>
      </w:r>
      <w:r>
        <w:rPr>
          <w:noProof/>
          <w:webHidden/>
        </w:rPr>
        <w:tab/>
      </w:r>
      <w:r>
        <w:rPr>
          <w:noProof/>
          <w:webHidden/>
        </w:rPr>
        <w:fldChar w:fldCharType="begin"/>
      </w:r>
      <w:r>
        <w:rPr>
          <w:noProof/>
          <w:webHidden/>
        </w:rPr>
        <w:instrText> PAGEREF _Toc686141011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"_Toc686141012"</w:instrText>
      </w:r>
      <w:r>
        <w:fldChar w:fldCharType="separate"/>
      </w:r>
      <w:r>
        <w:t>3.3.2</w:t>
      </w:r>
      <w:r>
        <w:t xml:space="preserve"> </w:t>
      </w:r>
      <w:r>
        <w:t>泰国对中国直接投资的发展与机遇</w:t>
      </w:r>
      <w:r>
        <w:fldChar w:fldCharType="end"/>
      </w:r>
      <w:r>
        <w:rPr>
          <w:noProof/>
          <w:webHidden/>
        </w:rPr>
        <w:tab/>
      </w:r>
      <w:r>
        <w:rPr>
          <w:noProof/>
          <w:webHidden/>
        </w:rPr>
        <w:fldChar w:fldCharType="begin"/>
      </w:r>
      <w:r>
        <w:rPr>
          <w:noProof/>
          <w:webHidden/>
        </w:rPr>
        <w:instrText> PAGEREF _Toc686141012 \h </w:instrText>
      </w:r>
      <w:r>
        <w:rPr>
          <w:noProof/>
          <w:webHidden/>
        </w:rPr>
        <w:fldChar w:fldCharType="separate"/>
      </w:r>
      <w:r>
        <w:rPr>
          <w:noProof/>
          <w:webHidden/>
        </w:rPr>
        <w:t>100</w:t>
      </w:r>
      <w:r>
        <w:rPr>
          <w:noProof/>
          <w:webHidden/>
        </w:rPr>
        <w:fldChar w:fldCharType="end"/>
      </w:r>
    </w:p>
    <w:p w:rsidR="0018722C">
      <w:pPr>
        <w:pStyle w:val="TOC2"/>
        <w:topLinePunct/>
      </w:pPr>
      <w:r>
        <w:fldChar w:fldCharType="begin"/>
      </w:r>
      <w:r>
        <w:instrText>HYPERLINK \l "_Toc686141013"</w:instrText>
      </w:r>
      <w:r>
        <w:fldChar w:fldCharType="separate"/>
      </w:r>
      <w:r>
        <w:t>3.4</w:t>
      </w:r>
      <w:r>
        <w:t xml:space="preserve"> </w:t>
      </w:r>
      <w:r/>
      <w:r>
        <w:t>本章小结</w:t>
      </w:r>
      <w:r>
        <w:fldChar w:fldCharType="end"/>
      </w:r>
      <w:r>
        <w:rPr>
          <w:noProof/>
          <w:webHidden/>
        </w:rPr>
        <w:tab/>
      </w:r>
      <w:r>
        <w:rPr>
          <w:noProof/>
          <w:webHidden/>
        </w:rPr>
        <w:fldChar w:fldCharType="begin"/>
      </w:r>
      <w:r>
        <w:rPr>
          <w:noProof/>
          <w:webHidden/>
        </w:rPr>
        <w:instrText> PAGEREF _Toc686141013 \h </w:instrText>
      </w:r>
      <w:r>
        <w:rPr>
          <w:noProof/>
          <w:webHidden/>
        </w:rPr>
        <w:fldChar w:fldCharType="separate"/>
      </w:r>
      <w:r>
        <w:rPr>
          <w:noProof/>
          <w:webHidden/>
        </w:rPr>
        <w:t>103</w:t>
      </w:r>
      <w:r>
        <w:rPr>
          <w:noProof/>
          <w:webHidden/>
        </w:rPr>
        <w:fldChar w:fldCharType="end"/>
      </w:r>
    </w:p>
    <w:p w:rsidR="0018722C">
      <w:pPr>
        <w:pStyle w:val="TOC1"/>
        <w:topLinePunct/>
      </w:pPr>
      <w:r>
        <w:fldChar w:fldCharType="begin"/>
      </w:r>
      <w:r>
        <w:instrText>HYPERLINK \l "_Toc686141014"</w:instrText>
      </w:r>
      <w:r>
        <w:fldChar w:fldCharType="separate"/>
      </w:r>
      <w:r/>
      <w:r>
        <w:t>第四章</w:t>
      </w:r>
      <w:r>
        <w:t xml:space="preserve">  </w:t>
      </w:r>
      <w:r w:rsidRPr="00DB64CE">
        <w:t>中国对泰国直接投资的实证分析</w:t>
      </w:r>
      <w:r>
        <w:fldChar w:fldCharType="end"/>
      </w:r>
      <w:r>
        <w:rPr>
          <w:noProof/>
          <w:webHidden/>
        </w:rPr>
        <w:tab/>
      </w:r>
      <w:r>
        <w:rPr>
          <w:noProof/>
          <w:webHidden/>
        </w:rPr>
        <w:fldChar w:fldCharType="begin"/>
      </w:r>
      <w:r>
        <w:rPr>
          <w:noProof/>
          <w:webHidden/>
        </w:rPr>
        <w:instrText> PAGEREF _Toc686141014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"_Toc686141015"</w:instrText>
      </w:r>
      <w:r>
        <w:fldChar w:fldCharType="separate"/>
      </w:r>
      <w:r/>
      <w:r>
        <w:t>4.1</w:t>
      </w:r>
      <w:r>
        <w:t xml:space="preserve"> </w:t>
      </w:r>
      <w:r w:rsidRPr="00DB64CE">
        <w:t>中泰双边贸易的发展对中国向泰国直接投资的实证分析</w:t>
      </w:r>
      <w:r>
        <w:fldChar w:fldCharType="end"/>
      </w:r>
      <w:r>
        <w:rPr>
          <w:noProof/>
          <w:webHidden/>
        </w:rPr>
        <w:tab/>
      </w:r>
      <w:r>
        <w:rPr>
          <w:noProof/>
          <w:webHidden/>
        </w:rPr>
        <w:fldChar w:fldCharType="begin"/>
      </w:r>
      <w:r>
        <w:rPr>
          <w:noProof/>
          <w:webHidden/>
        </w:rPr>
        <w:instrText> PAGEREF _Toc686141015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"_Toc686141016"</w:instrText>
      </w:r>
      <w:r>
        <w:fldChar w:fldCharType="separate"/>
      </w:r>
      <w:r>
        <w:t>4.1.1</w:t>
      </w:r>
      <w:r>
        <w:t xml:space="preserve"> </w:t>
      </w:r>
      <w:r w:rsidRPr="00DB64CE">
        <w:t>中泰双边贸易的发展对中国向泰国投资实证分析的数据与模型的设立</w:t>
      </w:r>
      <w:r>
        <w:fldChar w:fldCharType="end"/>
      </w:r>
      <w:r>
        <w:rPr>
          <w:noProof/>
          <w:webHidden/>
        </w:rPr>
        <w:tab/>
      </w:r>
      <w:r>
        <w:rPr>
          <w:noProof/>
          <w:webHidden/>
        </w:rPr>
        <w:fldChar w:fldCharType="begin"/>
      </w:r>
      <w:r>
        <w:rPr>
          <w:noProof/>
          <w:webHidden/>
        </w:rPr>
        <w:instrText> PAGEREF _Toc686141016 \h </w:instrText>
      </w:r>
      <w:r>
        <w:rPr>
          <w:noProof/>
          <w:webHidden/>
        </w:rPr>
        <w:fldChar w:fldCharType="separate"/>
      </w:r>
      <w:r>
        <w:rPr>
          <w:noProof/>
          <w:webHidden/>
        </w:rPr>
        <w:t>107</w:t>
      </w:r>
      <w:r>
        <w:rPr>
          <w:noProof/>
          <w:webHidden/>
        </w:rPr>
        <w:fldChar w:fldCharType="end"/>
      </w:r>
    </w:p>
    <w:p w:rsidR="0018722C">
      <w:pPr>
        <w:pStyle w:val="TOC2"/>
        <w:topLinePunct/>
      </w:pPr>
      <w:r>
        <w:fldChar w:fldCharType="begin"/>
      </w:r>
      <w:r>
        <w:instrText>HYPERLINK \l "_Toc686141017"</w:instrText>
      </w:r>
      <w:r>
        <w:fldChar w:fldCharType="separate"/>
      </w:r>
      <w:r>
        <w:t>4.4</w:t>
      </w:r>
      <w:r>
        <w:t xml:space="preserve"> </w:t>
      </w:r>
      <w:r w:rsidRPr="00DB64CE">
        <w:t>表数据的选择</w:t>
      </w:r>
      <w:r>
        <w:fldChar w:fldCharType="end"/>
      </w:r>
      <w:r>
        <w:rPr>
          <w:noProof/>
          <w:webHidden/>
        </w:rPr>
        <w:tab/>
      </w:r>
      <w:r>
        <w:rPr>
          <w:noProof/>
          <w:webHidden/>
        </w:rPr>
        <w:fldChar w:fldCharType="begin"/>
      </w:r>
      <w:r>
        <w:rPr>
          <w:noProof/>
          <w:webHidden/>
        </w:rPr>
        <w:instrText> PAGEREF _Toc686141017 \h </w:instrText>
      </w:r>
      <w:r>
        <w:rPr>
          <w:noProof/>
          <w:webHidden/>
        </w:rPr>
        <w:fldChar w:fldCharType="separate"/>
      </w:r>
      <w:r>
        <w:rPr>
          <w:noProof/>
          <w:webHidden/>
        </w:rPr>
        <w:t>107</w:t>
      </w:r>
      <w:r>
        <w:rPr>
          <w:noProof/>
          <w:webHidden/>
        </w:rPr>
        <w:fldChar w:fldCharType="end"/>
      </w:r>
    </w:p>
    <w:p w:rsidR="0018722C">
      <w:pPr>
        <w:pStyle w:val="TOC3"/>
        <w:topLinePunct/>
      </w:pPr>
      <w:r>
        <w:fldChar w:fldCharType="begin"/>
      </w:r>
      <w:r>
        <w:instrText>HYPERLINK \l "_Toc686141018"</w:instrText>
      </w:r>
      <w:r>
        <w:fldChar w:fldCharType="separate"/>
      </w:r>
      <w:r>
        <w:t>4.1.2</w:t>
      </w:r>
      <w:r>
        <w:t xml:space="preserve"> </w:t>
      </w:r>
      <w:r w:rsidRPr="00DB64CE">
        <w:t>中泰贸易发展对中国向泰国直接投资的实证分析结果</w:t>
      </w:r>
      <w:r>
        <w:fldChar w:fldCharType="end"/>
      </w:r>
      <w:r>
        <w:rPr>
          <w:noProof/>
          <w:webHidden/>
        </w:rPr>
        <w:tab/>
      </w:r>
      <w:r>
        <w:rPr>
          <w:noProof/>
          <w:webHidden/>
        </w:rPr>
        <w:fldChar w:fldCharType="begin"/>
      </w:r>
      <w:r>
        <w:rPr>
          <w:noProof/>
          <w:webHidden/>
        </w:rPr>
        <w:instrText> PAGEREF _Toc686141018 \h </w:instrText>
      </w:r>
      <w:r>
        <w:rPr>
          <w:noProof/>
          <w:webHidden/>
        </w:rPr>
        <w:fldChar w:fldCharType="separate"/>
      </w:r>
      <w:r>
        <w:rPr>
          <w:noProof/>
          <w:webHidden/>
        </w:rPr>
        <w:t>108</w:t>
      </w:r>
      <w:r>
        <w:rPr>
          <w:noProof/>
          <w:webHidden/>
        </w:rPr>
        <w:fldChar w:fldCharType="end"/>
      </w:r>
    </w:p>
    <w:p w:rsidR="0018722C">
      <w:pPr>
        <w:pStyle w:val="TOC2"/>
        <w:topLinePunct/>
      </w:pPr>
      <w:r>
        <w:fldChar w:fldCharType="begin"/>
      </w:r>
      <w:r>
        <w:instrText>HYPERLINK \l "_Toc686141019"</w:instrText>
      </w:r>
      <w:r>
        <w:fldChar w:fldCharType="separate"/>
      </w:r>
      <w:r/>
      <w:r>
        <w:t>4.2</w:t>
      </w:r>
      <w:r>
        <w:t xml:space="preserve"> </w:t>
      </w:r>
      <w:r w:rsidRPr="00DB64CE">
        <w:t>中国对泰国支持产业直接投资的实证分析</w:t>
      </w:r>
      <w:r>
        <w:fldChar w:fldCharType="end"/>
      </w:r>
      <w:r>
        <w:rPr>
          <w:noProof/>
          <w:webHidden/>
        </w:rPr>
        <w:tab/>
      </w:r>
      <w:r>
        <w:rPr>
          <w:noProof/>
          <w:webHidden/>
        </w:rPr>
        <w:fldChar w:fldCharType="begin"/>
      </w:r>
      <w:r>
        <w:rPr>
          <w:noProof/>
          <w:webHidden/>
        </w:rPr>
        <w:instrText> PAGEREF _Toc686141019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"_Toc686141020"</w:instrText>
      </w:r>
      <w:r>
        <w:fldChar w:fldCharType="separate"/>
      </w:r>
      <w:r>
        <w:t>4.2.1</w:t>
      </w:r>
      <w:r>
        <w:t xml:space="preserve"> </w:t>
      </w:r>
      <w:r>
        <w:t>中国对泰国支持产业直接投资的变量分析</w:t>
      </w:r>
      <w:r>
        <w:fldChar w:fldCharType="end"/>
      </w:r>
      <w:r>
        <w:rPr>
          <w:noProof/>
          <w:webHidden/>
        </w:rPr>
        <w:tab/>
      </w:r>
      <w:r>
        <w:rPr>
          <w:noProof/>
          <w:webHidden/>
        </w:rPr>
        <w:fldChar w:fldCharType="begin"/>
      </w:r>
      <w:r>
        <w:rPr>
          <w:noProof/>
          <w:webHidden/>
        </w:rPr>
        <w:instrText> PAGEREF _Toc686141020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"_Toc686141021"</w:instrText>
      </w:r>
      <w:r>
        <w:fldChar w:fldCharType="separate"/>
      </w:r>
      <w:r>
        <w:t>4.2.2</w:t>
      </w:r>
      <w:r>
        <w:t xml:space="preserve"> </w:t>
      </w:r>
      <w:r>
        <w:t>中国对泰国支持产业直接投资的数据来源与模型构建</w:t>
      </w:r>
      <w:r>
        <w:fldChar w:fldCharType="end"/>
      </w:r>
      <w:r>
        <w:rPr>
          <w:noProof/>
          <w:webHidden/>
        </w:rPr>
        <w:tab/>
      </w:r>
      <w:r>
        <w:rPr>
          <w:noProof/>
          <w:webHidden/>
        </w:rPr>
        <w:fldChar w:fldCharType="begin"/>
      </w:r>
      <w:r>
        <w:rPr>
          <w:noProof/>
          <w:webHidden/>
        </w:rPr>
        <w:instrText> PAGEREF _Toc686141021 \h </w:instrText>
      </w:r>
      <w:r>
        <w:rPr>
          <w:noProof/>
          <w:webHidden/>
        </w:rPr>
        <w:fldChar w:fldCharType="separate"/>
      </w:r>
      <w:r>
        <w:rPr>
          <w:noProof/>
          <w:webHidden/>
        </w:rPr>
        <w:t>109</w:t>
      </w:r>
      <w:r>
        <w:rPr>
          <w:noProof/>
          <w:webHidden/>
        </w:rPr>
        <w:fldChar w:fldCharType="end"/>
      </w:r>
    </w:p>
    <w:p w:rsidR="0018722C">
      <w:pPr>
        <w:pStyle w:val="TOC3"/>
        <w:topLinePunct/>
      </w:pPr>
      <w:r>
        <w:fldChar w:fldCharType="begin"/>
      </w:r>
      <w:r>
        <w:instrText>HYPERLINK \l "_Toc686141022"</w:instrText>
      </w:r>
      <w:r>
        <w:fldChar w:fldCharType="separate"/>
      </w:r>
      <w:r>
        <w:t>4.2.3</w:t>
      </w:r>
      <w:r>
        <w:t xml:space="preserve"> </w:t>
      </w:r>
      <w:r w:rsidRPr="00DB64CE">
        <w:t>中国对泰国支持产业直接投资的实证结果</w:t>
      </w:r>
      <w:r>
        <w:fldChar w:fldCharType="end"/>
      </w:r>
      <w:r>
        <w:rPr>
          <w:noProof/>
          <w:webHidden/>
        </w:rPr>
        <w:tab/>
      </w:r>
      <w:r>
        <w:rPr>
          <w:noProof/>
          <w:webHidden/>
        </w:rPr>
        <w:fldChar w:fldCharType="begin"/>
      </w:r>
      <w:r>
        <w:rPr>
          <w:noProof/>
          <w:webHidden/>
        </w:rPr>
        <w:instrText> PAGEREF _Toc686141022 \h </w:instrText>
      </w:r>
      <w:r>
        <w:rPr>
          <w:noProof/>
          <w:webHidden/>
        </w:rPr>
        <w:fldChar w:fldCharType="separate"/>
      </w:r>
      <w:r>
        <w:rPr>
          <w:noProof/>
          <w:webHidden/>
        </w:rPr>
        <w:t>110</w:t>
      </w:r>
      <w:r>
        <w:rPr>
          <w:noProof/>
          <w:webHidden/>
        </w:rPr>
        <w:fldChar w:fldCharType="end"/>
      </w:r>
    </w:p>
    <w:p w:rsidR="0018722C">
      <w:pPr>
        <w:pStyle w:val="TOC2"/>
        <w:topLinePunct/>
      </w:pPr>
      <w:r>
        <w:fldChar w:fldCharType="begin"/>
      </w:r>
      <w:r>
        <w:instrText>HYPERLINK \l "_Toc686141023"</w:instrText>
      </w:r>
      <w:r>
        <w:fldChar w:fldCharType="separate"/>
      </w:r>
      <w:r/>
      <w:r>
        <w:t>4.3</w:t>
      </w:r>
      <w:r>
        <w:t xml:space="preserve"> </w:t>
      </w:r>
      <w:r w:rsidRPr="00DB64CE">
        <w:t>中国对泰国投资的区位选择的实证分析</w:t>
      </w:r>
      <w:r>
        <w:fldChar w:fldCharType="end"/>
      </w:r>
      <w:r>
        <w:rPr>
          <w:noProof/>
          <w:webHidden/>
        </w:rPr>
        <w:tab/>
      </w:r>
      <w:r>
        <w:rPr>
          <w:noProof/>
          <w:webHidden/>
        </w:rPr>
        <w:fldChar w:fldCharType="begin"/>
      </w:r>
      <w:r>
        <w:rPr>
          <w:noProof/>
          <w:webHidden/>
        </w:rPr>
        <w:instrText> PAGEREF _Toc686141023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"_Toc686141024"</w:instrText>
      </w:r>
      <w:r>
        <w:fldChar w:fldCharType="separate"/>
      </w:r>
      <w:r>
        <w:t>4.3.1</w:t>
      </w:r>
      <w:r>
        <w:t xml:space="preserve"> </w:t>
      </w:r>
      <w:r w:rsidRPr="00DB64CE">
        <w:t>中国对泰国投资的区位选择的数据来源与模型构建</w:t>
      </w:r>
      <w:r>
        <w:fldChar w:fldCharType="end"/>
      </w:r>
      <w:r>
        <w:rPr>
          <w:noProof/>
          <w:webHidden/>
        </w:rPr>
        <w:tab/>
      </w:r>
      <w:r>
        <w:rPr>
          <w:noProof/>
          <w:webHidden/>
        </w:rPr>
        <w:fldChar w:fldCharType="begin"/>
      </w:r>
      <w:r>
        <w:rPr>
          <w:noProof/>
          <w:webHidden/>
        </w:rPr>
        <w:instrText> PAGEREF _Toc686141024 \h </w:instrText>
      </w:r>
      <w:r>
        <w:rPr>
          <w:noProof/>
          <w:webHidden/>
        </w:rPr>
        <w:fldChar w:fldCharType="separate"/>
      </w:r>
      <w:r>
        <w:rPr>
          <w:noProof/>
          <w:webHidden/>
        </w:rPr>
        <w:t>116</w:t>
      </w:r>
      <w:r>
        <w:rPr>
          <w:noProof/>
          <w:webHidden/>
        </w:rPr>
        <w:fldChar w:fldCharType="end"/>
      </w:r>
    </w:p>
    <w:p w:rsidR="0018722C">
      <w:pPr>
        <w:pStyle w:val="TOC3"/>
        <w:topLinePunct/>
      </w:pPr>
      <w:r>
        <w:fldChar w:fldCharType="begin"/>
      </w:r>
      <w:r>
        <w:instrText>HYPERLINK \l "_Toc686141025"</w:instrText>
      </w:r>
      <w:r>
        <w:fldChar w:fldCharType="separate"/>
      </w:r>
      <w:r>
        <w:t>4.3.2</w:t>
      </w:r>
      <w:r>
        <w:t xml:space="preserve"> </w:t>
      </w:r>
      <w:r>
        <w:t>中国对泰国投资的区位选择的实证分析结果</w:t>
      </w:r>
      <w:r>
        <w:fldChar w:fldCharType="end"/>
      </w:r>
      <w:r>
        <w:rPr>
          <w:noProof/>
          <w:webHidden/>
        </w:rPr>
        <w:tab/>
      </w:r>
      <w:r>
        <w:rPr>
          <w:noProof/>
          <w:webHidden/>
        </w:rPr>
        <w:fldChar w:fldCharType="begin"/>
      </w:r>
      <w:r>
        <w:rPr>
          <w:noProof/>
          <w:webHidden/>
        </w:rPr>
        <w:instrText> PAGEREF _Toc686141025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"_Toc686141026"</w:instrText>
      </w:r>
      <w:r>
        <w:fldChar w:fldCharType="separate"/>
      </w:r>
      <w:r>
        <w:t>4.4</w:t>
      </w:r>
      <w:r>
        <w:t xml:space="preserve"> </w:t>
      </w:r>
      <w:r/>
      <w:r>
        <w:t>中国对泰国区域直接投资的分析探讨</w:t>
      </w:r>
      <w:r>
        <w:fldChar w:fldCharType="end"/>
      </w:r>
      <w:r>
        <w:rPr>
          <w:noProof/>
          <w:webHidden/>
        </w:rPr>
        <w:tab/>
      </w:r>
      <w:r>
        <w:rPr>
          <w:noProof/>
          <w:webHidden/>
        </w:rPr>
        <w:fldChar w:fldCharType="begin"/>
      </w:r>
      <w:r>
        <w:rPr>
          <w:noProof/>
          <w:webHidden/>
        </w:rPr>
        <w:instrText> PAGEREF _Toc686141026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"_Toc686141027"</w:instrText>
      </w:r>
      <w:r>
        <w:fldChar w:fldCharType="separate"/>
      </w:r>
      <w:r>
        <w:t>4.5</w:t>
      </w:r>
      <w:r>
        <w:t xml:space="preserve"> </w:t>
      </w:r>
      <w:r/>
      <w:r>
        <w:t>中泰早期收获计划实现前后中国对泰国直接投资的对比分析</w:t>
      </w:r>
      <w:r>
        <w:fldChar w:fldCharType="end"/>
      </w:r>
      <w:r>
        <w:rPr>
          <w:noProof/>
          <w:webHidden/>
        </w:rPr>
        <w:tab/>
      </w:r>
      <w:r>
        <w:rPr>
          <w:noProof/>
          <w:webHidden/>
        </w:rPr>
        <w:fldChar w:fldCharType="begin"/>
      </w:r>
      <w:r>
        <w:rPr>
          <w:noProof/>
          <w:webHidden/>
        </w:rPr>
        <w:instrText> PAGEREF _Toc686141027 \h </w:instrText>
      </w:r>
      <w:r>
        <w:rPr>
          <w:noProof/>
          <w:webHidden/>
        </w:rPr>
        <w:fldChar w:fldCharType="separate"/>
      </w:r>
      <w:r>
        <w:rPr>
          <w:noProof/>
          <w:webHidden/>
        </w:rPr>
        <w:t>119</w:t>
      </w:r>
      <w:r>
        <w:rPr>
          <w:noProof/>
          <w:webHidden/>
        </w:rPr>
        <w:fldChar w:fldCharType="end"/>
      </w:r>
    </w:p>
    <w:p w:rsidR="0018722C">
      <w:pPr>
        <w:pStyle w:val="TOC2"/>
        <w:topLinePunct/>
      </w:pPr>
      <w:r>
        <w:fldChar w:fldCharType="begin"/>
      </w:r>
      <w:r>
        <w:instrText>HYPERLINK \l "_Toc686141028"</w:instrText>
      </w:r>
      <w:r>
        <w:fldChar w:fldCharType="separate"/>
      </w:r>
      <w:r>
        <w:t>4.6</w:t>
      </w:r>
      <w:r>
        <w:t xml:space="preserve"> </w:t>
      </w:r>
      <w:r/>
      <w:r>
        <w:t>中国对泰国直接投资的障碍存在</w:t>
      </w:r>
      <w:r>
        <w:fldChar w:fldCharType="end"/>
      </w:r>
      <w:r>
        <w:rPr>
          <w:noProof/>
          <w:webHidden/>
        </w:rPr>
        <w:tab/>
      </w:r>
      <w:r>
        <w:rPr>
          <w:noProof/>
          <w:webHidden/>
        </w:rPr>
        <w:fldChar w:fldCharType="begin"/>
      </w:r>
      <w:r>
        <w:rPr>
          <w:noProof/>
          <w:webHidden/>
        </w:rPr>
        <w:instrText> PAGEREF _Toc686141028 \h </w:instrText>
      </w:r>
      <w:r>
        <w:rPr>
          <w:noProof/>
          <w:webHidden/>
        </w:rPr>
        <w:fldChar w:fldCharType="separate"/>
      </w:r>
      <w:r>
        <w:rPr>
          <w:noProof/>
          <w:webHidden/>
        </w:rPr>
        <w:t>120</w:t>
      </w:r>
      <w:r>
        <w:rPr>
          <w:noProof/>
          <w:webHidden/>
        </w:rPr>
        <w:fldChar w:fldCharType="end"/>
      </w:r>
    </w:p>
    <w:p w:rsidR="0018722C">
      <w:pPr>
        <w:pStyle w:val="TOC2"/>
        <w:topLinePunct/>
      </w:pPr>
      <w:r>
        <w:fldChar w:fldCharType="begin"/>
      </w:r>
      <w:r>
        <w:instrText>HYPERLINK \l "_Toc686141029"</w:instrText>
      </w:r>
      <w:r>
        <w:fldChar w:fldCharType="separate"/>
      </w:r>
      <w:r>
        <w:t>4.7</w:t>
      </w:r>
      <w:r>
        <w:t xml:space="preserve"> </w:t>
      </w:r>
      <w:r/>
      <w:r>
        <w:t>本章小结</w:t>
      </w:r>
      <w:r>
        <w:fldChar w:fldCharType="end"/>
      </w:r>
      <w:r>
        <w:rPr>
          <w:noProof/>
          <w:webHidden/>
        </w:rPr>
        <w:tab/>
      </w:r>
      <w:r>
        <w:rPr>
          <w:noProof/>
          <w:webHidden/>
        </w:rPr>
        <w:fldChar w:fldCharType="begin"/>
      </w:r>
      <w:r>
        <w:rPr>
          <w:noProof/>
          <w:webHidden/>
        </w:rPr>
        <w:instrText> PAGEREF _Toc686141029 \h </w:instrText>
      </w:r>
      <w:r>
        <w:rPr>
          <w:noProof/>
          <w:webHidden/>
        </w:rPr>
        <w:fldChar w:fldCharType="separate"/>
      </w:r>
      <w:r>
        <w:rPr>
          <w:noProof/>
          <w:webHidden/>
        </w:rPr>
        <w:t>121</w:t>
      </w:r>
      <w:r>
        <w:rPr>
          <w:noProof/>
          <w:webHidden/>
        </w:rPr>
        <w:fldChar w:fldCharType="end"/>
      </w:r>
    </w:p>
    <w:p w:rsidR="0018722C">
      <w:pPr>
        <w:pStyle w:val="TOC1"/>
        <w:topLinePunct/>
      </w:pPr>
      <w:r>
        <w:fldChar w:fldCharType="begin"/>
      </w:r>
      <w:r>
        <w:instrText>HYPERLINK \l "_Toc686141030"</w:instrText>
      </w:r>
      <w:r>
        <w:fldChar w:fldCharType="separate"/>
      </w:r>
      <w:r/>
      <w:r>
        <w:t>第五章</w:t>
      </w:r>
      <w:r>
        <w:t xml:space="preserve">  </w:t>
      </w:r>
      <w:r w:rsidRPr="00DB64CE">
        <w:t>泰国对外直接投资的实证分析</w:t>
      </w:r>
      <w:r>
        <w:fldChar w:fldCharType="end"/>
      </w:r>
      <w:r>
        <w:rPr>
          <w:noProof/>
          <w:webHidden/>
        </w:rPr>
        <w:tab/>
      </w:r>
      <w:r>
        <w:rPr>
          <w:noProof/>
          <w:webHidden/>
        </w:rPr>
        <w:fldChar w:fldCharType="begin"/>
      </w:r>
      <w:r>
        <w:rPr>
          <w:noProof/>
          <w:webHidden/>
        </w:rPr>
        <w:instrText> PAGEREF _Toc686141030 \h </w:instrText>
      </w:r>
      <w:r>
        <w:rPr>
          <w:noProof/>
          <w:webHidden/>
        </w:rPr>
        <w:fldChar w:fldCharType="separate"/>
      </w:r>
      <w:r>
        <w:rPr>
          <w:noProof/>
          <w:webHidden/>
        </w:rPr>
        <w:t>122</w:t>
      </w:r>
      <w:r>
        <w:rPr>
          <w:noProof/>
          <w:webHidden/>
        </w:rPr>
        <w:fldChar w:fldCharType="end"/>
      </w:r>
    </w:p>
    <w:p w:rsidR="0018722C">
      <w:pPr>
        <w:pStyle w:val="TOC2"/>
        <w:topLinePunct/>
      </w:pPr>
      <w:r>
        <w:fldChar w:fldCharType="begin"/>
      </w:r>
      <w:r>
        <w:instrText>HYPERLINK \l "_Toc686141031"</w:instrText>
      </w:r>
      <w:r>
        <w:fldChar w:fldCharType="separate"/>
      </w:r>
      <w:r/>
      <w:r>
        <w:t>5.1</w:t>
      </w:r>
      <w:r>
        <w:t xml:space="preserve"> </w:t>
      </w:r>
      <w:r w:rsidRPr="00DB64CE">
        <w:t>泰国对</w:t>
      </w:r>
      <w:r w:rsidR="001852F3">
        <w:t xml:space="preserve">CLMV+China</w:t>
      </w:r>
      <w:r w:rsidR="001852F3">
        <w:t xml:space="preserve">直接投资的实证分析</w:t>
      </w:r>
      <w:r>
        <w:fldChar w:fldCharType="end"/>
      </w:r>
      <w:r>
        <w:rPr>
          <w:noProof/>
          <w:webHidden/>
        </w:rPr>
        <w:tab/>
      </w:r>
      <w:r>
        <w:rPr>
          <w:noProof/>
          <w:webHidden/>
        </w:rPr>
        <w:fldChar w:fldCharType="begin"/>
      </w:r>
      <w:r>
        <w:rPr>
          <w:noProof/>
          <w:webHidden/>
        </w:rPr>
        <w:instrText> PAGEREF _Toc686141031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"_Toc686141032"</w:instrText>
      </w:r>
      <w:r>
        <w:fldChar w:fldCharType="separate"/>
      </w:r>
      <w:r>
        <w:t>5.1.1</w:t>
      </w:r>
      <w:r>
        <w:t xml:space="preserve"> </w:t>
      </w:r>
      <w:r w:rsidRPr="00DB64CE">
        <w:t>实证分析方法</w:t>
      </w:r>
      <w:r>
        <w:fldChar w:fldCharType="end"/>
      </w:r>
      <w:r>
        <w:rPr>
          <w:noProof/>
          <w:webHidden/>
        </w:rPr>
        <w:tab/>
      </w:r>
      <w:r>
        <w:rPr>
          <w:noProof/>
          <w:webHidden/>
        </w:rPr>
        <w:fldChar w:fldCharType="begin"/>
      </w:r>
      <w:r>
        <w:rPr>
          <w:noProof/>
          <w:webHidden/>
        </w:rPr>
        <w:instrText> PAGEREF _Toc686141032 \h </w:instrText>
      </w:r>
      <w:r>
        <w:rPr>
          <w:noProof/>
          <w:webHidden/>
        </w:rPr>
        <w:fldChar w:fldCharType="separate"/>
      </w:r>
      <w:r>
        <w:rPr>
          <w:noProof/>
          <w:webHidden/>
        </w:rPr>
        <w:t>123</w:t>
      </w:r>
      <w:r>
        <w:rPr>
          <w:noProof/>
          <w:webHidden/>
        </w:rPr>
        <w:fldChar w:fldCharType="end"/>
      </w:r>
    </w:p>
    <w:p w:rsidR="0018722C">
      <w:pPr>
        <w:pStyle w:val="TOC3"/>
        <w:topLinePunct/>
      </w:pPr>
      <w:r>
        <w:fldChar w:fldCharType="begin"/>
      </w:r>
      <w:r>
        <w:instrText>HYPERLINK \l "_Toc686141033"</w:instrText>
      </w:r>
      <w:r>
        <w:fldChar w:fldCharType="separate"/>
      </w:r>
      <w:r>
        <w:t>5.1.2</w:t>
      </w:r>
      <w:r>
        <w:t xml:space="preserve"> </w:t>
      </w:r>
      <w:r w:rsidRPr="00DB64CE">
        <w:t>实证分析结果</w:t>
      </w:r>
      <w:r>
        <w:fldChar w:fldCharType="end"/>
      </w:r>
      <w:r>
        <w:rPr>
          <w:noProof/>
          <w:webHidden/>
        </w:rPr>
        <w:tab/>
      </w:r>
      <w:r>
        <w:rPr>
          <w:noProof/>
          <w:webHidden/>
        </w:rPr>
        <w:fldChar w:fldCharType="begin"/>
      </w:r>
      <w:r>
        <w:rPr>
          <w:noProof/>
          <w:webHidden/>
        </w:rPr>
        <w:instrText> PAGEREF _Toc686141033 \h </w:instrText>
      </w:r>
      <w:r>
        <w:rPr>
          <w:noProof/>
          <w:webHidden/>
        </w:rPr>
        <w:fldChar w:fldCharType="separate"/>
      </w:r>
      <w:r>
        <w:rPr>
          <w:noProof/>
          <w:webHidden/>
        </w:rPr>
        <w:t>125</w:t>
      </w:r>
      <w:r>
        <w:rPr>
          <w:noProof/>
          <w:webHidden/>
        </w:rPr>
        <w:fldChar w:fldCharType="end"/>
      </w:r>
    </w:p>
    <w:p w:rsidR="0018722C">
      <w:pPr>
        <w:pStyle w:val="TOC3"/>
        <w:topLinePunct/>
      </w:pPr>
      <w:r>
        <w:fldChar w:fldCharType="begin"/>
      </w:r>
      <w:r>
        <w:instrText>HYPERLINK \l "_Toc686141034"</w:instrText>
      </w:r>
      <w:r>
        <w:fldChar w:fldCharType="separate"/>
      </w:r>
      <w:r>
        <w:t>5.1.3</w:t>
      </w:r>
      <w:r>
        <w:t xml:space="preserve"> </w:t>
      </w:r>
      <w:r w:rsidRPr="00DB64CE">
        <w:t>泰国对中国直接投资比较有潜力的代表城市</w:t>
      </w:r>
      <w:r>
        <w:fldChar w:fldCharType="end"/>
      </w:r>
      <w:r>
        <w:rPr>
          <w:noProof/>
          <w:webHidden/>
        </w:rPr>
        <w:tab/>
      </w:r>
      <w:r>
        <w:rPr>
          <w:noProof/>
          <w:webHidden/>
        </w:rPr>
        <w:fldChar w:fldCharType="begin"/>
      </w:r>
      <w:r>
        <w:rPr>
          <w:noProof/>
          <w:webHidden/>
        </w:rPr>
        <w:instrText> PAGEREF _Toc686141034 \h </w:instrText>
      </w:r>
      <w:r>
        <w:rPr>
          <w:noProof/>
          <w:webHidden/>
        </w:rPr>
        <w:fldChar w:fldCharType="separate"/>
      </w:r>
      <w:r>
        <w:rPr>
          <w:noProof/>
          <w:webHidden/>
        </w:rPr>
        <w:t>137</w:t>
      </w:r>
      <w:r>
        <w:rPr>
          <w:noProof/>
          <w:webHidden/>
        </w:rPr>
        <w:fldChar w:fldCharType="end"/>
      </w:r>
    </w:p>
    <w:p w:rsidR="0018722C">
      <w:pPr>
        <w:pStyle w:val="TOC2"/>
        <w:topLinePunct/>
      </w:pPr>
      <w:r>
        <w:fldChar w:fldCharType="begin"/>
      </w:r>
      <w:r>
        <w:instrText>HYPERLINK \l "_Toc686141035"</w:instrText>
      </w:r>
      <w:r>
        <w:fldChar w:fldCharType="separate"/>
      </w:r>
      <w:r>
        <w:t>5.2</w:t>
      </w:r>
      <w:r>
        <w:t xml:space="preserve"> </w:t>
      </w:r>
      <w:r/>
      <w:r>
        <w:t>泰国对中国投资的典型企业分析</w:t>
      </w:r>
      <w:r>
        <w:fldChar w:fldCharType="end"/>
      </w:r>
      <w:r>
        <w:rPr>
          <w:noProof/>
          <w:webHidden/>
        </w:rPr>
        <w:tab/>
      </w:r>
      <w:r>
        <w:rPr>
          <w:noProof/>
          <w:webHidden/>
        </w:rPr>
        <w:fldChar w:fldCharType="begin"/>
      </w:r>
      <w:r>
        <w:rPr>
          <w:noProof/>
          <w:webHidden/>
        </w:rPr>
        <w:instrText> PAGEREF _Toc686141035 \h </w:instrText>
      </w:r>
      <w:r>
        <w:rPr>
          <w:noProof/>
          <w:webHidden/>
        </w:rPr>
        <w:fldChar w:fldCharType="separate"/>
      </w:r>
      <w:r>
        <w:rPr>
          <w:noProof/>
          <w:webHidden/>
        </w:rPr>
        <w:t>137</w:t>
      </w:r>
      <w:r>
        <w:rPr>
          <w:noProof/>
          <w:webHidden/>
        </w:rPr>
        <w:fldChar w:fldCharType="end"/>
      </w:r>
    </w:p>
    <w:p w:rsidR="0018722C">
      <w:pPr>
        <w:pStyle w:val="TOC2"/>
        <w:topLinePunct/>
      </w:pPr>
      <w:r>
        <w:fldChar w:fldCharType="begin"/>
      </w:r>
      <w:r>
        <w:instrText>HYPERLINK \l "_Toc686141036"</w:instrText>
      </w:r>
      <w:r>
        <w:fldChar w:fldCharType="separate"/>
      </w:r>
      <w:r>
        <w:t>5.3</w:t>
      </w:r>
      <w:r>
        <w:t xml:space="preserve"> </w:t>
      </w:r>
      <w:r/>
      <w:r>
        <w:t>泰国对中国直接投资的障碍存在</w:t>
      </w:r>
      <w:r>
        <w:fldChar w:fldCharType="end"/>
      </w:r>
      <w:r>
        <w:rPr>
          <w:noProof/>
          <w:webHidden/>
        </w:rPr>
        <w:tab/>
      </w:r>
      <w:r>
        <w:rPr>
          <w:noProof/>
          <w:webHidden/>
        </w:rPr>
        <w:fldChar w:fldCharType="begin"/>
      </w:r>
      <w:r>
        <w:rPr>
          <w:noProof/>
          <w:webHidden/>
        </w:rPr>
        <w:instrText> PAGEREF _Toc686141036 \h </w:instrText>
      </w:r>
      <w:r>
        <w:rPr>
          <w:noProof/>
          <w:webHidden/>
        </w:rPr>
        <w:fldChar w:fldCharType="separate"/>
      </w:r>
      <w:r>
        <w:rPr>
          <w:noProof/>
          <w:webHidden/>
        </w:rPr>
        <w:t>138</w:t>
      </w:r>
      <w:r>
        <w:rPr>
          <w:noProof/>
          <w:webHidden/>
        </w:rPr>
        <w:fldChar w:fldCharType="end"/>
      </w:r>
    </w:p>
    <w:p w:rsidR="0018722C">
      <w:pPr>
        <w:pStyle w:val="TOC2"/>
        <w:topLinePunct/>
      </w:pPr>
      <w:r>
        <w:fldChar w:fldCharType="begin"/>
      </w:r>
      <w:r>
        <w:instrText>HYPERLINK \l "_Toc686141037"</w:instrText>
      </w:r>
      <w:r>
        <w:fldChar w:fldCharType="separate"/>
      </w:r>
      <w:r>
        <w:t>5.4</w:t>
      </w:r>
      <w:r>
        <w:t xml:space="preserve"> </w:t>
      </w:r>
      <w:r/>
      <w:r>
        <w:t>本章小结</w:t>
      </w:r>
      <w:r>
        <w:fldChar w:fldCharType="end"/>
      </w:r>
      <w:r>
        <w:rPr>
          <w:noProof/>
          <w:webHidden/>
        </w:rPr>
        <w:tab/>
      </w:r>
      <w:r>
        <w:rPr>
          <w:noProof/>
          <w:webHidden/>
        </w:rPr>
        <w:fldChar w:fldCharType="begin"/>
      </w:r>
      <w:r>
        <w:rPr>
          <w:noProof/>
          <w:webHidden/>
        </w:rPr>
        <w:instrText> PAGEREF _Toc686141037 \h </w:instrText>
      </w:r>
      <w:r>
        <w:rPr>
          <w:noProof/>
          <w:webHidden/>
        </w:rPr>
        <w:fldChar w:fldCharType="separate"/>
      </w:r>
      <w:r>
        <w:rPr>
          <w:noProof/>
          <w:webHidden/>
        </w:rPr>
        <w:t>138</w:t>
      </w:r>
      <w:r>
        <w:rPr>
          <w:noProof/>
          <w:webHidden/>
        </w:rPr>
        <w:fldChar w:fldCharType="end"/>
      </w:r>
    </w:p>
    <w:p w:rsidR="0018722C">
      <w:pPr>
        <w:pStyle w:val="TOC1"/>
        <w:topLinePunct/>
      </w:pPr>
      <w:r>
        <w:fldChar w:fldCharType="begin"/>
      </w:r>
      <w:r>
        <w:instrText>HYPERLINK \l "_Toc686141038"</w:instrText>
      </w:r>
      <w:r>
        <w:fldChar w:fldCharType="separate"/>
      </w:r>
      <w:r/>
      <w:r>
        <w:t>第六章</w:t>
      </w:r>
      <w:r>
        <w:t xml:space="preserve">  </w:t>
      </w:r>
      <w:r w:rsidRPr="00DB64CE">
        <w:t>中国与泰国直接投资合作发展的建议及结论</w:t>
      </w:r>
      <w:r>
        <w:fldChar w:fldCharType="end"/>
      </w:r>
      <w:r>
        <w:rPr>
          <w:noProof/>
          <w:webHidden/>
        </w:rPr>
        <w:tab/>
      </w:r>
      <w:r>
        <w:rPr>
          <w:noProof/>
          <w:webHidden/>
        </w:rPr>
        <w:fldChar w:fldCharType="begin"/>
      </w:r>
      <w:r>
        <w:rPr>
          <w:noProof/>
          <w:webHidden/>
        </w:rPr>
        <w:instrText> PAGEREF _Toc686141038 \h </w:instrText>
      </w:r>
      <w:r>
        <w:rPr>
          <w:noProof/>
          <w:webHidden/>
        </w:rPr>
        <w:fldChar w:fldCharType="separate"/>
      </w:r>
      <w:r>
        <w:rPr>
          <w:noProof/>
          <w:webHidden/>
        </w:rPr>
        <w:t>138</w:t>
      </w:r>
      <w:r>
        <w:rPr>
          <w:noProof/>
          <w:webHidden/>
        </w:rPr>
        <w:fldChar w:fldCharType="end"/>
      </w:r>
    </w:p>
    <w:p w:rsidR="0018722C">
      <w:pPr>
        <w:pStyle w:val="TOC2"/>
        <w:topLinePunct/>
      </w:pPr>
      <w:r>
        <w:fldChar w:fldCharType="begin"/>
      </w:r>
      <w:r>
        <w:instrText>HYPERLINK \l "_Toc686141039"</w:instrText>
      </w:r>
      <w:r>
        <w:fldChar w:fldCharType="separate"/>
      </w:r>
      <w:r>
        <w:t>6.1</w:t>
      </w:r>
      <w:r>
        <w:t xml:space="preserve"> </w:t>
      </w:r>
      <w:r/>
      <w:r>
        <w:t>借于区域经济合作为基本延伸</w:t>
      </w:r>
      <w:r>
        <w:fldChar w:fldCharType="end"/>
      </w:r>
      <w:r>
        <w:rPr>
          <w:noProof/>
          <w:webHidden/>
        </w:rPr>
        <w:tab/>
      </w:r>
      <w:r>
        <w:rPr>
          <w:noProof/>
          <w:webHidden/>
        </w:rPr>
        <w:fldChar w:fldCharType="begin"/>
      </w:r>
      <w:r>
        <w:rPr>
          <w:noProof/>
          <w:webHidden/>
        </w:rPr>
        <w:instrText> PAGEREF _Toc686141039 \h </w:instrText>
      </w:r>
      <w:r>
        <w:rPr>
          <w:noProof/>
          <w:webHidden/>
        </w:rPr>
        <w:fldChar w:fldCharType="separate"/>
      </w:r>
      <w:r>
        <w:rPr>
          <w:noProof/>
          <w:webHidden/>
        </w:rPr>
        <w:t>138</w:t>
      </w:r>
      <w:r>
        <w:rPr>
          <w:noProof/>
          <w:webHidden/>
        </w:rPr>
        <w:fldChar w:fldCharType="end"/>
      </w:r>
    </w:p>
    <w:p w:rsidR="0018722C">
      <w:pPr>
        <w:pStyle w:val="TOC2"/>
        <w:topLinePunct/>
      </w:pPr>
      <w:r>
        <w:fldChar w:fldCharType="begin"/>
      </w:r>
      <w:r>
        <w:instrText>HYPERLINK \l "_Toc686141040"</w:instrText>
      </w:r>
      <w:r>
        <w:fldChar w:fldCharType="separate"/>
      </w:r>
      <w:r>
        <w:t>6.2</w:t>
      </w:r>
      <w:r>
        <w:t xml:space="preserve"> </w:t>
      </w:r>
      <w:r/>
      <w:r>
        <w:t>双方深化贸易合作的建议</w:t>
      </w:r>
      <w:r>
        <w:fldChar w:fldCharType="end"/>
      </w:r>
      <w:r>
        <w:rPr>
          <w:noProof/>
          <w:webHidden/>
        </w:rPr>
        <w:tab/>
      </w:r>
      <w:r>
        <w:rPr>
          <w:noProof/>
          <w:webHidden/>
        </w:rPr>
        <w:fldChar w:fldCharType="begin"/>
      </w:r>
      <w:r>
        <w:rPr>
          <w:noProof/>
          <w:webHidden/>
        </w:rPr>
        <w:instrText> PAGEREF _Toc686141040 \h </w:instrText>
      </w:r>
      <w:r>
        <w:rPr>
          <w:noProof/>
          <w:webHidden/>
        </w:rPr>
        <w:fldChar w:fldCharType="separate"/>
      </w:r>
      <w:r>
        <w:rPr>
          <w:noProof/>
          <w:webHidden/>
        </w:rPr>
        <w:t>139</w:t>
      </w:r>
      <w:r>
        <w:rPr>
          <w:noProof/>
          <w:webHidden/>
        </w:rPr>
        <w:fldChar w:fldCharType="end"/>
      </w:r>
    </w:p>
    <w:p w:rsidR="0018722C">
      <w:pPr>
        <w:pStyle w:val="TOC2"/>
        <w:topLinePunct/>
      </w:pPr>
      <w:r>
        <w:fldChar w:fldCharType="begin"/>
      </w:r>
      <w:r>
        <w:instrText>HYPERLINK \l "_Toc686141041"</w:instrText>
      </w:r>
      <w:r>
        <w:fldChar w:fldCharType="separate"/>
      </w:r>
      <w:r>
        <w:t>6.3</w:t>
      </w:r>
      <w:r>
        <w:t xml:space="preserve"> </w:t>
      </w:r>
      <w:r/>
      <w:r>
        <w:t>双方共同设立投资合作机构与战略的建议</w:t>
      </w:r>
      <w:r>
        <w:fldChar w:fldCharType="end"/>
      </w:r>
      <w:r>
        <w:rPr>
          <w:noProof/>
          <w:webHidden/>
        </w:rPr>
        <w:tab/>
      </w:r>
      <w:r>
        <w:rPr>
          <w:noProof/>
          <w:webHidden/>
        </w:rPr>
        <w:fldChar w:fldCharType="begin"/>
      </w:r>
      <w:r>
        <w:rPr>
          <w:noProof/>
          <w:webHidden/>
        </w:rPr>
        <w:instrText> PAGEREF _Toc686141041 \h </w:instrText>
      </w:r>
      <w:r>
        <w:rPr>
          <w:noProof/>
          <w:webHidden/>
        </w:rPr>
        <w:fldChar w:fldCharType="separate"/>
      </w:r>
      <w:r>
        <w:rPr>
          <w:noProof/>
          <w:webHidden/>
        </w:rPr>
        <w:t>139</w:t>
      </w:r>
      <w:r>
        <w:rPr>
          <w:noProof/>
          <w:webHidden/>
        </w:rPr>
        <w:fldChar w:fldCharType="end"/>
      </w:r>
    </w:p>
    <w:p w:rsidR="0018722C">
      <w:pPr>
        <w:pStyle w:val="TOC2"/>
        <w:topLinePunct/>
      </w:pPr>
      <w:r>
        <w:fldChar w:fldCharType="begin"/>
      </w:r>
      <w:r>
        <w:instrText>HYPERLINK \l "_Toc686141042"</w:instrText>
      </w:r>
      <w:r>
        <w:fldChar w:fldCharType="separate"/>
      </w:r>
      <w:r>
        <w:t>6.4</w:t>
      </w:r>
      <w:r>
        <w:t xml:space="preserve"> </w:t>
      </w:r>
      <w:r/>
      <w:r>
        <w:t>双边贸易与投资增加使用“人民币”为交易货币</w:t>
      </w:r>
      <w:r>
        <w:fldChar w:fldCharType="end"/>
      </w:r>
      <w:r>
        <w:rPr>
          <w:noProof/>
          <w:webHidden/>
        </w:rPr>
        <w:tab/>
      </w:r>
      <w:r>
        <w:rPr>
          <w:noProof/>
          <w:webHidden/>
        </w:rPr>
        <w:fldChar w:fldCharType="begin"/>
      </w:r>
      <w:r>
        <w:rPr>
          <w:noProof/>
          <w:webHidden/>
        </w:rPr>
        <w:instrText> PAGEREF _Toc686141042 \h </w:instrText>
      </w:r>
      <w:r>
        <w:rPr>
          <w:noProof/>
          <w:webHidden/>
        </w:rPr>
        <w:fldChar w:fldCharType="separate"/>
      </w:r>
      <w:r>
        <w:rPr>
          <w:noProof/>
          <w:webHidden/>
        </w:rPr>
        <w:t>139</w:t>
      </w:r>
      <w:r>
        <w:rPr>
          <w:noProof/>
          <w:webHidden/>
        </w:rPr>
        <w:fldChar w:fldCharType="end"/>
      </w:r>
    </w:p>
    <w:p w:rsidR="0018722C">
      <w:pPr>
        <w:pStyle w:val="TOC2"/>
        <w:topLinePunct/>
      </w:pPr>
      <w:r>
        <w:fldChar w:fldCharType="begin"/>
      </w:r>
      <w:r>
        <w:instrText>HYPERLINK \l "_Toc686141043"</w:instrText>
      </w:r>
      <w:r>
        <w:fldChar w:fldCharType="separate"/>
      </w:r>
      <w:r>
        <w:t>6.5</w:t>
      </w:r>
      <w:r>
        <w:t xml:space="preserve"> </w:t>
      </w:r>
      <w:r/>
      <w:r>
        <w:t>中国与东盟投资基金合作加强中国对东盟的直接</w:t>
      </w:r>
      <w:r>
        <w:fldChar w:fldCharType="end"/>
      </w:r>
      <w:r>
        <w:rPr>
          <w:noProof/>
          <w:webHidden/>
        </w:rPr>
        <w:tab/>
      </w:r>
      <w:r>
        <w:rPr>
          <w:noProof/>
          <w:webHidden/>
        </w:rPr>
        <w:fldChar w:fldCharType="begin"/>
      </w:r>
      <w:r>
        <w:rPr>
          <w:noProof/>
          <w:webHidden/>
        </w:rPr>
        <w:instrText> PAGEREF _Toc686141043 \h </w:instrText>
      </w:r>
      <w:r>
        <w:rPr>
          <w:noProof/>
          <w:webHidden/>
        </w:rPr>
        <w:fldChar w:fldCharType="separate"/>
      </w:r>
      <w:r>
        <w:rPr>
          <w:noProof/>
          <w:webHidden/>
        </w:rPr>
        <w:t>141</w:t>
      </w:r>
      <w:r>
        <w:rPr>
          <w:noProof/>
          <w:webHidden/>
        </w:rPr>
        <w:fldChar w:fldCharType="end"/>
      </w:r>
    </w:p>
    <w:p w:rsidR="0018722C">
      <w:pPr>
        <w:pStyle w:val="TOC2"/>
        <w:topLinePunct/>
      </w:pPr>
      <w:r>
        <w:fldChar w:fldCharType="begin"/>
      </w:r>
      <w:r>
        <w:instrText>HYPERLINK \l "_Toc686141044"</w:instrText>
      </w:r>
      <w:r>
        <w:fldChar w:fldCharType="separate"/>
      </w:r>
      <w:r>
        <w:t>6.6</w:t>
      </w:r>
      <w:r>
        <w:t xml:space="preserve"> </w:t>
      </w:r>
      <w:r/>
      <w:r>
        <w:t>结论</w:t>
      </w:r>
      <w:r>
        <w:fldChar w:fldCharType="end"/>
      </w:r>
      <w:r>
        <w:rPr>
          <w:noProof/>
          <w:webHidden/>
        </w:rPr>
        <w:tab/>
      </w:r>
      <w:r>
        <w:rPr>
          <w:noProof/>
          <w:webHidden/>
        </w:rPr>
        <w:fldChar w:fldCharType="begin"/>
      </w:r>
      <w:r>
        <w:rPr>
          <w:noProof/>
          <w:webHidden/>
        </w:rPr>
        <w:instrText> PAGEREF _Toc686141044 \h </w:instrText>
      </w:r>
      <w:r>
        <w:rPr>
          <w:noProof/>
          <w:webHidden/>
        </w:rPr>
        <w:fldChar w:fldCharType="separate"/>
      </w:r>
      <w:r>
        <w:rPr>
          <w:noProof/>
          <w:webHidden/>
        </w:rPr>
        <w:t>142</w:t>
      </w:r>
      <w:r>
        <w:rPr>
          <w:noProof/>
          <w:webHidden/>
        </w:rPr>
        <w:fldChar w:fldCharType="end"/>
      </w:r>
    </w:p>
    <w:p w:rsidR="0018722C">
      <w:pPr>
        <w:pStyle w:val="TOC1"/>
        <w:topLinePunct/>
      </w:pPr>
      <w:r>
        <w:fldChar w:fldCharType="begin"/>
      </w:r>
      <w:r>
        <w:instrText>HYPERLINK \l "_Toc686141045"</w:instrText>
      </w:r>
      <w:r>
        <w:fldChar w:fldCharType="separate"/>
      </w:r>
      <w:r/>
      <w:r>
        <w:t>参考文献</w:t>
      </w:r>
      <w:r>
        <w:fldChar w:fldCharType="end"/>
      </w:r>
      <w:r>
        <w:rPr>
          <w:noProof/>
          <w:webHidden/>
        </w:rPr>
        <w:tab/>
      </w:r>
      <w:r>
        <w:rPr>
          <w:noProof/>
          <w:webHidden/>
        </w:rPr>
        <w:fldChar w:fldCharType="begin"/>
      </w:r>
      <w:r>
        <w:rPr>
          <w:noProof/>
          <w:webHidden/>
        </w:rPr>
        <w:instrText> PAGEREF _Toc686141045 \h </w:instrText>
      </w:r>
      <w:r>
        <w:rPr>
          <w:noProof/>
          <w:webHidden/>
        </w:rPr>
        <w:fldChar w:fldCharType="separate"/>
      </w:r>
      <w:r>
        <w:rPr>
          <w:noProof/>
          <w:webHidden/>
        </w:rPr>
        <w:t>144</w:t>
      </w:r>
      <w:r>
        <w:rPr>
          <w:noProof/>
          <w:webHidden/>
        </w:rPr>
        <w:fldChar w:fldCharType="end"/>
      </w:r>
    </w:p>
    <w:p w:rsidR="0018722C">
      <w:pPr>
        <w:pStyle w:val="TOC1"/>
        <w:topLinePunct/>
      </w:pPr>
      <w:r>
        <w:fldChar w:fldCharType="begin"/>
      </w:r>
      <w:r>
        <w:instrText>HYPERLINK \l "_Toc686141046"</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_Toc686141046 \h </w:instrText>
      </w:r>
      <w:r>
        <w:rPr>
          <w:noProof/>
          <w:webHidden/>
        </w:rPr>
        <w:fldChar w:fldCharType="separate"/>
      </w:r>
      <w:r>
        <w:rPr>
          <w:noProof/>
          <w:webHidden/>
        </w:rPr>
        <w:t>150</w:t>
      </w:r>
      <w:r>
        <w:rPr>
          <w:noProof/>
          <w:webHidden/>
        </w:rPr>
        <w:fldChar w:fldCharType="end"/>
      </w:r>
      <w:r>
        <w:fldChar w:fldCharType="end"/>
      </w:r>
    </w:p>
    <w:p w:rsidR="009F338D">
      <w:pPr>
        <w:sectPr w:rsidR="00556256">
          <w:headerReference w:type="even" r:id="rId203"/>
          <w:headerReference w:type="default" r:id="rId201"/>
          <w:footerReference w:type="even" r:id="rId199"/>
          <w:footerReference w:type="default" r:id="rId196"/>
          <w:footerReference w:type="first" r:id="rId194"/>
          <w:headerReference w:type="first" r:id="rId20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11</w:t>
      </w:r>
    </w:p>
    <w:p w:rsidR="0018722C">
      <w:pPr>
        <w:pStyle w:val="Heading1"/>
        <w:topLinePunct/>
      </w:pPr>
      <w:bookmarkStart w:id="140988" w:name="_Toc686140988"/>
      <w:bookmarkStart w:name="_TOC_250034" w:id="6"/>
      <w:bookmarkStart w:name="第一章 引言 " w:id="7"/>
      <w:bookmarkEnd w:id="6"/>
      <w:r>
        <w:t>第一章</w:t>
      </w:r>
      <w:r>
        <w:t xml:space="preserve">  </w:t>
      </w:r>
      <w:r w:rsidRPr="00DB64CE">
        <w:t>引言</w:t>
      </w:r>
      <w:bookmarkEnd w:id="140988"/>
    </w:p>
    <w:p w:rsidR="0018722C">
      <w:pPr>
        <w:pStyle w:val="Heading2"/>
        <w:topLinePunct/>
        <w:ind w:left="171" w:hangingChars="171" w:hanging="171"/>
      </w:pPr>
      <w:bookmarkStart w:id="140989" w:name="_Toc686140989"/>
      <w:bookmarkStart w:name="_TOC_250033" w:id="8"/>
      <w:bookmarkStart w:name="1.1选题背景 " w:id="9"/>
      <w:r/>
      <w:bookmarkEnd w:id="8"/>
      <w:r>
        <w:t>1.1</w:t>
      </w:r>
      <w:r>
        <w:t xml:space="preserve"> </w:t>
      </w:r>
      <w:r w:rsidRPr="00DB64CE">
        <w:t>选题背景</w:t>
      </w:r>
      <w:bookmarkEnd w:id="140989"/>
    </w:p>
    <w:p w:rsidR="0018722C">
      <w:pPr>
        <w:topLinePunct/>
      </w:pPr>
      <w:r>
        <w:t>在当今各国普遍关注如何抵制各种形式的贸易壁垒和贸易保护主义的同时，贸易与投资的不便带来企业经营的成本增高。目前世界经济全球化的速度不断加快，</w:t>
      </w:r>
      <w:r w:rsidR="001852F3">
        <w:t xml:space="preserve">各国经济组织合作的发展在世界领域扮演越来越重要的角色，各个经济体的组织成为了世界经济的主流。区域经济合作带来了成员国之间的贸易、人流、物流、信息流往来的便利化。各成员国之间的合作从签署协议到生效，实施的过程中，区域经济合作给他们带来不同的经济效应，区域经济合作对各国现代化经济来说是必不可少的，很多国家都想要加入到区域经济合作之中来。</w:t>
      </w:r>
    </w:p>
    <w:p w:rsidR="0018722C">
      <w:pPr>
        <w:topLinePunct/>
      </w:pPr>
      <w:r>
        <w:t>区域经济合作的最基本条约包括贸易往来的便利化，成员国之间的税收优惠，</w:t>
      </w:r>
      <w:r w:rsidR="001852F3">
        <w:t xml:space="preserve">减少或者消除各国之间的贸易壁垒等，这些都可以带动贸易往来的增加，增加进出口，各国能更好地发挥和投入自己具有绝对优势或者比较有优势的产品，这就呈现出了贸易产品的互补性效应。区域经济合作是世界经济发展进一步深化的表现，事实证明各国家或地区参与经济全球化能够促进本国经济发展，提高其国际竞争力。</w:t>
      </w:r>
      <w:r>
        <w:t>自</w:t>
      </w:r>
      <w:r>
        <w:t>90</w:t>
      </w:r>
      <w:r/>
      <w:r w:rsidR="001852F3">
        <w:t xml:space="preserve">年代初以来区域或国家签署区域贸易协定</w:t>
      </w:r>
      <w:r>
        <w:t>（</w:t>
      </w:r>
      <w:r>
        <w:t>RTAs</w:t>
      </w:r>
      <w:r>
        <w:t>）</w:t>
      </w:r>
      <w:r>
        <w:t>越来越普遍，截至</w:t>
      </w:r>
      <w:r>
        <w:t>2014</w:t>
      </w:r>
      <w:r>
        <w:t> </w:t>
      </w:r>
      <w:r>
        <w:t>年</w:t>
      </w:r>
    </w:p>
    <w:p w:rsidR="0018722C">
      <w:pPr>
        <w:topLinePunct/>
      </w:pPr>
      <w:bookmarkStart w:id="422073" w:name="_cwCmt1"/>
      <w:r>
        <w:t>1</w:t>
      </w:r>
      <w:r/>
      <w:r w:rsidR="001852F3">
        <w:t xml:space="preserve">月份</w:t>
      </w:r>
      <w:r>
        <w:t>GATT</w:t>
      </w:r>
      <w:r>
        <w:t>/</w:t>
      </w:r>
      <w:r>
        <w:t>WTO</w:t>
      </w:r>
      <w:r/>
      <w:r w:rsidR="001852F3">
        <w:t xml:space="preserve">收到了区域贸易协定</w:t>
      </w:r>
      <w:r>
        <w:t>583</w:t>
      </w:r>
      <w:r/>
      <w:r w:rsidR="001852F3">
        <w:t xml:space="preserve">项的通报</w:t>
      </w:r>
      <w:r>
        <w:t>（</w:t>
      </w:r>
      <w:r>
        <w:t>包括商品，服务和分别登记</w:t>
      </w:r>
      <w:bookmarkEnd w:id="422073"/>
    </w:p>
    <w:p w:rsidR="0018722C">
      <w:pPr>
        <w:topLinePunct/>
      </w:pPr>
      <w:r>
        <w:t>入册</w:t>
      </w:r>
      <w:r>
        <w:t>）</w:t>
      </w:r>
      <w:r>
        <w:t>，其中</w:t>
      </w:r>
      <w:r>
        <w:t>377</w:t>
      </w:r>
      <w:r w:rsidR="001852F3">
        <w:t xml:space="preserve">项已生效。世贸组织里的所有区域贸易协定通报有一个共同，就是双边或者多边伙伴的互惠贸易协定。目前的区域贸易协定的生效率越来越稳定，</w:t>
      </w:r>
      <w:r w:rsidR="001852F3">
        <w:t xml:space="preserve">许多区域贸易协定正在谈判中，在所有的区域贸易协定的通报分类中</w:t>
      </w:r>
      <w:r w:rsidR="001852F3">
        <w:t xml:space="preserve">90%为自由贸易区</w:t>
      </w:r>
      <w:r>
        <w:t>（</w:t>
      </w:r>
      <w:r>
        <w:t>FTAs</w:t>
      </w:r>
      <w:r>
        <w:t>）</w:t>
      </w:r>
      <w:r>
        <w:t>，关税同盟仅占</w:t>
      </w:r>
      <w:r>
        <w:t>10%。</w:t>
      </w:r>
    </w:p>
    <w:p w:rsidR="0018722C">
      <w:pPr>
        <w:topLinePunct/>
      </w:pPr>
      <w:r>
        <w:t>过去的全球出口制成品贸易，发达国家占主导地位。但是随着经济全球化发展，区域经济合作增加，经贸与投资流动便利，发展中国家对国际经济的增长越来越重要。在国际贸易中划分为北－北，北－南与南－南合作区域。全球分区域经济</w:t>
      </w:r>
      <w:r>
        <w:t>体的制成品贸易比重趋势有所变化，制成品出口方面，1990</w:t>
      </w:r>
      <w:r/>
      <w:r w:rsidR="001852F3">
        <w:t xml:space="preserve">年发达国家经济体占56</w:t>
      </w:r>
      <w:r>
        <w:t>%，但是到</w:t>
      </w:r>
      <w:r>
        <w:t>2012</w:t>
      </w:r>
      <w:r/>
      <w:r w:rsidR="001852F3">
        <w:t xml:space="preserve">年下降到</w:t>
      </w:r>
      <w:r>
        <w:t>36%，北－南的发达国家与发展中国家制成品出口贸易</w:t>
      </w:r>
      <w:r>
        <w:t>稳定增长，从</w:t>
      </w:r>
      <w:r>
        <w:t>1990</w:t>
      </w:r>
      <w:r/>
      <w:r w:rsidR="001852F3">
        <w:t xml:space="preserve">年的</w:t>
      </w:r>
      <w:r>
        <w:t>33%</w:t>
      </w:r>
      <w:r>
        <w:t>增长到</w:t>
      </w:r>
      <w:r>
        <w:t>38%，南－南经济体的制成品出口贸易增长较明</w:t>
      </w:r>
      <w:r>
        <w:t>显，从</w:t>
      </w:r>
      <w:r>
        <w:t>1990</w:t>
      </w:r>
      <w:r/>
      <w:r w:rsidR="001852F3">
        <w:t xml:space="preserve">年仅有的</w:t>
      </w:r>
      <w:r>
        <w:t>8%</w:t>
      </w:r>
      <w:r>
        <w:t>上升到</w:t>
      </w:r>
      <w:r>
        <w:t>2012</w:t>
      </w:r>
      <w:r/>
      <w:r w:rsidR="001852F3">
        <w:t xml:space="preserve">年的</w:t>
      </w:r>
      <w:r>
        <w:t>24%。根据世贸组织的统计显示，发达国家经济体间的制成品贸易逐渐减少，发达国家与发展中国家间的制成品贸易稳步增长，这与发展中国家的工业、制造业发展有着密切相关，90</w:t>
      </w:r>
      <w:r/>
      <w:r w:rsidR="001852F3">
        <w:t xml:space="preserve">年代许多发达国家将轻工制造产业、劳工密集型制造产业转移到发展中国家生产再出口，但是主要制造设备还需要从发达国家进口。因此发达国家与发展中国家的全球贸易比重逐年</w:t>
      </w:r>
      <w:r w:rsidR="001852F3">
        <w:t>增</w:t>
      </w:r>
    </w:p>
    <w:p w:rsidR="0018722C">
      <w:pPr>
        <w:topLinePunct/>
      </w:pPr>
      <w:r>
        <w:rPr>
          <w:rFonts w:cstheme="minorBidi" w:hAnsiTheme="minorHAnsi" w:eastAsiaTheme="minorHAnsi" w:asciiTheme="minorHAnsi" w:ascii="Calibri"/>
        </w:rPr>
        <w:t>12</w:t>
      </w:r>
    </w:p>
    <w:p w:rsidR="0018722C">
      <w:pPr>
        <w:topLinePunct/>
      </w:pPr>
      <w:r>
        <w:t>加。南－南的发展中国家间的制成品贸易方面从</w:t>
      </w:r>
      <w:r>
        <w:t>1990</w:t>
      </w:r>
      <w:r/>
      <w:r w:rsidR="001852F3">
        <w:t xml:space="preserve">到</w:t>
      </w:r>
      <w:r>
        <w:t>2013</w:t>
      </w:r>
      <w:r/>
      <w:r w:rsidR="001852F3">
        <w:t xml:space="preserve">年间翻了三倍，这与发中国家间的签署的贸易协议，关税同盟有着密切相关。</w:t>
      </w:r>
    </w:p>
    <w:p w:rsidR="0018722C">
      <w:pPr>
        <w:pStyle w:val="a8"/>
        <w:topLinePunct/>
      </w:pPr>
      <w:r>
        <w:t>表1</w:t>
      </w:r>
      <w:r>
        <w:t>.</w:t>
      </w:r>
      <w:r>
        <w:t>1</w:t>
      </w:r>
      <w:r>
        <w:t xml:space="preserve">  </w:t>
      </w:r>
      <w:r w:rsidRPr="00DB64CE">
        <w:t>北－北，北－南，南－南区域：全球制成品贸易比重</w:t>
      </w:r>
      <w:r>
        <w:t>(</w:t>
      </w:r>
      <w:r>
        <w:t>%</w:t>
      </w:r>
      <w:r>
        <w:t>)</w:t>
      </w:r>
    </w:p>
    <w:tbl>
      <w:tblPr>
        <w:tblW w:w="5000" w:type="pct"/>
        <w:tblInd w:w="18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5"/>
        <w:gridCol w:w="1701"/>
        <w:gridCol w:w="1843"/>
        <w:gridCol w:w="1841"/>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北-北</w:t>
            </w:r>
            <w:r>
              <w:t>(</w:t>
            </w:r>
            <w:r>
              <w:t>%</w:t>
            </w:r>
            <w:r>
              <w:t>)</w:t>
            </w:r>
          </w:p>
        </w:tc>
        <w:tc>
          <w:tcPr>
            <w:tcW w:w="1361" w:type="pct"/>
            <w:vAlign w:val="center"/>
            <w:tcBorders>
              <w:bottom w:val="single" w:sz="4" w:space="0" w:color="auto"/>
            </w:tcBorders>
          </w:tcPr>
          <w:p w:rsidR="0018722C">
            <w:pPr>
              <w:pStyle w:val="a7"/>
              <w:topLinePunct/>
              <w:ind w:leftChars="0" w:left="0" w:rightChars="0" w:right="0" w:firstLineChars="0" w:firstLine="0"/>
              <w:spacing w:line="240" w:lineRule="atLeast"/>
            </w:pPr>
            <w:r>
              <w:t>北－南</w:t>
            </w:r>
            <w:r>
              <w:t>(</w:t>
            </w:r>
            <w:r>
              <w:t>%</w:t>
            </w:r>
            <w:r>
              <w:t>)</w:t>
            </w:r>
          </w:p>
        </w:tc>
        <w:tc>
          <w:tcPr>
            <w:tcW w:w="1360" w:type="pct"/>
            <w:vAlign w:val="center"/>
            <w:tcBorders>
              <w:bottom w:val="single" w:sz="4" w:space="0" w:color="auto"/>
            </w:tcBorders>
          </w:tcPr>
          <w:p w:rsidR="0018722C">
            <w:pPr>
              <w:pStyle w:val="a7"/>
              <w:topLinePunct/>
              <w:ind w:leftChars="0" w:left="0" w:rightChars="0" w:right="0" w:firstLineChars="0" w:firstLine="0"/>
              <w:spacing w:line="240" w:lineRule="atLeast"/>
            </w:pPr>
            <w:r>
              <w:t>南－南</w:t>
            </w:r>
            <w:r>
              <w:t>(</w:t>
            </w:r>
            <w:r>
              <w:t>%</w:t>
            </w:r>
            <w:r>
              <w:t>)</w:t>
            </w:r>
          </w:p>
        </w:tc>
      </w:tr>
      <w:tr>
        <w:tc>
          <w:tcPr>
            <w:tcW w:w="1023" w:type="pct"/>
            <w:vAlign w:val="center"/>
          </w:tcPr>
          <w:p w:rsidR="0018722C">
            <w:pPr>
              <w:pStyle w:val="affff9"/>
              <w:topLinePunct/>
              <w:ind w:leftChars="0" w:left="0" w:rightChars="0" w:right="0" w:firstLineChars="0" w:firstLine="0"/>
              <w:spacing w:line="240" w:lineRule="atLeast"/>
            </w:pPr>
            <w:r>
              <w:t>1990</w:t>
            </w:r>
          </w:p>
        </w:tc>
        <w:tc>
          <w:tcPr>
            <w:tcW w:w="1256" w:type="pct"/>
            <w:vAlign w:val="center"/>
          </w:tcPr>
          <w:p w:rsidR="0018722C">
            <w:pPr>
              <w:pStyle w:val="affff9"/>
              <w:topLinePunct/>
              <w:ind w:leftChars="0" w:left="0" w:rightChars="0" w:right="0" w:firstLineChars="0" w:firstLine="0"/>
              <w:spacing w:line="240" w:lineRule="atLeast"/>
            </w:pPr>
            <w:r>
              <w:t>56</w:t>
            </w:r>
          </w:p>
        </w:tc>
        <w:tc>
          <w:tcPr>
            <w:tcW w:w="1361" w:type="pct"/>
            <w:vAlign w:val="center"/>
          </w:tcPr>
          <w:p w:rsidR="0018722C">
            <w:pPr>
              <w:pStyle w:val="affff9"/>
              <w:topLinePunct/>
              <w:ind w:leftChars="0" w:left="0" w:rightChars="0" w:right="0" w:firstLineChars="0" w:firstLine="0"/>
              <w:spacing w:line="240" w:lineRule="atLeast"/>
            </w:pPr>
            <w:r>
              <w:t>33</w:t>
            </w:r>
          </w:p>
        </w:tc>
        <w:tc>
          <w:tcPr>
            <w:tcW w:w="1360" w:type="pct"/>
            <w:vAlign w:val="center"/>
          </w:tcPr>
          <w:p w:rsidR="0018722C">
            <w:pPr>
              <w:pStyle w:val="affff9"/>
              <w:topLinePunct/>
              <w:ind w:leftChars="0" w:left="0" w:rightChars="0" w:right="0" w:firstLineChars="0" w:firstLine="0"/>
              <w:spacing w:line="240" w:lineRule="atLeast"/>
            </w:pPr>
            <w:r>
              <w:t>8</w:t>
            </w:r>
          </w:p>
        </w:tc>
      </w:tr>
      <w:tr>
        <w:tc>
          <w:tcPr>
            <w:tcW w:w="1023" w:type="pct"/>
            <w:vAlign w:val="center"/>
          </w:tcPr>
          <w:p w:rsidR="0018722C">
            <w:pPr>
              <w:pStyle w:val="affff9"/>
              <w:topLinePunct/>
              <w:ind w:leftChars="0" w:left="0" w:rightChars="0" w:right="0" w:firstLineChars="0" w:firstLine="0"/>
              <w:spacing w:line="240" w:lineRule="atLeast"/>
            </w:pPr>
            <w:r>
              <w:t>1995</w:t>
            </w:r>
          </w:p>
        </w:tc>
        <w:tc>
          <w:tcPr>
            <w:tcW w:w="1256" w:type="pct"/>
            <w:vAlign w:val="center"/>
          </w:tcPr>
          <w:p w:rsidR="0018722C">
            <w:pPr>
              <w:pStyle w:val="affff9"/>
              <w:topLinePunct/>
              <w:ind w:leftChars="0" w:left="0" w:rightChars="0" w:right="0" w:firstLineChars="0" w:firstLine="0"/>
              <w:spacing w:line="240" w:lineRule="atLeast"/>
            </w:pPr>
            <w:r>
              <w:t>51</w:t>
            </w:r>
          </w:p>
        </w:tc>
        <w:tc>
          <w:tcPr>
            <w:tcW w:w="1361" w:type="pct"/>
            <w:vAlign w:val="center"/>
          </w:tcPr>
          <w:p w:rsidR="0018722C">
            <w:pPr>
              <w:pStyle w:val="affff9"/>
              <w:topLinePunct/>
              <w:ind w:leftChars="0" w:left="0" w:rightChars="0" w:right="0" w:firstLineChars="0" w:firstLine="0"/>
              <w:spacing w:line="240" w:lineRule="atLeast"/>
            </w:pPr>
            <w:r>
              <w:t>35</w:t>
            </w:r>
          </w:p>
        </w:tc>
        <w:tc>
          <w:tcPr>
            <w:tcW w:w="1360" w:type="pct"/>
            <w:vAlign w:val="center"/>
          </w:tcPr>
          <w:p w:rsidR="0018722C">
            <w:pPr>
              <w:pStyle w:val="affff9"/>
              <w:topLinePunct/>
              <w:ind w:leftChars="0" w:left="0" w:rightChars="0" w:right="0" w:firstLineChars="0" w:firstLine="0"/>
              <w:spacing w:line="240" w:lineRule="atLeast"/>
            </w:pPr>
            <w:r>
              <w:t>12</w:t>
            </w:r>
          </w:p>
        </w:tc>
      </w:tr>
      <w:tr>
        <w:tc>
          <w:tcPr>
            <w:tcW w:w="1023" w:type="pct"/>
            <w:vAlign w:val="center"/>
          </w:tcPr>
          <w:p w:rsidR="0018722C">
            <w:pPr>
              <w:pStyle w:val="affff9"/>
              <w:topLinePunct/>
              <w:ind w:leftChars="0" w:left="0" w:rightChars="0" w:right="0" w:firstLineChars="0" w:firstLine="0"/>
              <w:spacing w:line="240" w:lineRule="atLeast"/>
            </w:pPr>
            <w:r>
              <w:t>2000</w:t>
            </w:r>
          </w:p>
        </w:tc>
        <w:tc>
          <w:tcPr>
            <w:tcW w:w="1256" w:type="pct"/>
            <w:vAlign w:val="center"/>
          </w:tcPr>
          <w:p w:rsidR="0018722C">
            <w:pPr>
              <w:pStyle w:val="affff9"/>
              <w:topLinePunct/>
              <w:ind w:leftChars="0" w:left="0" w:rightChars="0" w:right="0" w:firstLineChars="0" w:firstLine="0"/>
              <w:spacing w:line="240" w:lineRule="atLeast"/>
            </w:pPr>
            <w:r>
              <w:t>50</w:t>
            </w:r>
          </w:p>
        </w:tc>
        <w:tc>
          <w:tcPr>
            <w:tcW w:w="1361" w:type="pct"/>
            <w:vAlign w:val="center"/>
          </w:tcPr>
          <w:p w:rsidR="0018722C">
            <w:pPr>
              <w:pStyle w:val="affff9"/>
              <w:topLinePunct/>
              <w:ind w:leftChars="0" w:left="0" w:rightChars="0" w:right="0" w:firstLineChars="0" w:firstLine="0"/>
              <w:spacing w:line="240" w:lineRule="atLeast"/>
            </w:pPr>
            <w:r>
              <w:t>36</w:t>
            </w:r>
          </w:p>
        </w:tc>
        <w:tc>
          <w:tcPr>
            <w:tcW w:w="1360" w:type="pct"/>
            <w:vAlign w:val="center"/>
          </w:tcPr>
          <w:p w:rsidR="0018722C">
            <w:pPr>
              <w:pStyle w:val="affff9"/>
              <w:topLinePunct/>
              <w:ind w:leftChars="0" w:left="0" w:rightChars="0" w:right="0" w:firstLineChars="0" w:firstLine="0"/>
              <w:spacing w:line="240" w:lineRule="atLeast"/>
            </w:pPr>
            <w:r>
              <w:t>12</w:t>
            </w:r>
          </w:p>
        </w:tc>
      </w:tr>
      <w:tr>
        <w:tc>
          <w:tcPr>
            <w:tcW w:w="1023" w:type="pct"/>
            <w:vAlign w:val="center"/>
          </w:tcPr>
          <w:p w:rsidR="0018722C">
            <w:pPr>
              <w:pStyle w:val="affff9"/>
              <w:topLinePunct/>
              <w:ind w:leftChars="0" w:left="0" w:rightChars="0" w:right="0" w:firstLineChars="0" w:firstLine="0"/>
              <w:spacing w:line="240" w:lineRule="atLeast"/>
            </w:pPr>
            <w:r>
              <w:t>2005</w:t>
            </w:r>
          </w:p>
        </w:tc>
        <w:tc>
          <w:tcPr>
            <w:tcW w:w="1256" w:type="pct"/>
            <w:vAlign w:val="center"/>
          </w:tcPr>
          <w:p w:rsidR="0018722C">
            <w:pPr>
              <w:pStyle w:val="affff9"/>
              <w:topLinePunct/>
              <w:ind w:leftChars="0" w:left="0" w:rightChars="0" w:right="0" w:firstLineChars="0" w:firstLine="0"/>
              <w:spacing w:line="240" w:lineRule="atLeast"/>
            </w:pPr>
            <w:r>
              <w:t>46</w:t>
            </w:r>
          </w:p>
        </w:tc>
        <w:tc>
          <w:tcPr>
            <w:tcW w:w="1361" w:type="pct"/>
            <w:vAlign w:val="center"/>
          </w:tcPr>
          <w:p w:rsidR="0018722C">
            <w:pPr>
              <w:pStyle w:val="affff9"/>
              <w:topLinePunct/>
              <w:ind w:leftChars="0" w:left="0" w:rightChars="0" w:right="0" w:firstLineChars="0" w:firstLine="0"/>
              <w:spacing w:line="240" w:lineRule="atLeast"/>
            </w:pPr>
            <w:r>
              <w:t>37</w:t>
            </w:r>
          </w:p>
        </w:tc>
        <w:tc>
          <w:tcPr>
            <w:tcW w:w="1360" w:type="pct"/>
            <w:vAlign w:val="center"/>
          </w:tcPr>
          <w:p w:rsidR="0018722C">
            <w:pPr>
              <w:pStyle w:val="affff9"/>
              <w:topLinePunct/>
              <w:ind w:leftChars="0" w:left="0" w:rightChars="0" w:right="0" w:firstLineChars="0" w:firstLine="0"/>
              <w:spacing w:line="240" w:lineRule="atLeast"/>
            </w:pPr>
            <w:r>
              <w:t>16</w:t>
            </w:r>
          </w:p>
        </w:tc>
      </w:tr>
      <w:tr>
        <w:tc>
          <w:tcPr>
            <w:tcW w:w="1023" w:type="pct"/>
            <w:vAlign w:val="center"/>
          </w:tcPr>
          <w:p w:rsidR="0018722C">
            <w:pPr>
              <w:pStyle w:val="affff9"/>
              <w:topLinePunct/>
              <w:ind w:leftChars="0" w:left="0" w:rightChars="0" w:right="0" w:firstLineChars="0" w:firstLine="0"/>
              <w:spacing w:line="240" w:lineRule="atLeast"/>
            </w:pPr>
            <w:r>
              <w:t>2008</w:t>
            </w:r>
          </w:p>
        </w:tc>
        <w:tc>
          <w:tcPr>
            <w:tcW w:w="1256" w:type="pct"/>
            <w:vAlign w:val="center"/>
          </w:tcPr>
          <w:p w:rsidR="0018722C">
            <w:pPr>
              <w:pStyle w:val="affff9"/>
              <w:topLinePunct/>
              <w:ind w:leftChars="0" w:left="0" w:rightChars="0" w:right="0" w:firstLineChars="0" w:firstLine="0"/>
              <w:spacing w:line="240" w:lineRule="atLeast"/>
            </w:pPr>
            <w:r>
              <w:t>41</w:t>
            </w:r>
          </w:p>
        </w:tc>
        <w:tc>
          <w:tcPr>
            <w:tcW w:w="1361" w:type="pct"/>
            <w:vAlign w:val="center"/>
          </w:tcPr>
          <w:p w:rsidR="0018722C">
            <w:pPr>
              <w:pStyle w:val="affff9"/>
              <w:topLinePunct/>
              <w:ind w:leftChars="0" w:left="0" w:rightChars="0" w:right="0" w:firstLineChars="0" w:firstLine="0"/>
              <w:spacing w:line="240" w:lineRule="atLeast"/>
            </w:pPr>
            <w:r>
              <w:t>37</w:t>
            </w:r>
          </w:p>
        </w:tc>
        <w:tc>
          <w:tcPr>
            <w:tcW w:w="1360" w:type="pct"/>
            <w:vAlign w:val="center"/>
          </w:tcPr>
          <w:p w:rsidR="0018722C">
            <w:pPr>
              <w:pStyle w:val="affff9"/>
              <w:topLinePunct/>
              <w:ind w:leftChars="0" w:left="0" w:rightChars="0" w:right="0" w:firstLineChars="0" w:firstLine="0"/>
              <w:spacing w:line="240" w:lineRule="atLeast"/>
            </w:pPr>
            <w:r>
              <w:t>20</w:t>
            </w:r>
          </w:p>
        </w:tc>
      </w:tr>
      <w:tr>
        <w:tc>
          <w:tcPr>
            <w:tcW w:w="1023" w:type="pct"/>
            <w:vAlign w:val="center"/>
          </w:tcPr>
          <w:p w:rsidR="0018722C">
            <w:pPr>
              <w:pStyle w:val="affff9"/>
              <w:topLinePunct/>
              <w:ind w:leftChars="0" w:left="0" w:rightChars="0" w:right="0" w:firstLineChars="0" w:firstLine="0"/>
              <w:spacing w:line="240" w:lineRule="atLeast"/>
            </w:pPr>
            <w:r>
              <w:t>2012</w:t>
            </w:r>
          </w:p>
        </w:tc>
        <w:tc>
          <w:tcPr>
            <w:tcW w:w="1256" w:type="pct"/>
            <w:vAlign w:val="center"/>
          </w:tcPr>
          <w:p w:rsidR="0018722C">
            <w:pPr>
              <w:pStyle w:val="affff9"/>
              <w:topLinePunct/>
              <w:ind w:leftChars="0" w:left="0" w:rightChars="0" w:right="0" w:firstLineChars="0" w:firstLine="0"/>
              <w:spacing w:line="240" w:lineRule="atLeast"/>
            </w:pPr>
            <w:r>
              <w:t>40</w:t>
            </w:r>
          </w:p>
        </w:tc>
        <w:tc>
          <w:tcPr>
            <w:tcW w:w="1361" w:type="pct"/>
            <w:vAlign w:val="center"/>
          </w:tcPr>
          <w:p w:rsidR="0018722C">
            <w:pPr>
              <w:pStyle w:val="affff9"/>
              <w:topLinePunct/>
              <w:ind w:leftChars="0" w:left="0" w:rightChars="0" w:right="0" w:firstLineChars="0" w:firstLine="0"/>
              <w:spacing w:line="240" w:lineRule="atLeast"/>
            </w:pPr>
            <w:r>
              <w:t>37</w:t>
            </w:r>
          </w:p>
        </w:tc>
        <w:tc>
          <w:tcPr>
            <w:tcW w:w="1360" w:type="pct"/>
            <w:vAlign w:val="center"/>
          </w:tcPr>
          <w:p w:rsidR="0018722C">
            <w:pPr>
              <w:pStyle w:val="affff9"/>
              <w:topLinePunct/>
              <w:ind w:leftChars="0" w:left="0" w:rightChars="0" w:right="0" w:firstLineChars="0" w:firstLine="0"/>
              <w:spacing w:line="240" w:lineRule="atLeast"/>
            </w:pPr>
            <w:r>
              <w:t>21</w:t>
            </w:r>
          </w:p>
        </w:tc>
      </w:tr>
      <w:tr>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1361"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1360"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r>
    </w:tbl>
    <w:p w:rsidR="0018722C">
      <w:pPr>
        <w:pStyle w:val="aff3"/>
        <w:topLinePunct/>
      </w:pPr>
      <w:r>
        <w:t>资料来源：WTO Secretariat</w:t>
      </w:r>
      <w:r>
        <w:t>(</w:t>
      </w:r>
      <w:r>
        <w:t>www.</w:t>
      </w:r>
      <w:r w:rsidR="004B696B">
        <w:t xml:space="preserve"> </w:t>
      </w:r>
      <w:r w:rsidR="004B696B">
        <w:t>wto.</w:t>
      </w:r>
      <w:r w:rsidR="004B696B">
        <w:t xml:space="preserve"> </w:t>
      </w:r>
      <w:r w:rsidR="004B696B">
        <w:t>org</w:t>
      </w:r>
      <w:r>
        <w:t>)</w:t>
      </w:r>
    </w:p>
    <w:p w:rsidR="0018722C">
      <w:pPr>
        <w:topLinePunct/>
      </w:pPr>
      <w:r>
        <w:t>根据世贸组织的统计，当今的区域经济贸易情况，北美与亚洲的区域内贸易占比重比较高，分别为</w:t>
      </w:r>
      <w:r w:rsidR="001852F3">
        <w:t xml:space="preserve">48%与</w:t>
      </w:r>
      <w:r w:rsidR="001852F3">
        <w:t xml:space="preserve">52%，尤其是亚洲区内的贸易占比例最高。其他地区的区外贸易比区内贸易高。总体来看，全球的区域贸易合作有着良好的发展态势。</w:t>
      </w:r>
    </w:p>
    <w:p w:rsidR="0018722C">
      <w:pPr>
        <w:pStyle w:val="a8"/>
        <w:topLinePunct/>
      </w:pPr>
      <w:r>
        <w:t>表1</w:t>
      </w:r>
      <w:r>
        <w:t>.</w:t>
      </w:r>
      <w:r>
        <w:t>2</w:t>
      </w:r>
      <w:r>
        <w:t xml:space="preserve">  </w:t>
      </w:r>
      <w:r w:rsidRPr="00DB64CE">
        <w:t>全球分区域内和区域外的出口贸易比重，WTO</w:t>
      </w:r>
      <w:r w:rsidR="001852F3">
        <w:t xml:space="preserve">区域合作成员</w:t>
      </w:r>
      <w:r>
        <w:t>（</w:t>
      </w:r>
      <w:r>
        <w:t>%</w:t>
      </w:r>
      <w:r>
        <w:t>）</w:t>
      </w:r>
    </w:p>
    <w:tbl>
      <w:tblPr>
        <w:tblW w:w="5000" w:type="pct"/>
        <w:tblInd w:w="278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9"/>
        <w:gridCol w:w="1169"/>
        <w:gridCol w:w="2521"/>
      </w:tblGrid>
      <w:tr>
        <w:trPr>
          <w:tblHeader/>
        </w:trPr>
        <w:tc>
          <w:tcPr>
            <w:tcW w:w="1218" w:type="pct"/>
            <w:vMerge w:val="restart"/>
            <w:vAlign w:val="center"/>
          </w:tcPr>
          <w:p w:rsidR="0018722C">
            <w:pPr>
              <w:pStyle w:val="a7"/>
              <w:topLinePunct/>
              <w:ind w:leftChars="0" w:left="0" w:rightChars="0" w:right="0" w:firstLineChars="0" w:firstLine="0"/>
              <w:spacing w:line="240" w:lineRule="atLeast"/>
            </w:pPr>
            <w:r>
              <w:t>北美</w:t>
            </w:r>
          </w:p>
        </w:tc>
        <w:tc>
          <w:tcPr>
            <w:tcW w:w="1198" w:type="pct"/>
            <w:vAlign w:val="center"/>
          </w:tcPr>
          <w:p w:rsidR="0018722C">
            <w:pPr>
              <w:pStyle w:val="a7"/>
              <w:topLinePunct/>
              <w:ind w:leftChars="0" w:left="0" w:rightChars="0" w:right="0" w:firstLineChars="0" w:firstLine="0"/>
              <w:spacing w:line="240" w:lineRule="atLeast"/>
            </w:pPr>
            <w:r>
              <w:t>1990</w:t>
            </w:r>
          </w:p>
        </w:tc>
        <w:tc>
          <w:tcPr>
            <w:tcW w:w="2584" w:type="pct"/>
            <w:vAlign w:val="center"/>
          </w:tcPr>
          <w:p w:rsidR="0018722C">
            <w:pPr>
              <w:pStyle w:val="a7"/>
              <w:topLinePunct/>
              <w:ind w:leftChars="0" w:left="0" w:rightChars="0" w:right="0" w:firstLineChars="0" w:firstLine="0"/>
              <w:spacing w:line="240" w:lineRule="atLeast"/>
            </w:pPr>
            <w:r>
              <w:t>区外 59%,区内 41%</w:t>
            </w:r>
          </w:p>
        </w:tc>
      </w:tr>
      <w:tr>
        <w:tc>
          <w:tcPr>
            <w:tcW w:w="12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8" w:type="pct"/>
            <w:vAlign w:val="center"/>
          </w:tcPr>
          <w:p w:rsidR="0018722C">
            <w:pPr>
              <w:pStyle w:val="a7"/>
              <w:topLinePunct/>
              <w:ind w:leftChars="0" w:left="0" w:rightChars="0" w:right="0" w:firstLineChars="0" w:firstLine="0"/>
              <w:spacing w:line="240" w:lineRule="atLeast"/>
            </w:pPr>
            <w:r>
              <w:t>2000</w:t>
            </w:r>
          </w:p>
        </w:tc>
        <w:tc>
          <w:tcPr>
            <w:tcW w:w="2584" w:type="pct"/>
            <w:vAlign w:val="center"/>
          </w:tcPr>
          <w:p w:rsidR="0018722C">
            <w:pPr>
              <w:pStyle w:val="a7"/>
              <w:topLinePunct/>
              <w:ind w:leftChars="0" w:left="0" w:rightChars="0" w:right="0" w:firstLineChars="0" w:firstLine="0"/>
              <w:spacing w:line="240" w:lineRule="atLeast"/>
            </w:pPr>
            <w:r>
              <w:t>区外 44%,区内 56%</w:t>
            </w:r>
          </w:p>
        </w:tc>
      </w:tr>
      <w:tr>
        <w:trPr>
          <w:tblHeader/>
        </w:trPr>
        <w:tc>
          <w:tcPr>
            <w:tcW w:w="12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2584" w:type="pct"/>
            <w:vAlign w:val="center"/>
            <w:tcBorders>
              <w:bottom w:val="single" w:sz="4" w:space="0" w:color="auto"/>
            </w:tcBorders>
          </w:tcPr>
          <w:p w:rsidR="0018722C">
            <w:pPr>
              <w:pStyle w:val="a7"/>
              <w:topLinePunct/>
              <w:ind w:leftChars="0" w:left="0" w:rightChars="0" w:right="0" w:firstLineChars="0" w:firstLine="0"/>
              <w:spacing w:line="240" w:lineRule="atLeast"/>
            </w:pPr>
            <w:r>
              <w:t>区外 52%,区内 48%</w:t>
            </w:r>
          </w:p>
        </w:tc>
      </w:tr>
      <w:tr>
        <w:tc>
          <w:tcPr>
            <w:tcW w:w="1218" w:type="pct"/>
            <w:vMerge w:val="restart"/>
            <w:vAlign w:val="center"/>
          </w:tcPr>
          <w:p w:rsidR="0018722C">
            <w:pPr>
              <w:pStyle w:val="a5"/>
              <w:topLinePunct/>
              <w:ind w:leftChars="0" w:left="0" w:rightChars="0" w:right="0" w:firstLineChars="0" w:firstLine="0"/>
              <w:spacing w:line="240" w:lineRule="atLeast"/>
            </w:pPr>
            <w:r>
              <w:t>欧盟</w:t>
            </w:r>
          </w:p>
        </w:tc>
        <w:tc>
          <w:tcPr>
            <w:tcW w:w="1198" w:type="pct"/>
            <w:vAlign w:val="center"/>
          </w:tcPr>
          <w:p w:rsidR="0018722C">
            <w:pPr>
              <w:pStyle w:val="affff9"/>
              <w:topLinePunct/>
              <w:ind w:leftChars="0" w:left="0" w:rightChars="0" w:right="0" w:firstLineChars="0" w:firstLine="0"/>
              <w:spacing w:line="240" w:lineRule="atLeast"/>
            </w:pPr>
            <w:r>
              <w:t>1990</w:t>
            </w:r>
          </w:p>
        </w:tc>
        <w:tc>
          <w:tcPr>
            <w:tcW w:w="2584" w:type="pct"/>
            <w:vAlign w:val="center"/>
          </w:tcPr>
          <w:p w:rsidR="0018722C">
            <w:pPr>
              <w:pStyle w:val="ad"/>
              <w:topLinePunct/>
              <w:ind w:leftChars="0" w:left="0" w:rightChars="0" w:right="0" w:firstLineChars="0" w:firstLine="0"/>
              <w:spacing w:line="240" w:lineRule="atLeast"/>
            </w:pPr>
            <w:r>
              <w:t>区外 65%,区内 35%</w:t>
            </w:r>
          </w:p>
        </w:tc>
      </w:tr>
      <w:tr>
        <w:tc>
          <w:tcPr>
            <w:tcW w:w="1218" w:type="pct"/>
            <w:vMerge/>
            <w:vAlign w:val="center"/>
          </w:tcPr>
          <w:p w:rsidR="0018722C">
            <w:pPr>
              <w:pStyle w:val="ac"/>
              <w:topLinePunct/>
              <w:ind w:leftChars="0" w:left="0" w:rightChars="0" w:right="0" w:firstLineChars="0" w:firstLine="0"/>
              <w:spacing w:line="240" w:lineRule="atLeast"/>
            </w:pPr>
          </w:p>
        </w:tc>
        <w:tc>
          <w:tcPr>
            <w:tcW w:w="1198" w:type="pct"/>
            <w:vAlign w:val="center"/>
          </w:tcPr>
          <w:p w:rsidR="0018722C">
            <w:pPr>
              <w:pStyle w:val="affff9"/>
              <w:topLinePunct/>
              <w:ind w:leftChars="0" w:left="0" w:rightChars="0" w:right="0" w:firstLineChars="0" w:firstLine="0"/>
              <w:spacing w:line="240" w:lineRule="atLeast"/>
            </w:pPr>
            <w:r>
              <w:t>2000</w:t>
            </w:r>
          </w:p>
        </w:tc>
        <w:tc>
          <w:tcPr>
            <w:tcW w:w="2584" w:type="pct"/>
            <w:vAlign w:val="center"/>
          </w:tcPr>
          <w:p w:rsidR="0018722C">
            <w:pPr>
              <w:pStyle w:val="ad"/>
              <w:topLinePunct/>
              <w:ind w:leftChars="0" w:left="0" w:rightChars="0" w:right="0" w:firstLineChars="0" w:firstLine="0"/>
              <w:spacing w:line="240" w:lineRule="atLeast"/>
            </w:pPr>
            <w:r>
              <w:t>区外 73%,区内 27%</w:t>
            </w:r>
          </w:p>
        </w:tc>
      </w:tr>
      <w:tr>
        <w:tc>
          <w:tcPr>
            <w:tcW w:w="1218" w:type="pct"/>
            <w:vMerge/>
            <w:vAlign w:val="center"/>
          </w:tcPr>
          <w:p w:rsidR="0018722C">
            <w:pPr>
              <w:pStyle w:val="ac"/>
              <w:topLinePunct/>
              <w:ind w:leftChars="0" w:left="0" w:rightChars="0" w:right="0" w:firstLineChars="0" w:firstLine="0"/>
              <w:spacing w:line="240" w:lineRule="atLeast"/>
            </w:pPr>
          </w:p>
        </w:tc>
        <w:tc>
          <w:tcPr>
            <w:tcW w:w="1198" w:type="pct"/>
            <w:vAlign w:val="center"/>
          </w:tcPr>
          <w:p w:rsidR="0018722C">
            <w:pPr>
              <w:pStyle w:val="affff9"/>
              <w:topLinePunct/>
              <w:ind w:leftChars="0" w:left="0" w:rightChars="0" w:right="0" w:firstLineChars="0" w:firstLine="0"/>
              <w:spacing w:line="240" w:lineRule="atLeast"/>
            </w:pPr>
            <w:r>
              <w:t>2011</w:t>
            </w:r>
          </w:p>
        </w:tc>
        <w:tc>
          <w:tcPr>
            <w:tcW w:w="2584" w:type="pct"/>
            <w:vAlign w:val="center"/>
          </w:tcPr>
          <w:p w:rsidR="0018722C">
            <w:pPr>
              <w:pStyle w:val="ad"/>
              <w:topLinePunct/>
              <w:ind w:leftChars="0" w:left="0" w:rightChars="0" w:right="0" w:firstLineChars="0" w:firstLine="0"/>
              <w:spacing w:line="240" w:lineRule="atLeast"/>
            </w:pPr>
            <w:r>
              <w:t>区外 71%,区内 29%</w:t>
            </w:r>
          </w:p>
        </w:tc>
      </w:tr>
      <w:tr>
        <w:tc>
          <w:tcPr>
            <w:tcW w:w="1218" w:type="pct"/>
            <w:vMerge w:val="restart"/>
            <w:vAlign w:val="center"/>
          </w:tcPr>
          <w:p w:rsidR="0018722C">
            <w:pPr>
              <w:pStyle w:val="a5"/>
              <w:topLinePunct/>
              <w:ind w:leftChars="0" w:left="0" w:rightChars="0" w:right="0" w:firstLineChars="0" w:firstLine="0"/>
              <w:spacing w:line="240" w:lineRule="atLeast"/>
            </w:pPr>
            <w:r>
              <w:t>亚洲</w:t>
            </w:r>
          </w:p>
        </w:tc>
        <w:tc>
          <w:tcPr>
            <w:tcW w:w="1198" w:type="pct"/>
            <w:vAlign w:val="center"/>
          </w:tcPr>
          <w:p w:rsidR="0018722C">
            <w:pPr>
              <w:pStyle w:val="affff9"/>
              <w:topLinePunct/>
              <w:ind w:leftChars="0" w:left="0" w:rightChars="0" w:right="0" w:firstLineChars="0" w:firstLine="0"/>
              <w:spacing w:line="240" w:lineRule="atLeast"/>
            </w:pPr>
            <w:r>
              <w:t>1990</w:t>
            </w:r>
          </w:p>
        </w:tc>
        <w:tc>
          <w:tcPr>
            <w:tcW w:w="2584" w:type="pct"/>
            <w:vAlign w:val="center"/>
          </w:tcPr>
          <w:p w:rsidR="0018722C">
            <w:pPr>
              <w:pStyle w:val="ad"/>
              <w:topLinePunct/>
              <w:ind w:leftChars="0" w:left="0" w:rightChars="0" w:right="0" w:firstLineChars="0" w:firstLine="0"/>
              <w:spacing w:line="240" w:lineRule="atLeast"/>
            </w:pPr>
            <w:r>
              <w:t>区外 56%,区内 42%</w:t>
            </w:r>
          </w:p>
        </w:tc>
      </w:tr>
      <w:tr>
        <w:tc>
          <w:tcPr>
            <w:tcW w:w="1218" w:type="pct"/>
            <w:vMerge/>
            <w:vAlign w:val="center"/>
          </w:tcPr>
          <w:p w:rsidR="0018722C">
            <w:pPr>
              <w:pStyle w:val="ac"/>
              <w:topLinePunct/>
              <w:ind w:leftChars="0" w:left="0" w:rightChars="0" w:right="0" w:firstLineChars="0" w:firstLine="0"/>
              <w:spacing w:line="240" w:lineRule="atLeast"/>
            </w:pPr>
          </w:p>
        </w:tc>
        <w:tc>
          <w:tcPr>
            <w:tcW w:w="1198" w:type="pct"/>
            <w:vAlign w:val="center"/>
          </w:tcPr>
          <w:p w:rsidR="0018722C">
            <w:pPr>
              <w:pStyle w:val="affff9"/>
              <w:topLinePunct/>
              <w:ind w:leftChars="0" w:left="0" w:rightChars="0" w:right="0" w:firstLineChars="0" w:firstLine="0"/>
              <w:spacing w:line="240" w:lineRule="atLeast"/>
            </w:pPr>
            <w:r>
              <w:t>2000</w:t>
            </w:r>
          </w:p>
        </w:tc>
        <w:tc>
          <w:tcPr>
            <w:tcW w:w="2584" w:type="pct"/>
            <w:vAlign w:val="center"/>
          </w:tcPr>
          <w:p w:rsidR="0018722C">
            <w:pPr>
              <w:pStyle w:val="ad"/>
              <w:topLinePunct/>
              <w:ind w:leftChars="0" w:left="0" w:rightChars="0" w:right="0" w:firstLineChars="0" w:firstLine="0"/>
              <w:spacing w:line="240" w:lineRule="atLeast"/>
            </w:pPr>
            <w:r>
              <w:t>区外 51%,区内 49%</w:t>
            </w:r>
          </w:p>
        </w:tc>
      </w:tr>
      <w:tr>
        <w:tc>
          <w:tcPr>
            <w:tcW w:w="121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2584" w:type="pct"/>
            <w:vAlign w:val="center"/>
            <w:tcBorders>
              <w:top w:val="single" w:sz="4" w:space="0" w:color="auto"/>
            </w:tcBorders>
          </w:tcPr>
          <w:p w:rsidR="0018722C">
            <w:pPr>
              <w:pStyle w:val="ad"/>
              <w:topLinePunct/>
              <w:ind w:leftChars="0" w:left="0" w:rightChars="0" w:right="0" w:firstLineChars="0" w:firstLine="0"/>
              <w:spacing w:line="240" w:lineRule="atLeast"/>
            </w:pPr>
            <w:r>
              <w:t>区外 48%,区内 52%</w:t>
            </w:r>
          </w:p>
        </w:tc>
      </w:tr>
    </w:tbl>
    <w:p w:rsidR="0018722C">
      <w:pPr>
        <w:pStyle w:val="aff3"/>
        <w:topLinePunct/>
      </w:pPr>
      <w:r>
        <w:t>资料来源：WTO International trade stats2012</w:t>
      </w:r>
    </w:p>
    <w:p w:rsidR="0018722C">
      <w:pPr>
        <w:topLinePunct/>
      </w:pPr>
      <w:r>
        <w:t>近年</w:t>
      </w:r>
      <w:r>
        <w:t>来的区域贸易协定覆盖的领域越来越广，从关税减让到非关税壁垒减让，</w:t>
      </w:r>
      <w:r w:rsidR="001852F3">
        <w:t xml:space="preserve">从贸易扩展到投资，从经济领域发展到非经济领域，比如劳动标准、民主制度等方面。以中国-东盟自贸区经济合作为例，全球经济合作的实践表明，大国与小国参加区域经济合作的动因有很大不同，这源于各国的经济结构有差异，发展程度有差异，抵抗外部冲击的能力存在差异，国际规则制定地位有差异等。一般来讲，大</w:t>
      </w:r>
      <w:r w:rsidR="001852F3">
        <w:t>国</w:t>
      </w:r>
    </w:p>
    <w:p w:rsidR="0018722C">
      <w:pPr>
        <w:topLinePunct/>
      </w:pPr>
      <w:r>
        <w:rPr>
          <w:rFonts w:cstheme="minorBidi" w:hAnsiTheme="minorHAnsi" w:eastAsiaTheme="minorHAnsi" w:asciiTheme="minorHAnsi" w:ascii="Calibri"/>
        </w:rPr>
        <w:t>13</w:t>
      </w:r>
    </w:p>
    <w:p w:rsidR="0018722C">
      <w:pPr>
        <w:topLinePunct/>
      </w:pPr>
      <w:r>
        <w:t>（</w:t>
      </w:r>
      <w:r>
        <w:t>指中国</w:t>
      </w:r>
      <w:r>
        <w:t>）</w:t>
      </w:r>
      <w:r>
        <w:t>更多的寻求区域经济合作的动态经济收益及非经济收益，大国</w:t>
      </w:r>
      <w:r>
        <w:t>（</w:t>
      </w:r>
      <w:r>
        <w:t>指中国</w:t>
      </w:r>
      <w:r>
        <w:t>）</w:t>
      </w:r>
      <w:r>
        <w:t>参与区域经济合作能扩大对国际经济规则的影响力，获得区域内的主导权。而小国</w:t>
      </w:r>
      <w:r>
        <w:t>（</w:t>
      </w:r>
      <w:r>
        <w:t>指东南亚国家</w:t>
      </w:r>
      <w:r>
        <w:t>）</w:t>
      </w:r>
      <w:r>
        <w:t>主要通过提高市场准入获得静态经济收益</w:t>
      </w:r>
      <w:r>
        <w:rPr>
          <w:vertAlign w:val="superscript"/>
          /&gt;
        </w:rPr>
        <w:t>1</w:t>
      </w:r>
      <w:r>
        <w:t>。中国－东盟自由贸易区的实现有利于双边的经济增长和中国在东亚地区的主导地位。</w:t>
      </w:r>
    </w:p>
    <w:p w:rsidR="0018722C">
      <w:pPr>
        <w:topLinePunct/>
      </w:pPr>
      <w:r>
        <w:t>亚洲新兴地区的宏观经济状况比较有弹性，使本地区对吸引外资方面有比较优势。其优势将吸引更多的外资流入以及推动国内的投资。亚洲新兴市场的全球外资流入稳态增长，2007</w:t>
      </w:r>
      <w:r/>
      <w:r w:rsidR="001852F3">
        <w:t xml:space="preserve">年亚洲新兴市场的</w:t>
      </w:r>
      <w:r>
        <w:t>FDI</w:t>
      </w:r>
      <w:r/>
      <w:r w:rsidR="001852F3">
        <w:t xml:space="preserve">流入占全球</w:t>
      </w:r>
      <w:r>
        <w:t>FDI</w:t>
      </w:r>
      <w:r/>
      <w:r w:rsidR="001852F3">
        <w:t xml:space="preserve">的</w:t>
      </w:r>
      <w:r>
        <w:t>13.3%</w:t>
      </w:r>
      <w:r/>
      <w:r w:rsidR="001852F3">
        <w:t xml:space="preserve">，到</w:t>
      </w:r>
      <w:r>
        <w:t>2012</w:t>
      </w:r>
      <w:r/>
      <w:r w:rsidR="001852F3">
        <w:t xml:space="preserve">年</w:t>
      </w:r>
      <w:r>
        <w:t>增长到</w:t>
      </w:r>
      <w:r>
        <w:t>25%。亚洲新兴国家的中国与新加坡的外资流入在全球排行榜分别居第一和</w:t>
      </w:r>
      <w:r>
        <w:t>第八位，印度、印尼与泰国排在前</w:t>
      </w:r>
      <w:r>
        <w:t>20。在区域内的制造业不断改善下，将推动劳</w:t>
      </w:r>
      <w:r>
        <w:t>工密集型产业的</w:t>
      </w:r>
      <w:r>
        <w:t>FDI</w:t>
      </w:r>
      <w:r/>
      <w:r w:rsidR="001852F3">
        <w:t xml:space="preserve">流入到柬埔寨、越南、菲律宾、缅甸等工资水平低的国家。总</w:t>
      </w:r>
      <w:r>
        <w:t>之，亚洲新兴国家的全球</w:t>
      </w:r>
      <w:r>
        <w:t>FDI</w:t>
      </w:r>
      <w:r/>
      <w:r w:rsidR="001852F3">
        <w:t xml:space="preserve">流入在未来是可持续增长。</w:t>
      </w:r>
      <w:r>
        <w:t>2010</w:t>
      </w:r>
      <w:r/>
      <w:r w:rsidR="001852F3">
        <w:t xml:space="preserve">年后</w:t>
      </w:r>
      <w:r>
        <w:t>FDI</w:t>
      </w:r>
      <w:r/>
      <w:r w:rsidR="001852F3">
        <w:t xml:space="preserve">流入东南</w:t>
      </w:r>
      <w:r>
        <w:t>亚国家明显增多，同中国和印度的</w:t>
      </w:r>
      <w:r>
        <w:t>FDI</w:t>
      </w:r>
      <w:r/>
      <w:r w:rsidR="001852F3">
        <w:t xml:space="preserve">流入相比较，东南亚的</w:t>
      </w:r>
      <w:r>
        <w:t>FDI</w:t>
      </w:r>
      <w:r/>
      <w:r w:rsidR="001852F3">
        <w:t xml:space="preserve">流入比重越来越大。</w:t>
      </w:r>
    </w:p>
    <w:p w:rsidR="0018722C">
      <w:pPr>
        <w:topLinePunct/>
      </w:pPr>
      <w:r>
        <w:t>区域经济合作之间的贸易增长能促进投资的发展，尤其是区域经济合作比较滞后的东盟国家。另一方面，中国参与区域经济合作较晚，走出去投资也滞后于吸引外资。外商直接投资</w:t>
      </w:r>
      <w:r>
        <w:t>（</w:t>
      </w:r>
      <w:r>
        <w:t>FDI</w:t>
      </w:r>
      <w:r>
        <w:t>）</w:t>
      </w:r>
      <w:r>
        <w:t>的现象从</w:t>
      </w:r>
      <w:r w:rsidR="001852F3">
        <w:t xml:space="preserve">80</w:t>
      </w:r>
      <w:r w:rsidR="001852F3">
        <w:t xml:space="preserve">年代开始，那</w:t>
      </w:r>
      <w:r w:rsidR="001852F3">
        <w:t>时候</w:t>
      </w:r>
      <w:r w:rsidR="001852F3">
        <w:t>外商直接投资都发生在发达国家之间，为获取和利用本国稀缺的生产要素，以获得利润。随着时间的推移，跨国投资活动的积累与实际效应促进了跨国直接投资的进一步发展，跨国之间的投资使两国或多成员国之间的关系升级，所以跨国直接投资</w:t>
      </w:r>
      <w:r>
        <w:t>（</w:t>
      </w:r>
      <w:r>
        <w:t>FDI</w:t>
      </w:r>
      <w:r>
        <w:t>）</w:t>
      </w:r>
      <w:r>
        <w:t>也成为了区域之间合作的重要形式之一。跨国直接投资源于经济全球化，而区域经济合作是更高级别的合作形式。在经济全球化进程中，越来越多的企业通过跨国直接投资参与国际分工，形成了全球生产价值链，企业在降低成本的同时也提高了效益和竞争力，能促进东道国、区域经济甚至于世界经济的发展。</w:t>
      </w:r>
    </w:p>
    <w:p w:rsidR="0018722C">
      <w:pPr>
        <w:topLinePunct/>
      </w:pPr>
      <w:r>
        <w:t>亚洲新兴国家区域十分强调更高层次的区域合作，使</w:t>
      </w:r>
      <w:r>
        <w:t>近年</w:t>
      </w:r>
      <w:r>
        <w:t>来的东盟自由贸易区的合作气氛</w:t>
      </w:r>
      <w:r>
        <w:t>蒸蒸日上</w:t>
      </w:r>
      <w:r>
        <w:t>。东盟在合作原理上，制定了“市场共同体”的目标，建立商品、服务与投资的自由化。东盟区域内的资本自由流动，之后扩展到中国与其他亚洲国家。在区域内的高层次合作有利于推动结构性改革，提高各国的优势，有利于刺激各国政府的改革，与周边国家保持相同的发展水平。东盟国家成员国之间的发展水平差距较大，东盟市场共同体将缩小成员国之间的发展差异，东盟的共同体</w:t>
      </w:r>
      <w:r>
        <w:t>通</w:t>
      </w:r>
    </w:p>
    <w:p w:rsidR="0018722C">
      <w:pPr>
        <w:pStyle w:val="aff7"/>
        <w:topLinePunct/>
      </w:pPr>
      <w:r>
        <w:pict>
          <v:line style="position:absolute;mso-position-horizontal-relative:page;mso-position-vertical-relative:paragraph;z-index:1048;mso-wrap-distance-left:0;mso-wrap-distance-right:0" from="90.024002pt,11.853988pt" to="234.044002pt,11.853988pt" stroked="true" strokeweight=".47998pt" strokecolor="#000000">
            <v:stroke dashstyle="solid"/>
            <w10:wrap type="topAndBottom"/>
          </v:line>
        </w:pict>
      </w:r>
    </w:p>
    <w:p w:rsidR="0018722C">
      <w:pPr>
        <w:topLinePunct/>
      </w:pPr>
      <w:r>
        <w:rPr>
          <w:rFonts w:cstheme="minorBidi" w:hAnsiTheme="minorHAnsi" w:eastAsiaTheme="minorHAnsi" w:asciiTheme="minorHAnsi"/>
        </w:rPr>
        <w:t>1</w:t>
      </w:r>
      <w:r>
        <w:rPr>
          <w:rFonts w:cstheme="minorBidi" w:hAnsiTheme="minorHAnsi" w:eastAsiaTheme="minorHAnsi" w:asciiTheme="minorHAnsi"/>
        </w:rPr>
        <w:t>李向阳</w:t>
      </w:r>
      <w:r>
        <w:rPr>
          <w:rFonts w:cstheme="minorBidi" w:hAnsiTheme="minorHAnsi" w:eastAsiaTheme="minorHAnsi" w:asciiTheme="minorHAnsi"/>
        </w:rPr>
        <w:t>（</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，全球区域经济合作的发展趋势与中国的战略选择,</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Journal of Latin American study Vol.27 No.2.</w:t>
      </w:r>
    </w:p>
    <w:p w:rsidR="0018722C">
      <w:pPr>
        <w:topLinePunct/>
      </w:pPr>
      <w:r>
        <w:rPr>
          <w:rFonts w:cstheme="minorBidi" w:hAnsiTheme="minorHAnsi" w:eastAsiaTheme="minorHAnsi" w:asciiTheme="minorHAnsi" w:ascii="Calibri"/>
        </w:rPr>
        <w:t>14</w:t>
      </w:r>
    </w:p>
    <w:p w:rsidR="0018722C">
      <w:pPr>
        <w:topLinePunct/>
      </w:pPr>
      <w:r>
        <w:t>过扩大和自由化区内市场将使各国的发展差距水平逐渐变小。</w:t>
      </w:r>
    </w:p>
    <w:p w:rsidR="0018722C">
      <w:pPr>
        <w:topLinePunct/>
      </w:pPr>
      <w:r>
        <w:t>目前，全球的经济不景气，但是新兴市场与发展中经济体在经济方面却逆势增长。主要是投资加快，依靠内区拉动经济，区内贸易合作强劲。自从</w:t>
      </w:r>
      <w:r w:rsidR="001852F3">
        <w:t xml:space="preserve">2008</w:t>
      </w:r>
      <w:r/>
      <w:r w:rsidR="001852F3">
        <w:t xml:space="preserve">年全球</w:t>
      </w:r>
      <w:r>
        <w:t>金融危机爆发后，发展中国家的</w:t>
      </w:r>
      <w:r>
        <w:t>GDP</w:t>
      </w:r>
      <w:r/>
      <w:r w:rsidR="001852F3">
        <w:t xml:space="preserve">增长率高于世界</w:t>
      </w:r>
      <w:r>
        <w:t>GDP</w:t>
      </w:r>
      <w:r/>
      <w:r w:rsidR="001852F3">
        <w:t xml:space="preserve">平均的增长水平。中国的2012</w:t>
      </w:r>
      <w:r/>
      <w:r w:rsidR="001852F3">
        <w:t xml:space="preserve">年与</w:t>
      </w:r>
      <w:r>
        <w:t>2013</w:t>
      </w:r>
      <w:r/>
      <w:r w:rsidR="001852F3">
        <w:t xml:space="preserve">年</w:t>
      </w:r>
      <w:r>
        <w:t>GDP</w:t>
      </w:r>
      <w:r/>
      <w:r w:rsidR="001852F3">
        <w:t xml:space="preserve">的增长率都是</w:t>
      </w:r>
      <w:r>
        <w:t>7</w:t>
      </w:r>
      <w:r>
        <w:t>.</w:t>
      </w:r>
      <w:r>
        <w:t>7%，</w:t>
      </w:r>
      <w:r>
        <w:t>这里不能用预期了</w:t>
      </w:r>
      <w:r w:rsidR="001852F3">
        <w:t xml:space="preserve">，因为</w:t>
      </w:r>
      <w:r>
        <w:t>2014</w:t>
      </w:r>
      <w:r/>
      <w:r w:rsidR="001852F3">
        <w:t xml:space="preserve">年增</w:t>
      </w:r>
      <w:r>
        <w:t>长率已经有明确数值了。东盟</w:t>
      </w:r>
      <w:r>
        <w:t>5</w:t>
      </w:r>
      <w:r/>
      <w:r w:rsidR="001852F3">
        <w:t xml:space="preserve">国</w:t>
      </w:r>
      <w:r>
        <w:t>（</w:t>
      </w:r>
      <w:r>
        <w:t>马来西亚，泰国，印度尼西亚，菲律宾和越南</w:t>
      </w:r>
      <w:r>
        <w:t>）</w:t>
      </w:r>
      <w:r>
        <w:t>2012</w:t>
      </w:r>
      <w:r/>
      <w:r w:rsidR="001852F3">
        <w:t xml:space="preserve">年与</w:t>
      </w:r>
      <w:r>
        <w:t>2013</w:t>
      </w:r>
      <w:r/>
      <w:r w:rsidR="001852F3">
        <w:t xml:space="preserve">年的</w:t>
      </w:r>
      <w:r>
        <w:t>GDP</w:t>
      </w:r>
      <w:r/>
      <w:r w:rsidR="001852F3">
        <w:t xml:space="preserve">增长率分别为</w:t>
      </w:r>
      <w:r>
        <w:t>6</w:t>
      </w:r>
      <w:r>
        <w:t>.</w:t>
      </w:r>
      <w:r>
        <w:t>2%、5.0%</w:t>
      </w:r>
      <w:r>
        <w:t>。世界银行预期东盟</w:t>
      </w:r>
      <w:r>
        <w:t>5</w:t>
      </w:r>
      <w:r>
        <w:t> </w:t>
      </w:r>
      <w:r>
        <w:t>国</w:t>
      </w:r>
    </w:p>
    <w:p w:rsidR="0018722C">
      <w:pPr>
        <w:topLinePunct/>
      </w:pPr>
      <w:r>
        <w:t>2014</w:t>
      </w:r>
      <w:r/>
      <w:r w:rsidR="001852F3">
        <w:t xml:space="preserve">年与</w:t>
      </w:r>
      <w:r>
        <w:t>2015</w:t>
      </w:r>
      <w:r/>
      <w:r w:rsidR="001852F3">
        <w:t xml:space="preserve">年的</w:t>
      </w:r>
      <w:r>
        <w:t>GDP</w:t>
      </w:r>
      <w:r/>
      <w:r w:rsidR="001852F3">
        <w:t xml:space="preserve">增长将是</w:t>
      </w:r>
      <w:r>
        <w:t>5</w:t>
      </w:r>
      <w:r>
        <w:t>.</w:t>
      </w:r>
      <w:r>
        <w:t>1%、5.6%</w:t>
      </w:r>
      <w:r>
        <w:t>。而发达国家经济体平均</w:t>
      </w:r>
      <w:r>
        <w:t>GDP</w:t>
      </w:r>
      <w:r/>
      <w:r w:rsidR="001852F3">
        <w:t xml:space="preserve">增长在</w:t>
      </w:r>
    </w:p>
    <w:p w:rsidR="0018722C">
      <w:pPr>
        <w:topLinePunct/>
      </w:pPr>
      <w:r>
        <w:t>1.8%左右。中国</w:t>
      </w:r>
      <w:r>
        <w:t>近期</w:t>
      </w:r>
      <w:r>
        <w:t>的经济反弹突出表现，投资依然是经济增长的驱动力，中国政府的重大任务是平衡经济发展，拉动国内消费，坚持促进“引进来，走出去”的政策。东盟国家政府的宏观经济政策注重投资基础设施，为东盟共同体的互联互通打好基础，吸引外资来拉动经济，把握经济增长的主要元素。</w:t>
      </w:r>
    </w:p>
    <w:p w:rsidR="0018722C">
      <w:pPr>
        <w:topLinePunct/>
      </w:pPr>
      <w:r>
        <w:t>任何国家都重视利国利民的发展策略，</w:t>
      </w:r>
      <w:r>
        <w:t>近年</w:t>
      </w:r>
      <w:r>
        <w:t>来对外直接投资不仅限于发达国家</w:t>
      </w:r>
      <w:r>
        <w:t>之间，发展中国家的对外直接投资成为了新的发展趋势，中国从</w:t>
      </w:r>
      <w:r>
        <w:t>20</w:t>
      </w:r>
      <w:r/>
      <w:r w:rsidR="001852F3">
        <w:t xml:space="preserve">世纪</w:t>
      </w:r>
      <w:r>
        <w:t>90</w:t>
      </w:r>
      <w:r/>
      <w:r w:rsidR="001852F3">
        <w:t xml:space="preserve">年代</w:t>
      </w:r>
      <w:r w:rsidR="001852F3">
        <w:t>开</w:t>
      </w:r>
    </w:p>
    <w:p w:rsidR="0018722C">
      <w:pPr>
        <w:topLinePunct/>
      </w:pPr>
      <w:r>
        <w:t>始积极参与区域经济合作组织的一些论坛、会议等。在</w:t>
      </w:r>
      <w:r w:rsidR="001852F3">
        <w:t xml:space="preserve">2002</w:t>
      </w:r>
      <w:r w:rsidR="001852F3">
        <w:t xml:space="preserve">年全面实现区域经济</w:t>
      </w:r>
      <w:r>
        <w:t>合作，此时中国与东盟国家签订了《中国-东盟全面经济合作框架》，这意味着中国参与区域经济合作进入了实质性阶段。在中国与东盟签订全面经济合作协议以来，</w:t>
      </w:r>
      <w:r>
        <w:t>中国-东盟之间的各方面经济合作不断加深。在中国与东盟国家的合作关系中，泰</w:t>
      </w:r>
      <w:r>
        <w:t>国与中国的亲密关系尤为明显，并有重要的地位。“中泰两国一家亲”这句话包含了中泰两国的长期友好关系，中泰合作进入了新发展时期。自中国与东盟开展自由</w:t>
      </w:r>
      <w:r>
        <w:t>贸易区</w:t>
      </w:r>
      <w:r>
        <w:t>10</w:t>
      </w:r>
      <w:r w:rsidR="001852F3">
        <w:t xml:space="preserve">年来，中泰双边贸易结构不断优化，贸易产品呈现多元化，贸易渠道越</w:t>
      </w:r>
      <w:r>
        <w:t>来越畅通，</w:t>
      </w:r>
      <w:r>
        <w:t>2013</w:t>
      </w:r>
      <w:r/>
      <w:r w:rsidR="001852F3">
        <w:t xml:space="preserve">年中泰两国战略合作方面提升为全面战略伙伴的关系，以此来看，中泰经贸合作更加广阔，有利于双边投资合作的开展。</w:t>
      </w:r>
    </w:p>
    <w:p w:rsidR="0018722C">
      <w:pPr>
        <w:topLinePunct/>
      </w:pPr>
      <w:r>
        <w:t>越来越多中国企业进入泰国投资，随着中国政府采取“引进来，走出去”战略，中国企业走出国门更加便利，加上泰国有明显的区位优势及税收优惠等方面的政策，使中国企业在泰国投资呈现上升态势。泰国企业走进中国直接投资比较平稳，数量上升没有那么明显增加，可是</w:t>
      </w:r>
      <w:r>
        <w:t>近年</w:t>
      </w:r>
      <w:r>
        <w:t>来越来越多的泰国企业开始陆续进入中国直接投资。从国家规模与国内企业上来讲，大多数的泰国企业没有中国企业大，</w:t>
      </w:r>
      <w:r>
        <w:t>泰国企业对外投资的大多数是在东盟内</w:t>
      </w:r>
      <w:r>
        <w:t>（</w:t>
      </w:r>
      <w:r>
        <w:t>周边国家</w:t>
      </w:r>
      <w:r>
        <w:t>）</w:t>
      </w:r>
      <w:r>
        <w:t>。对泰国企业来说，来中国大市场投资要具备资金与潜力等各方面的优势，企业本身实力要够强。中国市场竞争如此激烈，很多泰国企业想走进来也不敢进，有的进来了最后失败而退出。当然进中国市场获取成就的泰国企业也有很多</w:t>
      </w:r>
      <w:r>
        <w:t>例子</w:t>
      </w:r>
      <w:r>
        <w:t>，他们企业规模庞大，资金充足，有</w:t>
      </w:r>
      <w:r>
        <w:t>很</w:t>
      </w:r>
    </w:p>
    <w:p w:rsidR="0018722C">
      <w:pPr>
        <w:topLinePunct/>
      </w:pPr>
      <w:r>
        <w:rPr>
          <w:rFonts w:cstheme="minorBidi" w:hAnsiTheme="minorHAnsi" w:eastAsiaTheme="minorHAnsi" w:asciiTheme="minorHAnsi" w:ascii="Calibri"/>
        </w:rPr>
        <w:t>15</w:t>
      </w:r>
    </w:p>
    <w:p w:rsidR="0018722C">
      <w:pPr>
        <w:topLinePunct/>
      </w:pPr>
      <w:r>
        <w:t>大的竞争优势，例如</w:t>
      </w:r>
      <w:r w:rsidR="001852F3">
        <w:t xml:space="preserve">泰国正大集团，在</w:t>
      </w:r>
      <w:r>
        <w:t>20</w:t>
      </w:r>
      <w:r/>
      <w:r w:rsidR="001852F3">
        <w:t xml:space="preserve">世纪</w:t>
      </w:r>
      <w:r>
        <w:t>80</w:t>
      </w:r>
      <w:r/>
      <w:r w:rsidR="001852F3">
        <w:t xml:space="preserve">年代，泰国正大集团成为了第一个来中国投资的外资企业，今天的正大集团是在中国投资项目最多，投资额最大的外资企业之一。</w:t>
      </w:r>
    </w:p>
    <w:p w:rsidR="0018722C">
      <w:pPr>
        <w:topLinePunct/>
      </w:pPr>
      <w:r>
        <w:t>随着区域经济合作的迅速增长，中泰两国经贸与投资往来不断加大，“双赢发展”是现代经济合作的重点。本文研究分析区域经济合作发展的自贸区对中泰双向直接投资有如何影响，从双边的贸易合作增长的角度出发，研究中国企业对泰国直接投资和泰国企业对中国直接投资的影响因素。在中国-东盟自贸区的合作发展之下如何对中泰合作产生经济贸易与投资的合作效应，最后在政府与企业层面上提出中泰相互直接投资合作的可持续发展建议。</w:t>
      </w:r>
    </w:p>
    <w:p w:rsidR="0018722C">
      <w:pPr>
        <w:pStyle w:val="Heading2"/>
        <w:topLinePunct/>
        <w:ind w:left="171" w:hangingChars="171" w:hanging="171"/>
      </w:pPr>
      <w:bookmarkStart w:id="140990" w:name="_Toc686140990"/>
      <w:bookmarkStart w:name="_TOC_250032" w:id="10"/>
      <w:bookmarkStart w:name="1.2 选题的意义 " w:id="11"/>
      <w:r>
        <w:t>1.2</w:t>
      </w:r>
      <w:r>
        <w:t xml:space="preserve"> </w:t>
      </w:r>
      <w:r/>
      <w:bookmarkEnd w:id="11"/>
      <w:bookmarkEnd w:id="10"/>
      <w:r>
        <w:t>选题的意义</w:t>
      </w:r>
      <w:bookmarkEnd w:id="140990"/>
    </w:p>
    <w:p w:rsidR="0018722C">
      <w:pPr>
        <w:topLinePunct/>
      </w:pPr>
      <w:r>
        <w:t>中国与泰国经济合作与发展都在区域经济合作发展之下，迄今双边区域经济合</w:t>
      </w:r>
      <w:r>
        <w:t>作的框架中有中国-东盟自由贸易区域合作</w:t>
      </w:r>
      <w:r>
        <w:t>（</w:t>
      </w:r>
      <w:r>
        <w:t>CAFTA</w:t>
      </w:r>
      <w:r>
        <w:t>）</w:t>
      </w:r>
      <w:r>
        <w:t>、澜沧江-湄公河次区域经济合作</w:t>
      </w:r>
      <w:r>
        <w:t>（</w:t>
      </w:r>
      <w:r>
        <w:t>GMS</w:t>
      </w:r>
      <w:r>
        <w:t>）</w:t>
      </w:r>
      <w:r>
        <w:t>。其中合作时间最悠久为</w:t>
      </w:r>
      <w:r>
        <w:t>GMS</w:t>
      </w:r>
      <w:r/>
      <w:r w:rsidR="001852F3">
        <w:t xml:space="preserve">次区域经济合作，已经开展了</w:t>
      </w:r>
      <w:r>
        <w:t>23</w:t>
      </w:r>
      <w:r/>
      <w:r w:rsidR="001852F3">
        <w:t xml:space="preserve">年。另外</w:t>
      </w:r>
      <w:r>
        <w:t>的</w:t>
      </w:r>
      <w:r>
        <w:t>CAFTA</w:t>
      </w:r>
      <w:r w:rsidR="001852F3">
        <w:t xml:space="preserve">自贸区合作在</w:t>
      </w:r>
      <w:r w:rsidR="001852F3">
        <w:t xml:space="preserve">2010</w:t>
      </w:r>
      <w:r w:rsidR="001852F3">
        <w:t xml:space="preserve">年</w:t>
      </w:r>
      <w:r w:rsidR="001852F3">
        <w:t xml:space="preserve">1</w:t>
      </w:r>
      <w:r w:rsidR="001852F3">
        <w:t xml:space="preserve">月</w:t>
      </w:r>
      <w:r w:rsidR="001852F3">
        <w:t xml:space="preserve">1</w:t>
      </w:r>
      <w:r w:rsidR="001852F3">
        <w:t xml:space="preserve">日正式全面启动，迄今已有</w:t>
      </w:r>
      <w:r w:rsidR="001852F3">
        <w:t xml:space="preserve">5</w:t>
      </w:r>
      <w:r w:rsidR="001852F3">
        <w:t xml:space="preserve">年。虽</w:t>
      </w:r>
      <w:r w:rsidR="001852F3">
        <w:t>然</w:t>
      </w:r>
    </w:p>
    <w:p w:rsidR="0018722C">
      <w:pPr>
        <w:topLinePunct/>
      </w:pPr>
      <w:r>
        <w:t>CAFTA</w:t>
      </w:r>
      <w:r/>
      <w:r w:rsidR="001852F3">
        <w:t xml:space="preserve">生效的时间更短但是覆盖国家更广，其包括所有东南亚</w:t>
      </w:r>
      <w:r>
        <w:t>10</w:t>
      </w:r>
      <w:r/>
      <w:r w:rsidR="001852F3">
        <w:t xml:space="preserve">国，而</w:t>
      </w:r>
      <w:r>
        <w:t>GMS</w:t>
      </w:r>
      <w:r/>
      <w:r w:rsidR="001852F3">
        <w:t xml:space="preserve">次区</w:t>
      </w:r>
      <w:r>
        <w:t>域经济合作的范围仅划分在沿澜沧江-湄公河的国家</w:t>
      </w:r>
      <w:r>
        <w:t>（</w:t>
      </w:r>
      <w:r>
        <w:t>中国南部、缅甸、老挝、泰国、柬埔寨和越南</w:t>
      </w:r>
      <w:r>
        <w:t>）</w:t>
      </w:r>
      <w:r>
        <w:t>。在中泰双边的整体贸易合作上，中国-东盟自由贸易区合作框架给中泰双边经济合作起到了刺激作用。GMS</w:t>
      </w:r>
      <w:r/>
      <w:r w:rsidR="001852F3">
        <w:t xml:space="preserve">次区域经济合作主要为双边的边境贸</w:t>
      </w:r>
      <w:r>
        <w:t>易合作</w:t>
      </w:r>
      <w:r>
        <w:rPr>
          <w:vertAlign w:val="superscript"/>
          /&gt;
        </w:rPr>
        <w:t>2</w:t>
      </w:r>
      <w:r>
        <w:t>。中泰双边的贸易便利化与发展带动了其他方面合作随其而来，尤其是</w:t>
      </w:r>
      <w:r>
        <w:t>近</w:t>
      </w:r>
      <w:r>
        <w:t>年</w:t>
      </w:r>
      <w:r>
        <w:t>中国一直倡导的“一带一路，海上丝绸之路”合作，也是属于</w:t>
      </w:r>
      <w:r>
        <w:t>CAFTA</w:t>
      </w:r>
      <w:r/>
      <w:r w:rsidR="001852F3">
        <w:t xml:space="preserve">合作基础之上得到展开。</w:t>
      </w:r>
    </w:p>
    <w:p w:rsidR="0018722C">
      <w:pPr>
        <w:topLinePunct/>
      </w:pPr>
      <w:r>
        <w:t>诸多研究认为贸易与投资存在“互补效应”，投资促进贸易增长，贸易的增长促进直接投资的流动。在中国-东盟自由贸易区合作的框架下，具有大量的中国与东盟双边的贸易与直接投资的效应分析，在微观方面中国与泰国双方的相互投资还缺乏研究成果。</w:t>
      </w:r>
    </w:p>
    <w:p w:rsidR="0018722C">
      <w:pPr>
        <w:topLinePunct/>
      </w:pPr>
      <w:r>
        <w:t>围绕于中国-东盟自由贸易区的发展之下，笔者发现中国与泰国的相互直接投资存在发展态势。尤其是</w:t>
      </w:r>
      <w:r w:rsidR="001852F3">
        <w:t xml:space="preserve">2010</w:t>
      </w:r>
      <w:r w:rsidR="001852F3">
        <w:t xml:space="preserve">年后中国对泰国直接投资迅速发展，攀升成为泰国的第二大投资国，仅次于日本。中国对外直接投资时间不长，但是增长速度极快，</w:t>
      </w:r>
      <w:r w:rsidR="001852F3">
        <w:t xml:space="preserve">根据中国商务部发布的数据，2014</w:t>
      </w:r>
      <w:r w:rsidR="001852F3">
        <w:t xml:space="preserve">年中国对外直接投资首次突破千亿美元，同比</w:t>
      </w:r>
      <w:r>
        <w:t>增长</w:t>
      </w:r>
      <w:r>
        <w:t>14</w:t>
      </w:r>
      <w:r>
        <w:t>.</w:t>
      </w:r>
      <w:r>
        <w:t>1%，</w:t>
      </w:r>
      <w:r>
        <w:t>继续保持世界第</w:t>
      </w:r>
      <w:r>
        <w:t>3</w:t>
      </w:r>
      <w:r/>
      <w:r w:rsidR="001852F3">
        <w:t xml:space="preserve">位。中国对东盟直接投资的效应中因经济发展水</w:t>
      </w:r>
      <w:r w:rsidR="001852F3">
        <w:t>平</w:t>
      </w:r>
    </w:p>
    <w:p w:rsidR="0018722C">
      <w:pPr>
        <w:pStyle w:val="aff7"/>
        <w:topLinePunct/>
      </w:pPr>
      <w:r>
        <w:pict>
          <v:line style="position:absolute;mso-position-horizontal-relative:page;mso-position-vertical-relative:paragraph;z-index:1072;mso-wrap-distance-left:0;mso-wrap-distance-right:0" from="90.024002pt,18.553726pt" to="234.044002pt,18.553726pt" stroked="true" strokeweight=".47998pt" strokecolor="#000000">
            <v:stroke dashstyle="solid"/>
            <w10:wrap type="topAndBottom"/>
          </v:line>
        </w:pict>
      </w:r>
    </w:p>
    <w:p w:rsidR="0018722C">
      <w:pPr>
        <w:topLinePunct/>
      </w:pP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中国-泰国的</w:t>
      </w:r>
      <w:r w:rsidR="001852F3">
        <w:rPr>
          <w:rFonts w:cstheme="minorBidi" w:hAnsiTheme="minorHAnsi" w:eastAsiaTheme="minorHAnsi" w:asciiTheme="minorHAnsi"/>
        </w:rPr>
        <w:t xml:space="preserve">GMS</w:t>
      </w:r>
      <w:r w:rsidR="001852F3">
        <w:rPr>
          <w:rFonts w:cstheme="minorBidi" w:hAnsiTheme="minorHAnsi" w:eastAsiaTheme="minorHAnsi" w:asciiTheme="minorHAnsi"/>
        </w:rPr>
        <w:t xml:space="preserve">合作框架下的贸易发展，主要为边境贸易来往，该数据与统计有泰国官方的报告</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16</w:t>
      </w:r>
    </w:p>
    <w:p w:rsidR="0018722C">
      <w:pPr>
        <w:topLinePunct/>
      </w:pPr>
      <w:r>
        <w:t>和要素禀赋等方面不相同因此中国对东盟各个国家的直接投资有差异，根据东道国的市场规模，劳动成本，经济发展水平等方面。</w:t>
      </w:r>
      <w:r>
        <w:t>近年</w:t>
      </w:r>
      <w:r>
        <w:t>来的中国对泰国直接投资一直发展与增长，在这一点笔者认为值得进一步延伸的研究。泰国对中国直接投资方面，大多集中在泰国大型企业，从中国改革开放起，泰国正大集团成为中国的第一家外资企业，正大集团至今扎根与强壮发展，还开展去投资很多领域。</w:t>
      </w:r>
    </w:p>
    <w:p w:rsidR="0018722C">
      <w:pPr>
        <w:topLinePunct/>
      </w:pPr>
      <w:r>
        <w:t>笔者发现泰国企业在中国直接投资主要是看重“中国庞大的消费市场”，主要是市场导向性的投资，泰国的服务业在中国直接投资有潜力发展。随着双边的自贸区合作逐渐发展下，2013</w:t>
      </w:r>
      <w:r w:rsidR="001852F3">
        <w:t xml:space="preserve">年泰国政府正式发布泰国对外直接投资的支持机构，正在努力推动泰国中小企业的对外投资。中国对泰国直接投资与泰国对中国直接投资的角度与因素不相同。并且目前的研究结果中还缺乏中泰双向直接投资的文献，笔者认为此研究题目值得伸展与拓展研究。</w:t>
      </w:r>
    </w:p>
    <w:p w:rsidR="0018722C">
      <w:pPr>
        <w:pStyle w:val="Heading2"/>
        <w:topLinePunct/>
        <w:ind w:left="171" w:hangingChars="171" w:hanging="171"/>
      </w:pPr>
      <w:bookmarkStart w:id="140991" w:name="_Toc686140991"/>
      <w:bookmarkStart w:name="_TOC_250031" w:id="12"/>
      <w:bookmarkStart w:name="1.3 文献综述 " w:id="13"/>
      <w:r>
        <w:t>1.3</w:t>
      </w:r>
      <w:r>
        <w:t xml:space="preserve"> </w:t>
      </w:r>
      <w:r/>
      <w:bookmarkEnd w:id="13"/>
      <w:bookmarkEnd w:id="12"/>
      <w:r>
        <w:t>文献综述</w:t>
      </w:r>
      <w:bookmarkEnd w:id="140991"/>
    </w:p>
    <w:p w:rsidR="0018722C">
      <w:pPr>
        <w:topLinePunct/>
      </w:pPr>
      <w:r>
        <w:t>区域经济的合作与发展成为近几年的研究热潮，尤其是中国与东盟自由贸易区合作</w:t>
      </w:r>
      <w:r>
        <w:t>（</w:t>
      </w:r>
      <w:r>
        <w:t>CAFTA</w:t>
      </w:r>
      <w:r>
        <w:t>）</w:t>
      </w:r>
      <w:r>
        <w:t>，有不少国内外学者对其进行研究与分析。区域经济合作的大框架可细分为很多小的领域，该领域的学术、研究与探讨等方面不断再延伸。</w:t>
      </w:r>
    </w:p>
    <w:p w:rsidR="0018722C">
      <w:pPr>
        <w:topLinePunct/>
      </w:pPr>
      <w:r>
        <w:t>迄今许多的研究结果表明区域经济合作可以带动经济增长，促进国家之间的直接投资，随着时间的推移，实践过程中也发现不少新的论点、结论以及新的发展模式。</w:t>
      </w:r>
    </w:p>
    <w:p w:rsidR="0018722C">
      <w:pPr>
        <w:topLinePunct/>
      </w:pPr>
      <w:r>
        <w:t>区域经济合作与贸易、直接投资有着密切关系。中国</w:t>
      </w:r>
      <w:r>
        <w:rPr>
          <w:rFonts w:ascii="Times New Roman" w:hAnsi="Times New Roman" w:eastAsia="Times New Roman"/>
        </w:rPr>
        <w:t>-</w:t>
      </w:r>
      <w:r>
        <w:t>东盟自贸区合作所促进的双向贸易、双向直接投资，当今已成为现代经济的关注要点。在东盟国家中的第三大经济体</w:t>
      </w:r>
      <w:r>
        <w:rPr>
          <w:rFonts w:ascii="Times New Roman" w:hAnsi="Times New Roman" w:eastAsia="Times New Roman"/>
        </w:rPr>
        <w:t>“</w:t>
      </w:r>
      <w:r>
        <w:t>泰国</w:t>
      </w:r>
      <w:r>
        <w:rPr>
          <w:rFonts w:ascii="Times New Roman" w:hAnsi="Times New Roman" w:eastAsia="Times New Roman"/>
        </w:rPr>
        <w:t>”</w:t>
      </w:r>
      <w:r>
        <w:t>和中国保持着良好的关系。基于中国</w:t>
      </w:r>
      <w:r>
        <w:rPr>
          <w:rFonts w:ascii="Times New Roman" w:hAnsi="Times New Roman" w:eastAsia="Times New Roman"/>
        </w:rPr>
        <w:t>-</w:t>
      </w:r>
      <w:r>
        <w:t>东盟自贸区发展，中泰贸易总额不断有新突破，双边直接投资方面有所提升，两国领导频繁地来往。相关文献在该领域的研究成果有包括国内外的，笔者把文献分类为中国</w:t>
      </w:r>
      <w:r>
        <w:rPr>
          <w:rFonts w:ascii="Times New Roman" w:hAnsi="Times New Roman" w:eastAsia="Times New Roman"/>
        </w:rPr>
        <w:t>-</w:t>
      </w:r>
      <w:r>
        <w:t>东盟自由贸易区合作以及中国</w:t>
      </w:r>
      <w:r>
        <w:rPr>
          <w:rFonts w:ascii="Times New Roman" w:hAnsi="Times New Roman" w:eastAsia="Times New Roman"/>
        </w:rPr>
        <w:t>-</w:t>
      </w:r>
      <w:r>
        <w:t>东盟的贸易投资效应文献、中国</w:t>
      </w:r>
      <w:r>
        <w:rPr>
          <w:rFonts w:ascii="Times New Roman" w:hAnsi="Times New Roman" w:eastAsia="Times New Roman"/>
        </w:rPr>
        <w:t>-</w:t>
      </w:r>
      <w:r>
        <w:t>泰国的关系发展以及贸易与投资的合作效应文献。</w:t>
      </w:r>
    </w:p>
    <w:p w:rsidR="0018722C">
      <w:pPr>
        <w:pStyle w:val="Heading3"/>
        <w:topLinePunct/>
        <w:ind w:left="200" w:hangingChars="200" w:hanging="200"/>
      </w:pPr>
      <w:bookmarkStart w:id="140992" w:name="_Toc686140992"/>
      <w:r>
        <w:t>1.3.1</w:t>
      </w:r>
      <w:r>
        <w:t xml:space="preserve"> </w:t>
      </w:r>
      <w:r>
        <w:t>中国-东盟自贸区合作的贸易与直接投资效应的文献</w:t>
      </w:r>
      <w:bookmarkEnd w:id="140992"/>
    </w:p>
    <w:p w:rsidR="0018722C">
      <w:pPr>
        <w:topLinePunct/>
      </w:pPr>
      <w:r>
        <w:t>张帆</w:t>
      </w:r>
      <w:r>
        <w:t>（</w:t>
      </w:r>
      <w:r>
        <w:t>2002</w:t>
      </w:r>
      <w:r>
        <w:t>）</w:t>
      </w:r>
      <w:r>
        <w:rPr>
          <w:vertAlign w:val="superscript"/>
          /&gt;
        </w:rPr>
        <w:t>3</w:t>
      </w:r>
      <w:r>
        <w:t>认为中国与东盟自贸区的建立有利于促进区外资金的流入和区内国家之间的相互投资具有正面效应。</w:t>
      </w:r>
    </w:p>
    <w:p w:rsidR="0018722C">
      <w:pPr>
        <w:topLinePunct/>
      </w:pPr>
    </w:p>
    <w:p w:rsidR="0018722C">
      <w:pPr>
        <w:pStyle w:val="aff7"/>
        <w:topLinePunct/>
      </w:pPr>
      <w:r>
        <w:pict>
          <v:line style="position:absolute;mso-position-horizontal-relative:page;mso-position-vertical-relative:paragraph;z-index:1096;mso-wrap-distance-left:0;mso-wrap-distance-right:0" from="90.024002pt,11.117521pt" to="234.044002pt,11.117521pt" stroked="true" strokeweight=".47998pt" strokecolor="#000000">
            <v:stroke dashstyle="solid"/>
            <w10:wrap type="topAndBottom"/>
          </v:line>
        </w:pict>
      </w:r>
    </w:p>
    <w:p w:rsidR="0018722C">
      <w:pPr>
        <w:topLinePunct/>
      </w:pP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cstheme="minorBidi" w:hAnsiTheme="minorHAnsi" w:eastAsiaTheme="minorHAnsi" w:asciiTheme="minorHAnsi"/>
        </w:rPr>
        <w:t>张帆</w:t>
      </w:r>
      <w:r>
        <w:rPr>
          <w:rFonts w:hint="eastAsia"/>
        </w:rPr>
        <w:t>，</w:t>
      </w:r>
      <w:r>
        <w:rPr>
          <w:rFonts w:cstheme="minorBidi" w:hAnsiTheme="minorHAnsi" w:eastAsiaTheme="minorHAnsi" w:asciiTheme="minorHAnsi"/>
        </w:rPr>
        <w:t>建立中国-东盟自由贸易区贸易与投资效应分析</w:t>
      </w:r>
      <w:r>
        <w:rPr>
          <w:rFonts w:hint="eastAsia"/>
        </w:rPr>
        <w:t>，</w:t>
      </w:r>
      <w:r>
        <w:rPr>
          <w:rFonts w:cstheme="minorBidi" w:hAnsiTheme="minorHAnsi" w:eastAsiaTheme="minorHAnsi" w:asciiTheme="minorHAnsi"/>
        </w:rPr>
        <w:t>国际经贸探索,2002</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期，第</w:t>
      </w:r>
      <w:r w:rsidR="001852F3">
        <w:rPr>
          <w:rFonts w:cstheme="minorBidi" w:hAnsiTheme="minorHAnsi" w:eastAsiaTheme="minorHAnsi" w:asciiTheme="minorHAnsi"/>
        </w:rPr>
        <w:t xml:space="preserve">63-66</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ascii="Calibri"/>
        </w:rPr>
        <w:t>17</w:t>
      </w:r>
    </w:p>
    <w:p w:rsidR="0018722C">
      <w:pPr>
        <w:topLinePunct/>
      </w:pPr>
      <w:r>
        <w:t>张彬，王胜，余振</w:t>
      </w:r>
      <w:r>
        <w:t>（</w:t>
      </w:r>
      <w:r>
        <w:t>2009</w:t>
      </w:r>
      <w:r>
        <w:t>）</w:t>
      </w:r>
      <w:r>
        <w:rPr>
          <w:vertAlign w:val="superscript"/>
          /&gt;
        </w:rPr>
        <w:t>4</w:t>
      </w:r>
      <w:r>
        <w:t>研究了发展中国家参与经济一体化的福利效应问题，其中对东亚国家参与经济一体化提出了探讨，他们发现区域一体化组织的范围越大所产生的福利效应越大，从而引起贸易与投资的增加，带来经济福利。在此过程中，各国仍需要根据自己比较优势参与区域分工，此举不仅能最大的发挥各国的优势，而且能让各国的福利增加，深化区域分工以促进区域的资源配置，获得更多动态效益，更好的实现区域经济共同发展。</w:t>
      </w:r>
    </w:p>
    <w:p w:rsidR="0018722C">
      <w:pPr>
        <w:topLinePunct/>
      </w:pPr>
      <w:r>
        <w:t>刘志雄，高歌</w:t>
      </w:r>
      <w:r>
        <w:t>（</w:t>
      </w:r>
      <w:r>
        <w:t>2011</w:t>
      </w:r>
      <w:r>
        <w:t>）</w:t>
      </w:r>
      <w:r>
        <w:rPr>
          <w:vertAlign w:val="superscript"/>
          /&gt;
        </w:rPr>
        <w:t>5</w:t>
      </w:r>
      <w:r>
        <w:t>对</w:t>
      </w:r>
      <w:r>
        <w:t>CAFTA</w:t>
      </w:r>
      <w:r w:rsidR="001852F3">
        <w:t xml:space="preserve">的建立研究中国对东盟国家的直接投资产生的创造和转移效应的问题，研究者使用数据统计对比分析法和实证分析法，在此研</w:t>
      </w:r>
      <w:r>
        <w:t>究中发现</w:t>
      </w:r>
      <w:r>
        <w:t>CAFTA</w:t>
      </w:r>
      <w:r/>
      <w:r w:rsidR="001852F3">
        <w:t xml:space="preserve">的建立为中国对东盟直接投资带来了创造和转移效应，在实证研究</w:t>
      </w:r>
      <w:r>
        <w:t>上也证实了这两种效应，中国劳动成本的增加对中国向东盟投资的有两种效应存在。另外随着中国与东盟双方的市场进一步开放，中国与东盟之间的壁垒将消除，</w:t>
      </w:r>
      <w:r w:rsidR="001852F3">
        <w:t xml:space="preserve">相互投资会逐渐增加。</w:t>
      </w:r>
    </w:p>
    <w:p w:rsidR="0018722C">
      <w:pPr>
        <w:topLinePunct/>
      </w:pPr>
      <w:r>
        <w:t>韦倩青，苏宣云</w:t>
      </w:r>
      <w:r>
        <w:t>（</w:t>
      </w:r>
      <w:r>
        <w:t>2014</w:t>
      </w:r>
      <w:r>
        <w:t>）</w:t>
      </w:r>
      <w:r>
        <w:rPr>
          <w:vertAlign w:val="superscript"/>
          /&gt;
        </w:rPr>
        <w:t>6</w:t>
      </w:r>
      <w:r>
        <w:t>对中国-东盟自贸区的建成和直接投资的流入效应进行实证分析发现，中国-东盟的合作使市场规模扩大，对外开放水平提升，其对外</w:t>
      </w:r>
      <w:r>
        <w:t>来</w:t>
      </w:r>
      <w:r>
        <w:t>FDI</w:t>
      </w:r>
      <w:r w:rsidR="001852F3">
        <w:t xml:space="preserve">的流入有促进作用，而劳动成本的因素与</w:t>
      </w:r>
      <w:r w:rsidR="001852F3">
        <w:t xml:space="preserve">FDI</w:t>
      </w:r>
      <w:r w:rsidR="001852F3">
        <w:t xml:space="preserve">流入呈负相关。FDI</w:t>
      </w:r>
      <w:r w:rsidR="001852F3">
        <w:t xml:space="preserve">的效应</w:t>
      </w:r>
      <w:r>
        <w:t>中，中国和东盟的各因素不同，市场规模和经济发展水平对中国吸引的</w:t>
      </w:r>
      <w:r>
        <w:t>FDI</w:t>
      </w:r>
      <w:r/>
      <w:r w:rsidR="001852F3">
        <w:t xml:space="preserve">大于东</w:t>
      </w:r>
      <w:r>
        <w:t>盟，东盟劳动力的成本相对低廉对</w:t>
      </w:r>
      <w:r>
        <w:t>FDI</w:t>
      </w:r>
      <w:r/>
      <w:r w:rsidR="001852F3">
        <w:t xml:space="preserve">的吸引效应大于中国。</w:t>
      </w:r>
    </w:p>
    <w:p w:rsidR="0018722C">
      <w:pPr>
        <w:topLinePunct/>
      </w:pPr>
      <w:r>
        <w:t>刘志雄</w:t>
      </w:r>
      <w:r>
        <w:t>（</w:t>
      </w:r>
      <w:r>
        <w:t>2011</w:t>
      </w:r>
      <w:r>
        <w:t>）</w:t>
      </w:r>
      <w:r>
        <w:rPr>
          <w:vertAlign w:val="superscript"/>
          /&gt;
        </w:rPr>
        <w:t>7</w:t>
      </w:r>
      <w:r>
        <w:t>对东盟向中国直接投资的现状以及投资效应做出实证分析，</w:t>
      </w:r>
      <w:r w:rsidR="001852F3">
        <w:t xml:space="preserve">此研究应用了引力模型研究东盟对中国投资的效应，研究中发现双方的经济快速增长和东盟对中国出口的增加有助于东盟对中国直接投资，地理的距离有促进东盟向中国直接投资的效应而自贸区的建立却不影响东盟向中国投资。</w:t>
      </w:r>
    </w:p>
    <w:p w:rsidR="0018722C">
      <w:pPr>
        <w:topLinePunct/>
      </w:pPr>
      <w:r>
        <w:t>阳国亮，李建伟</w:t>
      </w:r>
      <w:r>
        <w:t>（</w:t>
      </w:r>
      <w:r>
        <w:t>2012</w:t>
      </w:r>
      <w:r>
        <w:t>）</w:t>
      </w:r>
      <w:r>
        <w:rPr>
          <w:vertAlign w:val="superscript"/>
          /&gt;
        </w:rPr>
        <w:t>8</w:t>
      </w:r>
      <w:r>
        <w:t>进一步深化分析中国与东盟合作的发展与探讨双向投资方面。他们认为贸易和投资是推动中国－东盟自由贸易区建设进程的两个重要的经济轮子，他们关注到，在中国－东盟区域经贸与投资合作快速发展的过程中，</w:t>
      </w:r>
      <w:r w:rsidR="001852F3">
        <w:t xml:space="preserve">与中国－东盟双边贸易快速发展形势对比就是，双向投资发展滞后，中国－东盟</w:t>
      </w:r>
      <w:r w:rsidR="001852F3">
        <w:t>双</w:t>
      </w:r>
    </w:p>
    <w:p w:rsidR="0018722C">
      <w:pPr>
        <w:pStyle w:val="aff7"/>
        <w:topLinePunct/>
      </w:pPr>
      <w:r>
        <w:pict>
          <v:line style="position:absolute;mso-position-horizontal-relative:page;mso-position-vertical-relative:paragraph;z-index:1120;mso-wrap-distance-left:0;mso-wrap-distance-right:0" from="90.024002pt,11.498119pt" to="234.044002pt,11.498119pt" stroked="true" strokeweight=".47998pt" strokecolor="#000000">
            <v:stroke dashstyle="solid"/>
            <w10:wrap type="topAndBottom"/>
          </v:line>
        </w:pict>
      </w:r>
    </w:p>
    <w:p w:rsidR="0018722C">
      <w:pPr>
        <w:topLinePunct/>
      </w:pPr>
      <w:r>
        <w:rPr>
          <w:rFonts w:cstheme="minorBidi" w:hAnsiTheme="minorHAnsi" w:eastAsiaTheme="minorHAnsi" w:asciiTheme="minorHAnsi"/>
        </w:rPr>
        <w:t>4</w:t>
      </w:r>
      <w:r>
        <w:rPr>
          <w:rFonts w:cstheme="minorBidi" w:hAnsiTheme="minorHAnsi" w:eastAsiaTheme="minorHAnsi" w:asciiTheme="minorHAnsi"/>
        </w:rPr>
        <w:t>张彬，王胜，余振</w:t>
      </w:r>
      <w:r w:rsidR="001852F3">
        <w:rPr>
          <w:rFonts w:cstheme="minorBidi" w:hAnsiTheme="minorHAnsi" w:eastAsiaTheme="minorHAnsi" w:asciiTheme="minorHAnsi"/>
        </w:rPr>
        <w:t xml:space="preserve">,国际一体化福利效应：基于发展中国家视角的比较研究</w:t>
      </w:r>
      <w:r>
        <w:rPr>
          <w:rFonts w:hint="eastAsia"/>
        </w:rPr>
        <w:t>，</w:t>
      </w:r>
      <w:r>
        <w:rPr>
          <w:rFonts w:cstheme="minorBidi" w:hAnsiTheme="minorHAnsi" w:eastAsiaTheme="minorHAnsi" w:asciiTheme="minorHAnsi"/>
        </w:rPr>
        <w:t>社会科学文献出版社，2009</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rPr>
        <w:t>5</w:t>
      </w:r>
      <w:r>
        <w:rPr>
          <w:rFonts w:cstheme="minorBidi" w:hAnsiTheme="minorHAnsi" w:eastAsiaTheme="minorHAnsi" w:asciiTheme="minorHAnsi"/>
        </w:rPr>
        <w:t>刘志雄，高歌,</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CAFTA</w:t>
      </w:r>
      <w:r w:rsidR="001852F3">
        <w:rPr>
          <w:rFonts w:cstheme="minorBidi" w:hAnsiTheme="minorHAnsi" w:eastAsiaTheme="minorHAnsi" w:asciiTheme="minorHAnsi"/>
        </w:rPr>
        <w:t xml:space="preserve">框架下中国对东盟投资效应的实证分析</w:t>
      </w:r>
      <w:r>
        <w:rPr>
          <w:rFonts w:hint="eastAsia"/>
        </w:rPr>
        <w:t>，</w:t>
      </w:r>
      <w:r>
        <w:rPr>
          <w:rFonts w:cstheme="minorBidi" w:hAnsiTheme="minorHAnsi" w:eastAsiaTheme="minorHAnsi" w:asciiTheme="minorHAnsi"/>
        </w:rPr>
        <w:t>东南亚纵横,2011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期，第</w:t>
      </w:r>
      <w:r w:rsidR="001852F3">
        <w:rPr>
          <w:rFonts w:cstheme="minorBidi" w:hAnsiTheme="minorHAnsi" w:eastAsiaTheme="minorHAnsi" w:asciiTheme="minorHAnsi"/>
        </w:rPr>
        <w:t xml:space="preserve">30-38</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rPr>
        <w:t>6</w:t>
      </w:r>
      <w:r w:rsidR="001852F3">
        <w:rPr>
          <w:rFonts w:cstheme="minorBidi" w:hAnsiTheme="minorHAnsi" w:eastAsiaTheme="minorHAnsi" w:asciiTheme="minorHAnsi"/>
        </w:rPr>
        <w:t xml:space="preserve"> </w:t>
      </w:r>
      <w:r>
        <w:rPr>
          <w:rFonts w:cstheme="minorBidi" w:hAnsiTheme="minorHAnsi" w:eastAsiaTheme="minorHAnsi" w:asciiTheme="minorHAnsi"/>
        </w:rPr>
        <w:t>韦倩青，苏宣云</w:t>
      </w:r>
      <w:r>
        <w:rPr>
          <w:rFonts w:hint="eastAsia"/>
        </w:rPr>
        <w:t>，</w:t>
      </w:r>
      <w:r>
        <w:rPr>
          <w:rFonts w:cstheme="minorBidi" w:hAnsiTheme="minorHAnsi" w:eastAsiaTheme="minorHAnsi" w:asciiTheme="minorHAnsi"/>
        </w:rPr>
        <w:t>中国-东盟自贸区直接投资效应实证研究</w:t>
      </w:r>
      <w:r>
        <w:rPr>
          <w:rFonts w:hint="eastAsia"/>
        </w:rPr>
        <w:t>，</w:t>
      </w:r>
      <w:r>
        <w:rPr>
          <w:rFonts w:cstheme="minorBidi" w:hAnsiTheme="minorHAnsi" w:eastAsiaTheme="minorHAnsi" w:asciiTheme="minorHAnsi"/>
        </w:rPr>
        <w:t>商业时代，2014</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13</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7</w:t>
      </w:r>
      <w:r w:rsidR="001852F3">
        <w:rPr>
          <w:rFonts w:cstheme="minorBidi" w:hAnsiTheme="minorHAnsi" w:eastAsiaTheme="minorHAnsi" w:asciiTheme="minorHAnsi"/>
        </w:rPr>
        <w:t xml:space="preserve"> </w:t>
      </w:r>
      <w:r>
        <w:rPr>
          <w:rFonts w:cstheme="minorBidi" w:hAnsiTheme="minorHAnsi" w:eastAsiaTheme="minorHAnsi" w:asciiTheme="minorHAnsi"/>
        </w:rPr>
        <w:t>刘志雄</w:t>
      </w:r>
      <w:r>
        <w:rPr>
          <w:rFonts w:hint="eastAsia"/>
        </w:rPr>
        <w:t>，</w:t>
      </w:r>
      <w:r>
        <w:rPr>
          <w:rFonts w:cstheme="minorBidi" w:hAnsiTheme="minorHAnsi" w:eastAsiaTheme="minorHAnsi" w:asciiTheme="minorHAnsi"/>
        </w:rPr>
        <w:t>东盟对华投资现状及投资效应的实证分析</w:t>
      </w:r>
      <w:r>
        <w:rPr>
          <w:rFonts w:hint="eastAsia"/>
        </w:rPr>
        <w:t>，</w:t>
      </w:r>
      <w:r>
        <w:rPr>
          <w:rFonts w:cstheme="minorBidi" w:hAnsiTheme="minorHAnsi" w:eastAsiaTheme="minorHAnsi" w:asciiTheme="minorHAnsi"/>
        </w:rPr>
        <w:t>东南亚纵横,2011</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8    </w:t>
      </w:r>
      <w:r>
        <w:rPr>
          <w:rFonts w:cstheme="minorBidi" w:hAnsiTheme="minorHAnsi" w:eastAsiaTheme="minorHAnsi" w:asciiTheme="minorHAnsi"/>
        </w:rPr>
        <w:t>阳国亮，李建伟</w:t>
      </w:r>
      <w:r>
        <w:rPr>
          <w:rFonts w:hint="eastAsia"/>
        </w:rPr>
        <w:t>，</w:t>
      </w:r>
      <w:r>
        <w:rPr>
          <w:rFonts w:cstheme="minorBidi" w:hAnsiTheme="minorHAnsi" w:eastAsiaTheme="minorHAnsi" w:asciiTheme="minorHAnsi"/>
        </w:rPr>
        <w:t>中国与东盟双向投资合作研究</w:t>
      </w:r>
      <w:r>
        <w:rPr>
          <w:rFonts w:hint="eastAsia"/>
        </w:rPr>
        <w:t>，</w:t>
      </w:r>
      <w:r>
        <w:rPr>
          <w:rFonts w:cstheme="minorBidi" w:hAnsiTheme="minorHAnsi" w:eastAsiaTheme="minorHAnsi" w:asciiTheme="minorHAnsi"/>
        </w:rPr>
        <w:t>广西大学中国-东盟研究院文库,2012</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ascii="Calibri"/>
        </w:rPr>
        <w:t>18</w:t>
      </w:r>
    </w:p>
    <w:p w:rsidR="0018722C">
      <w:pPr>
        <w:topLinePunct/>
      </w:pPr>
      <w:r>
        <w:t>向投资的现象为“中国少，东盟多”，2010</w:t>
      </w:r>
      <w:r w:rsidR="001852F3">
        <w:t xml:space="preserve">年后中国企业开始加快对东盟投资可是投资均匀问题依然存在。虽然如此，但是目前双方已经有一定的投资基础，相互投资规模不断扩大，在自贸区建立初期可以将加强互相投资作为初期阶段的主要内容，以投资为先导，中期内进行重点领域合作，长期以调整与优化产业为目标。</w:t>
      </w:r>
    </w:p>
    <w:p w:rsidR="0018722C">
      <w:pPr>
        <w:topLinePunct/>
      </w:pPr>
      <w:r>
        <w:t>王二龙</w:t>
      </w:r>
      <w:r>
        <w:t>（</w:t>
      </w:r>
      <w:r>
        <w:t>2011</w:t>
      </w:r>
      <w:r>
        <w:t>）</w:t>
      </w:r>
      <w:r>
        <w:rPr>
          <w:vertAlign w:val="superscript"/>
          /&gt;
        </w:rPr>
        <w:t>9</w:t>
      </w:r>
      <w:r>
        <w:t>认为中国与东盟直接投资能带动贸易的增长。此研究以面板数据回归来分析东盟对中国直接投资对双边的影响，他发现</w:t>
      </w:r>
      <w:r w:rsidR="001852F3">
        <w:t xml:space="preserve">1998-2008</w:t>
      </w:r>
      <w:r w:rsidR="001852F3">
        <w:t xml:space="preserve">年间，东盟与中国直接投资对双方的贸易额有促进的作用。</w:t>
      </w:r>
    </w:p>
    <w:p w:rsidR="0018722C">
      <w:pPr>
        <w:topLinePunct/>
      </w:pPr>
      <w:r>
        <w:t>Julia Kubny、Hinrich Voss</w:t>
      </w:r>
      <w:r>
        <w:t>（</w:t>
      </w:r>
      <w:r>
        <w:t>2011</w:t>
      </w:r>
      <w:r>
        <w:t>）</w:t>
      </w:r>
      <w:r>
        <w:rPr>
          <w:vertAlign w:val="superscript"/>
          /&gt;
        </w:rPr>
        <w:t>10</w:t>
      </w:r>
      <w:r>
        <w:t>对中国企业在东南亚两国越南和柬埔寨直接投资的劳动力、本地企业溢出效应的影响进行研究，他们研究发现中国企业对越南和柬埔寨投资在劳动力方面有相当大的作用，而在本地的技术溢出效应方面没有很大作用，由于这两东道国本身预先存在着一些政府政策的约束条件，使得本地企业获得外资的溢出有限制。所以应该对两国的政策提出建议，为提高中资企业在两国运营的过程中得到最高的投资效益。</w:t>
      </w:r>
    </w:p>
    <w:p w:rsidR="0018722C">
      <w:pPr>
        <w:topLinePunct/>
      </w:pPr>
      <w:r>
        <w:t>Kang, Park</w:t>
      </w:r>
      <w:r>
        <w:t>（</w:t>
      </w:r>
      <w:r>
        <w:t>2004</w:t>
      </w:r>
      <w:r>
        <w:t>）</w:t>
      </w:r>
      <w:r>
        <w:rPr>
          <w:vertAlign w:val="superscript"/>
          /&gt;
        </w:rPr>
        <w:t>11</w:t>
      </w:r>
      <w:r>
        <w:t>对自由贸易协议和投资创造效应的实证分析发现，自由贸易区将增加成员国之间的相互</w:t>
      </w:r>
      <w:r w:rsidR="001852F3">
        <w:t xml:space="preserve">FDI 14%-35%</w:t>
      </w:r>
      <w:r w:rsidR="001852F3">
        <w:t xml:space="preserve">、28-35%是非成员国的</w:t>
      </w:r>
      <w:r w:rsidR="001852F3">
        <w:t xml:space="preserve">FDI。</w:t>
      </w:r>
    </w:p>
    <w:p w:rsidR="0018722C">
      <w:pPr>
        <w:topLinePunct/>
      </w:pPr>
      <w:r>
        <w:t>Leshier and miroudot</w:t>
      </w:r>
      <w:r>
        <w:t>（</w:t>
      </w:r>
      <w:r>
        <w:t>2006</w:t>
      </w:r>
      <w:r>
        <w:t>）</w:t>
      </w:r>
      <w:r>
        <w:rPr>
          <w:vertAlign w:val="superscript"/>
          /&gt;
        </w:rPr>
        <w:t>12</w:t>
      </w:r>
      <w:r>
        <w:t>研究分析区域贸易协议和</w:t>
      </w:r>
      <w:r w:rsidR="001852F3">
        <w:t xml:space="preserve">FDI</w:t>
      </w:r>
      <w:r w:rsidR="001852F3">
        <w:t xml:space="preserve">的规定对经济</w:t>
      </w:r>
      <w:r>
        <w:t>的发展，他们发现区域经济内的</w:t>
      </w:r>
      <w:r>
        <w:t>FDI</w:t>
      </w:r>
      <w:r/>
      <w:r w:rsidR="001852F3">
        <w:t xml:space="preserve">规定与贸易增长为正相关，很大程度上可以促进投资流量的增长。</w:t>
      </w:r>
    </w:p>
    <w:p w:rsidR="0018722C">
      <w:pPr>
        <w:topLinePunct/>
      </w:pPr>
      <w:r>
        <w:t>江端平</w:t>
      </w:r>
      <w:r>
        <w:t>（</w:t>
      </w:r>
      <w:r>
        <w:t>2014</w:t>
      </w:r>
      <w:r>
        <w:t>）</w:t>
      </w:r>
      <w:r>
        <w:rPr>
          <w:vertAlign w:val="superscript"/>
          /&gt;
        </w:rPr>
        <w:t>13</w:t>
      </w:r>
      <w:r>
        <w:t>研究了中国提出共建</w:t>
      </w:r>
      <w:r>
        <w:t>21</w:t>
      </w:r>
      <w:r/>
      <w:r w:rsidR="001852F3">
        <w:t xml:space="preserve">世纪海上丝绸之路可以使东南亚国家走出二元困境。由于</w:t>
      </w:r>
      <w:r w:rsidR="001852F3">
        <w:t>近期</w:t>
      </w:r>
      <w:r w:rsidR="001852F3">
        <w:t>的现象，东南亚国家的政治安全依赖美国而经济贸易依靠中国的局面。中国的</w:t>
      </w:r>
      <w:r w:rsidR="001852F3">
        <w:t xml:space="preserve">21</w:t>
      </w:r>
      <w:r w:rsidR="001852F3">
        <w:t xml:space="preserve">世纪海上丝绸之路的构想和基础扎实的背景、举措和开</w:t>
      </w:r>
      <w:r w:rsidR="001852F3">
        <w:t>放</w:t>
      </w:r>
    </w:p>
    <w:p w:rsidR="0018722C">
      <w:pPr>
        <w:topLinePunct/>
      </w:pPr>
      <w:r>
        <w:t>度较高使得区域合作的架构上实现了新突破。东盟是</w:t>
      </w:r>
      <w:r w:rsidR="001852F3">
        <w:t xml:space="preserve">21</w:t>
      </w:r>
      <w:r w:rsidR="001852F3">
        <w:t xml:space="preserve">世纪海上丝绸之路的重点地区因此中国与东盟的关系将发展到全新阶段和提升更高的水平。</w:t>
      </w:r>
    </w:p>
    <w:p w:rsidR="0018722C">
      <w:pPr>
        <w:pStyle w:val="aff7"/>
        <w:topLinePunct/>
      </w:pPr>
      <w:r>
        <w:pict>
          <v:line style="position:absolute;mso-position-horizontal-relative:page;mso-position-vertical-relative:paragraph;z-index:1144;mso-wrap-distance-left:0;mso-wrap-distance-right:0" from="90.024002pt,11.372149pt" to="234.044002pt,11.372149pt" stroked="true" strokeweight=".48004pt" strokecolor="#000000">
            <v:stroke dashstyle="solid"/>
            <w10:wrap type="topAndBottom"/>
          </v:line>
        </w:pict>
      </w:r>
    </w:p>
    <w:p w:rsidR="0018722C">
      <w:pPr>
        <w:topLinePunct/>
      </w:pPr>
      <w:r>
        <w:rPr>
          <w:rFonts w:cstheme="minorBidi" w:hAnsiTheme="minorHAnsi" w:eastAsiaTheme="minorHAnsi" w:asciiTheme="minorHAnsi"/>
        </w:rPr>
        <w:t>9    </w:t>
      </w:r>
      <w:r>
        <w:rPr>
          <w:rFonts w:cstheme="minorBidi" w:hAnsiTheme="minorHAnsi" w:eastAsiaTheme="minorHAnsi" w:asciiTheme="minorHAnsi"/>
        </w:rPr>
        <w:t>王二龙</w:t>
      </w:r>
      <w:r>
        <w:rPr>
          <w:rFonts w:hint="eastAsia"/>
        </w:rPr>
        <w:t>，</w:t>
      </w:r>
      <w:r>
        <w:rPr>
          <w:rFonts w:cstheme="minorBidi" w:hAnsiTheme="minorHAnsi" w:eastAsiaTheme="minorHAnsi" w:asciiTheme="minorHAnsi"/>
        </w:rPr>
        <w:t>东盟对中国</w:t>
      </w:r>
      <w:r w:rsidR="001852F3">
        <w:rPr>
          <w:rFonts w:cstheme="minorBidi" w:hAnsiTheme="minorHAnsi" w:eastAsiaTheme="minorHAnsi" w:asciiTheme="minorHAnsi"/>
        </w:rPr>
        <w:t xml:space="preserve">FDI</w:t>
      </w:r>
      <w:r w:rsidR="001852F3">
        <w:rPr>
          <w:rFonts w:cstheme="minorBidi" w:hAnsiTheme="minorHAnsi" w:eastAsiaTheme="minorHAnsi" w:asciiTheme="minorHAnsi"/>
        </w:rPr>
        <w:t xml:space="preserve">对双边进出口贸易的影响研究</w:t>
      </w:r>
      <w:r>
        <w:rPr>
          <w:rFonts w:hint="eastAsia"/>
        </w:rPr>
        <w:t>，</w:t>
      </w:r>
      <w:r>
        <w:rPr>
          <w:rFonts w:cstheme="minorBidi" w:hAnsiTheme="minorHAnsi" w:eastAsiaTheme="minorHAnsi" w:asciiTheme="minorHAnsi"/>
        </w:rPr>
        <w:t>湖北大学本科学年论文,2011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月</w:t>
      </w:r>
      <w:r w:rsidR="001852F3">
        <w:rPr>
          <w:rFonts w:cstheme="minorBidi" w:hAnsiTheme="minorHAnsi" w:eastAsiaTheme="minorHAnsi" w:asciiTheme="minorHAnsi"/>
        </w:rPr>
        <w:t xml:space="preserve">31</w:t>
      </w:r>
      <w:r w:rsidR="001852F3">
        <w:rPr>
          <w:rFonts w:cstheme="minorBidi" w:hAnsiTheme="minorHAnsi" w:eastAsiaTheme="minorHAnsi" w:asciiTheme="minorHAnsi"/>
        </w:rPr>
        <w:t xml:space="preserve">日。</w:t>
      </w:r>
    </w:p>
    <w:p w:rsidR="0018722C">
      <w:pPr>
        <w:topLinePunct/>
      </w:pPr>
      <w:r>
        <w:rPr>
          <w:rFonts w:cstheme="minorBidi" w:hAnsiTheme="minorHAnsi" w:eastAsiaTheme="minorHAnsi" w:asciiTheme="minorHAnsi"/>
        </w:rPr>
        <w:t>10 </w:t>
      </w:r>
      <w:r>
        <w:rPr>
          <w:rFonts w:cstheme="minorBidi" w:hAnsiTheme="minorHAnsi" w:eastAsiaTheme="minorHAnsi" w:asciiTheme="minorHAnsi"/>
        </w:rPr>
        <w:t>Julia Kubny、Hinrich Voss</w:t>
      </w:r>
      <w:r>
        <w:rPr>
          <w:rFonts w:cstheme="minorBidi" w:hAnsiTheme="minorHAnsi" w:eastAsiaTheme="minorHAnsi" w:asciiTheme="minorHAnsi"/>
        </w:rPr>
        <w:t xml:space="preserve">, </w:t>
      </w:r>
      <w:r>
        <w:rPr>
          <w:rFonts w:cstheme="minorBidi" w:hAnsiTheme="minorHAnsi" w:eastAsiaTheme="minorHAnsi" w:asciiTheme="minorHAnsi"/>
        </w:rPr>
        <w:t>“China</w:t>
      </w:r>
      <w:r>
        <w:rPr>
          <w:rFonts w:cstheme="minorBidi" w:hAnsiTheme="minorHAnsi" w:eastAsiaTheme="minorHAnsi" w:asciiTheme="minorHAnsi"/>
        </w:rPr>
        <w:t>'</w:t>
      </w:r>
      <w:r>
        <w:rPr>
          <w:rFonts w:cstheme="minorBidi" w:hAnsiTheme="minorHAnsi" w:eastAsiaTheme="minorHAnsi" w:asciiTheme="minorHAnsi"/>
        </w:rPr>
        <w:t>s FDI in ASEAN</w:t>
      </w:r>
      <w:r>
        <w:rPr>
          <w:rFonts w:cstheme="minorBidi" w:hAnsiTheme="minorHAnsi" w:eastAsiaTheme="minorHAnsi" w:asciiTheme="minorHAnsi"/>
        </w:rPr>
        <w:t xml:space="preserve">: </w:t>
      </w:r>
      <w:r>
        <w:rPr>
          <w:rFonts w:cstheme="minorBidi" w:hAnsiTheme="minorHAnsi" w:eastAsiaTheme="minorHAnsi" w:asciiTheme="minorHAnsi"/>
        </w:rPr>
        <w:t>Trends and impact on host countries</w:t>
      </w:r>
      <w:r>
        <w:rPr>
          <w:rFonts w:cstheme="minorBidi" w:hAnsiTheme="minorHAnsi" w:eastAsiaTheme="minorHAnsi" w:asciiTheme="minorHAnsi"/>
        </w:rPr>
        <w:t>"</w:t>
      </w:r>
      <w:r>
        <w:rPr>
          <w:rFonts w:cstheme="minorBidi" w:hAnsiTheme="minorHAnsi" w:eastAsiaTheme="minorHAnsi" w:asciiTheme="minorHAnsi"/>
        </w:rPr>
        <w:t>, German development institute,2010.</w:t>
      </w:r>
    </w:p>
    <w:p w:rsidR="0018722C">
      <w:pPr>
        <w:topLinePunct/>
      </w:pPr>
      <w:r>
        <w:rPr>
          <w:rFonts w:cstheme="minorBidi" w:hAnsiTheme="minorHAnsi" w:eastAsiaTheme="minorHAnsi" w:asciiTheme="minorHAnsi"/>
        </w:rPr>
        <w:t>11 </w:t>
      </w:r>
      <w:r>
        <w:rPr>
          <w:rFonts w:cstheme="minorBidi" w:hAnsiTheme="minorHAnsi" w:eastAsiaTheme="minorHAnsi" w:asciiTheme="minorHAnsi"/>
        </w:rPr>
        <w:t>Kang, Park</w:t>
      </w:r>
      <w:r w:rsidR="004B696B">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FTA agreement and FDI creation effect analysis</w:t>
      </w:r>
      <w:r>
        <w:rPr>
          <w:rFonts w:cstheme="minorBidi" w:hAnsiTheme="minorHAnsi" w:eastAsiaTheme="minorHAnsi" w:asciiTheme="minorHAnsi"/>
        </w:rPr>
        <w:t>"</w:t>
      </w:r>
      <w:r w:rsidR="004B696B">
        <w:rPr>
          <w:rFonts w:cstheme="minorBidi" w:hAnsiTheme="minorHAnsi" w:eastAsiaTheme="minorHAnsi" w:asciiTheme="minorHAnsi"/>
        </w:rPr>
        <w:t>, Korean business review,2013.5.</w:t>
      </w:r>
    </w:p>
    <w:p w:rsidR="0018722C">
      <w:pPr>
        <w:topLinePunct/>
      </w:pPr>
      <w:r>
        <w:rPr>
          <w:rFonts w:cstheme="minorBidi" w:hAnsiTheme="minorHAnsi" w:eastAsiaTheme="minorHAnsi" w:asciiTheme="minorHAnsi"/>
        </w:rPr>
        <w:t>12 </w:t>
      </w:r>
      <w:r>
        <w:rPr>
          <w:rFonts w:cstheme="minorBidi" w:hAnsiTheme="minorHAnsi" w:eastAsiaTheme="minorHAnsi" w:asciiTheme="minorHAnsi"/>
        </w:rPr>
        <w:t>Leshier and miroudot,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Regional ecomomics agreement and growth of ecomomics</w:t>
      </w:r>
      <w:r>
        <w:rPr>
          <w:rFonts w:cstheme="minorBidi" w:hAnsiTheme="minorHAnsi" w:eastAsiaTheme="minorHAnsi" w:asciiTheme="minorHAnsi"/>
        </w:rPr>
        <w:t>"</w:t>
      </w:r>
      <w:r>
        <w:rPr>
          <w:rFonts w:cstheme="minorBidi" w:hAnsiTheme="minorHAnsi" w:eastAsiaTheme="minorHAnsi" w:asciiTheme="minorHAnsi"/>
        </w:rPr>
        <w:t>, Mosco university working paper, 2013.12</w:t>
      </w:r>
      <w:r>
        <w:rPr>
          <w:rFonts w:cstheme="minorBidi" w:hAnsiTheme="minorHAnsi" w:eastAsiaTheme="minorHAnsi" w:asciiTheme="minorHAnsi"/>
        </w:rPr>
        <w:t>.</w:t>
      </w:r>
    </w:p>
    <w:p w:rsidR="0018722C">
      <w:pPr>
        <w:topLinePunct/>
      </w:pPr>
      <w:r>
        <w:rPr>
          <w:rFonts w:cstheme="minorBidi" w:hAnsiTheme="minorHAnsi" w:eastAsiaTheme="minorHAnsi" w:asciiTheme="minorHAnsi"/>
        </w:rPr>
        <w:t>13    </w:t>
      </w:r>
      <w:r>
        <w:rPr>
          <w:rFonts w:cstheme="minorBidi" w:hAnsiTheme="minorHAnsi" w:eastAsiaTheme="minorHAnsi" w:asciiTheme="minorHAnsi"/>
        </w:rPr>
        <w:t>江端平</w:t>
      </w:r>
      <w:r>
        <w:rPr>
          <w:rFonts w:hint="eastAsia"/>
        </w:rPr>
        <w:t>，</w:t>
      </w:r>
      <w:r>
        <w:rPr>
          <w:rFonts w:cstheme="minorBidi" w:hAnsiTheme="minorHAnsi" w:eastAsiaTheme="minorHAnsi" w:asciiTheme="minorHAnsi"/>
        </w:rPr>
        <w:t>共建</w:t>
      </w:r>
      <w:r w:rsidR="001852F3">
        <w:rPr>
          <w:rFonts w:cstheme="minorBidi" w:hAnsiTheme="minorHAnsi" w:eastAsiaTheme="minorHAnsi" w:asciiTheme="minorHAnsi"/>
        </w:rPr>
        <w:t xml:space="preserve">21</w:t>
      </w:r>
      <w:r w:rsidR="001852F3">
        <w:rPr>
          <w:rFonts w:cstheme="minorBidi" w:hAnsiTheme="minorHAnsi" w:eastAsiaTheme="minorHAnsi" w:asciiTheme="minorHAnsi"/>
        </w:rPr>
        <w:t xml:space="preserve">世纪海上丝绸之路—走出东亚格局中的二元困境</w:t>
      </w:r>
      <w:r>
        <w:rPr>
          <w:rFonts w:hint="eastAsia"/>
        </w:rPr>
        <w:t>，</w:t>
      </w:r>
      <w:r>
        <w:rPr>
          <w:rFonts w:cstheme="minorBidi" w:hAnsiTheme="minorHAnsi" w:eastAsiaTheme="minorHAnsi" w:asciiTheme="minorHAnsi"/>
        </w:rPr>
        <w:t>东南亚纵横，2014.10。</w:t>
      </w:r>
    </w:p>
    <w:p w:rsidR="0018722C">
      <w:pPr>
        <w:topLinePunct/>
      </w:pPr>
      <w:r>
        <w:rPr>
          <w:rFonts w:cstheme="minorBidi" w:hAnsiTheme="minorHAnsi" w:eastAsiaTheme="minorHAnsi" w:asciiTheme="minorHAnsi" w:ascii="Calibri"/>
        </w:rPr>
        <w:t>19</w:t>
      </w:r>
    </w:p>
    <w:p w:rsidR="0018722C">
      <w:pPr>
        <w:topLinePunct/>
      </w:pPr>
      <w:r>
        <w:t>刘雷，易瑶瑶</w:t>
      </w:r>
      <w:r>
        <w:t>（</w:t>
      </w:r>
      <w:r>
        <w:t>2015</w:t>
      </w:r>
      <w:r>
        <w:t>）</w:t>
      </w:r>
      <w:r>
        <w:rPr>
          <w:vertAlign w:val="superscript"/>
          /&gt;
        </w:rPr>
        <w:t>14</w:t>
      </w:r>
      <w:r>
        <w:t>研究了中国对东盟直接投资的贸易效应分析，他们以2004-2012</w:t>
      </w:r>
      <w:r w:rsidR="001852F3">
        <w:t xml:space="preserve">年中国对东盟</w:t>
      </w:r>
      <w:r w:rsidR="001852F3">
        <w:t xml:space="preserve">10</w:t>
      </w:r>
      <w:r w:rsidR="001852F3">
        <w:t xml:space="preserve">国的直接投资流量、投资存量和进出口进行面板数据分析。研究结果发现中国对东盟各国的直接投资具有贸易创造效应，但是存在明显的国别差异。从中发现，中国对东盟直接投资的出口贸易效应大于进口贸易效应。</w:t>
      </w:r>
    </w:p>
    <w:p w:rsidR="0018722C">
      <w:pPr>
        <w:pStyle w:val="Heading3"/>
        <w:topLinePunct/>
        <w:ind w:left="200" w:hangingChars="200" w:hanging="200"/>
      </w:pPr>
      <w:bookmarkStart w:id="140993" w:name="_Toc686140993"/>
      <w:r>
        <w:t>1.3.2</w:t>
      </w:r>
      <w:r>
        <w:t xml:space="preserve"> </w:t>
      </w:r>
      <w:r>
        <w:t>中国-泰国关系以及贸易与直接投资效应的文献</w:t>
      </w:r>
      <w:bookmarkEnd w:id="140993"/>
    </w:p>
    <w:p w:rsidR="0018722C">
      <w:pPr>
        <w:topLinePunct/>
      </w:pPr>
      <w:r>
        <w:t>胡日东</w:t>
      </w:r>
      <w:r>
        <w:t>（</w:t>
      </w:r>
      <w:r>
        <w:t>2012</w:t>
      </w:r>
      <w:r>
        <w:t>）</w:t>
      </w:r>
      <w:r>
        <w:rPr>
          <w:vertAlign w:val="superscript"/>
          /&gt;
        </w:rPr>
        <w:t>15</w:t>
      </w:r>
      <w:r>
        <w:t>认为中泰关系密切，互动频繁，两国在贸易与投资领域的合作发展最为迅速。他侧重讨论泰国国家的软硬投资环境，以台资企业在泰国直接投资的经验与教训，分析中资企业赴泰国直接投资面临的各种风险，研究从泰国的政治、货币政策、技术水平、国家基础设施、文化及社会等各方面梳理并得出研究结果。研究结果显示，泰国的直接投资环境在中等水平，依然存在很多发展空间。</w:t>
      </w:r>
    </w:p>
    <w:p w:rsidR="0018722C">
      <w:pPr>
        <w:topLinePunct/>
      </w:pPr>
      <w:r>
        <w:t>杨莉莉</w:t>
      </w:r>
      <w:r>
        <w:t>（</w:t>
      </w:r>
      <w:r>
        <w:t>2011</w:t>
      </w:r>
      <w:r>
        <w:t>）</w:t>
      </w:r>
      <w:r>
        <w:rPr>
          <w:vertAlign w:val="superscript"/>
          /&gt;
        </w:rPr>
        <w:t>16</w:t>
      </w:r>
      <w:r>
        <w:t>认为中泰在</w:t>
      </w:r>
      <w:r>
        <w:t>1975</w:t>
      </w:r>
      <w:r/>
      <w:r w:rsidR="001852F3">
        <w:t xml:space="preserve">年建交以来，两国关系日益亲近，此研究以泰国企业在中国投资为研究话题，研究方法应用描述性分析和采访几家泰国企业的原始数据，并应用原有的二手数据来综合与分析。本研究表明泰国企业陆续来中国直接投资，泰国企业来中国直接投资一直属于发展的状态，可是来中国直接投资的过程中也遇到了不少的问题，尤其是市场和法律不理解的方面，因为中国是庞大的市场总体来看泰国对中国直接投资的基本现状保持稳增长。</w:t>
      </w:r>
    </w:p>
    <w:p w:rsidR="0018722C">
      <w:pPr>
        <w:topLinePunct/>
      </w:pPr>
      <w:r>
        <w:t>张英椿</w:t>
      </w:r>
      <w:r>
        <w:t>（</w:t>
      </w:r>
      <w:r>
        <w:t>2013</w:t>
      </w:r>
      <w:r>
        <w:t>）</w:t>
      </w:r>
      <w:r>
        <w:rPr>
          <w:vertAlign w:val="superscript"/>
          /&gt;
        </w:rPr>
        <w:t>17</w:t>
      </w:r>
      <w:r>
        <w:t>他对中国企业向泰国直接投资进行研究分析重点分析中国对</w:t>
      </w:r>
      <w:r>
        <w:t>泰国投资的制约因素，对泰国单方的</w:t>
      </w:r>
      <w:r>
        <w:t>FDI</w:t>
      </w:r>
      <w:r/>
      <w:r w:rsidR="001852F3">
        <w:t xml:space="preserve">和</w:t>
      </w:r>
      <w:r>
        <w:t>GDP</w:t>
      </w:r>
      <w:r/>
      <w:r w:rsidR="001852F3">
        <w:t xml:space="preserve">之间的相关性进行了定量分析，应用国别冷热比较分析法分析中国在泰国投资的某种因素。研究发现中国在泰国直接投资的数量还少，金额总规模不高，制约中国企业在泰国投资有多种因素比如政治动荡，官员贪污严重，基础设施部分地区还未完善，中国品牌在泰国知名度不高。</w:t>
      </w:r>
    </w:p>
    <w:p w:rsidR="0018722C">
      <w:pPr>
        <w:topLinePunct/>
      </w:pPr>
      <w:r>
        <w:t>Pittaya</w:t>
      </w:r>
      <w:r>
        <w:t>（</w:t>
      </w:r>
      <w:r>
        <w:t>2007</w:t>
      </w:r>
      <w:r>
        <w:t>）</w:t>
      </w:r>
      <w:r>
        <w:rPr>
          <w:vertAlign w:val="superscript"/>
          /&gt;
        </w:rPr>
        <w:t>18</w:t>
      </w:r>
      <w:r>
        <w:t>认为从</w:t>
      </w:r>
      <w:r w:rsidR="001852F3">
        <w:t xml:space="preserve">1978</w:t>
      </w:r>
      <w:r w:rsidR="001852F3">
        <w:t xml:space="preserve">年中国当时国家领导邓小平发布的中国战略发展</w:t>
      </w:r>
      <w:r w:rsidR="001852F3">
        <w:t xml:space="preserve">“四个现代化”有目标推动中国的改革开放。吸引外资的同时也需要对外直接</w:t>
      </w:r>
      <w:r>
        <w:t>投资。在</w:t>
      </w:r>
      <w:r>
        <w:t>1975-2002</w:t>
      </w:r>
      <w:r/>
      <w:r w:rsidR="001852F3">
        <w:t xml:space="preserve">年期间中国对泰国直接投资的项目数量在东盟国家中最大。</w:t>
      </w:r>
      <w:r w:rsidR="001852F3">
        <w:t>本</w:t>
      </w:r>
    </w:p>
    <w:p w:rsidR="0018722C">
      <w:pPr>
        <w:pStyle w:val="aff7"/>
        <w:topLinePunct/>
      </w:pPr>
      <w:r>
        <w:pict>
          <v:line style="position:absolute;mso-position-horizontal-relative:page;mso-position-vertical-relative:paragraph;z-index:1168;mso-wrap-distance-left:0;mso-wrap-distance-right:0" from="90.024002pt,18.099890pt" to="234.044002pt,18.099890pt" stroked="true" strokeweight=".48004pt" strokecolor="#000000">
            <v:stroke dashstyle="solid"/>
            <w10:wrap type="topAndBottom"/>
          </v:line>
        </w:pict>
      </w:r>
    </w:p>
    <w:p w:rsidR="0018722C">
      <w:pPr>
        <w:topLinePunct/>
      </w:pPr>
      <w:r>
        <w:rPr>
          <w:rFonts w:cstheme="minorBidi" w:hAnsiTheme="minorHAnsi" w:eastAsiaTheme="minorHAnsi" w:asciiTheme="minorHAnsi"/>
        </w:rPr>
        <w:t>14</w:t>
      </w:r>
      <w:r w:rsidR="001852F3">
        <w:rPr>
          <w:rFonts w:cstheme="minorBidi" w:hAnsiTheme="minorHAnsi" w:eastAsiaTheme="minorHAnsi" w:asciiTheme="minorHAnsi"/>
        </w:rPr>
        <w:t xml:space="preserve"> </w:t>
      </w:r>
      <w:r>
        <w:rPr>
          <w:rFonts w:cstheme="minorBidi" w:hAnsiTheme="minorHAnsi" w:eastAsiaTheme="minorHAnsi" w:asciiTheme="minorHAnsi"/>
        </w:rPr>
        <w:t>刘蕾，易瑶瑶</w:t>
      </w:r>
      <w:r>
        <w:rPr>
          <w:rFonts w:hint="eastAsia"/>
        </w:rPr>
        <w:t>，</w:t>
      </w:r>
      <w:r>
        <w:rPr>
          <w:rFonts w:cstheme="minorBidi" w:hAnsiTheme="minorHAnsi" w:eastAsiaTheme="minorHAnsi" w:asciiTheme="minorHAnsi"/>
        </w:rPr>
        <w:t>中国对东盟直接投资的贸易效应实证研究，北方经贸，2015</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15</w:t>
      </w:r>
      <w:r>
        <w:rPr>
          <w:rFonts w:cstheme="minorBidi" w:hAnsiTheme="minorHAnsi" w:eastAsiaTheme="minorHAnsi" w:asciiTheme="minorHAnsi"/>
        </w:rPr>
        <w:t>胡日东</w:t>
      </w:r>
      <w:r>
        <w:rPr>
          <w:rFonts w:hint="eastAsia"/>
        </w:rPr>
        <w:t>，</w:t>
      </w:r>
      <w:r>
        <w:rPr>
          <w:rFonts w:cstheme="minorBidi" w:hAnsiTheme="minorHAnsi" w:eastAsiaTheme="minorHAnsi" w:asciiTheme="minorHAnsi"/>
        </w:rPr>
        <w:t>泰国投资环境与中国对泰国直接投资策略探讨，paper present to First Thai-Chinese strategic research seminar,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Bangkok</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page 24-26</w:t>
      </w:r>
      <w:r w:rsidR="004B696B">
        <w:rPr>
          <w:rFonts w:cstheme="minorBidi" w:hAnsiTheme="minorHAnsi" w:eastAsiaTheme="minorHAnsi" w:asciiTheme="minorHAnsi"/>
        </w:rPr>
        <w:t>, 2012.</w:t>
      </w:r>
    </w:p>
    <w:p w:rsidR="0018722C">
      <w:pPr>
        <w:topLinePunct/>
      </w:pPr>
      <w:r>
        <w:rPr>
          <w:rFonts w:cstheme="minorBidi" w:hAnsiTheme="minorHAnsi" w:eastAsiaTheme="minorHAnsi" w:asciiTheme="minorHAnsi"/>
        </w:rPr>
        <w:t>16    </w:t>
      </w:r>
      <w:r>
        <w:rPr>
          <w:rFonts w:cstheme="minorBidi" w:hAnsiTheme="minorHAnsi" w:eastAsiaTheme="minorHAnsi" w:asciiTheme="minorHAnsi"/>
        </w:rPr>
        <w:t>杨莉莉，泰国企业在中国投资的研究，对外经贸大学硕士论文，2011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月。</w:t>
      </w:r>
    </w:p>
    <w:p w:rsidR="0018722C">
      <w:pPr>
        <w:topLinePunct/>
      </w:pPr>
      <w:r>
        <w:rPr>
          <w:rFonts w:cstheme="minorBidi" w:hAnsiTheme="minorHAnsi" w:eastAsiaTheme="minorHAnsi" w:asciiTheme="minorHAnsi"/>
        </w:rPr>
        <w:t>17</w:t>
      </w:r>
      <w:r w:rsidR="001852F3">
        <w:rPr>
          <w:rFonts w:cstheme="minorBidi" w:hAnsiTheme="minorHAnsi" w:eastAsiaTheme="minorHAnsi" w:asciiTheme="minorHAnsi"/>
        </w:rPr>
        <w:t xml:space="preserve"> </w:t>
      </w:r>
      <w:r>
        <w:rPr>
          <w:rFonts w:cstheme="minorBidi" w:hAnsiTheme="minorHAnsi" w:eastAsiaTheme="minorHAnsi" w:asciiTheme="minorHAnsi"/>
        </w:rPr>
        <w:t>张英椿，中国企业在泰国直接投资研究，ft东大学，2013</w:t>
      </w:r>
      <w:r w:rsidR="001852F3">
        <w:rPr>
          <w:rFonts w:cstheme="minorBidi" w:hAnsiTheme="minorHAnsi" w:eastAsiaTheme="minorHAnsi" w:asciiTheme="minorHAnsi"/>
        </w:rPr>
        <w:t xml:space="preserve">年。</w:t>
      </w:r>
    </w:p>
    <w:p w:rsidR="0018722C">
      <w:pPr>
        <w:topLinePunct/>
      </w:pPr>
      <w:r>
        <w:rPr>
          <w:rFonts w:cstheme="minorBidi" w:hAnsiTheme="minorHAnsi" w:eastAsiaTheme="minorHAnsi" w:asciiTheme="minorHAnsi"/>
        </w:rPr>
        <w:t>18 </w:t>
      </w:r>
      <w:r>
        <w:rPr>
          <w:rFonts w:cstheme="minorBidi" w:hAnsiTheme="minorHAnsi" w:eastAsiaTheme="minorHAnsi" w:asciiTheme="minorHAnsi"/>
        </w:rPr>
        <w:t>Pittaya,</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China</w:t>
      </w:r>
      <w:r>
        <w:rPr>
          <w:rFonts w:cstheme="minorBidi" w:hAnsiTheme="minorHAnsi" w:eastAsiaTheme="minorHAnsi" w:asciiTheme="minorHAnsi"/>
        </w:rPr>
        <w:t>'</w:t>
      </w:r>
      <w:r>
        <w:rPr>
          <w:rFonts w:cstheme="minorBidi" w:hAnsiTheme="minorHAnsi" w:eastAsiaTheme="minorHAnsi" w:asciiTheme="minorHAnsi"/>
        </w:rPr>
        <w:t>s go out strategy</w:t>
      </w:r>
      <w:r w:rsidR="004B696B">
        <w:rPr>
          <w:rFonts w:cstheme="minorBidi" w:hAnsiTheme="minorHAnsi" w:eastAsiaTheme="minorHAnsi" w:asciiTheme="minorHAnsi"/>
        </w:rPr>
        <w:t>: Chinese FDI in Thailand</w:t>
      </w:r>
      <w:r>
        <w:rPr>
          <w:rFonts w:cstheme="minorBidi" w:hAnsiTheme="minorHAnsi" w:eastAsiaTheme="minorHAnsi" w:asciiTheme="minorHAnsi"/>
        </w:rPr>
        <w:t>"</w:t>
      </w:r>
      <w:r>
        <w:rPr>
          <w:rFonts w:cstheme="minorBidi" w:hAnsiTheme="minorHAnsi" w:eastAsiaTheme="minorHAnsi" w:asciiTheme="minorHAnsi"/>
        </w:rPr>
        <w:t>, Thammasart review, page 116- 145,2007.</w:t>
      </w:r>
    </w:p>
    <w:p w:rsidR="0018722C">
      <w:pPr>
        <w:topLinePunct/>
      </w:pPr>
      <w:r>
        <w:rPr>
          <w:rFonts w:cstheme="minorBidi" w:hAnsiTheme="minorHAnsi" w:eastAsiaTheme="minorHAnsi" w:asciiTheme="minorHAnsi" w:ascii="Calibri"/>
        </w:rPr>
        <w:t>20</w:t>
      </w:r>
    </w:p>
    <w:p w:rsidR="0018722C">
      <w:pPr>
        <w:topLinePunct/>
      </w:pPr>
      <w:r>
        <w:t>文得出结论是，中国对泰国直接投资从中国加入</w:t>
      </w:r>
      <w:r>
        <w:t>WTO</w:t>
      </w:r>
      <w:r/>
      <w:r w:rsidR="001852F3">
        <w:t xml:space="preserve">后不断增长，泰国的国家资源丰富吸引了中资企业的投资。泰国有很大潜力，能作为一个具有吸引力的接收投资国，这不但仅限于中国的投资还包括整个世界的直接投资。</w:t>
      </w:r>
    </w:p>
    <w:p w:rsidR="0018722C">
      <w:pPr>
        <w:topLinePunct/>
      </w:pPr>
      <w:r>
        <w:t>Li Ren </w:t>
      </w:r>
      <w:r>
        <w:t>Liang</w:t>
      </w:r>
      <w:r>
        <w:t>（</w:t>
      </w:r>
      <w:r>
        <w:t>2012</w:t>
      </w:r>
      <w:r>
        <w:t>）</w:t>
      </w:r>
      <w:r>
        <w:rPr>
          <w:vertAlign w:val="superscript"/>
          /&gt;
        </w:rPr>
        <w:t>19</w:t>
      </w:r>
      <w:r>
        <w:t>的论文针对中国企业在泰国投资的环境进行研究分</w:t>
      </w:r>
      <w:r>
        <w:t>析。研究发现</w:t>
      </w:r>
      <w:r>
        <w:t>2011</w:t>
      </w:r>
      <w:r w:rsidR="001852F3">
        <w:t xml:space="preserve">年以来泰国成为中国企业“投资热”的目的地。仅次于日本，</w:t>
      </w:r>
      <w:r w:rsidR="001852F3">
        <w:t xml:space="preserve">中国成为泰国的第二大投资国，而且呈现增长态势。两国人民往来紧密，泰国人友好与温顺，好的生活环境，相似的文化等软环境是中资企业来泰国投资的重要决定因素之一。</w:t>
      </w:r>
    </w:p>
    <w:p w:rsidR="0018722C">
      <w:pPr>
        <w:topLinePunct/>
      </w:pPr>
      <w:r>
        <w:t>Kee wee nee</w:t>
      </w:r>
      <w:r>
        <w:t>（</w:t>
      </w:r>
      <w:r>
        <w:t>2007</w:t>
      </w:r>
      <w:r>
        <w:t>）</w:t>
      </w:r>
      <w:r>
        <w:rPr>
          <w:vertAlign w:val="superscript"/>
          /&gt;
        </w:rPr>
        <w:t>20</w:t>
      </w:r>
      <w:r>
        <w:t>认为东盟区域经济一体化不断深化，这将倡导泰国企业走出去绿地投资，为了提高企业的竞争能力。泰国周边国家比较落后如缅甸，柬埔寨，老挝需要开始基础设施的建设与房地产的开发，给予了泰国企业的走出去投资机会。</w:t>
      </w:r>
    </w:p>
    <w:p w:rsidR="0018722C">
      <w:pPr>
        <w:topLinePunct/>
      </w:pPr>
      <w:r>
        <w:t>欧兰</w:t>
      </w:r>
      <w:r>
        <w:t>（</w:t>
      </w:r>
      <w:r>
        <w:t>2014</w:t>
      </w:r>
      <w:r>
        <w:t>）</w:t>
      </w:r>
      <w:r>
        <w:rPr>
          <w:vertAlign w:val="superscript"/>
          /&gt;
        </w:rPr>
        <w:t>21</w:t>
      </w:r>
      <w:r>
        <w:t>研究了中国的发展对中泰关系的影响，该论文把中泰关系发展的历史与现状的关系发展相结合，采取历史分析法解读不同的时期泰国政府对处理与中国关系的政策取向。研究发展中国的国家发展与逐渐强大为泰国以及东南亚地区提供了经济合作的机会，中国的经济增长给该地区带来贸易和投资的机会。历史上的泰国面临国内政治的困境以及外部的因素的世界外交环境的影响，泰国意识到与中国关系的正常化对于双边关系发展有重要的意义，中国与泰国的友好关系发展是“利大于弊”。中国的发展对中泰关系的影响在整体上的安全、经济、社会和文化等多个领域。中泰关系的良性发展对于双边与多边的未来都是有利的。泰国也已经把中国看为</w:t>
      </w:r>
      <w:r w:rsidR="001852F3">
        <w:t xml:space="preserve">“值得信赖”</w:t>
      </w:r>
      <w:r w:rsidR="001852F3">
        <w:t xml:space="preserve">的邻居国。</w:t>
      </w:r>
    </w:p>
    <w:p w:rsidR="0018722C">
      <w:pPr>
        <w:topLinePunct/>
      </w:pPr>
      <w:r>
        <w:t>彭牧青</w:t>
      </w:r>
      <w:r>
        <w:t>（</w:t>
      </w:r>
      <w:r>
        <w:t xml:space="preserve">2014</w:t>
      </w:r>
      <w:r>
        <w:t>）</w:t>
      </w:r>
      <w:r>
        <w:rPr>
          <w:vertAlign w:val="superscript"/>
          /&gt;
        </w:rPr>
        <w:t>22</w:t>
      </w:r>
      <w:r>
        <w:t>研究了中国对泰国直接投资和对外贸易彼此之间的动态关</w:t>
      </w:r>
      <w:r>
        <w:t>系，文章基于</w:t>
      </w:r>
      <w:r>
        <w:t>VAR</w:t>
      </w:r>
      <w:r/>
      <w:r w:rsidR="001852F3">
        <w:t xml:space="preserve">的向量自回归模型。研究结果发现，中国对泰国直接投资产生了贸易创造效应，中国对泰国直接投资存量对进口有明显的拉动作用，进出口贸易对中国向泰国的直接投资流量产生了比较强的拉动。其中表明，现阶段的中国对泰</w:t>
      </w:r>
      <w:r w:rsidR="001852F3">
        <w:t>国</w:t>
      </w:r>
    </w:p>
    <w:p w:rsidR="0018722C">
      <w:pPr>
        <w:pStyle w:val="aff7"/>
        <w:topLinePunct/>
      </w:pPr>
      <w:r>
        <w:pict>
          <v:line style="position:absolute;mso-position-horizontal-relative:page;mso-position-vertical-relative:paragraph;z-index:1192;mso-wrap-distance-left:0;mso-wrap-distance-right:0" from="90.024002pt,8.038151pt" to="234.044002pt,8.038151pt" stroked="true" strokeweight=".47998pt" strokecolor="#000000">
            <v:stroke dashstyle="solid"/>
            <w10:wrap type="topAndBottom"/>
          </v:line>
        </w:pict>
      </w:r>
    </w:p>
    <w:p w:rsidR="0018722C">
      <w:pPr>
        <w:topLinePunct/>
      </w:pPr>
      <w:r>
        <w:rPr>
          <w:rFonts w:cstheme="minorBidi" w:hAnsiTheme="minorHAnsi" w:eastAsiaTheme="minorHAnsi" w:asciiTheme="minorHAnsi"/>
        </w:rPr>
        <w:t>19 </w:t>
      </w:r>
      <w:r>
        <w:rPr>
          <w:rFonts w:cstheme="minorBidi" w:hAnsiTheme="minorHAnsi" w:eastAsiaTheme="minorHAnsi" w:asciiTheme="minorHAnsi"/>
        </w:rPr>
        <w:t>Li Ren liang,</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Strategics to promote the sustainable development of chinese enterprises Investment in Thailand from the culture perspective</w:t>
      </w:r>
      <w:r>
        <w:rPr>
          <w:rFonts w:cstheme="minorBidi" w:hAnsiTheme="minorHAnsi" w:eastAsiaTheme="minorHAnsi" w:asciiTheme="minorHAnsi"/>
        </w:rPr>
        <w:t>"</w:t>
      </w:r>
      <w:r>
        <w:rPr>
          <w:rFonts w:cstheme="minorBidi" w:hAnsiTheme="minorHAnsi" w:eastAsiaTheme="minorHAnsi" w:asciiTheme="minorHAnsi"/>
        </w:rPr>
        <w:t>, Around south East Asia, 2011.10.</w:t>
      </w:r>
    </w:p>
    <w:p w:rsidR="0018722C">
      <w:pPr>
        <w:topLinePunct/>
      </w:pPr>
      <w:r>
        <w:rPr>
          <w:rFonts w:cstheme="minorBidi" w:hAnsiTheme="minorHAnsi" w:eastAsiaTheme="minorHAnsi" w:asciiTheme="minorHAnsi"/>
        </w:rPr>
        <w:t>20 </w:t>
      </w:r>
      <w:r>
        <w:rPr>
          <w:rFonts w:cstheme="minorBidi" w:hAnsiTheme="minorHAnsi" w:eastAsiaTheme="minorHAnsi" w:asciiTheme="minorHAnsi"/>
        </w:rPr>
        <w:t>Kee wee nee,</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Thailand enterprises outward FDI analysis</w:t>
      </w:r>
      <w:r>
        <w:rPr>
          <w:rFonts w:cstheme="minorBidi" w:hAnsiTheme="minorHAnsi" w:eastAsiaTheme="minorHAnsi" w:asciiTheme="minorHAnsi"/>
        </w:rPr>
        <w:t>"</w:t>
      </w:r>
      <w:r>
        <w:rPr>
          <w:rFonts w:cstheme="minorBidi" w:hAnsiTheme="minorHAnsi" w:eastAsiaTheme="minorHAnsi" w:asciiTheme="minorHAnsi"/>
        </w:rPr>
        <w:t>, Chulalongkorn economics review, 2014.2.</w:t>
      </w:r>
    </w:p>
    <w:p w:rsidR="0018722C">
      <w:pPr>
        <w:topLinePunct/>
      </w:pPr>
      <w:r>
        <w:rPr>
          <w:rFonts w:cstheme="minorBidi" w:hAnsiTheme="minorHAnsi" w:eastAsiaTheme="minorHAnsi" w:asciiTheme="minorHAnsi"/>
        </w:rPr>
        <w:t>21    </w:t>
      </w:r>
      <w:r>
        <w:rPr>
          <w:rFonts w:cstheme="minorBidi" w:hAnsiTheme="minorHAnsi" w:eastAsiaTheme="minorHAnsi" w:asciiTheme="minorHAnsi"/>
        </w:rPr>
        <w:t>欧兰，中国崛起对泰中经济的影响，博士学位论文，ft东大学，2014</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月。</w:t>
      </w:r>
    </w:p>
    <w:p w:rsidR="0018722C">
      <w:pPr>
        <w:topLinePunct/>
      </w:pPr>
      <w:r>
        <w:rPr>
          <w:rFonts w:cstheme="minorBidi" w:hAnsiTheme="minorHAnsi" w:eastAsiaTheme="minorHAnsi" w:asciiTheme="minorHAnsi"/>
        </w:rPr>
        <w:t>22</w:t>
      </w:r>
      <w:r>
        <w:rPr>
          <w:rFonts w:cstheme="minorBidi" w:hAnsiTheme="minorHAnsi" w:eastAsiaTheme="minorHAnsi" w:asciiTheme="minorHAnsi"/>
        </w:rPr>
        <w:t>彭牧青，基于</w:t>
      </w:r>
      <w:r>
        <w:rPr>
          <w:rFonts w:cstheme="minorBidi" w:hAnsiTheme="minorHAnsi" w:eastAsiaTheme="minorHAnsi" w:asciiTheme="minorHAnsi"/>
        </w:rPr>
        <w:t>VAR</w:t>
      </w:r>
      <w:r w:rsidR="001852F3">
        <w:rPr>
          <w:rFonts w:cstheme="minorBidi" w:hAnsiTheme="minorHAnsi" w:eastAsiaTheme="minorHAnsi" w:asciiTheme="minorHAnsi"/>
        </w:rPr>
        <w:t xml:space="preserve">模型的中国对泰国直接投资与贸易促进研究，玉溪师范学院学报</w:t>
      </w:r>
      <w:r>
        <w:rPr>
          <w:rFonts w:cstheme="minorBidi" w:hAnsiTheme="minorHAnsi" w:eastAsiaTheme="minorHAnsi" w:asciiTheme="minorHAnsi"/>
        </w:rPr>
        <w:t>（</w:t>
      </w:r>
      <w:r>
        <w:rPr>
          <w:rFonts w:cstheme="minorBidi" w:hAnsiTheme="minorHAnsi" w:eastAsiaTheme="minorHAnsi" w:asciiTheme="minorHAnsi"/>
        </w:rPr>
        <w:t>第</w:t>
      </w:r>
      <w:r>
        <w:rPr>
          <w:rFonts w:cstheme="minorBidi" w:hAnsiTheme="minorHAnsi" w:eastAsiaTheme="minorHAnsi" w:asciiTheme="minorHAnsi"/>
        </w:rPr>
        <w:t>30</w:t>
      </w:r>
      <w:r w:rsidR="001852F3">
        <w:rPr>
          <w:rFonts w:cstheme="minorBidi" w:hAnsiTheme="minorHAnsi" w:eastAsiaTheme="minorHAnsi" w:asciiTheme="minorHAnsi"/>
        </w:rPr>
        <w:t xml:space="preserve">卷</w:t>
      </w:r>
      <w:r>
        <w:rPr>
          <w:rFonts w:cstheme="minorBidi" w:hAnsiTheme="minorHAnsi" w:eastAsiaTheme="minorHAnsi" w:asciiTheme="minorHAnsi"/>
        </w:rPr>
        <w:t>）</w:t>
      </w:r>
      <w:r>
        <w:rPr>
          <w:rFonts w:cstheme="minorBidi" w:hAnsiTheme="minorHAnsi" w:eastAsiaTheme="minorHAnsi" w:asciiTheme="minorHAnsi"/>
        </w:rPr>
        <w:t>2014</w:t>
      </w:r>
      <w:r w:rsidR="001852F3">
        <w:rPr>
          <w:rFonts w:cstheme="minorBidi" w:hAnsiTheme="minorHAnsi" w:eastAsiaTheme="minorHAnsi" w:asciiTheme="minorHAnsi"/>
        </w:rPr>
        <w:t xml:space="preserve">年第</w:t>
      </w:r>
      <w:r>
        <w:rPr>
          <w:rFonts w:cstheme="minorBidi" w:hAnsiTheme="minorHAnsi" w:eastAsiaTheme="minorHAnsi" w:asciiTheme="minorHAnsi"/>
        </w:rPr>
        <w:t>4</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ascii="Calibri"/>
        </w:rPr>
        <w:t>21</w:t>
      </w:r>
    </w:p>
    <w:p w:rsidR="0018722C">
      <w:pPr>
        <w:topLinePunct/>
      </w:pPr>
      <w:r>
        <w:t>直接投资和贸易之间存在互补拉动的作用，有良好的发展态势，但是相互的影响力仍然不足。</w:t>
      </w:r>
    </w:p>
    <w:p w:rsidR="0018722C">
      <w:pPr>
        <w:topLinePunct/>
      </w:pPr>
      <w:r>
        <w:t>李昆伟</w:t>
      </w:r>
      <w:r>
        <w:t>（</w:t>
      </w:r>
      <w:r>
        <w:t>2015</w:t>
      </w:r>
      <w:r>
        <w:t>）</w:t>
      </w:r>
      <w:r>
        <w:rPr>
          <w:vertAlign w:val="superscript"/>
          /&gt;
        </w:rPr>
        <w:t>23</w:t>
      </w:r>
      <w:r>
        <w:t>探究了中泰建交</w:t>
      </w:r>
      <w:r w:rsidR="001852F3">
        <w:t xml:space="preserve">40</w:t>
      </w:r>
      <w:r w:rsidR="001852F3">
        <w:t xml:space="preserve">年以来的友好关系，结论强调中泰关系长期以来和平共处，互惠互利的合作基础上。政府之间的关系表现不断扩大、民间不断往来，他发现中泰双边的政治交往带动了经济、文化、科技等方面的交流合作。两国将继续保持区域的和平、稳定和健康的发展有着积极作用。</w:t>
      </w:r>
    </w:p>
    <w:p w:rsidR="0018722C">
      <w:pPr>
        <w:topLinePunct/>
      </w:pPr>
      <w:r>
        <w:t>涂庄，王艳芳</w:t>
      </w:r>
      <w:r>
        <w:t>（</w:t>
      </w:r>
      <w:r>
        <w:t>2014</w:t>
      </w:r>
      <w:r>
        <w:t>）</w:t>
      </w:r>
      <w:r>
        <w:rPr>
          <w:vertAlign w:val="superscript"/>
          /&gt;
        </w:rPr>
        <w:t>24</w:t>
      </w:r>
      <w:r>
        <w:t>研究了中泰双边贸易的互补性和竞争性的现象，研究发展中泰食品以及活动物、杂项制品存在互补性贸易。机械运输设备和按原材料的制成品的相似度较高。意味着中泰贸易的商品结构即存在互补也存在竞争。笔者最后给予建议是中泰两国应该基于自然禀赋和分工程度的差异，推动天然橡胶、木材、家用电器和电脑零件等产品的贸易合作，以免贸易商品重复，产生不必要竞争。</w:t>
      </w:r>
    </w:p>
    <w:p w:rsidR="0018722C">
      <w:pPr>
        <w:topLinePunct/>
      </w:pPr>
      <w:r>
        <w:t>于谨凯</w:t>
      </w:r>
      <w:r>
        <w:t>（</w:t>
      </w:r>
      <w:r>
        <w:t>2014</w:t>
      </w:r>
      <w:r>
        <w:t>）</w:t>
      </w:r>
      <w:r>
        <w:rPr>
          <w:vertAlign w:val="superscript"/>
          /&gt;
        </w:rPr>
        <w:t>25</w:t>
      </w:r>
      <w:r>
        <w:t>研究了中国在泰国直接投资的驱动和约束的研究，发现驱动中国向泰国直接投资有</w:t>
      </w:r>
      <w:r w:rsidR="001852F3">
        <w:t xml:space="preserve">4</w:t>
      </w:r>
      <w:r w:rsidR="001852F3">
        <w:t xml:space="preserve">个主要因素；1</w:t>
      </w:r>
      <w:r>
        <w:t>）</w:t>
      </w:r>
      <w:r>
        <w:t>市场驱动</w:t>
      </w:r>
      <w:r w:rsidR="001852F3">
        <w:t xml:space="preserve">2</w:t>
      </w:r>
      <w:r>
        <w:t>）</w:t>
      </w:r>
      <w:r>
        <w:t>自然资源和原材料的驱</w:t>
      </w:r>
      <w:r>
        <w:t>动</w:t>
      </w:r>
    </w:p>
    <w:p w:rsidR="0018722C">
      <w:pPr>
        <w:topLinePunct/>
      </w:pPr>
      <w:r>
        <w:t>3</w:t>
      </w:r>
      <w:r>
        <w:t>）</w:t>
      </w:r>
      <w:r>
        <w:t>泰国优越位置的驱动</w:t>
      </w:r>
      <w:r w:rsidR="001852F3">
        <w:t xml:space="preserve">4</w:t>
      </w:r>
      <w:r>
        <w:t>）</w:t>
      </w:r>
      <w:r>
        <w:t>泰国直接投资优惠政策的驱动。中国对泰国直接投资的主要约束可分为</w:t>
      </w:r>
      <w:r w:rsidR="001852F3">
        <w:t xml:space="preserve">3</w:t>
      </w:r>
      <w:r w:rsidR="001852F3">
        <w:t xml:space="preserve">主要因素；1</w:t>
      </w:r>
      <w:r>
        <w:t>）</w:t>
      </w:r>
      <w:r>
        <w:t>由中国直接投资企业的约束，中国产品的知名度不高，中国企业不了解泰国市场，缺乏经验</w:t>
      </w:r>
      <w:r w:rsidR="001852F3">
        <w:t xml:space="preserve">2</w:t>
      </w:r>
      <w:r>
        <w:t>）</w:t>
      </w:r>
      <w:r>
        <w:t>由泰国接受直接投资方的约束，</w:t>
      </w:r>
      <w:r w:rsidR="001852F3">
        <w:t xml:space="preserve">泰国合作方不了解中国做生意的方式，泰国政治缭乱不稳定使得中国企业对泰国直接投资缺乏信心</w:t>
      </w:r>
      <w:r w:rsidR="001852F3">
        <w:t xml:space="preserve">3</w:t>
      </w:r>
      <w:r>
        <w:t>）</w:t>
      </w:r>
      <w:r>
        <w:t>其他因素的约束，贸易和投资的竞争，各国的东南亚努力出台和吸引自己的直接投资优惠政策。</w:t>
      </w:r>
    </w:p>
    <w:p w:rsidR="0018722C">
      <w:pPr>
        <w:topLinePunct/>
      </w:pPr>
      <w:r>
        <w:t>叶洵芳</w:t>
      </w:r>
      <w:r>
        <w:t>（</w:t>
      </w:r>
      <w:r>
        <w:t>2013</w:t>
      </w:r>
      <w:r>
        <w:t>）</w:t>
      </w:r>
      <w:r>
        <w:rPr>
          <w:vertAlign w:val="superscript"/>
          /&gt;
        </w:rPr>
        <w:t>26</w:t>
      </w:r>
      <w:r>
        <w:t>研究了中国企业赴泰国直接投资发展趋势，本文研究中国企业赴泰国直接投资的动机和对泰国经济的影响，分析中国企业在泰国直接投资的问</w:t>
      </w:r>
      <w:r>
        <w:t>题以及未来的发展趋势。研究发现</w:t>
      </w:r>
      <w:r>
        <w:t>1998-2011</w:t>
      </w:r>
      <w:r/>
      <w:r w:rsidR="001852F3">
        <w:t xml:space="preserve">年中国对泰国直接投资呈现投资增加趋势，中国企业在泰国直接投资给当地带来了资产创造、资金、人力资源开发和工艺设备等方面，从而推动了泰国经济的发展。实证分析发现，中国在泰国直接投资</w:t>
      </w:r>
      <w:r>
        <w:t>年均增长</w:t>
      </w:r>
      <w:r>
        <w:t>31</w:t>
      </w:r>
      <w:r>
        <w:t>.</w:t>
      </w:r>
      <w:r>
        <w:t>27%，有明显向上发展趋势。总之，中国对泰国直接投资有增长的</w:t>
      </w:r>
      <w:r>
        <w:t>势头</w:t>
      </w:r>
      <w:r>
        <w:t>。</w:t>
      </w:r>
    </w:p>
    <w:p w:rsidR="0018722C">
      <w:pPr>
        <w:pStyle w:val="aff7"/>
        <w:topLinePunct/>
      </w:pPr>
      <w:r>
        <w:pict>
          <v:line style="position:absolute;mso-position-horizontal-relative:page;mso-position-vertical-relative:paragraph;z-index:1216;mso-wrap-distance-left:0;mso-wrap-distance-right:0" from="90.024002pt,8.380003pt" to="234.044002pt,8.380003pt" stroked="true" strokeweight=".47998pt" strokecolor="#000000">
            <v:stroke dashstyle="solid"/>
            <w10:wrap type="topAndBottom"/>
          </v:line>
        </w:pict>
      </w:r>
    </w:p>
    <w:p w:rsidR="0018722C">
      <w:pPr>
        <w:topLinePunct/>
      </w:pPr>
      <w:r>
        <w:rPr>
          <w:rFonts w:cstheme="minorBidi" w:hAnsiTheme="minorHAnsi" w:eastAsiaTheme="minorHAnsi" w:asciiTheme="minorHAnsi"/>
        </w:rPr>
        <w:t>23</w:t>
      </w:r>
      <w:r>
        <w:rPr>
          <w:rFonts w:cstheme="minorBidi" w:hAnsiTheme="minorHAnsi" w:eastAsiaTheme="minorHAnsi" w:asciiTheme="minorHAnsi"/>
        </w:rPr>
        <w:t>李昆伟，建交</w:t>
      </w:r>
      <w:r>
        <w:rPr>
          <w:rFonts w:cstheme="minorBidi" w:hAnsiTheme="minorHAnsi" w:eastAsiaTheme="minorHAnsi" w:asciiTheme="minorHAnsi"/>
        </w:rPr>
        <w:t>40</w:t>
      </w:r>
      <w:r w:rsidR="001852F3">
        <w:rPr>
          <w:rFonts w:cstheme="minorBidi" w:hAnsiTheme="minorHAnsi" w:eastAsiaTheme="minorHAnsi" w:asciiTheme="minorHAnsi"/>
        </w:rPr>
        <w:t xml:space="preserve">年来中泰关系探究</w:t>
      </w:r>
      <w:r>
        <w:rPr>
          <w:rFonts w:cstheme="minorBidi" w:hAnsiTheme="minorHAnsi" w:eastAsiaTheme="minorHAnsi" w:asciiTheme="minorHAnsi"/>
        </w:rPr>
        <w:t>1975-2015</w:t>
      </w:r>
      <w:r>
        <w:rPr>
          <w:rFonts w:cstheme="minorBidi" w:hAnsiTheme="minorHAnsi" w:eastAsiaTheme="minorHAnsi" w:asciiTheme="minorHAnsi"/>
        </w:rPr>
        <w:t>，管理视窗，</w:t>
      </w:r>
      <w:r>
        <w:rPr>
          <w:rFonts w:cstheme="minorBidi" w:hAnsiTheme="minorHAnsi" w:eastAsiaTheme="minorHAnsi" w:asciiTheme="minorHAnsi"/>
        </w:rPr>
        <w:t>2015。</w:t>
      </w:r>
    </w:p>
    <w:p w:rsidR="0018722C">
      <w:pPr>
        <w:topLinePunct/>
      </w:pPr>
      <w:r>
        <w:rPr>
          <w:rFonts w:cstheme="minorBidi" w:hAnsiTheme="minorHAnsi" w:eastAsiaTheme="minorHAnsi" w:asciiTheme="minorHAnsi"/>
        </w:rPr>
        <w:t>24</w:t>
      </w:r>
      <w:r w:rsidR="001852F3">
        <w:rPr>
          <w:rFonts w:cstheme="minorBidi" w:hAnsiTheme="minorHAnsi" w:eastAsiaTheme="minorHAnsi" w:asciiTheme="minorHAnsi"/>
        </w:rPr>
        <w:t xml:space="preserve"> </w:t>
      </w:r>
      <w:r>
        <w:rPr>
          <w:rFonts w:cstheme="minorBidi" w:hAnsiTheme="minorHAnsi" w:eastAsiaTheme="minorHAnsi" w:asciiTheme="minorHAnsi"/>
        </w:rPr>
        <w:t>涂庄，王艳芳，中国与泰国双边贸易互补性与竞争性研究，区域，2014</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12</w:t>
      </w:r>
      <w:r w:rsidR="001852F3">
        <w:rPr>
          <w:rFonts w:cstheme="minorBidi" w:hAnsiTheme="minorHAnsi" w:eastAsiaTheme="minorHAnsi" w:asciiTheme="minorHAnsi"/>
        </w:rPr>
        <w:t xml:space="preserve">期。</w:t>
      </w:r>
    </w:p>
    <w:p w:rsidR="0018722C">
      <w:pPr>
        <w:topLinePunct/>
      </w:pPr>
      <w:r>
        <w:rPr>
          <w:rFonts w:cstheme="minorBidi" w:hAnsiTheme="minorHAnsi" w:eastAsiaTheme="minorHAnsi" w:asciiTheme="minorHAnsi"/>
        </w:rPr>
        <w:t>25</w:t>
      </w:r>
      <w:r w:rsidR="001852F3">
        <w:rPr>
          <w:rFonts w:cstheme="minorBidi" w:hAnsiTheme="minorHAnsi" w:eastAsiaTheme="minorHAnsi" w:asciiTheme="minorHAnsi"/>
        </w:rPr>
        <w:t xml:space="preserve"> </w:t>
      </w:r>
      <w:r>
        <w:rPr>
          <w:rFonts w:cstheme="minorBidi" w:hAnsiTheme="minorHAnsi" w:eastAsiaTheme="minorHAnsi" w:asciiTheme="minorHAnsi"/>
        </w:rPr>
        <w:t>于谨凯，中国在泰国对外直接投资的驱动和约束研究，硕士学位论文，中国海洋大学，2014。</w:t>
      </w:r>
    </w:p>
    <w:p w:rsidR="0018722C">
      <w:pPr>
        <w:topLinePunct/>
      </w:pPr>
      <w:r>
        <w:rPr>
          <w:rFonts w:cstheme="minorBidi" w:hAnsiTheme="minorHAnsi" w:eastAsiaTheme="minorHAnsi" w:asciiTheme="minorHAnsi"/>
        </w:rPr>
        <w:t>26</w:t>
      </w:r>
      <w:r w:rsidR="001852F3">
        <w:rPr>
          <w:rFonts w:cstheme="minorBidi" w:hAnsiTheme="minorHAnsi" w:eastAsiaTheme="minorHAnsi" w:asciiTheme="minorHAnsi"/>
        </w:rPr>
        <w:t xml:space="preserve"> </w:t>
      </w:r>
      <w:r>
        <w:rPr>
          <w:rFonts w:cstheme="minorBidi" w:hAnsiTheme="minorHAnsi" w:eastAsiaTheme="minorHAnsi" w:asciiTheme="minorHAnsi"/>
        </w:rPr>
        <w:t>叶洵芳，中国企业赴泰国直接投资发展趋势，研究学位论文，对外经济贸易大学，2013.05。</w:t>
      </w:r>
    </w:p>
    <w:p w:rsidR="0018722C">
      <w:pPr>
        <w:topLinePunct/>
      </w:pPr>
      <w:r>
        <w:rPr>
          <w:rFonts w:cstheme="minorBidi" w:hAnsiTheme="minorHAnsi" w:eastAsiaTheme="minorHAnsi" w:asciiTheme="minorHAnsi" w:ascii="Calibri"/>
        </w:rPr>
        <w:t>22</w:t>
      </w:r>
    </w:p>
    <w:p w:rsidR="0018722C">
      <w:pPr>
        <w:topLinePunct/>
      </w:pPr>
      <w:r>
        <w:t>汤国富</w:t>
      </w:r>
      <w:r>
        <w:t>（</w:t>
      </w:r>
      <w:r>
        <w:t>2008</w:t>
      </w:r>
      <w:r>
        <w:t>）</w:t>
      </w:r>
      <w:r>
        <w:rPr>
          <w:vertAlign w:val="superscript"/>
          /&gt;
        </w:rPr>
        <w:t>27</w:t>
      </w:r>
      <w:r>
        <w:t>研究了中国企业在泰国直接投资，主要分析中国企业在泰国直接投资的现状，投资环境及遇见的问题，并针对问题提出解决方案。本研究方法应用了冷热国别比较分析法来评价泰国投资环境。</w:t>
      </w:r>
    </w:p>
    <w:p w:rsidR="0018722C">
      <w:pPr>
        <w:topLinePunct/>
      </w:pPr>
      <w:r>
        <w:t>赵—学</w:t>
      </w:r>
      <w:r>
        <w:t>（</w:t>
      </w:r>
      <w:r>
        <w:t>2011</w:t>
      </w:r>
      <w:r>
        <w:t>）</w:t>
      </w:r>
      <w:r>
        <w:rPr>
          <w:vertAlign w:val="superscript"/>
          /&gt;
        </w:rPr>
        <w:t>28</w:t>
      </w:r>
      <w:r>
        <w:t>研究了中国对泰国直接投资现状分析与探讨，本文介绍了中国和泰国经济发展情况，对泰国直接投资优惠政策进行分析，中国进入泰国投资后对泰国经济的影响以及利弊因素。本研究发现中国对泰国直接投资主要集中于初级产品，对于高技术产业的投资没太大兴趣。另外的中国企业在泰国直接投资所面临最大问题是泰国政治、经济客观环境、法律和社会文化等方面。</w:t>
      </w:r>
    </w:p>
    <w:p w:rsidR="0018722C">
      <w:pPr>
        <w:topLinePunct/>
      </w:pPr>
      <w:r>
        <w:t>黄丽华</w:t>
      </w:r>
      <w:r>
        <w:t>（</w:t>
      </w:r>
      <w:r>
        <w:t xml:space="preserve">2014</w:t>
      </w:r>
      <w:r>
        <w:t>）</w:t>
      </w:r>
      <w:r>
        <w:rPr>
          <w:vertAlign w:val="superscript"/>
          /&gt;
        </w:rPr>
        <w:t>29</w:t>
      </w:r>
      <w:r>
        <w:t>研究了泰国对外直接投资的现状与动机，本文描述</w:t>
      </w:r>
      <w:r>
        <w:t>2005-</w:t>
      </w:r>
    </w:p>
    <w:p w:rsidR="0018722C">
      <w:pPr>
        <w:topLinePunct/>
      </w:pPr>
      <w:r>
        <w:t>2012</w:t>
      </w:r>
      <w:r w:rsidR="001852F3">
        <w:t xml:space="preserve">年泰国对外直接投资的现状，通过外国直接投资理论研究泰国企业对外直接投资的动机。研究发现泰国企业在自然导向型、市场导向型和生产要素导向型的对外直接投资动的机都有，是综合效应。</w:t>
      </w:r>
    </w:p>
    <w:p w:rsidR="0018722C">
      <w:pPr>
        <w:topLinePunct/>
      </w:pPr>
      <w:r>
        <w:t>谢志鹏</w:t>
      </w:r>
      <w:r>
        <w:t>（</w:t>
      </w:r>
      <w:r>
        <w:t>1997</w:t>
      </w:r>
      <w:r>
        <w:t>）</w:t>
      </w:r>
      <w:r>
        <w:t>研究了泰国与中国相互直接投资的现状与发展，本研究应用描述性分析。泰国对中国直接投资方面，研究发现泰国对中国直接投资比较早，最初比较集中在经济特区，</w:t>
      </w:r>
      <w:r>
        <w:t>近年</w:t>
      </w:r>
      <w:r>
        <w:t>因为中国政府对中西部有吸引外资的倾向，泰国企业在中国内陆地区有增加投资，泰国直接投资中国大多为中小项目，尤其是资源密集型和劳动密集型，比较大投资项目会选择在沿海发达地区。泰国企业在中国直接投资行业是</w:t>
      </w:r>
      <w:r w:rsidR="001852F3">
        <w:t xml:space="preserve">“三来一补”</w:t>
      </w:r>
      <w:r w:rsidR="001852F3">
        <w:t xml:space="preserve">从加工业、农业开始拓展到房地产、银行和其他服务业。中国对泰国直接投资方面，泰国的引资政策比较开放，建交以来中泰政府保持良好关系。泰国综合投资环境比较优越，随着中国的经济发展对泰国直接投资也有所增大。</w:t>
      </w:r>
    </w:p>
    <w:p w:rsidR="0018722C">
      <w:pPr>
        <w:pStyle w:val="Heading2"/>
        <w:topLinePunct/>
        <w:ind w:left="171" w:hangingChars="171" w:hanging="171"/>
      </w:pPr>
      <w:bookmarkStart w:id="140994" w:name="_Toc686140994"/>
      <w:bookmarkStart w:name="_TOC_250030" w:id="14"/>
      <w:bookmarkStart w:name="1.4 本文的问题提出与创新之处 " w:id="15"/>
      <w:r>
        <w:t>1.4</w:t>
      </w:r>
      <w:r>
        <w:t xml:space="preserve"> </w:t>
      </w:r>
      <w:r/>
      <w:bookmarkEnd w:id="15"/>
      <w:bookmarkEnd w:id="14"/>
      <w:r>
        <w:t>本文的问题提出与创新之处</w:t>
      </w:r>
      <w:bookmarkEnd w:id="140994"/>
    </w:p>
    <w:p w:rsidR="0018722C">
      <w:pPr>
        <w:topLinePunct/>
      </w:pPr>
      <w:r>
        <w:t>自贸区的区域经济合作具有跨国性经济区域组织的特点，通过消除或减免成员国之间的贸易壁垒及关税，利用经济政策协调统一的手段，实现产品或生产要素在区域合作内的自由贸易流动和合理配合，此经济合作的深化最后能带动成员国互相直接投资的发展。</w:t>
      </w:r>
    </w:p>
    <w:p w:rsidR="0018722C">
      <w:pPr>
        <w:topLinePunct/>
      </w:pPr>
      <w:r>
        <w:t>中国和泰国的区域经济合作，借于《中国-东盟全面经济合作框架》为基础。</w:t>
      </w:r>
    </w:p>
    <w:p w:rsidR="0018722C">
      <w:pPr>
        <w:topLinePunct/>
      </w:pPr>
      <w:r>
        <w:t>2013</w:t>
      </w:r>
      <w:r w:rsidR="001852F3">
        <w:t xml:space="preserve">年泰国与中国贸易创下了两项新纪录，一是泰国对中国贸易逆差创下</w:t>
      </w:r>
      <w:r w:rsidR="001852F3">
        <w:t xml:space="preserve">104</w:t>
      </w:r>
      <w:r>
        <w:t>.</w:t>
      </w:r>
      <w:r>
        <w:t>88</w:t>
      </w:r>
    </w:p>
    <w:p w:rsidR="0018722C">
      <w:pPr>
        <w:pStyle w:val="aff7"/>
        <w:topLinePunct/>
      </w:pPr>
      <w:r>
        <w:pict>
          <v:line style="position:absolute;mso-position-horizontal-relative:page;mso-position-vertical-relative:paragraph;z-index:1240;mso-wrap-distance-left:0;mso-wrap-distance-right:0" from="90.024002pt,14.982521pt" to="234.044002pt,14.982521pt" stroked="true" strokeweight=".47998pt" strokecolor="#000000">
            <v:stroke dashstyle="solid"/>
            <w10:wrap type="topAndBottom"/>
          </v:line>
        </w:pict>
      </w:r>
    </w:p>
    <w:p w:rsidR="0018722C">
      <w:pPr>
        <w:topLinePunct/>
      </w:pPr>
      <w:r>
        <w:rPr>
          <w:rFonts w:cstheme="minorBidi" w:hAnsiTheme="minorHAnsi" w:eastAsiaTheme="minorHAnsi" w:asciiTheme="minorHAnsi" w:ascii="Calibri" w:eastAsia="Calibri"/>
        </w:rPr>
        <w:t>27</w:t>
      </w:r>
      <w:r>
        <w:rPr>
          <w:rFonts w:cstheme="minorBidi" w:hAnsiTheme="minorHAnsi" w:eastAsiaTheme="minorHAnsi" w:asciiTheme="minorHAnsi"/>
        </w:rPr>
        <w:t>汤国富，中国企业在泰国直接投资分析，硕士学位论文，哈尔滨工程大学，</w:t>
      </w:r>
      <w:r>
        <w:rPr>
          <w:rFonts w:ascii="Calibri" w:eastAsia="Calibri" w:cstheme="minorBidi" w:hAnsiTheme="minorHAnsi"/>
        </w:rPr>
        <w:t>2008.05</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hAnsi="Calibri" w:eastAsia="Calibri"/>
        </w:rPr>
        <w:t>28</w:t>
      </w:r>
      <w:r>
        <w:rPr>
          <w:rFonts w:cstheme="minorBidi" w:hAnsiTheme="minorHAnsi" w:eastAsiaTheme="minorHAnsi" w:asciiTheme="minorHAnsi"/>
        </w:rPr>
        <w:t>赵</w:t>
      </w:r>
      <w:r>
        <w:rPr>
          <w:rFonts w:ascii="Calibri" w:hAnsi="Calibri" w:eastAsia="Calibri" w:cstheme="minorBidi"/>
        </w:rPr>
        <w:t>—</w:t>
      </w:r>
      <w:r>
        <w:rPr>
          <w:rFonts w:cstheme="minorBidi" w:hAnsiTheme="minorHAnsi" w:eastAsiaTheme="minorHAnsi" w:asciiTheme="minorHAnsi"/>
        </w:rPr>
        <w:t>学，中国对泰国直接投资现状分析与探讨，硕士学位论文，对外经济贸易大学，</w:t>
      </w:r>
      <w:r>
        <w:rPr>
          <w:rFonts w:ascii="Calibri" w:hAnsi="Calibri" w:eastAsia="Calibri" w:cstheme="minorBidi"/>
        </w:rPr>
        <w:t>2011.05</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29</w:t>
      </w:r>
      <w:r>
        <w:rPr>
          <w:rFonts w:cstheme="minorBidi" w:hAnsiTheme="minorHAnsi" w:eastAsiaTheme="minorHAnsi" w:asciiTheme="minorHAnsi"/>
        </w:rPr>
        <w:t>黄丽华，泰国对外直接投资的现状及动机，人力资源管理，</w:t>
      </w:r>
      <w:r>
        <w:rPr>
          <w:rFonts w:ascii="Calibri" w:eastAsia="Calibri" w:cstheme="minorBidi" w:hAnsiTheme="minorHAnsi"/>
        </w:rPr>
        <w:t>2014</w:t>
      </w:r>
      <w:r>
        <w:rPr>
          <w:rFonts w:cstheme="minorBidi" w:hAnsiTheme="minorHAnsi" w:eastAsiaTheme="minorHAnsi" w:asciiTheme="minorHAnsi"/>
        </w:rPr>
        <w:t>年第</w:t>
      </w:r>
      <w:r>
        <w:rPr>
          <w:rFonts w:ascii="Calibri" w:eastAsia="Calibri" w:cstheme="minorBidi" w:hAnsiTheme="minorHAnsi"/>
        </w:rPr>
        <w:t>8</w:t>
      </w:r>
      <w:r>
        <w:rPr>
          <w:rFonts w:cstheme="minorBidi" w:hAnsiTheme="minorHAnsi" w:eastAsiaTheme="minorHAnsi" w:asciiTheme="minorHAnsi"/>
        </w:rPr>
        <w:t>期。</w:t>
      </w:r>
    </w:p>
    <w:p w:rsidR="0018722C">
      <w:pPr>
        <w:topLinePunct/>
      </w:pPr>
      <w:r>
        <w:rPr>
          <w:rFonts w:cstheme="minorBidi" w:hAnsiTheme="minorHAnsi" w:eastAsiaTheme="minorHAnsi" w:asciiTheme="minorHAnsi" w:ascii="Calibri"/>
        </w:rPr>
        <w:t>23</w:t>
      </w:r>
    </w:p>
    <w:p w:rsidR="0018722C">
      <w:pPr>
        <w:topLinePunct/>
      </w:pPr>
      <w:r>
        <w:t>亿美元的新纪录，强化了中国成为泰国今后主要进口来源地的作用，二是泰国与中</w:t>
      </w:r>
      <w:r>
        <w:t>国贸易总值高达</w:t>
      </w:r>
      <w:r>
        <w:t>649</w:t>
      </w:r>
      <w:r>
        <w:t>.</w:t>
      </w:r>
      <w:r>
        <w:t>65</w:t>
      </w:r>
      <w:r w:rsidR="001852F3">
        <w:t xml:space="preserve">亿美元、占泰国贸易总值的</w:t>
      </w:r>
      <w:r w:rsidR="001852F3">
        <w:t xml:space="preserve">13</w:t>
      </w:r>
      <w:r>
        <w:rPr>
          <w:rFonts w:hint="eastAsia"/>
        </w:rPr>
        <w:t>.</w:t>
      </w:r>
      <w:r>
        <w:t>6%，助推中国首度超越日本</w:t>
      </w:r>
      <w:r>
        <w:t>（</w:t>
      </w:r>
      <w:r>
        <w:t>占</w:t>
      </w:r>
      <w:r>
        <w:t>13.2%</w:t>
      </w:r>
      <w:r>
        <w:t>）</w:t>
      </w:r>
      <w:r>
        <w:t>成为泰国第一大贸易伙伴国，美国和马来西亚则分别占据第三和第四位。中国已经成为泰国的第一大出口市场及最大的旅游客源国。泰国与中国在东盟国家中是重要的伙伴，泰国是中国的农产品进口的主要来源地。中国国务院总理</w:t>
      </w:r>
      <w:r>
        <w:t>李克强</w:t>
      </w:r>
      <w:r>
        <w:t>2013</w:t>
      </w:r>
      <w:r/>
      <w:r w:rsidR="001852F3">
        <w:t xml:space="preserve">年</w:t>
      </w:r>
      <w:r>
        <w:t>10</w:t>
      </w:r>
      <w:r/>
      <w:r w:rsidR="001852F3">
        <w:t xml:space="preserve">月</w:t>
      </w:r>
      <w:r>
        <w:t>11</w:t>
      </w:r>
      <w:r/>
      <w:r w:rsidR="001852F3">
        <w:t xml:space="preserve">日在泰国国会的演讲给泰国提出了建议，其中有一段表明深化务实合作“经贸合作是两国友好关系的重要支撑，中方愿与泰方一道落实好两国战略性合作共同行动计划，推动各领域互利合作。”以此可以说明中泰合作进入了新发展时期，双向贸易投资见多，泰国的巨大的市场空间将促进中国企业陆续走出去，泰国将从中国扩大对外投资中受益，中泰双向投资将是未来的合作重点。</w:t>
      </w:r>
    </w:p>
    <w:p w:rsidR="0018722C">
      <w:pPr>
        <w:topLinePunct/>
      </w:pPr>
      <w:r>
        <w:t>随着双方合作的日趋紧密，中国对外开放不断提高，泰国企业将更加有信心地走进中国这个大市场。从以上的文献回顾发现迄今关于中国与泰国的相互直接投资的研究还缺乏，大量研究重点在中国与东盟的贸易和直接投资的合作效应。另外的泰国企业对中国直接投资的文献十分缺乏，关于中泰双向直接投资的研究方法大多为描述性研究。本文从宏观合作方面为切入点，进一步缩小研究范围，从中国与东盟区域经济合作的自由贸易区拓展到中国与泰国双边的经济合作，围绕与专注在双边相互直接投资效应方面。</w:t>
      </w:r>
    </w:p>
    <w:p w:rsidR="0018722C">
      <w:pPr>
        <w:topLinePunct/>
      </w:pPr>
      <w:r>
        <w:t>为了在经济角度上，了解中国企业对泰国直接投资的情况和影响因素、中国对泰国的选位置直接投资行为以及中国企业在与泰国</w:t>
      </w:r>
      <w:r w:rsidR="001852F3">
        <w:t xml:space="preserve">2003</w:t>
      </w:r>
      <w:r w:rsidR="001852F3">
        <w:t xml:space="preserve">年“早期收获”以后的直接投资的变化发展情况继续探讨。泰国对外直接投资的主导因素以及泰国对中国直接投资的趋向、潜力与发展，都是本论文将要研究和探讨的问题。</w:t>
      </w:r>
    </w:p>
    <w:p w:rsidR="0018722C">
      <w:pPr>
        <w:topLinePunct/>
      </w:pPr>
      <w:r>
        <w:t>另外笔者是泰国人，对于该方面的研究调查可获取信息会比较便利，本文对中泰两国的相互经济合作情况以及双向的直接投资发展进行内容梳理，分析中国与泰</w:t>
      </w:r>
      <w:r>
        <w:t>国在区域经济合作条约下的</w:t>
      </w:r>
      <w:r>
        <w:t>CAFTA</w:t>
      </w:r>
      <w:r/>
      <w:r w:rsidR="001852F3">
        <w:t xml:space="preserve">发展对两国的贸易增长、两国的贸易产品禀赋的互补性以及其它战略性的合作对促进两国的互相直接投资，研究方法笔者应用实证分析和描述性的数据统计分析，二手数据问卷调研总结与分析，最后得出结论和提出建议，笔者希望会为两国合作发展尤其是直接投资方面提出可借鉴的意义。</w:t>
      </w:r>
    </w:p>
    <w:p w:rsidR="0018722C">
      <w:pPr>
        <w:pStyle w:val="Heading2"/>
        <w:topLinePunct/>
        <w:ind w:left="171" w:hangingChars="171" w:hanging="171"/>
      </w:pPr>
      <w:bookmarkStart w:id="140995" w:name="_Toc686140995"/>
      <w:bookmarkStart w:name="_TOC_250029" w:id="16"/>
      <w:bookmarkStart w:name="1.5论文的研究思路与基本结构 " w:id="17"/>
      <w:r>
        <w:t>1.5</w:t>
      </w:r>
      <w:r>
        <w:t xml:space="preserve"> </w:t>
      </w:r>
      <w:r/>
      <w:bookmarkEnd w:id="17"/>
      <w:bookmarkEnd w:id="16"/>
      <w:r>
        <w:t>论文的研究思路与基本结构</w:t>
      </w:r>
      <w:bookmarkEnd w:id="140995"/>
    </w:p>
    <w:p w:rsidR="0018722C">
      <w:pPr>
        <w:topLinePunct/>
      </w:pPr>
      <w:r>
        <w:t>本论文的研究根据的各种因素需要采用不同的研究方法，笔者尽可能结合多种方法的研究。本文研究的核心是中国-东盟自由贸易区发展之下的中国-泰国双向直</w:t>
      </w:r>
      <w:r>
        <w:t>接投资</w:t>
      </w:r>
      <w:r>
        <w:t>（</w:t>
      </w:r>
      <w:r>
        <w:t>FD</w:t>
      </w:r>
      <w:r>
        <w:rPr>
          <w:spacing w:val="2"/>
        </w:rPr>
        <w:t>I</w:t>
      </w:r>
      <w:r>
        <w:t>）</w:t>
      </w:r>
      <w:r>
        <w:t>，根据研究的问题选择相关的理论基础来研究。从中国-东盟自由贸</w:t>
      </w:r>
      <w:r>
        <w:t>易区</w:t>
      </w:r>
      <w:r>
        <w:t>（</w:t>
      </w:r>
      <w:r>
        <w:t>CAFTA</w:t>
      </w:r>
      <w:r>
        <w:t>）</w:t>
      </w:r>
      <w:r>
        <w:t>为出发论点随后专门论坛中国-泰国小框架的双方直接投资的效应</w:t>
      </w:r>
      <w:r>
        <w:t>分</w:t>
      </w:r>
    </w:p>
    <w:p w:rsidR="0018722C">
      <w:pPr>
        <w:topLinePunct/>
      </w:pPr>
      <w:r>
        <w:rPr>
          <w:rFonts w:cstheme="minorBidi" w:hAnsiTheme="minorHAnsi" w:eastAsiaTheme="minorHAnsi" w:asciiTheme="minorHAnsi" w:ascii="Calibri"/>
        </w:rPr>
        <w:t>24</w:t>
      </w:r>
    </w:p>
    <w:p w:rsidR="0018722C">
      <w:pPr>
        <w:topLinePunct/>
      </w:pPr>
      <w:r>
        <w:t>析。</w:t>
      </w:r>
    </w:p>
    <w:p w:rsidR="0018722C">
      <w:pPr>
        <w:topLinePunct/>
      </w:pPr>
      <w:r>
        <w:t>（</w:t>
      </w:r>
      <w:r>
        <w:t>1</w:t>
      </w:r>
      <w:r>
        <w:t>）</w:t>
      </w:r>
      <w:r>
        <w:t>文献阅读。通过阅读国内外的相关文献资料，了解目前区域经济合作的形式和中泰两国的对外直接投资以及互相投资的研究发现进展，相关应用分析的理论。</w:t>
      </w:r>
    </w:p>
    <w:p w:rsidR="0018722C">
      <w:pPr>
        <w:topLinePunct/>
      </w:pPr>
      <w:r>
        <w:t>（</w:t>
      </w:r>
      <w:r>
        <w:t xml:space="preserve">2</w:t>
      </w:r>
      <w:r>
        <w:t>）</w:t>
      </w:r>
      <w:r>
        <w:t>归纳分析法。所有论文的研究都是建立在国内外现状的分析上，通过现状的研究资料归纳得出。区域经济合作有效的促进各成员国的经济贸易与投资增长，</w:t>
      </w:r>
      <w:r w:rsidR="001852F3">
        <w:t xml:space="preserve">规模小的发展中国家在国际平台上不具有谈判优势，组织起来为加大力量，就像是对外来冲击加强的抵抗力。区域内经济合作而言，各成员国能互相享受低至零关税贸易，市场规模扩大的效应等方面。自贸区是区域经济合作的最基本，最为简单的形式，中国－东盟自贸区合作的效应十年来较为明显，东盟区域合作将升级合作目</w:t>
      </w:r>
      <w:r>
        <w:t>标到“共同体市场”，中国与泰国土囊接近，双方的经贸合作历史悠久，在当今的全球化发展下，双方的贸易和投资合作步伐加快。因此参与区域经济合作是全球化的必然选择。</w:t>
      </w:r>
    </w:p>
    <w:p w:rsidR="0018722C">
      <w:pPr>
        <w:topLinePunct/>
      </w:pPr>
      <w:r>
        <w:t>（</w:t>
      </w:r>
      <w:r>
        <w:t>3</w:t>
      </w:r>
      <w:r>
        <w:t>）</w:t>
      </w:r>
      <w:r>
        <w:t>历史分析法。任何国家参与区域经济合作必须要有一定的时间发展，其效应不是一蹴而就的。在经贸与投资合作方面也有它的过程，其过程中间在不同的角度有不少学者和研究人士推理得出的结论不同，随着时间的推移，会出现新的情况和新的研究话题。中泰双向投资也是如此，随着两国的发展历史，合作背景会影响今天的合作面貌，在当今的合作模式上，当然会有不同的角度和看法去分析而得出结论。</w:t>
      </w:r>
    </w:p>
    <w:p w:rsidR="0018722C">
      <w:pPr>
        <w:topLinePunct/>
      </w:pPr>
      <w:r>
        <w:t>（</w:t>
      </w:r>
      <w:r>
        <w:t xml:space="preserve">4</w:t>
      </w:r>
      <w:r>
        <w:t>）</w:t>
      </w:r>
      <w:r>
        <w:t>比较分析法。在直接投资层面上，中泰两国的走出去投资政策存在不同之处，在招商引进来投资方面会因为国家发展的细节定位不同而有差异，投资环境的不同，企业对外投资的决定因素也存在差异。东盟十国的投资条件也有不同之处，</w:t>
      </w:r>
      <w:r w:rsidR="001852F3">
        <w:t xml:space="preserve">各有不同特点和优势。</w:t>
      </w:r>
    </w:p>
    <w:p w:rsidR="0018722C">
      <w:pPr>
        <w:topLinePunct/>
      </w:pPr>
      <w:r>
        <w:t>（</w:t>
      </w:r>
      <w:r>
        <w:t>5</w:t>
      </w:r>
      <w:r>
        <w:t>）</w:t>
      </w:r>
      <w:r>
        <w:t>计量分析法。本论文应用</w:t>
      </w:r>
      <w:r>
        <w:t>Stata</w:t>
      </w:r>
      <w:r/>
      <w:r w:rsidR="001852F3">
        <w:t xml:space="preserve">软件的面板模型回归、泊松模型回归、引</w:t>
      </w:r>
      <w:r>
        <w:t>力模型回归以及相关性检验的回归来分析中国-泰国的双向直接投资效应分析。计</w:t>
      </w:r>
      <w:r>
        <w:t>量回归分析用来衡量双向的直接投资的各种决定和影响因素。</w:t>
      </w:r>
    </w:p>
    <w:p w:rsidR="0018722C">
      <w:pPr>
        <w:topLinePunct/>
      </w:pPr>
      <w:r>
        <w:t>（</w:t>
      </w:r>
      <w:r>
        <w:t>6</w:t>
      </w:r>
      <w:r>
        <w:t>）</w:t>
      </w:r>
      <w:r>
        <w:t>专访分析法。针对泰国商务部门咨询中国与泰国的贸易发展，泰国促进投资委员会</w:t>
      </w:r>
      <w:r>
        <w:t>（</w:t>
      </w:r>
      <w:r>
        <w:t>BOI</w:t>
      </w:r>
      <w:r>
        <w:t>）</w:t>
      </w:r>
      <w:r>
        <w:t>咨询中国对泰国直接投资的情况和发展，并且笔者得到的二手数据的中资企业对泰国直接投资的问卷调研，在他们的经济的实质性中做出研究的依据和分析。泰国对中国直接投资方面，笔者询问泰国驻华大使馆和泰国驻华商务处询问相关的信息。从宏观和微观角度分析中泰双边直接投资的问题，最后得出双方的未来发展趋势。</w:t>
      </w:r>
    </w:p>
    <w:p w:rsidR="0018722C">
      <w:pPr>
        <w:topLinePunct/>
      </w:pPr>
      <w:r>
        <w:rPr>
          <w:rFonts w:cstheme="minorBidi" w:hAnsiTheme="minorHAnsi" w:eastAsiaTheme="minorHAnsi" w:asciiTheme="minorHAnsi" w:ascii="Calibri"/>
        </w:rPr>
        <w:t>25</w:t>
      </w:r>
    </w:p>
    <w:p w:rsidR="0018722C">
      <w:pPr>
        <w:pStyle w:val="aff7"/>
        <w:topLinePunct/>
      </w:pPr>
      <w:r>
        <w:rPr>
          <w:kern w:val="2"/>
          <w:szCs w:val="22"/>
          <w:rFonts w:ascii="Calibri" w:cstheme="minorBidi" w:hAnsiTheme="minorHAnsi" w:eastAsiaTheme="minorHAnsi"/>
          <w:spacing w:val="-24"/>
          <w:sz w:val="20"/>
        </w:rPr>
        <w:pict>
          <v:shape style="width:171.35pt;height:39.1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after="0" w:line="313" w:lineRule="exact" w:before="32"/>
                    <w:ind w:firstLineChars="0" w:firstLine="0" w:leftChars="0" w:left="314" w:rightChars="0" w:right="312"/>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中国-东盟自贸区合作发展</w:t>
                  </w:r>
                </w:p>
                <w:p w:rsidR="0018722C">
                  <w:pPr>
                    <w:widowControl w:val="0"/>
                    <w:snapToGrid w:val="1"/>
                    <w:spacing w:beforeLines="0" w:afterLines="0" w:before="0" w:after="0" w:line="313" w:lineRule="exact"/>
                    <w:ind w:firstLineChars="0" w:firstLine="0" w:leftChars="0" w:left="314" w:rightChars="0" w:right="312"/>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（CAFTA）</w:t>
                  </w:r>
                </w:p>
              </w:txbxContent>
            </v:textbox>
            <v:stroke dashstyle="solid"/>
          </v:shape>
        </w:pict>
      </w:r>
    </w:p>
    <w:p w:rsidR="0018722C">
      <w:pPr>
        <w:pStyle w:val="aff7"/>
        <w:topLinePunct/>
      </w:pPr>
      <w:r>
        <w:pict>
          <v:group style="position:absolute;margin-left:298.399994pt;margin-top:6.6pt;width:15.25pt;height:22pt;mso-position-horizontal-relative:page;mso-position-vertical-relative:paragraph;z-index:1288;mso-wrap-distance-left:0;mso-wrap-distance-right:0" coordorigin="5968,132" coordsize="305,440">
            <v:shape style="position:absolute;left:5978;top:142;width:285;height:420" coordorigin="5978,142" coordsize="285,420" path="m6263,419l5978,419,6120,562,6263,419xm6192,142l6049,142,6049,419,6192,419,6192,142xe" filled="true" fillcolor="#5b9bd4" stroked="false">
              <v:path arrowok="t"/>
              <v:fill type="solid"/>
            </v:shape>
            <v:shape style="position:absolute;left:5978;top:142;width:285;height:420" coordorigin="5978,142" coordsize="285,420" path="m5978,419l6049,419,6049,142,6192,142,6192,419,6263,419,6120,562,5978,419xe" filled="false" stroked="true" strokeweight="1pt" strokecolor="#41709c">
              <v:path arrowok="t"/>
              <v:stroke dashstyle="solid"/>
            </v:shape>
            <w10:wrap type="topAndBottom"/>
          </v:group>
        </w:pict>
      </w:r>
      <w:r>
        <w:pict>
          <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中国与泰国在大框架合作下的经济合作效应</w:t>
                  </w:r>
                </w:p>
              </w:txbxContent>
            </v:textbox>
            <v:stroke dashstyle="solid"/>
            <w10:wrap type="topAndBottom"/>
          </v:shape>
        </w:pict>
      </w:r>
      <w:r>
        <w:pict>
          <v:group style="position:absolute;margin-left:295.649994pt;margin-top:72.599998pt;width:15.25pt;height:21.4pt;mso-position-horizontal-relative:page;mso-position-vertical-relative:paragraph;z-index:1336;mso-wrap-distance-left:0;mso-wrap-distance-right:0" coordorigin="5913,1452" coordsize="305,428">
            <v:shape style="position:absolute;left:5923;top:1462;width:285;height:408" coordorigin="5923,1462" coordsize="285,408" path="m6208,1728l5923,1728,6065,1870,6208,1728xm6137,1462l5994,1462,5994,1728,6137,1728,6137,1462xe" filled="true" fillcolor="#5b9bd4" stroked="false">
              <v:path arrowok="t"/>
              <v:fill type="solid"/>
            </v:shape>
            <v:shape style="position:absolute;left:5923;top:1462;width:285;height:408" coordorigin="5923,1462" coordsize="285,408" path="m5923,1728l5994,1728,5994,1462,6137,1462,6137,1728,6208,1728,6065,1870,5923,1728xe" filled="false" stroked="true" strokeweight="1pt" strokecolor="#41709c">
              <v:path arrowok="t"/>
              <v:stroke dashstyle="solid"/>
            </v:shape>
            <w10:wrap type="topAndBottom"/>
          </v:group>
        </w:pict>
      </w:r>
      <w:r>
        <w:pict>
          <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中国-泰国贸易与经济合作发展中</w:t>
                  </w:r>
                </w:p>
              </w:txbxContent>
            </v:textbox>
            <v:stroke dashstyle="solid"/>
            <w10:wrap type="topAndBottom"/>
          </v:shape>
        </w:pict>
      </w:r>
    </w:p>
    <w:p w:rsidR="0018722C">
      <w:pPr>
        <w:topLinePunct/>
      </w:pPr>
    </w:p>
    <w:p w:rsidR="0018722C">
      <w:pPr>
        <w:pStyle w:val="aff7"/>
        <w:topLinePunct/>
      </w:pPr>
      <w:r>
        <w:rPr>
          <w:kern w:val="2"/>
          <w:sz w:val="20"/>
          <w:szCs w:val="22"/>
          <w:rFonts w:cstheme="minorBidi" w:hAnsiTheme="minorHAnsi" w:eastAsiaTheme="minorHAnsi" w:asciiTheme="minorHAnsi" w:ascii="Calibri"/>
          <w:position w:val="1"/>
        </w:rPr>
        <w:pict>
          <v:group style="width:17.150pt;height:23.75pt;mso-position-horizontal-relative:char;mso-position-vertical-relative:line" coordorigin="0,0" coordsize="343,475">
            <v:shape style="position:absolute;left:10;top:10;width:323;height:455" coordorigin="10,10" coordsize="323,455" path="m333,303l10,303,172,465,333,303xm252,10l91,10,91,303,252,303,252,10xe" filled="true" fillcolor="#5b9bd4" stroked="false">
              <v:path arrowok="t"/>
              <v:fill type="solid"/>
            </v:shape>
            <v:shape style="position:absolute;left:10;top:10;width:323;height:455" coordorigin="10,10" coordsize="323,455" path="m10,303l91,303,91,10,252,10,252,303,333,303,172,465,10,303xe" filled="false" stroked="true" strokeweight="1pt" strokecolor="#41709c">
              <v:path arrowok="t"/>
              <v:stroke dashstyle="solid"/>
            </v:shape>
          </v:group>
        </w:pict>
      </w:r>
      <w:r>
        <w:rPr>
          <w:kern w:val="2"/>
          <w:szCs w:val="22"/>
          <w:rFonts w:ascii="Calibri" w:cstheme="minorBidi" w:hAnsiTheme="minorHAnsi" w:eastAsiaTheme="minorHAnsi"/>
          <w:sz w:val="20"/>
        </w:rPr>
        <w:pict>
          <v:group style="width:17.75pt;height:23.75pt;mso-position-horizontal-relative:char;mso-position-vertical-relative:line" coordorigin="0,0" coordsize="355,475">
            <v:shape style="position:absolute;left:10;top:10;width:335;height:455" coordorigin="10,10" coordsize="335,455" path="m345,297l10,297,178,465,345,297xm261,10l94,10,94,297,261,297,261,10xe" filled="true" fillcolor="#5b9bd4" stroked="false">
              <v:path arrowok="t"/>
              <v:fill type="solid"/>
            </v:shape>
            <v:shape style="position:absolute;left:10;top:10;width:335;height:455" coordorigin="10,10" coordsize="335,455" path="m10,297l94,297,94,10,261,10,261,297,345,297,178,465,10,297xe" filled="false" stroked="true" strokeweight="1pt" strokecolor="#41709c">
              <v:path arrowok="t"/>
              <v:stroke dashstyle="solid"/>
            </v:shape>
          </v:group>
        </w:pict>
      </w:r>
    </w:p>
    <w:p w:rsidR="0018722C">
      <w:pPr>
        <w:pStyle w:val="aff7"/>
        <w:topLinePunct/>
      </w:pPr>
      <w:r>
        <w:pict>
          <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35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泰国对 CLMV+China 的直接投资实证分析</w:t>
                  </w:r>
                </w:p>
              </w:txbxContent>
            </v:textbox>
            <v:stroke dashstyle="solid"/>
            <w10:wrap type="topAndBottom"/>
          </v:shape>
        </w:pict>
      </w:r>
      <w:r>
        <w:pict>
          <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1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中国对泰国直接投资的实证分析</w:t>
                  </w:r>
                </w:p>
              </w:txbxContent>
            </v:textbox>
            <v:stroke dashstyle="solid"/>
            <w10:wrap type="topAndBottom"/>
          </v:shape>
        </w:pict>
      </w:r>
      <w:r>
        <w:pict>
          <v:group style="position:absolute;margin-left:239.899994pt;margin-top:50.327538pt;width:16.650pt;height:30.9pt;mso-position-horizontal-relative:page;mso-position-vertical-relative:paragraph;z-index:1480;mso-wrap-distance-left:0;mso-wrap-distance-right:0" coordorigin="4798,1007" coordsize="333,618">
            <v:shape style="position:absolute;left:4808;top:1016;width:313;height:598" coordorigin="4808,1017" coordsize="313,598" path="m5121,1458l4808,1458,4965,1615,5121,1458xm5043,1017l4886,1017,4886,1458,5043,1458,5043,1017xe" filled="true" fillcolor="#5b9bd4" stroked="false">
              <v:path arrowok="t"/>
              <v:fill type="solid"/>
            </v:shape>
            <v:shape style="position:absolute;left:4808;top:1016;width:313;height:598" coordorigin="4808,1017" coordsize="313,598" path="m4808,1458l4886,1458,4886,1017,5043,1017,5043,1458,5121,1458,4965,1615,4808,1458xe" filled="false" stroked="true" strokeweight="1pt" strokecolor="#41709c">
              <v:path arrowok="t"/>
              <v:stroke dashstyle="solid"/>
            </v:shape>
            <w10:wrap type="topAndBottom"/>
          </v:group>
        </w:pict>
      </w:r>
      <w:r>
        <w:pict>
          <v:group style="position:absolute;margin-left:345.299988pt;margin-top:49.17754pt;width:16pt;height:31.75pt;mso-position-horizontal-relative:page;mso-position-vertical-relative:paragraph;z-index:1504;mso-wrap-distance-left:0;mso-wrap-distance-right:0" coordorigin="6906,984" coordsize="320,635">
            <v:shape style="position:absolute;left:6916;top:993;width:300;height:615" coordorigin="6916,994" coordsize="300,615" path="m7216,1459l6916,1459,7066,1609,7216,1459xm7141,994l6991,994,6991,1459,7141,1459,7141,994xe" filled="true" fillcolor="#5b9bd4" stroked="false">
              <v:path arrowok="t"/>
              <v:fill type="solid"/>
            </v:shape>
            <v:shape style="position:absolute;left:6916;top:993;width:300;height:615" coordorigin="6916,994" coordsize="300,615" path="m6916,1459l6991,1459,6991,994,7141,994,7141,1459,7216,1459,7066,1609,6916,1459xe" filled="false" stroked="true" strokeweight="1pt" strokecolor="#41709c">
              <v:path arrowok="t"/>
              <v:stroke dashstyle="solid"/>
            </v:shape>
            <w10:wrap type="topAndBottom"/>
          </v:group>
        </w:pict>
      </w:r>
      <w:r>
        <w:pict>
          <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
            <v:textbox inset="0,0,0,0">
              <w:txbxContent>
                <w:p w:rsidR="0018722C">
                  <w:pPr>
                    <w:spacing w:line="247" w:lineRule="auto" w:before="35"/>
                    <w:ind w:leftChars="0" w:left="865" w:rightChars="0" w:right="81" w:hanging="360"/>
                    <w:jc w:val="left"/>
                    <w:rPr>
                      <w:sz w:val="22"/>
                    </w:rPr>
                  </w:pPr>
                  <w:r>
                    <w:rPr>
                      <w:rFonts w:ascii="Calibri" w:eastAsia="Calibri"/>
                      <w:sz w:val="22"/>
                    </w:rPr>
                    <w:t>1</w:t>
                  </w:r>
                  <w:r>
                    <w:rPr>
                      <w:sz w:val="22"/>
                    </w:rPr>
                    <w:t>）</w:t>
                  </w:r>
                  <w:r>
                    <w:rPr>
                      <w:spacing w:val="-29"/>
                      <w:sz w:val="22"/>
                    </w:rPr>
                    <w:t> 泰国对 </w:t>
                  </w:r>
                  <w:r>
                    <w:rPr>
                      <w:rFonts w:ascii="Calibri" w:eastAsia="Calibri"/>
                      <w:sz w:val="22"/>
                    </w:rPr>
                    <w:t>CLMV+China </w:t>
                  </w:r>
                  <w:r>
                    <w:rPr>
                      <w:spacing w:val="-2"/>
                      <w:sz w:val="22"/>
                    </w:rPr>
                    <w:t>直接投</w:t>
                  </w:r>
                  <w:r>
                    <w:rPr>
                      <w:spacing w:val="-3"/>
                      <w:sz w:val="22"/>
                    </w:rPr>
                    <w:t>资的影响因素。</w:t>
                  </w:r>
                </w:p>
                <w:p w:rsidR="0018722C">
                  <w:pPr>
                    <w:spacing w:line="261" w:lineRule="auto" w:before="33"/>
                    <w:ind w:leftChars="0" w:left="518" w:rightChars="0" w:right="179" w:firstLineChars="0" w:firstLine="0"/>
                    <w:jc w:val="center"/>
                    <w:rPr>
                      <w:sz w:val="22"/>
                    </w:rPr>
                  </w:pPr>
                  <w:r>
                    <w:rPr>
                      <w:rFonts w:ascii="Calibri" w:eastAsia="Calibri"/>
                      <w:sz w:val="22"/>
                    </w:rPr>
                    <w:t>2</w:t>
                  </w:r>
                  <w:r>
                    <w:rPr>
                      <w:sz w:val="22"/>
                    </w:rPr>
                    <w:t>）</w:t>
                  </w:r>
                  <w:r>
                    <w:rPr>
                      <w:spacing w:val="-10"/>
                      <w:sz w:val="22"/>
                    </w:rPr>
                    <w:t> 泰国的政治危机对泰国对外</w:t>
                  </w:r>
                  <w:r>
                    <w:rPr>
                      <w:spacing w:val="-3"/>
                      <w:sz w:val="22"/>
                    </w:rPr>
                    <w:t>直接投资的实证分析。   </w:t>
                  </w:r>
                  <w:r>
                    <w:rPr>
                      <w:rFonts w:ascii="Calibri" w:eastAsia="Calibri"/>
                      <w:sz w:val="22"/>
                    </w:rPr>
                    <w:t>3</w:t>
                  </w:r>
                  <w:r>
                    <w:rPr>
                      <w:sz w:val="22"/>
                    </w:rPr>
                    <w:t>） </w:t>
                  </w:r>
                  <w:r>
                    <w:rPr>
                      <w:spacing w:val="-3"/>
                      <w:sz w:val="22"/>
                    </w:rPr>
                    <w:t>泰国对中国直接投资的发展</w:t>
                  </w:r>
                </w:p>
                <w:p w:rsidR="0018722C">
                  <w:pPr>
                    <w:spacing w:line="274" w:lineRule="exact" w:before="0"/>
                    <w:ind w:leftChars="0" w:left="865" w:rightChars="0" w:right="0" w:firstLineChars="0" w:firstLine="0"/>
                    <w:jc w:val="left"/>
                    <w:rPr>
                      <w:sz w:val="22"/>
                    </w:rPr>
                  </w:pPr>
                  <w:r>
                    <w:rPr>
                      <w:sz w:val="22"/>
                    </w:rPr>
                    <w:t>机遇和泰国对中国比较有潜</w:t>
                  </w:r>
                </w:p>
                <w:p w:rsidR="0018722C">
                  <w:pPr>
                    <w:spacing w:before="46"/>
                    <w:ind w:leftChars="0" w:left="865" w:rightChars="0" w:right="0" w:firstLineChars="0" w:firstLine="0"/>
                    <w:jc w:val="left"/>
                    <w:rPr>
                      <w:sz w:val="22"/>
                    </w:rPr>
                  </w:pPr>
                  <w:r>
                    <w:rPr>
                      <w:sz w:val="22"/>
                    </w:rPr>
                    <w:t>力的代表城市。</w:t>
                  </w:r>
                </w:p>
              </w:txbxContent>
            </v:textbox>
            <v:stroke dashstyle="solid"/>
            <w10:wrap type="topAndBottom"/>
          </v:shape>
        </w:pict>
      </w:r>
      <w:r>
        <w:pict>
          <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
            <v:textbox inset="0,0,0,0">
              <w:txbxContent>
                <w:p w:rsidR="0018722C">
                  <w:pPr>
                    <w:spacing w:line="247" w:lineRule="auto" w:before="35"/>
                    <w:ind w:leftChars="0" w:left="866" w:rightChars="0" w:right="333" w:hanging="360"/>
                    <w:jc w:val="both"/>
                    <w:rPr>
                      <w:sz w:val="22"/>
                    </w:rPr>
                  </w:pPr>
                  <w:r>
                    <w:rPr>
                      <w:rFonts w:ascii="Calibri" w:eastAsia="Calibri"/>
                      <w:sz w:val="22"/>
                    </w:rPr>
                    <w:t>1</w:t>
                  </w:r>
                  <w:r>
                    <w:rPr>
                      <w:sz w:val="22"/>
                    </w:rPr>
                    <w:t>）</w:t>
                  </w:r>
                  <w:r>
                    <w:rPr>
                      <w:spacing w:val="-10"/>
                      <w:sz w:val="22"/>
                    </w:rPr>
                    <w:t> 中国对泰国直接投资的</w:t>
                  </w:r>
                  <w:r>
                    <w:rPr>
                      <w:spacing w:val="-8"/>
                      <w:sz w:val="22"/>
                    </w:rPr>
                    <w:t>影响因素。</w:t>
                  </w:r>
                </w:p>
                <w:p w:rsidR="0018722C">
                  <w:pPr>
                    <w:spacing w:line="249" w:lineRule="auto" w:before="33"/>
                    <w:ind w:leftChars="0" w:left="866" w:rightChars="0" w:right="333" w:hanging="360"/>
                    <w:jc w:val="both"/>
                    <w:rPr>
                      <w:sz w:val="22"/>
                    </w:rPr>
                  </w:pPr>
                  <w:r>
                    <w:rPr>
                      <w:rFonts w:ascii="Calibri" w:eastAsia="Calibri"/>
                      <w:sz w:val="22"/>
                    </w:rPr>
                    <w:t>2</w:t>
                  </w:r>
                  <w:r>
                    <w:rPr>
                      <w:sz w:val="22"/>
                    </w:rPr>
                    <w:t>）</w:t>
                  </w:r>
                  <w:r>
                    <w:rPr>
                      <w:spacing w:val="-10"/>
                      <w:sz w:val="22"/>
                    </w:rPr>
                    <w:t> 中国对泰国直接投资的</w:t>
                  </w:r>
                  <w:r>
                    <w:rPr>
                      <w:spacing w:val="-7"/>
                      <w:sz w:val="22"/>
                    </w:rPr>
                    <w:t>位置选择的实证分析。</w:t>
                  </w:r>
                </w:p>
                <w:p w:rsidR="0018722C">
                  <w:pPr>
                    <w:spacing w:line="266" w:lineRule="auto" w:before="31"/>
                    <w:ind w:leftChars="0" w:left="866" w:rightChars="0" w:right="333" w:hanging="360"/>
                    <w:jc w:val="both"/>
                    <w:rPr>
                      <w:sz w:val="22"/>
                    </w:rPr>
                  </w:pPr>
                  <w:r>
                    <w:rPr>
                      <w:rFonts w:ascii="Calibri" w:eastAsia="Calibri"/>
                      <w:sz w:val="22"/>
                    </w:rPr>
                    <w:t>3</w:t>
                  </w:r>
                  <w:r>
                    <w:rPr>
                      <w:sz w:val="22"/>
                    </w:rPr>
                    <w:t>）</w:t>
                  </w:r>
                  <w:r>
                    <w:rPr>
                      <w:spacing w:val="-10"/>
                      <w:sz w:val="22"/>
                    </w:rPr>
                    <w:t> 中泰早期收获前后中国</w:t>
                  </w:r>
                  <w:r>
                    <w:rPr>
                      <w:spacing w:val="-7"/>
                      <w:sz w:val="22"/>
                    </w:rPr>
                    <w:t>对泰国直接投资的项目</w:t>
                  </w:r>
                  <w:r>
                    <w:rPr>
                      <w:spacing w:val="-5"/>
                      <w:sz w:val="22"/>
                    </w:rPr>
                    <w:t>数和直接投资金额的统</w:t>
                  </w:r>
                  <w:r>
                    <w:rPr>
                      <w:spacing w:val="-4"/>
                      <w:sz w:val="22"/>
                    </w:rPr>
                    <w:t>计对比分析。</w:t>
                  </w:r>
                </w:p>
              </w:txbxContent>
            </v:textbox>
            <v:stroke dashstyle="solid"/>
            <w10:wrap type="topAndBottom"/>
          </v:shape>
        </w:pict>
      </w:r>
      <w:r>
        <w:pict>
          <v:group style="position:absolute;margin-left:362.649994pt;margin-top:260.627533pt;width:14.5pt;height:27.25pt;mso-position-horizontal-relative:page;mso-position-vertical-relative:paragraph;z-index:1576;mso-wrap-distance-left:0;mso-wrap-distance-right:0" coordorigin="7253,5213" coordsize="290,545">
            <v:shape style="position:absolute;left:7263;top:5222;width:270;height:525" coordorigin="7263,5223" coordsize="270,525" path="m7533,5613l7263,5613,7398,5748,7533,5613xm7465,5223l7330,5223,7330,5613,7465,5613,7465,5223xe" filled="true" fillcolor="#5b9bd4" stroked="false">
              <v:path arrowok="t"/>
              <v:fill type="solid"/>
            </v:shape>
            <v:shape style="position:absolute;left:7263;top:5222;width:270;height:525" coordorigin="7263,5223" coordsize="270,525" path="m7263,5613l7330,5613,7330,5223,7465,5223,7465,5613,7533,5613,7398,5748,7263,5613xe" filled="false" stroked="true" strokeweight="1pt" strokecolor="#41709c">
              <v:path arrowok="t"/>
              <v:stroke dashstyle="solid"/>
            </v:shape>
            <w10:wrap type="topAndBottom"/>
          </v:group>
        </w:pict>
      </w:r>
      <w:r>
        <w:pict>
          <v:group style="position:absolute;margin-left:414.549988pt;margin-top:256.227539pt;width:15.25pt;height:26.5pt;mso-position-horizontal-relative:page;mso-position-vertical-relative:paragraph;z-index:1600;mso-wrap-distance-left:0;mso-wrap-distance-right:0" coordorigin="8291,5125" coordsize="305,530">
            <v:shape style="position:absolute;left:8301;top:5134;width:285;height:510" coordorigin="8301,5135" coordsize="285,510" path="m8586,5502l8301,5502,8443,5645,8586,5502xm8515,5135l8372,5135,8372,5502,8515,5502,8515,5135xe" filled="true" fillcolor="#5b9bd4" stroked="false">
              <v:path arrowok="t"/>
              <v:fill type="solid"/>
            </v:shape>
            <v:shape style="position:absolute;left:8301;top:5134;width:285;height:510" coordorigin="8301,5135" coordsize="285,510" path="m8301,5502l8372,5502,8372,5135,8515,5135,8515,5502,8586,5502,8443,5645,8301,5502xe" filled="false" stroked="true" strokeweight="1pt" strokecolor="#41709c">
              <v:path arrowok="t"/>
              <v:stroke dashstyle="solid"/>
            </v:shape>
            <w10:wrap type="topAndBottom"/>
          </v:group>
        </w:pict>
      </w:r>
    </w:p>
    <w:p w:rsidR="0018722C">
      <w:pPr>
        <w:pStyle w:val="aff7"/>
        <w:topLinePunct/>
      </w:pPr>
      <w:r>
        <w:rPr>
          <w:kern w:val="2"/>
          <w:szCs w:val="22"/>
          <w:rFonts w:ascii="Calibri" w:cstheme="minorBidi" w:hAnsiTheme="minorHAnsi" w:eastAsiaTheme="minorHAnsi"/>
          <w:spacing w:val="-24"/>
          <w:position w:val="1"/>
          <w:sz w:val="20"/>
        </w:rPr>
        <w:pict>
          <v:shape style="width:192.75pt;height:21.55pt;mso-position-horizontal-relative:char;mso-position-vertical-relative:line" type="#_x0000_t202" filled="false" stroked="true" strokeweight=".75pt" strokecolor="#000000">
            <w10:anchorlock/>
            <v:textbox inset="0,0,0,0">
              <w:txbxContent>
                <w:p w:rsidR="0018722C">
                  <w:pPr>
                    <w:spacing w:before="41"/>
                    <w:ind w:leftChars="0" w:left="450" w:rightChars="0" w:right="0" w:firstLineChars="0" w:firstLine="0"/>
                    <w:jc w:val="left"/>
                    <w:rPr>
                      <w:sz w:val="21"/>
                    </w:rPr>
                  </w:pPr>
                  <w:r>
                    <w:rPr>
                      <w:sz w:val="21"/>
                    </w:rPr>
                    <w:t>泰国对中国直接投资的存在障碍</w:t>
                  </w:r>
                </w:p>
              </w:txbxContent>
            </v:textbox>
            <v:stroke dashstyle="solid"/>
          </v:shape>
        </w:pict>
      </w:r>
      <w:r>
        <w:rPr>
          <w:kern w:val="2"/>
          <w:szCs w:val="22"/>
          <w:rFonts w:ascii="Calibri" w:cstheme="minorBidi" w:hAnsiTheme="minorHAnsi" w:eastAsiaTheme="minorHAnsi"/>
          <w:spacing w:val="-24"/>
          <w:sz w:val="20"/>
        </w:rPr>
        <w:pict>
          <v:shape style="width:171.35pt;height:21.55pt;mso-position-horizontal-relative:char;mso-position-vertical-relative:line" type="#_x0000_t202" filled="false" stroked="true" strokeweight=".75pt" strokecolor="#000000">
            <w10:anchorlock/>
            <v:textbox inset="0,0,0,0">
              <w:txbxContent>
                <w:p w:rsidR="0018722C">
                  <w:pPr>
                    <w:spacing w:before="40"/>
                    <w:ind w:leftChars="0" w:left="237" w:rightChars="0" w:right="0" w:firstLineChars="0" w:firstLine="0"/>
                    <w:jc w:val="left"/>
                    <w:rPr>
                      <w:sz w:val="21"/>
                    </w:rPr>
                  </w:pPr>
                  <w:r>
                    <w:rPr>
                      <w:sz w:val="21"/>
                    </w:rPr>
                    <w:t>中国对泰国直接投资的存在障碍</w:t>
                  </w:r>
                </w:p>
              </w:txbxContent>
            </v:textbox>
            <v:stroke dashstyle="solid"/>
          </v:shape>
        </w:pict>
      </w:r>
    </w:p>
    <w:p w:rsidR="0018722C">
      <w:pPr>
        <w:pStyle w:val="aff7"/>
        <w:topLinePunct/>
      </w:pPr>
      <w:r>
        <w:rPr>
          <w:kern w:val="2"/>
          <w:sz w:val="20"/>
          <w:szCs w:val="22"/>
          <w:rFonts w:cstheme="minorBidi" w:hAnsiTheme="minorHAnsi" w:eastAsiaTheme="minorHAnsi" w:asciiTheme="minorHAnsi" w:ascii="Calibri"/>
          <w:position w:val="2"/>
        </w:rPr>
        <w:pict>
          <v:group style="width:15.4pt;height:26.05pt;mso-position-horizontal-relative:char;mso-position-vertical-relative:line" coordorigin="0,0" coordsize="308,521">
            <v:shape style="position:absolute;left:10;top:10;width:288;height:501" coordorigin="10,10" coordsize="288,501" path="m298,367l10,367,154,511,298,367xm226,10l82,10,82,367,226,367,226,10xe" filled="true" fillcolor="#5b9bd4" stroked="false">
              <v:path arrowok="t"/>
              <v:fill type="solid"/>
            </v:shape>
            <v:shape style="position:absolute;left:10;top:10;width:288;height:501" coordorigin="10,10" coordsize="288,501" path="m10,367l82,367,82,10,226,10,226,367,298,367,154,511,10,367xe" filled="false" stroked="true" strokeweight="1pt" strokecolor="#41709c">
              <v:path arrowok="t"/>
              <v:stroke dashstyle="solid"/>
            </v:shape>
          </v:group>
        </w:pict>
      </w:r>
      <w:r>
        <w:rPr>
          <w:kern w:val="2"/>
          <w:szCs w:val="22"/>
          <w:rFonts w:ascii="Calibri" w:cstheme="minorBidi" w:hAnsiTheme="minorHAnsi" w:eastAsiaTheme="minorHAnsi"/>
          <w:sz w:val="20"/>
        </w:rPr>
        <w:pict>
          <v:group style="width:14.75pt;height:27.3pt;mso-position-horizontal-relative:char;mso-position-vertical-relative:line" coordorigin="0,0" coordsize="295,546">
            <v:shape style="position:absolute;left:10;top:10;width:275;height:526" coordorigin="10,10" coordsize="275,526" path="m285,399l10,399,148,536,285,399xm216,10l79,10,79,399,216,399,216,10xe" filled="true" fillcolor="#5b9bd4" stroked="false">
              <v:path arrowok="t"/>
              <v:fill type="solid"/>
            </v:shape>
            <v:shape style="position:absolute;left:10;top:10;width:275;height:526" coordorigin="10,10" coordsize="275,526" path="m10,399l79,399,79,10,216,10,216,399,285,399,148,536,10,399xe" filled="false" stroked="true" strokeweight="1pt" strokecolor="#41709c">
              <v:path arrowok="t"/>
              <v:stroke dashstyle="solid"/>
            </v:shape>
          </v:group>
        </w:pict>
      </w:r>
    </w:p>
    <w:p w:rsidR="0018722C">
      <w:pPr>
        <w:pStyle w:val="aff7"/>
        <w:topLinePunct/>
      </w:pPr>
      <w:r>
        <w:pict>
          <v:shape style="margin-left:188.25pt;margin-top:11.515429pt;width:235.8pt;height:21.55pt;mso-position-horizontal-relative:page;mso-position-vertical-relative:paragraph;z-index:1720;mso-wrap-distance-left:0;mso-wrap-distance-right:0" type="#_x0000_t202" filled="false" stroked="true" strokeweight=".75pt" strokecolor="#000000">
            <v:textbox inset="0,0,0,0">
              <w:txbxContent>
                <w:p w:rsidR="0018722C">
                  <w:pPr>
                    <w:spacing w:before="41"/>
                    <w:ind w:leftChars="0" w:left="145" w:rightChars="0" w:right="0" w:firstLineChars="0" w:firstLine="0"/>
                    <w:jc w:val="left"/>
                    <w:rPr>
                      <w:sz w:val="21"/>
                    </w:rPr>
                  </w:pPr>
                  <w:r>
                    <w:rPr>
                      <w:sz w:val="21"/>
                    </w:rPr>
                    <w:t>中国与泰国直接投资合作发展的建议及结论</w:t>
                  </w:r>
                </w:p>
              </w:txbxContent>
            </v:textbox>
            <v:stroke dashstyle="solid"/>
            <w10:wrap type="topAndBottom"/>
          </v:shape>
        </w:pict>
      </w:r>
    </w:p>
    <w:p w:rsidR="0018722C">
      <w:pPr>
        <w:topLinePunct/>
      </w:pPr>
      <w:r>
        <w:rPr>
          <w:rFonts w:cstheme="minorBidi" w:hAnsiTheme="minorHAnsi" w:eastAsiaTheme="minorHAnsi" w:asciiTheme="minorHAnsi" w:ascii="Calibri"/>
        </w:rPr>
        <w:t>26</w:t>
      </w:r>
    </w:p>
    <w:p w:rsidR="0018722C">
      <w:pPr>
        <w:topLinePunct/>
      </w:pPr>
      <w:r>
        <w:t>笔者从宏观框架的中国-东盟自贸区</w:t>
      </w:r>
      <w:r>
        <w:t>（</w:t>
      </w:r>
      <w:r>
        <w:t>CAFTA</w:t>
      </w:r>
      <w:r>
        <w:t>）</w:t>
      </w:r>
      <w:r>
        <w:t>是区域经济合作的一种为切入点，回顾发展中国家间的区域经济合作与直接投资的效应理论、中国-东盟的自贸区合作促进了贸易合作发展，因此贸易与直接投资的理论包括在内。以中国和泰国的经济合作，重点为研究双向的直接投资效应方面，其他因素为论点补助。</w:t>
      </w:r>
    </w:p>
    <w:p w:rsidR="0018722C">
      <w:pPr>
        <w:topLinePunct/>
      </w:pPr>
      <w:r>
        <w:t>为了加强论文的学术论点可靠性，笔者经过参考区域经济一体化的贸易与直接投资效应的相关实证方法，并摘选各种直接投资的影响因素来建立实证模型，参考已经有的研究成果并拓展研究做出新的成果。</w:t>
      </w:r>
    </w:p>
    <w:p w:rsidR="0018722C">
      <w:pPr>
        <w:topLinePunct/>
      </w:pPr>
      <w:r>
        <w:t>根据以上所述，笔者对中国与泰国的贸易与直接投资合作有内行专访，为得到精华性的信息，与笔者的新发现互相结合，得出了更为可靠的结论。论文的研究兼并内容梳理、数据梳理、实证分析验证最后得出总结的本研究的发现。对目前的合作问题和合作机遇提出建议。</w:t>
      </w:r>
    </w:p>
    <w:p w:rsidR="0018722C">
      <w:pPr>
        <w:topLinePunct/>
      </w:pPr>
      <w:r>
        <w:rPr>
          <w:rFonts w:cstheme="minorBidi" w:hAnsiTheme="minorHAnsi" w:eastAsiaTheme="minorHAnsi" w:asciiTheme="minorHAnsi" w:ascii="Calibri"/>
        </w:rPr>
        <w:t>27</w:t>
      </w:r>
    </w:p>
    <w:p w:rsidR="0018722C">
      <w:pPr>
        <w:pStyle w:val="Heading1"/>
        <w:topLinePunct/>
      </w:pPr>
      <w:bookmarkStart w:id="140996" w:name="_Toc686140996"/>
      <w:bookmarkStart w:name="_TOC_250028" w:id="18"/>
      <w:bookmarkStart w:name="第二章 自由贸易区合作的相关理论综述 " w:id="19"/>
      <w:r/>
      <w:bookmarkEnd w:id="18"/>
      <w:r>
        <w:t>第二章</w:t>
      </w:r>
      <w:r>
        <w:t xml:space="preserve">  </w:t>
      </w:r>
      <w:r w:rsidRPr="00DB64CE">
        <w:t>自由贸易区合作的相关理论综述</w:t>
      </w:r>
      <w:bookmarkEnd w:id="140996"/>
    </w:p>
    <w:p w:rsidR="0018722C">
      <w:pPr>
        <w:topLinePunct/>
      </w:pPr>
      <w:r>
        <w:t>自由贸易区是区域经济合作形式的一种，区域经济学由经济地理学演变而来的，区域经济学研究怎么把区域资源配置达到最优化，随着经济学不断演化，不断的融合，西方经济学的发展对区域经济学产生了很大的影响，尤其是凯恩斯主义，</w:t>
      </w:r>
      <w:r w:rsidR="001852F3">
        <w:t xml:space="preserve">在凯恩斯主义的影响下开始运用宏观经济分析，通过不同区域的资本积累，劳动的增加、技术进步、人力资本投资、投资率、失业率、工业化、城市化、要素流动、通货膨胀等因素来研究。区域经济学不断吸收西方主流经济学的研究办法，促使了区域经济理论框架的形成。80</w:t>
      </w:r>
      <w:r w:rsidR="001852F3">
        <w:t xml:space="preserve">年代以来，世界经济呈现区域化、集团化、一体化等趋势。与此同时，经济全球化对区域经济活动集聚与扩散的影响将取决于市场波及范围，区域经济化提高了资源及劳动力的可移动性。目前的东盟国家之间内正进入共同市场的阶段，而中国-东盟自贸区合作还属于关税同盟，但是双方的合作程度日益加深和升级。</w:t>
      </w:r>
    </w:p>
    <w:p w:rsidR="0018722C">
      <w:pPr>
        <w:pStyle w:val="a8"/>
        <w:topLinePunct/>
      </w:pPr>
      <w:r>
        <w:t>表</w:t>
      </w:r>
      <w:r>
        <w:t> </w:t>
      </w:r>
      <w:r>
        <w:t>2</w:t>
      </w:r>
      <w:r>
        <w:t>.</w:t>
      </w:r>
      <w:r>
        <w:t>1</w:t>
      </w:r>
      <w:r>
        <w:t xml:space="preserve">  </w:t>
      </w:r>
      <w:r>
        <w:t>区域经济一体化的大致形式</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26"/>
        <w:gridCol w:w="2073"/>
        <w:gridCol w:w="4457"/>
      </w:tblGrid>
      <w:tr>
        <w:trPr>
          <w:tblHeader/>
        </w:trPr>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划分标准</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具体分类</w:t>
            </w:r>
          </w:p>
        </w:tc>
        <w:tc>
          <w:tcPr>
            <w:tcW w:w="2516" w:type="pct"/>
            <w:vAlign w:val="center"/>
            <w:tcBorders>
              <w:bottom w:val="single" w:sz="4" w:space="0" w:color="auto"/>
            </w:tcBorders>
          </w:tcPr>
          <w:p w:rsidR="0018722C">
            <w:pPr>
              <w:pStyle w:val="a7"/>
              <w:topLinePunct/>
              <w:ind w:leftChars="0" w:left="0" w:rightChars="0" w:right="0" w:firstLineChars="0" w:firstLine="0"/>
              <w:spacing w:line="240" w:lineRule="atLeast"/>
            </w:pPr>
            <w:r>
              <w:t>各分类的简述</w:t>
            </w:r>
          </w:p>
        </w:tc>
      </w:tr>
      <w:tr>
        <w:tc>
          <w:tcPr>
            <w:tcW w:w="1313" w:type="pct"/>
            <w:vMerge w:val="restart"/>
            <w:vAlign w:val="center"/>
          </w:tcPr>
          <w:p w:rsidR="0018722C">
            <w:pPr>
              <w:pStyle w:val="a5"/>
              <w:topLinePunct/>
              <w:ind w:leftChars="0" w:left="0" w:rightChars="0" w:right="0" w:firstLineChars="0" w:firstLine="0"/>
              <w:spacing w:line="240" w:lineRule="atLeast"/>
            </w:pPr>
            <w:r>
              <w:t>按照一体化程度</w:t>
            </w:r>
          </w:p>
        </w:tc>
        <w:tc>
          <w:tcPr>
            <w:tcW w:w="1170" w:type="pct"/>
            <w:vAlign w:val="center"/>
          </w:tcPr>
          <w:p w:rsidR="0018722C">
            <w:pPr>
              <w:pStyle w:val="a5"/>
              <w:topLinePunct/>
              <w:ind w:leftChars="0" w:left="0" w:rightChars="0" w:right="0" w:firstLineChars="0" w:firstLine="0"/>
              <w:spacing w:line="240" w:lineRule="atLeast"/>
            </w:pPr>
            <w:r>
              <w:t>优惠贸易安排</w:t>
            </w:r>
          </w:p>
        </w:tc>
        <w:tc>
          <w:tcPr>
            <w:tcW w:w="2516" w:type="pct"/>
            <w:vAlign w:val="center"/>
          </w:tcPr>
          <w:p w:rsidR="0018722C">
            <w:pPr>
              <w:pStyle w:val="a5"/>
              <w:topLinePunct/>
              <w:ind w:leftChars="0" w:left="0" w:rightChars="0" w:right="0" w:firstLineChars="0" w:firstLine="0"/>
              <w:spacing w:line="240" w:lineRule="atLeast"/>
            </w:pPr>
            <w:r>
              <w:t>形式最低级最松散，指成员国对部分商品规定的关税优惠，也可能是小部分产</w:t>
            </w:r>
          </w:p>
          <w:p w:rsidR="0018722C">
            <w:pPr>
              <w:pStyle w:val="ad"/>
              <w:topLinePunct/>
              <w:ind w:leftChars="0" w:left="0" w:rightChars="0" w:right="0" w:firstLineChars="0" w:firstLine="0"/>
              <w:spacing w:line="240" w:lineRule="atLeast"/>
            </w:pPr>
            <w:r>
              <w:t>品的完全免税的情况。</w:t>
            </w:r>
          </w:p>
        </w:tc>
      </w:tr>
      <w:tr>
        <w:tc>
          <w:tcPr>
            <w:tcW w:w="1313" w:type="pct"/>
            <w:vMerge/>
            <w:vAlign w:val="center"/>
          </w:tcPr>
          <w:p w:rsidR="0018722C">
            <w:pPr>
              <w:pStyle w:val="ac"/>
              <w:topLinePunct/>
              <w:ind w:leftChars="0" w:left="0" w:rightChars="0" w:right="0" w:firstLineChars="0" w:firstLine="0"/>
              <w:spacing w:line="240" w:lineRule="atLeast"/>
            </w:pPr>
          </w:p>
        </w:tc>
        <w:tc>
          <w:tcPr>
            <w:tcW w:w="1170" w:type="pct"/>
            <w:vAlign w:val="center"/>
          </w:tcPr>
          <w:p w:rsidR="0018722C">
            <w:pPr>
              <w:pStyle w:val="a5"/>
              <w:topLinePunct/>
              <w:ind w:leftChars="0" w:left="0" w:rightChars="0" w:right="0" w:firstLineChars="0" w:firstLine="0"/>
              <w:spacing w:line="240" w:lineRule="atLeast"/>
            </w:pPr>
            <w:r>
              <w:t>自由贸易区</w:t>
            </w:r>
          </w:p>
        </w:tc>
        <w:tc>
          <w:tcPr>
            <w:tcW w:w="2516" w:type="pct"/>
            <w:vAlign w:val="center"/>
          </w:tcPr>
          <w:p w:rsidR="0018722C">
            <w:pPr>
              <w:pStyle w:val="a5"/>
              <w:topLinePunct/>
              <w:ind w:leftChars="0" w:left="0" w:rightChars="0" w:right="0" w:firstLineChars="0" w:firstLine="0"/>
              <w:spacing w:line="240" w:lineRule="atLeast"/>
            </w:pPr>
            <w:r>
              <w:t>形式较松散，特点是用关税措施来划分成员国与非成员国的待遇差别。各成员之间取消了产品贸易的关税壁垒，但各国仍保持各自的关税结构，按各自的标</w:t>
            </w:r>
          </w:p>
          <w:p w:rsidR="0018722C">
            <w:pPr>
              <w:pStyle w:val="ad"/>
              <w:topLinePunct/>
              <w:ind w:leftChars="0" w:left="0" w:rightChars="0" w:right="0" w:firstLineChars="0" w:firstLine="0"/>
              <w:spacing w:line="240" w:lineRule="atLeast"/>
            </w:pPr>
            <w:r>
              <w:t>准对非成员国征收关税。</w:t>
            </w:r>
          </w:p>
        </w:tc>
      </w:tr>
      <w:tr>
        <w:tc>
          <w:tcPr>
            <w:tcW w:w="1313" w:type="pct"/>
            <w:vMerge/>
            <w:vAlign w:val="center"/>
          </w:tcPr>
          <w:p w:rsidR="0018722C">
            <w:pPr>
              <w:pStyle w:val="ac"/>
              <w:topLinePunct/>
              <w:ind w:leftChars="0" w:left="0" w:rightChars="0" w:right="0" w:firstLineChars="0" w:firstLine="0"/>
              <w:spacing w:line="240" w:lineRule="atLeast"/>
            </w:pPr>
          </w:p>
        </w:tc>
        <w:tc>
          <w:tcPr>
            <w:tcW w:w="1170" w:type="pct"/>
            <w:vAlign w:val="center"/>
          </w:tcPr>
          <w:p w:rsidR="0018722C">
            <w:pPr>
              <w:pStyle w:val="a5"/>
              <w:topLinePunct/>
              <w:ind w:leftChars="0" w:left="0" w:rightChars="0" w:right="0" w:firstLineChars="0" w:firstLine="0"/>
              <w:spacing w:line="240" w:lineRule="atLeast"/>
            </w:pPr>
            <w:r>
              <w:t>关税同盟</w:t>
            </w:r>
          </w:p>
        </w:tc>
        <w:tc>
          <w:tcPr>
            <w:tcW w:w="2516" w:type="pct"/>
            <w:vAlign w:val="center"/>
          </w:tcPr>
          <w:p w:rsidR="0018722C">
            <w:pPr>
              <w:pStyle w:val="a5"/>
              <w:topLinePunct/>
              <w:ind w:leftChars="0" w:left="0" w:rightChars="0" w:right="0" w:firstLineChars="0" w:firstLine="0"/>
              <w:spacing w:line="240" w:lineRule="atLeast"/>
            </w:pPr>
            <w:r>
              <w:t>指各成员国完全取消关税和其他壁垒， 实现内部自由贸易，并对非成员国进口</w:t>
            </w:r>
          </w:p>
          <w:p w:rsidR="0018722C">
            <w:pPr>
              <w:pStyle w:val="ad"/>
              <w:topLinePunct/>
              <w:ind w:leftChars="0" w:left="0" w:rightChars="0" w:right="0" w:firstLineChars="0" w:firstLine="0"/>
              <w:spacing w:line="240" w:lineRule="atLeast"/>
            </w:pPr>
            <w:r>
              <w:t>建立统一个关税制度。</w:t>
            </w:r>
          </w:p>
        </w:tc>
      </w:tr>
      <w:tr>
        <w:tc>
          <w:tcPr>
            <w:tcW w:w="1313" w:type="pct"/>
            <w:vMerge/>
            <w:vAlign w:val="center"/>
          </w:tcPr>
          <w:p w:rsidR="0018722C">
            <w:pPr>
              <w:pStyle w:val="ac"/>
              <w:topLinePunct/>
              <w:ind w:leftChars="0" w:left="0" w:rightChars="0" w:right="0" w:firstLineChars="0" w:firstLine="0"/>
              <w:spacing w:line="240" w:lineRule="atLeast"/>
            </w:pPr>
          </w:p>
        </w:tc>
        <w:tc>
          <w:tcPr>
            <w:tcW w:w="1170" w:type="pct"/>
            <w:vAlign w:val="center"/>
          </w:tcPr>
          <w:p w:rsidR="0018722C">
            <w:pPr>
              <w:pStyle w:val="a5"/>
              <w:topLinePunct/>
              <w:ind w:leftChars="0" w:left="0" w:rightChars="0" w:right="0" w:firstLineChars="0" w:firstLine="0"/>
              <w:spacing w:line="240" w:lineRule="atLeast"/>
            </w:pPr>
            <w:r>
              <w:t>共同市场</w:t>
            </w:r>
          </w:p>
        </w:tc>
        <w:tc>
          <w:tcPr>
            <w:tcW w:w="2516" w:type="pct"/>
            <w:vAlign w:val="center"/>
          </w:tcPr>
          <w:p w:rsidR="0018722C">
            <w:pPr>
              <w:pStyle w:val="a5"/>
              <w:topLinePunct/>
              <w:ind w:leftChars="0" w:left="0" w:rightChars="0" w:right="0" w:firstLineChars="0" w:firstLine="0"/>
              <w:spacing w:line="240" w:lineRule="atLeast"/>
            </w:pPr>
            <w:r>
              <w:t>指除了成员国间的废除关税和对非成员国建立共同关税外，成员国内还取消了生产要素，劳动，资本的自由流动。甚至同盟的企业可以享有投资开工办企业</w:t>
            </w:r>
          </w:p>
          <w:p w:rsidR="0018722C">
            <w:pPr>
              <w:pStyle w:val="ad"/>
              <w:topLinePunct/>
              <w:ind w:leftChars="0" w:left="0" w:rightChars="0" w:right="0" w:firstLineChars="0" w:firstLine="0"/>
              <w:spacing w:line="240" w:lineRule="atLeast"/>
            </w:pPr>
            <w:r>
              <w:t>的自由。</w:t>
            </w:r>
          </w:p>
        </w:tc>
      </w:tr>
      <w:tr>
        <w:tc>
          <w:tcPr>
            <w:tcW w:w="131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516" w:type="pct"/>
            <w:vAlign w:val="center"/>
            <w:tcBorders>
              <w:top w:val="single" w:sz="4" w:space="0" w:color="auto"/>
            </w:tcBorders>
          </w:tcPr>
          <w:p w:rsidR="0018722C">
            <w:pPr>
              <w:pStyle w:val="aff1"/>
              <w:topLinePunct/>
              <w:ind w:leftChars="0" w:left="0" w:rightChars="0" w:right="0" w:firstLineChars="0" w:firstLine="0"/>
              <w:spacing w:line="240" w:lineRule="atLeast"/>
            </w:pPr>
            <w:r>
              <w:t>是庞大的经济实体。除了以上几个形式</w:t>
            </w:r>
          </w:p>
          <w:p w:rsidR="0018722C">
            <w:pPr>
              <w:pStyle w:val="ad"/>
              <w:topLinePunct/>
              <w:ind w:leftChars="0" w:left="0" w:rightChars="0" w:right="0" w:firstLineChars="0" w:firstLine="0"/>
              <w:spacing w:line="240" w:lineRule="atLeast"/>
            </w:pPr>
            <w:r>
              <w:t>的优惠制度外，还要求成员国制定并执</w:t>
            </w:r>
          </w:p>
        </w:tc>
      </w:tr>
    </w:tbl>
    <w:p w:rsidR="0018722C">
      <w:pPr>
        <w:topLinePunct/>
        <w:pStyle w:val="affa"/>
      </w:pPr>
    </w:p>
    <w:p w:rsidR="0018722C">
      <w:pPr>
        <w:topLinePunct/>
      </w:pPr>
      <w:r>
        <w:rPr>
          <w:rFonts w:cstheme="minorBidi" w:hAnsiTheme="minorHAnsi" w:eastAsiaTheme="minorHAnsi" w:asciiTheme="minorHAnsi" w:ascii="Calibri"/>
        </w:rPr>
        <w:t>28</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6"/>
        <w:gridCol w:w="2073"/>
        <w:gridCol w:w="4457"/>
      </w:tblGrid>
      <w:tr>
        <w:trPr>
          <w:trHeight w:val="1600" w:hRule="atLeast"/>
        </w:trPr>
        <w:tc>
          <w:tcPr>
            <w:tcW w:w="2326" w:type="dxa"/>
            <w:vMerge w:val="restart"/>
          </w:tcPr>
          <w:p w:rsidR="0018722C">
            <w:pPr>
              <w:topLinePunct/>
              <w:ind w:leftChars="0" w:left="0" w:rightChars="0" w:right="0" w:firstLineChars="0" w:firstLine="0"/>
              <w:spacing w:line="240" w:lineRule="atLeast"/>
            </w:pPr>
          </w:p>
        </w:tc>
        <w:tc>
          <w:tcPr>
            <w:tcW w:w="2073" w:type="dxa"/>
          </w:tcPr>
          <w:p w:rsidR="0018722C">
            <w:pPr>
              <w:topLinePunct/>
              <w:ind w:leftChars="0" w:left="0" w:rightChars="0" w:right="0" w:firstLineChars="0" w:firstLine="0"/>
              <w:spacing w:line="240" w:lineRule="atLeast"/>
            </w:pPr>
            <w:r>
              <w:t>经济同盟</w:t>
            </w:r>
          </w:p>
        </w:tc>
        <w:tc>
          <w:tcPr>
            <w:tcW w:w="4457" w:type="dxa"/>
          </w:tcPr>
          <w:p w:rsidR="0018722C">
            <w:pPr>
              <w:topLinePunct/>
              <w:ind w:leftChars="0" w:left="0" w:rightChars="0" w:right="0" w:firstLineChars="0" w:firstLine="0"/>
              <w:spacing w:line="240" w:lineRule="atLeast"/>
            </w:pPr>
            <w:r>
              <w:t>行某些共同经济政策和社会政策，逐渐消除各国在政策方面的差异。使一体化程度从商品交换，扩展到生产，分配乃</w:t>
            </w:r>
          </w:p>
          <w:p w:rsidR="0018722C">
            <w:pPr>
              <w:topLinePunct/>
              <w:ind w:leftChars="0" w:left="0" w:rightChars="0" w:right="0" w:firstLineChars="0" w:firstLine="0"/>
              <w:spacing w:line="240" w:lineRule="atLeast"/>
            </w:pPr>
            <w:r>
              <w:t>至整个国家的经济。</w:t>
            </w:r>
          </w:p>
        </w:tc>
      </w:tr>
      <w:tr>
        <w:trPr>
          <w:trHeight w:val="2800" w:hRule="atLeast"/>
        </w:trPr>
        <w:tc>
          <w:tcPr>
            <w:tcW w:w="2326" w:type="dxa"/>
            <w:vMerge/>
            <w:tcBorders>
              <w:top w:val="nil"/>
            </w:tcBorders>
          </w:tcPr>
          <w:p w:rsidR="0018722C">
            <w:pPr>
              <w:topLinePunct/>
              <w:ind w:leftChars="0" w:left="0" w:rightChars="0" w:right="0" w:firstLineChars="0" w:firstLine="0"/>
              <w:spacing w:line="240" w:lineRule="atLeast"/>
            </w:pPr>
          </w:p>
        </w:tc>
        <w:tc>
          <w:tcPr>
            <w:tcW w:w="207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完全经济一体化</w:t>
            </w:r>
          </w:p>
        </w:tc>
        <w:tc>
          <w:tcPr>
            <w:tcW w:w="4457" w:type="dxa"/>
          </w:tcPr>
          <w:p w:rsidR="0018722C">
            <w:pPr>
              <w:topLinePunct/>
              <w:ind w:leftChars="0" w:left="0" w:rightChars="0" w:right="0" w:firstLineChars="0" w:firstLine="0"/>
              <w:spacing w:line="240" w:lineRule="atLeast"/>
            </w:pPr>
            <w:r>
              <w:t>不仅包括经济同盟的全部特点，各成员国还统一所有重大的经济政策， 如财政，货币，福利，农业政策。有统一的对外机构比如统一的央行。完全经济一体化是区域经济一体化的最高级别形式，拥有新的超过国家的权威机构，支</w:t>
            </w:r>
          </w:p>
          <w:p w:rsidR="0018722C">
            <w:pPr>
              <w:topLinePunct/>
              <w:ind w:leftChars="0" w:left="0" w:rightChars="0" w:right="0" w:firstLineChars="0" w:firstLine="0"/>
              <w:spacing w:line="240" w:lineRule="atLeast"/>
            </w:pPr>
            <w:r>
              <w:t>配着各个成员国的对外经济主权。</w:t>
            </w:r>
          </w:p>
        </w:tc>
      </w:tr>
      <w:tr>
        <w:trPr>
          <w:trHeight w:val="780" w:hRule="atLeast"/>
        </w:trPr>
        <w:tc>
          <w:tcPr>
            <w:tcW w:w="23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按照一体化范围</w:t>
            </w:r>
          </w:p>
        </w:tc>
        <w:tc>
          <w:tcPr>
            <w:tcW w:w="2073" w:type="dxa"/>
          </w:tcPr>
          <w:p w:rsidR="0018722C">
            <w:pPr>
              <w:topLinePunct/>
              <w:ind w:leftChars="0" w:left="0" w:rightChars="0" w:right="0" w:firstLineChars="0" w:firstLine="0"/>
              <w:spacing w:line="240" w:lineRule="atLeast"/>
            </w:pPr>
            <w:r>
              <w:t>部分一体化</w:t>
            </w:r>
          </w:p>
        </w:tc>
        <w:tc>
          <w:tcPr>
            <w:tcW w:w="4457" w:type="dxa"/>
          </w:tcPr>
          <w:p w:rsidR="0018722C">
            <w:pPr>
              <w:topLinePunct/>
              <w:ind w:leftChars="0" w:left="0" w:rightChars="0" w:right="0" w:firstLineChars="0" w:firstLine="0"/>
              <w:spacing w:line="240" w:lineRule="atLeast"/>
            </w:pPr>
            <w:r>
              <w:t>指区域内各成员国的一种或者几种产业</w:t>
            </w:r>
          </w:p>
          <w:p w:rsidR="0018722C">
            <w:pPr>
              <w:topLinePunct/>
              <w:ind w:leftChars="0" w:left="0" w:rightChars="0" w:right="0" w:firstLineChars="0" w:firstLine="0"/>
              <w:spacing w:line="240" w:lineRule="atLeast"/>
            </w:pPr>
            <w:r>
              <w:t>（</w:t>
            </w:r>
            <w:r>
              <w:t xml:space="preserve">包括商品</w:t>
            </w:r>
            <w:r>
              <w:t>）</w:t>
            </w:r>
            <w:r>
              <w:t>的一体化。</w:t>
            </w:r>
          </w:p>
        </w:tc>
      </w:tr>
      <w:tr>
        <w:trPr>
          <w:trHeight w:val="800" w:hRule="atLeast"/>
        </w:trPr>
        <w:tc>
          <w:tcPr>
            <w:tcW w:w="2326" w:type="dxa"/>
            <w:vMerge/>
            <w:tcBorders>
              <w:top w:val="nil"/>
            </w:tcBorders>
          </w:tcPr>
          <w:p w:rsidR="0018722C">
            <w:pPr>
              <w:topLinePunct/>
              <w:ind w:leftChars="0" w:left="0" w:rightChars="0" w:right="0" w:firstLineChars="0" w:firstLine="0"/>
              <w:spacing w:line="240" w:lineRule="atLeast"/>
            </w:pPr>
          </w:p>
        </w:tc>
        <w:tc>
          <w:tcPr>
            <w:tcW w:w="2073" w:type="dxa"/>
          </w:tcPr>
          <w:p w:rsidR="0018722C">
            <w:pPr>
              <w:topLinePunct/>
              <w:ind w:leftChars="0" w:left="0" w:rightChars="0" w:right="0" w:firstLineChars="0" w:firstLine="0"/>
              <w:spacing w:line="240" w:lineRule="atLeast"/>
            </w:pPr>
            <w:r>
              <w:t>全盘一体化</w:t>
            </w:r>
          </w:p>
        </w:tc>
        <w:tc>
          <w:tcPr>
            <w:tcW w:w="4457" w:type="dxa"/>
          </w:tcPr>
          <w:p w:rsidR="0018722C">
            <w:pPr>
              <w:topLinePunct/>
              <w:ind w:leftChars="0" w:left="0" w:rightChars="0" w:right="0" w:firstLineChars="0" w:firstLine="0"/>
              <w:spacing w:line="240" w:lineRule="atLeast"/>
            </w:pPr>
            <w:r>
              <w:t>指各区域内成员国的所有经济部门，加</w:t>
            </w:r>
          </w:p>
          <w:p w:rsidR="0018722C">
            <w:pPr>
              <w:topLinePunct/>
              <w:ind w:leftChars="0" w:left="0" w:rightChars="0" w:right="0" w:firstLineChars="0" w:firstLine="0"/>
              <w:spacing w:line="240" w:lineRule="atLeast"/>
            </w:pPr>
            <w:r>
              <w:t>以一体化。</w:t>
            </w:r>
          </w:p>
        </w:tc>
      </w:tr>
      <w:tr>
        <w:trPr>
          <w:trHeight w:val="780" w:hRule="atLeast"/>
        </w:trPr>
        <w:tc>
          <w:tcPr>
            <w:tcW w:w="2326"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按照参加国的经济发展水平</w:t>
            </w:r>
          </w:p>
        </w:tc>
        <w:tc>
          <w:tcPr>
            <w:tcW w:w="2073" w:type="dxa"/>
          </w:tcPr>
          <w:p w:rsidR="0018722C">
            <w:pPr>
              <w:topLinePunct/>
              <w:ind w:leftChars="0" w:left="0" w:rightChars="0" w:right="0" w:firstLineChars="0" w:firstLine="0"/>
              <w:spacing w:line="240" w:lineRule="atLeast"/>
            </w:pPr>
            <w:r>
              <w:t>横向一体化</w:t>
            </w:r>
          </w:p>
        </w:tc>
        <w:tc>
          <w:tcPr>
            <w:tcW w:w="4457" w:type="dxa"/>
          </w:tcPr>
          <w:p w:rsidR="0018722C">
            <w:pPr>
              <w:topLinePunct/>
              <w:ind w:leftChars="0" w:left="0" w:rightChars="0" w:right="0" w:firstLineChars="0" w:firstLine="0"/>
              <w:spacing w:line="240" w:lineRule="atLeast"/>
            </w:pPr>
            <w:r>
              <w:t>经济发展水平相同或者接近的国家所形</w:t>
            </w:r>
          </w:p>
          <w:p w:rsidR="0018722C">
            <w:pPr>
              <w:topLinePunct/>
              <w:ind w:leftChars="0" w:left="0" w:rightChars="0" w:right="0" w:firstLineChars="0" w:firstLine="0"/>
              <w:spacing w:line="240" w:lineRule="atLeast"/>
            </w:pPr>
            <w:r>
              <w:t>成的经济一体化。</w:t>
            </w:r>
          </w:p>
        </w:tc>
      </w:tr>
      <w:tr>
        <w:trPr>
          <w:trHeight w:val="800" w:hRule="atLeast"/>
        </w:trPr>
        <w:tc>
          <w:tcPr>
            <w:tcW w:w="2326" w:type="dxa"/>
            <w:vMerge/>
            <w:tcBorders>
              <w:top w:val="nil"/>
            </w:tcBorders>
          </w:tcPr>
          <w:p w:rsidR="0018722C">
            <w:pPr>
              <w:topLinePunct/>
              <w:ind w:leftChars="0" w:left="0" w:rightChars="0" w:right="0" w:firstLineChars="0" w:firstLine="0"/>
              <w:spacing w:line="240" w:lineRule="atLeast"/>
            </w:pPr>
          </w:p>
        </w:tc>
        <w:tc>
          <w:tcPr>
            <w:tcW w:w="2073" w:type="dxa"/>
          </w:tcPr>
          <w:p w:rsidR="0018722C">
            <w:pPr>
              <w:topLinePunct/>
              <w:ind w:leftChars="0" w:left="0" w:rightChars="0" w:right="0" w:firstLineChars="0" w:firstLine="0"/>
              <w:spacing w:line="240" w:lineRule="atLeast"/>
            </w:pPr>
            <w:r>
              <w:t>纵向一体化</w:t>
            </w:r>
          </w:p>
        </w:tc>
        <w:tc>
          <w:tcPr>
            <w:tcW w:w="4457" w:type="dxa"/>
          </w:tcPr>
          <w:p w:rsidR="0018722C">
            <w:pPr>
              <w:topLinePunct/>
              <w:ind w:leftChars="0" w:left="0" w:rightChars="0" w:right="0" w:firstLineChars="0" w:firstLine="0"/>
              <w:spacing w:line="240" w:lineRule="atLeast"/>
            </w:pPr>
            <w:r>
              <w:t>经济水平发展不同的国家形成的经济一</w:t>
            </w:r>
          </w:p>
          <w:p w:rsidR="0018722C">
            <w:pPr>
              <w:topLinePunct/>
              <w:ind w:leftChars="0" w:left="0" w:rightChars="0" w:right="0" w:firstLineChars="0" w:firstLine="0"/>
              <w:spacing w:line="240" w:lineRule="atLeast"/>
            </w:pPr>
            <w:r>
              <w:t>体化。</w:t>
            </w:r>
          </w:p>
        </w:tc>
      </w:tr>
    </w:tbl>
    <w:p w:rsidR="0018722C">
      <w:pPr>
        <w:pStyle w:val="affa"/>
      </w:pPr>
    </w:p>
    <w:p w:rsidR="0018722C">
      <w:pPr>
        <w:topLinePunct/>
      </w:pPr>
      <w:r>
        <w:t>资料来源：相关区域经济一体化内容整理而得</w:t>
      </w:r>
    </w:p>
    <w:p w:rsidR="0018722C">
      <w:pPr>
        <w:topLinePunct/>
      </w:pPr>
      <w:r>
        <w:t>经济全球化发展使得区域经济发展出现了新的趋势，全球化发展过程中的主要表现在贸易扩张、资本流动，尤其是直接投资。经济全球化可以定义为区域经济集团之间不断增长的相互依赖性和经济活动的跨界功能一体化，是经济活动的地理范围不断扩大和国际关系不断加深的过程。贸易自由化是全球化最早的特征，也是区域经济合作的起点。区域一体化的特点是有共同的政策措施，共同的行为准则，有比较接近的共同目标，成员国的产品甚至生产要素在本地区内自由流动，促进地区性的专业分工，发挥规模经济效应和发展生产技术提高成员国的经济福利。参与区域经济一体化的国家，需要让渡部分国家主权，由一体化组织共同行使的这一部分主权，实行经济的国际干预和调节。区域经济合作要打破国界，建立起一整套共同</w:t>
      </w:r>
      <w:r>
        <w:t>机构。中国与东盟自由贸易区合作属于“南南型区域经济合作”，迄今中国-东盟自</w:t>
      </w:r>
      <w:r>
        <w:t>贸区合作是全世界最大的发展中国家区域经济合作的群体。</w:t>
      </w:r>
    </w:p>
    <w:p w:rsidR="0018722C">
      <w:pPr>
        <w:topLinePunct/>
      </w:pPr>
      <w:r>
        <w:rPr>
          <w:rFonts w:cstheme="minorBidi" w:hAnsiTheme="minorHAnsi" w:eastAsiaTheme="minorHAnsi" w:asciiTheme="minorHAnsi" w:ascii="Calibri"/>
        </w:rPr>
        <w:t>29</w:t>
      </w:r>
    </w:p>
    <w:p w:rsidR="0018722C">
      <w:pPr>
        <w:pStyle w:val="Heading2"/>
        <w:topLinePunct/>
        <w:ind w:left="171" w:hangingChars="171" w:hanging="171"/>
      </w:pPr>
      <w:bookmarkStart w:id="140997" w:name="_Toc686140997"/>
      <w:bookmarkStart w:name="_TOC_250027" w:id="20"/>
      <w:bookmarkStart w:name="2.1 发展中国家区域经济合作的理论概述 " w:id="21"/>
      <w:r>
        <w:t>2.1</w:t>
      </w:r>
      <w:r>
        <w:t xml:space="preserve"> </w:t>
      </w:r>
      <w:r/>
      <w:bookmarkEnd w:id="21"/>
      <w:bookmarkEnd w:id="20"/>
      <w:r>
        <w:t>发展中国家区域经济合作的理论概述</w:t>
      </w:r>
      <w:bookmarkEnd w:id="140997"/>
    </w:p>
    <w:p w:rsidR="0018722C">
      <w:pPr>
        <w:topLinePunct/>
      </w:pPr>
      <w:r>
        <w:t>全球的区域经济发展现状来看，达到最高级别区域经济合作形式为欧盟，欧盟</w:t>
      </w:r>
      <w:r>
        <w:t>区域经济合作在</w:t>
      </w:r>
      <w:r>
        <w:t>1993</w:t>
      </w:r>
      <w:r/>
      <w:r w:rsidR="001852F3">
        <w:t xml:space="preserve">年踏进了统一大市场的阶段，而东盟正踏进入第</w:t>
      </w:r>
      <w:r>
        <w:t>4</w:t>
      </w:r>
      <w:r/>
      <w:r w:rsidR="001852F3">
        <w:t xml:space="preserve">阶段的</w:t>
      </w:r>
      <w:r w:rsidR="001852F3">
        <w:t>共</w:t>
      </w:r>
    </w:p>
    <w:p w:rsidR="0018722C">
      <w:pPr>
        <w:topLinePunct/>
      </w:pPr>
      <w:r>
        <w:t>同体市场，将在</w:t>
      </w:r>
      <w:r w:rsidR="001852F3">
        <w:t xml:space="preserve">2015</w:t>
      </w:r>
      <w:r w:rsidR="001852F3">
        <w:t xml:space="preserve">年实现。区域经济合作是指某一个区域内的两个或者多个国家共同相互合作，提高与加强区域内各国的经济来往，最高程度为全面合作。区域性经济合作是世界经济生活越来越国际化的产物及表现。区域经济一体化不断发展加快，以自由贸易区、关税同盟共同市场等为主要合作形式。无论是发达国家的经济一体化还是发展中国家经济一体化的成立基本原因都在于维护自身经济，贸易额利益，为本国的经济发展和综合国力的提高创造更加良好的外部环境，因此区域经济合作既有各自利益的保护又有合作加强的必要。区域经济一体化发展最初的原因是各小国联合一直抗衡外部强大国的势力，科学技术和社会经济生产力的高速发展是区域经济合作的客观基础，贸易创造、贸易转移等各种积极经济效应是区域经济必需持续发展的重要原因，贸易与投资自由化是区域经济一体化产生并可持续发展的经济泉源。发展中国家区域经济一体化的实践经历了</w:t>
      </w:r>
      <w:r w:rsidR="001852F3">
        <w:t xml:space="preserve">2</w:t>
      </w:r>
      <w:r w:rsidR="001852F3">
        <w:t xml:space="preserve">次浪潮</w:t>
      </w:r>
      <w:r w:rsidR="001852F3">
        <w:t xml:space="preserve">5</w:t>
      </w:r>
      <w:r w:rsidR="001852F3">
        <w:t xml:space="preserve">个阶段。</w:t>
      </w:r>
    </w:p>
    <w:p w:rsidR="0018722C">
      <w:pPr>
        <w:pStyle w:val="a8"/>
        <w:topLinePunct/>
      </w:pPr>
      <w:r>
        <w:t>表2</w:t>
      </w:r>
      <w:r>
        <w:t>.</w:t>
      </w:r>
      <w:r>
        <w:t>2</w:t>
      </w:r>
      <w:r>
        <w:t xml:space="preserve">  </w:t>
      </w:r>
      <w:r w:rsidRPr="00DB64CE">
        <w:t>两次浪潮的</w:t>
      </w:r>
      <w:r w:rsidR="001852F3">
        <w:t xml:space="preserve">5</w:t>
      </w:r>
      <w:r w:rsidR="001852F3">
        <w:t xml:space="preserve">个阶段划分依据</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6"/>
        <w:gridCol w:w="2204"/>
        <w:gridCol w:w="2230"/>
        <w:gridCol w:w="2228"/>
      </w:tblGrid>
      <w:tr>
        <w:trPr>
          <w:tblHeader/>
        </w:trPr>
        <w:tc>
          <w:tcPr>
            <w:tcW w:w="1240" w:type="pct"/>
            <w:vMerge w:val="restart"/>
            <w:vAlign w:val="center"/>
          </w:tcPr>
          <w:p w:rsidR="0018722C">
            <w:pPr>
              <w:pStyle w:val="a7"/>
              <w:topLinePunct/>
              <w:ind w:leftChars="0" w:left="0" w:rightChars="0" w:right="0" w:firstLineChars="0" w:firstLine="0"/>
              <w:spacing w:line="240" w:lineRule="atLeast"/>
            </w:pPr>
            <w:r>
              <w:t>标题分别</w:t>
            </w:r>
          </w:p>
        </w:tc>
        <w:tc>
          <w:tcPr>
            <w:tcW w:w="1244" w:type="pct"/>
            <w:vMerge w:val="restart"/>
            <w:vAlign w:val="center"/>
          </w:tcPr>
          <w:p w:rsidR="0018722C">
            <w:pPr>
              <w:pStyle w:val="a7"/>
              <w:topLinePunct/>
              <w:ind w:leftChars="0" w:left="0" w:rightChars="0" w:right="0" w:firstLineChars="0" w:firstLine="0"/>
              <w:spacing w:line="240" w:lineRule="atLeast"/>
            </w:pPr>
            <w:r>
              <w:t>第一次浪潮</w:t>
            </w:r>
            <w:r>
              <w:t>（</w:t>
            </w:r>
            <w:r>
              <w:t>二战</w:t>
            </w:r>
          </w:p>
          <w:p w:rsidR="0018722C">
            <w:pPr>
              <w:pStyle w:val="a7"/>
              <w:topLinePunct/>
              <w:ind w:leftChars="0" w:left="0" w:rightChars="0" w:right="0" w:firstLineChars="0" w:firstLine="0"/>
              <w:spacing w:line="240" w:lineRule="atLeast"/>
            </w:pPr>
            <w:r>
              <w:t>后至 80 年代中期</w:t>
            </w:r>
            <w:r>
              <w:t>）</w:t>
            </w:r>
          </w:p>
        </w:tc>
        <w:tc>
          <w:tcPr>
            <w:tcW w:w="2516" w:type="pct"/>
            <w:gridSpan w:val="2"/>
            <w:vAlign w:val="center"/>
          </w:tcPr>
          <w:p w:rsidR="0018722C">
            <w:pPr>
              <w:pStyle w:val="a7"/>
              <w:topLinePunct/>
              <w:ind w:leftChars="0" w:left="0" w:rightChars="0" w:right="0" w:firstLineChars="0" w:firstLine="0"/>
              <w:spacing w:line="240" w:lineRule="atLeast"/>
            </w:pPr>
            <w:r>
              <w:t>第二次浪潮</w:t>
            </w:r>
            <w:r>
              <w:t>(</w:t>
            </w:r>
            <w:r>
              <w:t>80 年代中期至今</w:t>
            </w:r>
            <w:r>
              <w:t>)</w:t>
            </w:r>
          </w:p>
        </w:tc>
      </w:tr>
      <w:tr>
        <w:trPr>
          <w:tblHeader/>
        </w:trPr>
        <w:tc>
          <w:tcPr>
            <w:tcW w:w="124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前一阶段</w:t>
            </w:r>
          </w:p>
        </w:tc>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新阶段</w:t>
            </w:r>
          </w:p>
        </w:tc>
      </w:tr>
      <w:tr>
        <w:tc>
          <w:tcPr>
            <w:tcW w:w="1240" w:type="pct"/>
            <w:vAlign w:val="center"/>
          </w:tcPr>
          <w:p w:rsidR="0018722C">
            <w:pPr>
              <w:pStyle w:val="ac"/>
              <w:topLinePunct/>
              <w:ind w:leftChars="0" w:left="0" w:rightChars="0" w:right="0" w:firstLineChars="0" w:firstLine="0"/>
              <w:spacing w:line="240" w:lineRule="atLeast"/>
            </w:pPr>
            <w:r>
              <w:t>理论基础</w:t>
            </w:r>
          </w:p>
        </w:tc>
        <w:tc>
          <w:tcPr>
            <w:tcW w:w="1244" w:type="pct"/>
            <w:vAlign w:val="center"/>
          </w:tcPr>
          <w:p w:rsidR="0018722C">
            <w:pPr>
              <w:pStyle w:val="a5"/>
              <w:topLinePunct/>
              <w:ind w:leftChars="0" w:left="0" w:rightChars="0" w:right="0" w:firstLineChars="0" w:firstLine="0"/>
              <w:spacing w:line="240" w:lineRule="atLeast"/>
            </w:pPr>
            <w:r>
              <w:t>H-O-S 理论</w:t>
            </w:r>
            <w:r>
              <w:rPr>
                <w:vertAlign w:val="superscript"/>
                /&gt;
              </w:rPr>
              <w:t>30</w:t>
            </w:r>
            <w:r>
              <w:t>框架，</w:t>
            </w:r>
          </w:p>
          <w:p w:rsidR="0018722C">
            <w:pPr>
              <w:pStyle w:val="a5"/>
              <w:topLinePunct/>
              <w:ind w:leftChars="0" w:left="0" w:rightChars="0" w:right="0" w:firstLineChars="0" w:firstLine="0"/>
              <w:spacing w:line="240" w:lineRule="atLeast"/>
            </w:pPr>
            <w:r>
              <w:t>集体自力更生理论</w:t>
            </w:r>
          </w:p>
        </w:tc>
        <w:tc>
          <w:tcPr>
            <w:tcW w:w="1259" w:type="pct"/>
            <w:vAlign w:val="center"/>
          </w:tcPr>
          <w:p w:rsidR="0018722C">
            <w:pPr>
              <w:pStyle w:val="a5"/>
              <w:topLinePunct/>
              <w:ind w:leftChars="0" w:left="0" w:rightChars="0" w:right="0" w:firstLineChars="0" w:firstLine="0"/>
              <w:spacing w:line="240" w:lineRule="atLeast"/>
            </w:pPr>
            <w:r>
              <w:t>新贸易理论</w:t>
            </w:r>
          </w:p>
        </w:tc>
        <w:tc>
          <w:tcPr>
            <w:tcW w:w="1258" w:type="pct"/>
            <w:vAlign w:val="center"/>
          </w:tcPr>
          <w:p w:rsidR="0018722C">
            <w:pPr>
              <w:pStyle w:val="ad"/>
              <w:topLinePunct/>
              <w:ind w:leftChars="0" w:left="0" w:rightChars="0" w:right="0" w:firstLineChars="0" w:firstLine="0"/>
              <w:spacing w:line="240" w:lineRule="atLeast"/>
            </w:pPr>
            <w:r>
              <w:t>新贸易理论</w:t>
            </w:r>
          </w:p>
        </w:tc>
      </w:tr>
      <w:tr>
        <w:tc>
          <w:tcPr>
            <w:tcW w:w="1240" w:type="pct"/>
            <w:vAlign w:val="center"/>
          </w:tcPr>
          <w:p w:rsidR="0018722C">
            <w:pPr>
              <w:pStyle w:val="ac"/>
              <w:topLinePunct/>
              <w:ind w:leftChars="0" w:left="0" w:rightChars="0" w:right="0" w:firstLineChars="0" w:firstLine="0"/>
              <w:spacing w:line="240" w:lineRule="atLeast"/>
            </w:pPr>
            <w:r>
              <w:t>贸易政策</w:t>
            </w:r>
          </w:p>
        </w:tc>
        <w:tc>
          <w:tcPr>
            <w:tcW w:w="1244" w:type="pct"/>
            <w:vAlign w:val="center"/>
          </w:tcPr>
          <w:p w:rsidR="0018722C">
            <w:pPr>
              <w:pStyle w:val="a5"/>
              <w:topLinePunct/>
              <w:ind w:leftChars="0" w:left="0" w:rightChars="0" w:right="0" w:firstLineChars="0" w:firstLine="0"/>
              <w:spacing w:line="240" w:lineRule="atLeast"/>
            </w:pPr>
            <w:r>
              <w:t>进口替代</w:t>
            </w:r>
          </w:p>
        </w:tc>
        <w:tc>
          <w:tcPr>
            <w:tcW w:w="1259" w:type="pct"/>
            <w:vAlign w:val="center"/>
          </w:tcPr>
          <w:p w:rsidR="0018722C">
            <w:pPr>
              <w:pStyle w:val="a5"/>
              <w:topLinePunct/>
              <w:ind w:leftChars="0" w:left="0" w:rightChars="0" w:right="0" w:firstLineChars="0" w:firstLine="0"/>
              <w:spacing w:line="240" w:lineRule="atLeast"/>
            </w:pPr>
            <w:r>
              <w:t>出口导向</w:t>
            </w:r>
          </w:p>
        </w:tc>
        <w:tc>
          <w:tcPr>
            <w:tcW w:w="1258" w:type="pct"/>
            <w:vAlign w:val="center"/>
          </w:tcPr>
          <w:p w:rsidR="0018722C">
            <w:pPr>
              <w:pStyle w:val="ad"/>
              <w:topLinePunct/>
              <w:ind w:leftChars="0" w:left="0" w:rightChars="0" w:right="0" w:firstLineChars="0" w:firstLine="0"/>
              <w:spacing w:line="240" w:lineRule="atLeast"/>
            </w:pPr>
            <w:r>
              <w:t>出口导向</w:t>
            </w:r>
          </w:p>
        </w:tc>
      </w:tr>
      <w:tr>
        <w:tc>
          <w:tcPr>
            <w:tcW w:w="1240" w:type="pct"/>
            <w:vAlign w:val="center"/>
          </w:tcPr>
          <w:p w:rsidR="0018722C">
            <w:pPr>
              <w:pStyle w:val="ac"/>
              <w:topLinePunct/>
              <w:ind w:leftChars="0" w:left="0" w:rightChars="0" w:right="0" w:firstLineChars="0" w:firstLine="0"/>
              <w:spacing w:line="240" w:lineRule="atLeast"/>
            </w:pPr>
            <w:r>
              <w:t>合作类型</w:t>
            </w:r>
          </w:p>
        </w:tc>
        <w:tc>
          <w:tcPr>
            <w:tcW w:w="1244" w:type="pct"/>
            <w:vAlign w:val="center"/>
          </w:tcPr>
          <w:p w:rsidR="0018722C">
            <w:pPr>
              <w:pStyle w:val="a5"/>
              <w:topLinePunct/>
              <w:ind w:leftChars="0" w:left="0" w:rightChars="0" w:right="0" w:firstLineChars="0" w:firstLine="0"/>
              <w:spacing w:line="240" w:lineRule="atLeast"/>
            </w:pPr>
            <w:r>
              <w:t>南－南</w:t>
            </w:r>
          </w:p>
        </w:tc>
        <w:tc>
          <w:tcPr>
            <w:tcW w:w="1259" w:type="pct"/>
            <w:vAlign w:val="center"/>
          </w:tcPr>
          <w:p w:rsidR="0018722C">
            <w:pPr>
              <w:pStyle w:val="a5"/>
              <w:topLinePunct/>
              <w:ind w:leftChars="0" w:left="0" w:rightChars="0" w:right="0" w:firstLineChars="0" w:firstLine="0"/>
              <w:spacing w:line="240" w:lineRule="atLeast"/>
            </w:pPr>
            <w:r>
              <w:t>北－南</w:t>
            </w:r>
          </w:p>
        </w:tc>
        <w:tc>
          <w:tcPr>
            <w:tcW w:w="1258" w:type="pct"/>
            <w:vAlign w:val="center"/>
          </w:tcPr>
          <w:p w:rsidR="0018722C">
            <w:pPr>
              <w:pStyle w:val="ad"/>
              <w:topLinePunct/>
              <w:ind w:leftChars="0" w:left="0" w:rightChars="0" w:right="0" w:firstLineChars="0" w:firstLine="0"/>
              <w:spacing w:line="240" w:lineRule="atLeast"/>
            </w:pPr>
            <w:r>
              <w:t>南－南，北－南</w:t>
            </w:r>
          </w:p>
        </w:tc>
      </w:tr>
      <w:tr>
        <w:tc>
          <w:tcPr>
            <w:tcW w:w="1240" w:type="pct"/>
            <w:vAlign w:val="center"/>
          </w:tcPr>
          <w:p w:rsidR="0018722C">
            <w:pPr>
              <w:pStyle w:val="ac"/>
              <w:topLinePunct/>
              <w:ind w:leftChars="0" w:left="0" w:rightChars="0" w:right="0" w:firstLineChars="0" w:firstLine="0"/>
              <w:spacing w:line="240" w:lineRule="atLeast"/>
            </w:pPr>
            <w:r>
              <w:t>RTA 形式</w:t>
            </w:r>
          </w:p>
        </w:tc>
        <w:tc>
          <w:tcPr>
            <w:tcW w:w="1244" w:type="pct"/>
            <w:vAlign w:val="center"/>
          </w:tcPr>
          <w:p w:rsidR="0018722C">
            <w:pPr>
              <w:pStyle w:val="a5"/>
              <w:topLinePunct/>
              <w:ind w:leftChars="0" w:left="0" w:rightChars="0" w:right="0" w:firstLineChars="0" w:firstLine="0"/>
              <w:spacing w:line="240" w:lineRule="atLeast"/>
            </w:pPr>
            <w:r>
              <w:t>关税同盟，共同市</w:t>
            </w:r>
          </w:p>
          <w:p w:rsidR="0018722C">
            <w:pPr>
              <w:pStyle w:val="a5"/>
              <w:topLinePunct/>
              <w:ind w:leftChars="0" w:left="0" w:rightChars="0" w:right="0" w:firstLineChars="0" w:firstLine="0"/>
              <w:spacing w:line="240" w:lineRule="atLeast"/>
            </w:pPr>
            <w:r>
              <w:t>场</w:t>
            </w:r>
          </w:p>
        </w:tc>
        <w:tc>
          <w:tcPr>
            <w:tcW w:w="1259" w:type="pct"/>
            <w:vAlign w:val="center"/>
          </w:tcPr>
          <w:p w:rsidR="0018722C">
            <w:pPr>
              <w:pStyle w:val="a5"/>
              <w:topLinePunct/>
              <w:ind w:leftChars="0" w:left="0" w:rightChars="0" w:right="0" w:firstLineChars="0" w:firstLine="0"/>
              <w:spacing w:line="240" w:lineRule="atLeast"/>
            </w:pPr>
            <w:r>
              <w:t>自由贸易区</w:t>
            </w:r>
          </w:p>
          <w:p w:rsidR="0018722C">
            <w:pPr>
              <w:pStyle w:val="a5"/>
              <w:topLinePunct/>
              <w:ind w:leftChars="0" w:left="0" w:rightChars="0" w:right="0" w:firstLineChars="0" w:firstLine="0"/>
              <w:spacing w:line="240" w:lineRule="atLeast"/>
            </w:pPr>
            <w:r>
              <w:t>（</w:t>
            </w:r>
            <w:r>
              <w:t xml:space="preserve">FTA</w:t>
            </w:r>
            <w:r>
              <w:t>）</w:t>
            </w:r>
          </w:p>
        </w:tc>
        <w:tc>
          <w:tcPr>
            <w:tcW w:w="1258" w:type="pct"/>
            <w:vAlign w:val="center"/>
          </w:tcPr>
          <w:p w:rsidR="0018722C">
            <w:pPr>
              <w:pStyle w:val="a5"/>
              <w:topLinePunct/>
              <w:ind w:leftChars="0" w:left="0" w:rightChars="0" w:right="0" w:firstLineChars="0" w:firstLine="0"/>
              <w:spacing w:line="240" w:lineRule="atLeast"/>
            </w:pPr>
            <w:r>
              <w:t>双边贸易自由区</w:t>
            </w:r>
          </w:p>
          <w:p w:rsidR="0018722C">
            <w:pPr>
              <w:pStyle w:val="ad"/>
              <w:topLinePunct/>
              <w:ind w:leftChars="0" w:left="0" w:rightChars="0" w:right="0" w:firstLineChars="0" w:firstLine="0"/>
              <w:spacing w:line="240" w:lineRule="atLeast"/>
            </w:pPr>
            <w:r>
              <w:t>（</w:t>
            </w:r>
            <w:r>
              <w:t xml:space="preserve">FTA</w:t>
            </w:r>
            <w:r>
              <w:t>）</w:t>
            </w:r>
          </w:p>
        </w:tc>
      </w:tr>
      <w:tr>
        <w:tc>
          <w:tcPr>
            <w:tcW w:w="1240" w:type="pct"/>
            <w:vAlign w:val="center"/>
          </w:tcPr>
          <w:p w:rsidR="0018722C">
            <w:pPr>
              <w:pStyle w:val="ac"/>
              <w:topLinePunct/>
              <w:ind w:leftChars="0" w:left="0" w:rightChars="0" w:right="0" w:firstLineChars="0" w:firstLine="0"/>
              <w:spacing w:line="240" w:lineRule="atLeast"/>
            </w:pPr>
            <w:r>
              <w:t>一体化程度</w:t>
            </w:r>
          </w:p>
        </w:tc>
        <w:tc>
          <w:tcPr>
            <w:tcW w:w="1244" w:type="pct"/>
            <w:vAlign w:val="center"/>
          </w:tcPr>
          <w:p w:rsidR="0018722C">
            <w:pPr>
              <w:pStyle w:val="a5"/>
              <w:topLinePunct/>
              <w:ind w:leftChars="0" w:left="0" w:rightChars="0" w:right="0" w:firstLineChars="0" w:firstLine="0"/>
              <w:spacing w:line="240" w:lineRule="atLeast"/>
            </w:pPr>
            <w:r>
              <w:t>浅层次</w:t>
            </w:r>
          </w:p>
        </w:tc>
        <w:tc>
          <w:tcPr>
            <w:tcW w:w="1259" w:type="pct"/>
            <w:vAlign w:val="center"/>
          </w:tcPr>
          <w:p w:rsidR="0018722C">
            <w:pPr>
              <w:pStyle w:val="a5"/>
              <w:topLinePunct/>
              <w:ind w:leftChars="0" w:left="0" w:rightChars="0" w:right="0" w:firstLineChars="0" w:firstLine="0"/>
              <w:spacing w:line="240" w:lineRule="atLeast"/>
            </w:pPr>
            <w:r>
              <w:t>深层次</w:t>
            </w:r>
          </w:p>
        </w:tc>
        <w:tc>
          <w:tcPr>
            <w:tcW w:w="1258" w:type="pct"/>
            <w:vAlign w:val="center"/>
          </w:tcPr>
          <w:p w:rsidR="0018722C">
            <w:pPr>
              <w:pStyle w:val="ad"/>
              <w:topLinePunct/>
              <w:ind w:leftChars="0" w:left="0" w:rightChars="0" w:right="0" w:firstLineChars="0" w:firstLine="0"/>
              <w:spacing w:line="240" w:lineRule="atLeast"/>
            </w:pPr>
            <w:r>
              <w:t>深层次</w:t>
            </w:r>
          </w:p>
        </w:tc>
      </w:tr>
      <w:tr>
        <w:tc>
          <w:tcPr>
            <w:tcW w:w="1240" w:type="pct"/>
            <w:vAlign w:val="center"/>
          </w:tcPr>
          <w:p w:rsidR="0018722C">
            <w:pPr>
              <w:pStyle w:val="ac"/>
              <w:topLinePunct/>
              <w:ind w:leftChars="0" w:left="0" w:rightChars="0" w:right="0" w:firstLineChars="0" w:firstLine="0"/>
              <w:spacing w:line="240" w:lineRule="atLeast"/>
            </w:pPr>
            <w:r>
              <w:t>地缘性</w:t>
            </w:r>
          </w:p>
        </w:tc>
        <w:tc>
          <w:tcPr>
            <w:tcW w:w="1244" w:type="pct"/>
            <w:vAlign w:val="center"/>
          </w:tcPr>
          <w:p w:rsidR="0018722C">
            <w:pPr>
              <w:pStyle w:val="a5"/>
              <w:topLinePunct/>
              <w:ind w:leftChars="0" w:left="0" w:rightChars="0" w:right="0" w:firstLineChars="0" w:firstLine="0"/>
              <w:spacing w:line="240" w:lineRule="atLeast"/>
            </w:pPr>
            <w:r>
              <w:t>强调地缘性</w:t>
            </w:r>
          </w:p>
        </w:tc>
        <w:tc>
          <w:tcPr>
            <w:tcW w:w="1259" w:type="pct"/>
            <w:vAlign w:val="center"/>
          </w:tcPr>
          <w:p w:rsidR="0018722C">
            <w:pPr>
              <w:pStyle w:val="a5"/>
              <w:topLinePunct/>
              <w:ind w:leftChars="0" w:left="0" w:rightChars="0" w:right="0" w:firstLineChars="0" w:firstLine="0"/>
              <w:spacing w:line="240" w:lineRule="atLeast"/>
            </w:pPr>
            <w:r>
              <w:t>强调地缘性</w:t>
            </w:r>
          </w:p>
        </w:tc>
        <w:tc>
          <w:tcPr>
            <w:tcW w:w="1258" w:type="pct"/>
            <w:vAlign w:val="center"/>
          </w:tcPr>
          <w:p w:rsidR="0018722C">
            <w:pPr>
              <w:pStyle w:val="ad"/>
              <w:topLinePunct/>
              <w:ind w:leftChars="0" w:left="0" w:rightChars="0" w:right="0" w:firstLineChars="0" w:firstLine="0"/>
              <w:spacing w:line="240" w:lineRule="atLeast"/>
            </w:pPr>
            <w:r>
              <w:t>突破地缘性</w:t>
            </w:r>
          </w:p>
        </w:tc>
      </w:tr>
      <w:tr>
        <w:tc>
          <w:tcPr>
            <w:tcW w:w="1240" w:type="pct"/>
            <w:vAlign w:val="center"/>
            <w:tcBorders>
              <w:top w:val="single" w:sz="4" w:space="0" w:color="auto"/>
            </w:tcBorders>
          </w:tcPr>
          <w:p w:rsidR="0018722C">
            <w:pPr>
              <w:pStyle w:val="ac"/>
              <w:topLinePunct/>
              <w:ind w:leftChars="0" w:left="0" w:rightChars="0" w:right="0" w:firstLineChars="0" w:firstLine="0"/>
              <w:spacing w:line="240" w:lineRule="atLeast"/>
            </w:pPr>
            <w:r>
              <w:t>经济效果</w:t>
            </w:r>
          </w:p>
        </w:tc>
        <w:tc>
          <w:tcPr>
            <w:tcW w:w="1244" w:type="pct"/>
            <w:vAlign w:val="center"/>
            <w:tcBorders>
              <w:top w:val="single" w:sz="4" w:space="0" w:color="auto"/>
            </w:tcBorders>
          </w:tcPr>
          <w:p w:rsidR="0018722C">
            <w:pPr>
              <w:pStyle w:val="aff1"/>
              <w:topLinePunct/>
              <w:ind w:leftChars="0" w:left="0" w:rightChars="0" w:right="0" w:firstLineChars="0" w:firstLine="0"/>
              <w:spacing w:line="240" w:lineRule="atLeast"/>
            </w:pPr>
            <w:r>
              <w:t>南－南合作对经济</w:t>
            </w:r>
          </w:p>
          <w:p w:rsidR="0018722C">
            <w:pPr>
              <w:pStyle w:val="aff1"/>
              <w:topLinePunct/>
              <w:ind w:leftChars="0" w:left="0" w:rightChars="0" w:right="0" w:firstLineChars="0" w:firstLine="0"/>
              <w:spacing w:line="240" w:lineRule="atLeast"/>
            </w:pPr>
            <w:r>
              <w:t>增长没有明显效果</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北－南合作能促进</w:t>
            </w:r>
          </w:p>
          <w:p w:rsidR="0018722C">
            <w:pPr>
              <w:pStyle w:val="aff1"/>
              <w:topLinePunct/>
              <w:ind w:leftChars="0" w:left="0" w:rightChars="0" w:right="0" w:firstLineChars="0" w:firstLine="0"/>
              <w:spacing w:line="240" w:lineRule="atLeast"/>
            </w:pPr>
            <w:r>
              <w:t>经济增长</w:t>
            </w:r>
          </w:p>
        </w:tc>
        <w:tc>
          <w:tcPr>
            <w:tcW w:w="125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t>资料来源：笔者整理而得</w:t>
      </w:r>
    </w:p>
    <w:p w:rsidR="0018722C">
      <w:pPr>
        <w:topLinePunct/>
      </w:pPr>
      <w:r>
        <w:t>区域经济一体化形式从第一次浪潮以关税同盟、共同市场为主到第二次浪潮以自由贸易区为主要形式，其中新阶段则以双边自由贸易区为主。合作类型从当初</w:t>
      </w:r>
      <w:r>
        <w:t>第</w:t>
      </w:r>
    </w:p>
    <w:p w:rsidR="0018722C">
      <w:pPr>
        <w:pStyle w:val="aff7"/>
        <w:topLinePunct/>
      </w:pPr>
      <w:r>
        <w:pict>
          <v:line style="position:absolute;mso-position-horizontal-relative:page;mso-position-vertical-relative:paragraph;z-index:1744;mso-wrap-distance-left:0;mso-wrap-distance-right:0" from="90.024002pt,13.410021pt" to="234.044002pt,13.410021pt" stroked="true" strokeweight=".47998pt" strokecolor="#000000">
            <v:stroke dashstyle="solid"/>
            <w10:wrap type="topAndBottom"/>
          </v:line>
        </w:pict>
      </w:r>
    </w:p>
    <w:p w:rsidR="0018722C">
      <w:pPr>
        <w:topLinePunct/>
      </w:pPr>
      <w:r>
        <w:rPr>
          <w:rFonts w:cstheme="minorBidi" w:hAnsiTheme="minorHAnsi" w:eastAsiaTheme="minorHAnsi" w:asciiTheme="minorHAnsi"/>
        </w:rPr>
        <w:t>30</w:t>
      </w:r>
      <w:r w:rsidR="001852F3">
        <w:rPr>
          <w:rFonts w:cstheme="minorBidi" w:hAnsiTheme="minorHAnsi" w:eastAsiaTheme="minorHAnsi" w:asciiTheme="minorHAnsi"/>
        </w:rPr>
        <w:t xml:space="preserve"> </w:t>
      </w:r>
      <w:r>
        <w:rPr>
          <w:rFonts w:cstheme="minorBidi" w:hAnsiTheme="minorHAnsi" w:eastAsiaTheme="minorHAnsi" w:asciiTheme="minorHAnsi"/>
        </w:rPr>
        <w:t>H-O-S</w:t>
      </w:r>
      <w:r w:rsidR="001852F3">
        <w:rPr>
          <w:rFonts w:cstheme="minorBidi" w:hAnsiTheme="minorHAnsi" w:eastAsiaTheme="minorHAnsi" w:asciiTheme="minorHAnsi"/>
        </w:rPr>
        <w:t xml:space="preserve">理论：资本流动替代贸易，两国之间通过产品贸易即可实现双方利益最大化。</w:t>
      </w:r>
    </w:p>
    <w:p w:rsidR="0018722C">
      <w:pPr>
        <w:topLinePunct/>
      </w:pPr>
      <w:r>
        <w:rPr>
          <w:rFonts w:cstheme="minorBidi" w:hAnsiTheme="minorHAnsi" w:eastAsiaTheme="minorHAnsi" w:asciiTheme="minorHAnsi" w:ascii="Calibri"/>
        </w:rPr>
        <w:t>30</w:t>
      </w:r>
    </w:p>
    <w:p w:rsidR="0018722C">
      <w:pPr>
        <w:topLinePunct/>
      </w:pPr>
      <w:r>
        <w:t>一次浪潮的南南合作为主直到第二次浪潮以北南合作为主，新阶段南南合作相对是一个亮点。第一次浪潮一体化层次以浅层次为主，指的是一般涉及边境贸易，关税削减等简单形式，到了第二次浪潮则转向为深层次合作，深层次合作不仅涉及贸易投资领域还包括了服务贸易、劳动标准、技术转移合作等。地缘性方面一直被视为参与区域经济一体化的一个基本条件，新阶段里发展中国家参与区域经济合作突破了地缘性限制。另外，区域一体化第一次浪潮是伴随着“进口替代”政策同步进行，而第二次浪潮则是在新贸易理论的背景下不断发展。</w:t>
      </w:r>
    </w:p>
    <w:p w:rsidR="0018722C">
      <w:pPr>
        <w:topLinePunct/>
      </w:pPr>
      <w:r>
        <w:t>迄今区域经济一体化覆盖大多数国家和地区。据世界银行统计，有</w:t>
      </w:r>
      <w:r>
        <w:t>174</w:t>
      </w:r>
      <w:r/>
      <w:r w:rsidR="001852F3">
        <w:t xml:space="preserve">个国家</w:t>
      </w:r>
    </w:p>
    <w:p w:rsidR="0018722C">
      <w:pPr>
        <w:topLinePunct/>
      </w:pPr>
      <w:r>
        <w:t>和地区至少参加了一个区域经济合作协议</w:t>
      </w:r>
      <w:r>
        <w:t>（</w:t>
      </w:r>
      <w:r>
        <w:t>最多达</w:t>
      </w:r>
      <w:r>
        <w:t>29</w:t>
      </w:r>
      <w:r/>
      <w:r w:rsidR="001852F3">
        <w:t xml:space="preserve">个</w:t>
      </w:r>
      <w:r>
        <w:t>）</w:t>
      </w:r>
      <w:r>
        <w:t>。另外，世贸组织全体成员同时又是个区域经济组织成员，有的具有多重区域经济一体化组织成员的身份。</w:t>
      </w:r>
      <w:r>
        <w:t>全球近</w:t>
      </w:r>
      <w:r>
        <w:t>150</w:t>
      </w:r>
      <w:r/>
      <w:r w:rsidR="001852F3">
        <w:t xml:space="preserve">个国家和地区拥有多边贸易体制和区域经济合作的“双重成员资格”。</w:t>
      </w:r>
      <w:r>
        <w:t>当今的区域经济一体化内容广泛深入，覆盖范围极大扩展，不仅有货物贸易自由化，还拓展到服务贸易自由化、农产品贸易自由化、投资自由化、知识产权保护标准、共同环境标准等多个合作条款。发展中国家经济区一体化已成为当今国际潮流的趋势，建立区域经济一体化即发展经济实力也提高综合国力。从目前来讲，单一发展中国家不具备与发达国家磋商洽谈的实力，发展中国家在全球化的浪潮是“被</w:t>
      </w:r>
      <w:r>
        <w:t>动”的参与者，在国际平台上发展中国家的团结是维护自身利益的唯一途径。</w:t>
      </w:r>
    </w:p>
    <w:p w:rsidR="0018722C">
      <w:pPr>
        <w:topLinePunct/>
      </w:pPr>
      <w:r>
        <w:t>发展中国家参与区域经济一体化的目的与发达国家存在着差别，发展中国家面临着两个最为重要的目标。</w:t>
      </w:r>
    </w:p>
    <w:p w:rsidR="0018722C">
      <w:pPr>
        <w:pStyle w:val="a8"/>
        <w:topLinePunct/>
      </w:pPr>
      <w:r>
        <w:t>表2</w:t>
      </w:r>
      <w:r>
        <w:t>.</w:t>
      </w:r>
      <w:r>
        <w:t>3</w:t>
      </w:r>
      <w:r>
        <w:t xml:space="preserve">  </w:t>
      </w:r>
      <w:r w:rsidRPr="00DB64CE">
        <w:t>发展中国家参与区域经济一体化的目标</w:t>
      </w:r>
    </w:p>
    <w:tbl>
      <w:tblPr>
        <w:tblW w:w="5000" w:type="pct"/>
        <w:tblInd w:w="23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65"/>
        <w:gridCol w:w="270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区域经济一体化</w:t>
            </w:r>
          </w:p>
        </w:tc>
      </w:tr>
      <w:tr>
        <w:tc>
          <w:tcPr>
            <w:tcW w:w="2616" w:type="pct"/>
            <w:vAlign w:val="center"/>
          </w:tcPr>
          <w:p w:rsidR="0018722C">
            <w:pPr>
              <w:pStyle w:val="ac"/>
              <w:topLinePunct/>
              <w:ind w:leftChars="0" w:left="0" w:rightChars="0" w:right="0" w:firstLineChars="0" w:firstLine="0"/>
              <w:spacing w:line="240" w:lineRule="atLeast"/>
            </w:pPr>
            <w:r>
              <w:t>经济增长</w:t>
            </w:r>
          </w:p>
        </w:tc>
        <w:tc>
          <w:tcPr>
            <w:tcW w:w="2384" w:type="pct"/>
            <w:vAlign w:val="center"/>
          </w:tcPr>
          <w:p w:rsidR="0018722C">
            <w:pPr>
              <w:pStyle w:val="ad"/>
              <w:topLinePunct/>
              <w:ind w:leftChars="0" w:left="0" w:rightChars="0" w:right="0" w:firstLineChars="0" w:firstLine="0"/>
              <w:spacing w:line="240" w:lineRule="atLeast"/>
            </w:pPr>
            <w:r>
              <w:t>工业化</w:t>
            </w:r>
          </w:p>
        </w:tc>
      </w:tr>
      <w:tr>
        <w:tc>
          <w:tcPr>
            <w:tcW w:w="2616" w:type="pct"/>
            <w:vAlign w:val="center"/>
          </w:tcPr>
          <w:p w:rsidR="0018722C">
            <w:pPr>
              <w:pStyle w:val="ac"/>
              <w:topLinePunct/>
              <w:ind w:leftChars="0" w:left="0" w:rightChars="0" w:right="0" w:firstLineChars="0" w:firstLine="0"/>
              <w:spacing w:line="240" w:lineRule="atLeast"/>
            </w:pPr>
            <w:r>
              <w:t>促进贸易增长</w:t>
            </w:r>
          </w:p>
        </w:tc>
        <w:tc>
          <w:tcPr>
            <w:tcW w:w="2384" w:type="pct"/>
            <w:vAlign w:val="center"/>
          </w:tcPr>
          <w:p w:rsidR="0018722C">
            <w:pPr>
              <w:pStyle w:val="ad"/>
              <w:topLinePunct/>
              <w:ind w:leftChars="0" w:left="0" w:rightChars="0" w:right="0" w:firstLineChars="0" w:firstLine="0"/>
              <w:spacing w:line="240" w:lineRule="atLeast"/>
            </w:pPr>
            <w:r>
              <w:t>实现规模经济与工业化</w:t>
            </w:r>
          </w:p>
        </w:tc>
      </w:tr>
      <w:tr>
        <w:tc>
          <w:tcPr>
            <w:tcW w:w="2616" w:type="pct"/>
            <w:vAlign w:val="center"/>
          </w:tcPr>
          <w:p w:rsidR="0018722C">
            <w:pPr>
              <w:pStyle w:val="ac"/>
              <w:topLinePunct/>
              <w:ind w:leftChars="0" w:left="0" w:rightChars="0" w:right="0" w:firstLineChars="0" w:firstLine="0"/>
              <w:spacing w:line="240" w:lineRule="atLeast"/>
            </w:pPr>
            <w:r>
              <w:t>利于外国直接投资增加</w:t>
            </w:r>
          </w:p>
        </w:tc>
        <w:tc>
          <w:tcPr>
            <w:tcW w:w="2384" w:type="pct"/>
            <w:vAlign w:val="center"/>
          </w:tcPr>
          <w:p w:rsidR="0018722C">
            <w:pPr>
              <w:pStyle w:val="ad"/>
              <w:topLinePunct/>
              <w:ind w:leftChars="0" w:left="0" w:rightChars="0" w:right="0" w:firstLineChars="0" w:firstLine="0"/>
              <w:spacing w:line="240" w:lineRule="atLeast"/>
            </w:pPr>
            <w:r>
              <w:t>提高有效率的资源配置</w:t>
            </w:r>
          </w:p>
        </w:tc>
      </w:tr>
      <w:tr>
        <w:tc>
          <w:tcPr>
            <w:tcW w:w="2616" w:type="pct"/>
            <w:vAlign w:val="center"/>
            <w:tcBorders>
              <w:top w:val="single" w:sz="4" w:space="0" w:color="auto"/>
            </w:tcBorders>
          </w:tcPr>
          <w:p w:rsidR="0018722C">
            <w:pPr>
              <w:pStyle w:val="ac"/>
              <w:topLinePunct/>
              <w:ind w:leftChars="0" w:left="0" w:rightChars="0" w:right="0" w:firstLineChars="0" w:firstLine="0"/>
              <w:spacing w:line="240" w:lineRule="atLeast"/>
            </w:pPr>
            <w:r>
              <w:t>改善贸易条件</w:t>
            </w:r>
          </w:p>
        </w:tc>
        <w:tc>
          <w:tcPr>
            <w:tcW w:w="2384" w:type="pct"/>
            <w:vAlign w:val="center"/>
            <w:tcBorders>
              <w:top w:val="single" w:sz="4" w:space="0" w:color="auto"/>
            </w:tcBorders>
          </w:tcPr>
          <w:p w:rsidR="0018722C">
            <w:pPr>
              <w:pStyle w:val="ad"/>
              <w:topLinePunct/>
              <w:ind w:leftChars="0" w:left="0" w:rightChars="0" w:right="0" w:firstLineChars="0" w:firstLine="0"/>
              <w:spacing w:line="240" w:lineRule="atLeast"/>
            </w:pPr>
            <w:r>
              <w:t>改善国民经济结构</w:t>
            </w:r>
          </w:p>
        </w:tc>
      </w:tr>
    </w:tbl>
    <w:p w:rsidR="0018722C">
      <w:pPr>
        <w:pStyle w:val="aff3"/>
        <w:topLinePunct/>
      </w:pPr>
      <w:r>
        <w:t>资料来源：笔者根据相关内容整理而得</w:t>
      </w:r>
    </w:p>
    <w:p w:rsidR="0018722C">
      <w:pPr>
        <w:topLinePunct/>
      </w:pPr>
      <w:r>
        <w:t>所说的重要目标为“经济增长与工业化</w:t>
      </w:r>
      <w:r>
        <w:rPr>
          <w:vertAlign w:val="superscript"/>
          /&gt;
        </w:rPr>
        <w:t>31</w:t>
      </w:r>
      <w:r>
        <w:t>”，参与区域经济一体化也不能脱离这两个根本目标。西方国家经济增长论认为一国实现经济增长主要依靠劳动、资本和技术三种要素。发展中国家参与区域经济一体化可以改善增长函数中的资本量、提高劳动力生产效率、获取新技术提高本国的技术水平，一切通过外贸和引进的</w:t>
      </w:r>
      <w:r>
        <w:t>外</w:t>
      </w:r>
    </w:p>
    <w:p w:rsidR="0018722C">
      <w:pPr>
        <w:pStyle w:val="aff7"/>
        <w:topLinePunct/>
      </w:pPr>
      <w:r>
        <w:pict>
          <v:line style="position:absolute;mso-position-horizontal-relative:page;mso-position-vertical-relative:paragraph;z-index:1768;mso-wrap-distance-left:0;mso-wrap-distance-right:0" from="90.024002pt,15.590024pt" to="234.044002pt,15.590024pt" stroked="true" strokeweight=".47998pt" strokecolor="#000000">
            <v:stroke dashstyle="solid"/>
            <w10:wrap type="topAndBottom"/>
          </v:line>
        </w:pict>
      </w:r>
    </w:p>
    <w:p w:rsidR="0018722C">
      <w:pPr>
        <w:topLinePunct/>
      </w:pPr>
      <w:r>
        <w:rPr>
          <w:rFonts w:cstheme="minorBidi" w:hAnsiTheme="minorHAnsi" w:eastAsiaTheme="minorHAnsi" w:asciiTheme="minorHAnsi"/>
        </w:rPr>
        <w:t>31</w:t>
      </w:r>
      <w:r w:rsidR="001852F3">
        <w:rPr>
          <w:rFonts w:cstheme="minorBidi" w:hAnsiTheme="minorHAnsi" w:eastAsiaTheme="minorHAnsi" w:asciiTheme="minorHAnsi"/>
        </w:rPr>
        <w:t xml:space="preserve"> </w:t>
      </w:r>
      <w:r>
        <w:rPr>
          <w:rFonts w:cstheme="minorBidi" w:hAnsiTheme="minorHAnsi" w:eastAsiaTheme="minorHAnsi" w:asciiTheme="minorHAnsi"/>
        </w:rPr>
        <w:t>李玉举.发展中国家参与区域经济一体化兼论中国的战略选择和安排.中国市场出版社，2008</w:t>
      </w:r>
      <w:r>
        <w:rPr>
          <w:rFonts w:cstheme="minorBidi" w:hAnsiTheme="minorHAnsi" w:eastAsiaTheme="minorHAnsi" w:asciiTheme="minorHAnsi"/>
        </w:rPr>
        <w:t xml:space="preserve">: </w:t>
      </w:r>
      <w:r>
        <w:rPr>
          <w:rFonts w:cstheme="minorBidi" w:hAnsiTheme="minorHAnsi" w:eastAsiaTheme="minorHAnsi" w:asciiTheme="minorHAnsi"/>
        </w:rPr>
        <w:t>65。</w:t>
      </w:r>
    </w:p>
    <w:p w:rsidR="0018722C">
      <w:pPr>
        <w:topLinePunct/>
      </w:pPr>
      <w:r>
        <w:rPr>
          <w:rFonts w:cstheme="minorBidi" w:hAnsiTheme="minorHAnsi" w:eastAsiaTheme="minorHAnsi" w:asciiTheme="minorHAnsi" w:ascii="Calibri"/>
        </w:rPr>
        <w:t>31</w:t>
      </w:r>
    </w:p>
    <w:p w:rsidR="0018722C">
      <w:pPr>
        <w:topLinePunct/>
      </w:pPr>
      <w:r>
        <w:t>资两种渠道。另一方面，影响一国工业化进程的因素十分多，参与区域一体化合作的影响表现在专业化和规模经济，改善经济结构，提高资源配置效率等方面。</w:t>
      </w:r>
    </w:p>
    <w:p w:rsidR="0018722C">
      <w:pPr>
        <w:topLinePunct/>
      </w:pPr>
      <w:r>
        <w:t>对区域经济合作的两次浪潮的理论可以分成经济贸易理论和非经济的理论。在第一次浪潮里国际贸易学者侧重研究关税同盟理论、自由贸易理论对发展中国家的适用性。另一方面，发展中国家经济学者更多从政治利益和国际关系角度出发建立了多种发展中国家区域经济一体化理论。第二次浪潮里也同样分成两种思路，不同之处是经济学者对传统的关税同盟理论进行修正和完善，越来越多的经济学者抛开单一的经济利益研究的视角，他们认为发展中国家参与区域经济一体化的非经济目标更重要，因此从发展中国家选择一体化的政治动机，决策程序等视角，对发展中国家的区域经济合作实践进行解释。</w:t>
      </w:r>
    </w:p>
    <w:p w:rsidR="0018722C">
      <w:pPr>
        <w:pStyle w:val="Heading4"/>
        <w:topLinePunct/>
        <w:ind w:left="200" w:hangingChars="200" w:hanging="200"/>
      </w:pPr>
      <w:r>
        <w:t>一、</w:t>
      </w:r>
      <w:r w:rsidRPr="00DB64CE">
        <w:t>始初的发展中国家参与区域经济一体化的理论基础</w:t>
      </w:r>
    </w:p>
    <w:p w:rsidR="0018722C">
      <w:pPr>
        <w:topLinePunct/>
      </w:pPr>
      <w:r>
        <w:t xml:space="preserve">传统经济一体化理论以欧洲共同体</w:t>
      </w:r>
      <w:r>
        <w:t xml:space="preserve">（</w:t>
      </w:r>
      <w:r>
        <w:t xml:space="preserve">EU zone</w:t>
      </w:r>
      <w:r>
        <w:t xml:space="preserve">）</w:t>
      </w:r>
      <w:r>
        <w:t xml:space="preserve">为研究对象，更重视国际贸易中的贸易创造和贸易转移的静态分析，而忽略了区域经济一体化对经济增长和人均收入分配影响的研究分析。拉美委员会区域经济一体化理论对经济一体化理论做出了贡献，该理论强调发展中国家必须打破国际经济旧秩序，实行发展中国家之间的区域经济一体化，核心思想为“中心－外围理论”，“中心”指富有资本主义国家组织起来为自身利益服务的国际经济体系；而“外围”指通过初级产品的生产与出口，并和“中心”发生联系的参差多样的发展中国家</w:t>
      </w:r>
      <w:r>
        <w:rPr>
          <w:vertAlign w:val="superscript"/>
          /&gt;
        </w:rPr>
        <w:t xml:space="preserve">32</w:t>
      </w:r>
      <w:r>
        <w:t xml:space="preserve">。按该理论发展中国家的贸易条件会长期显得恶化，发展中国家只出口初级产品而进口制成高端产品，使实际国民收入从发展中国家向发达国家转移，同时阻碍了发展中国家的资本积累和经济增长。因此“中心－外围”是一种不平等的“支配－依附”关系，其被称为“发展中国家贸易条件恶化论”。Prebisch</w:t>
      </w:r>
      <w:r>
        <w:t xml:space="preserve">（</w:t>
      </w:r>
      <w:r>
        <w:t xml:space="preserve">1950</w:t>
      </w:r>
      <w:r>
        <w:t xml:space="preserve">）</w:t>
      </w:r>
      <w:r/>
      <w:r w:rsidR="001852F3">
        <w:t xml:space="preserve">指出发展中国家必须实行“进口替代”的战略，是用国产的产品来取代原来需要进口的部分产品。同时，外围国家要联合起来采取国际行动，建立新的国际经济秩序，以迫使中心国家提高对初级产品的需求，为改善贸易条件、调整外贸结构、减少进口和增加出口。李玉举</w:t>
      </w:r>
      <w:r>
        <w:t xml:space="preserve">（</w:t>
      </w:r>
      <w:r>
        <w:t xml:space="preserve">2008</w:t>
      </w:r>
      <w:r>
        <w:t xml:space="preserve">）</w:t>
      </w:r>
      <w:r/>
      <w:r w:rsidR="001852F3">
        <w:t xml:space="preserve">认为发展中国家要实现进口替代工业化的战略，首先要解决国内市场狭小的问题，</w:t>
      </w:r>
      <w:r w:rsidR="001852F3">
        <w:t xml:space="preserve">而解决的重要途径是发展中国家之间的区域经济一体化合作，以发展中国家的互利互作和开放市场来满足工业化的要求。国际依附论与“中心－外围”的理论基本上没有区别，两者都认为发展中国家要追求经济发展的成功，实行内部的区域经济</w:t>
      </w:r>
      <w:r w:rsidR="001852F3">
        <w:t>一</w:t>
      </w:r>
    </w:p>
    <w:p w:rsidR="0018722C">
      <w:pPr>
        <w:pStyle w:val="aff7"/>
        <w:topLinePunct/>
      </w:pPr>
      <w:r>
        <w:pict>
          <v:line style="position:absolute;mso-position-horizontal-relative:page;mso-position-vertical-relative:paragraph;z-index:1792;mso-wrap-distance-left:0;mso-wrap-distance-right:0" from="90.024002pt,15.579936pt" to="234.044002pt,15.579936pt" stroked="true" strokeweight=".48004pt" strokecolor="#000000">
            <v:stroke dashstyle="solid"/>
            <w10:wrap type="topAndBottom"/>
          </v:line>
        </w:pict>
      </w:r>
    </w:p>
    <w:p w:rsidR="0018722C">
      <w:pPr>
        <w:topLinePunct/>
      </w:pPr>
      <w:r>
        <w:rPr>
          <w:rFonts w:cstheme="minorBidi" w:hAnsiTheme="minorHAnsi" w:eastAsiaTheme="minorHAnsi" w:asciiTheme="minorHAnsi" w:ascii="Calibri" w:hAnsi="Calibri" w:eastAsia="Calibri"/>
        </w:rPr>
        <w:t>32</w:t>
      </w:r>
      <w:r>
        <w:rPr>
          <w:rFonts w:cstheme="minorBidi" w:hAnsiTheme="minorHAnsi" w:eastAsiaTheme="minorHAnsi" w:asciiTheme="minorHAnsi"/>
        </w:rPr>
        <w:t>对“中心－外围”论述，参阅：刘力，宋少华</w:t>
      </w:r>
      <w:r>
        <w:rPr>
          <w:rFonts w:ascii="Calibri" w:hAnsi="Calibri" w:eastAsia="Calibri" w:cstheme="minorBidi"/>
        </w:rPr>
        <w:t>.</w:t>
      </w:r>
      <w:r>
        <w:rPr>
          <w:rFonts w:cstheme="minorBidi" w:hAnsiTheme="minorHAnsi" w:eastAsiaTheme="minorHAnsi" w:asciiTheme="minorHAnsi"/>
        </w:rPr>
        <w:t>发展中国家经济一体化新论</w:t>
      </w:r>
      <w:r>
        <w:rPr>
          <w:rFonts w:ascii="Calibri" w:hAnsi="Calibri" w:eastAsia="Calibri" w:cstheme="minorBidi"/>
        </w:rPr>
        <w:t>.</w:t>
      </w:r>
      <w:r>
        <w:rPr>
          <w:rFonts w:cstheme="minorBidi" w:hAnsiTheme="minorHAnsi" w:eastAsiaTheme="minorHAnsi" w:asciiTheme="minorHAnsi"/>
        </w:rPr>
        <w:t>中国财政经济出版社，</w:t>
      </w:r>
      <w:r>
        <w:rPr>
          <w:rFonts w:ascii="Calibri" w:hAnsi="Calibri" w:eastAsia="Calibri" w:cstheme="minorBidi"/>
        </w:rPr>
        <w:t>2002</w:t>
      </w:r>
      <w:r>
        <w:rPr>
          <w:rFonts w:ascii="Calibri" w:hAnsi="Calibri" w:eastAsia="Calibri" w:cstheme="minorBidi"/>
        </w:rPr>
        <w:t xml:space="preserve">: </w:t>
      </w:r>
      <w:r>
        <w:rPr>
          <w:rFonts w:ascii="Calibri" w:hAnsi="Calibri" w:eastAsia="Calibri" w:cstheme="minorBidi"/>
        </w:rPr>
        <w:t>49-60.</w:t>
      </w:r>
    </w:p>
    <w:p w:rsidR="0018722C">
      <w:pPr>
        <w:topLinePunct/>
      </w:pPr>
      <w:r>
        <w:rPr>
          <w:rFonts w:cstheme="minorBidi" w:hAnsiTheme="minorHAnsi" w:eastAsiaTheme="minorHAnsi" w:asciiTheme="minorHAnsi" w:ascii="Calibri"/>
        </w:rPr>
        <w:t>32</w:t>
      </w:r>
    </w:p>
    <w:p w:rsidR="0018722C">
      <w:pPr>
        <w:topLinePunct/>
      </w:pPr>
      <w:r>
        <w:t>体化合作是必要的。这两者共同构成了世界二战后发展中国家区域经济一体化合作研究的主要理论基础。</w:t>
      </w:r>
    </w:p>
    <w:p w:rsidR="0018722C">
      <w:pPr>
        <w:topLinePunct/>
      </w:pPr>
      <w:r>
        <w:t>经济一体化的第一次浪潮里静态效应理论最为突出，静态效应理论中最核心的是关税同盟理论，由</w:t>
      </w:r>
      <w:r w:rsidR="001852F3">
        <w:t xml:space="preserve">Viner</w:t>
      </w:r>
      <w:r>
        <w:t>（</w:t>
      </w:r>
      <w:r>
        <w:t>1950</w:t>
      </w:r>
      <w:r>
        <w:t>）</w:t>
      </w:r>
      <w:r>
        <w:t>首先提出的贸易创造和贸易转移的理论概念。所谓贸易效应是指关税同盟内部取消税收之后引起的同盟内的成员国原来的国内较高成本的产品转移向同盟内其他成本相对更便宜的成员国去消费。这种转移有两的效应产生：一是生产效应</w:t>
      </w:r>
      <w:r>
        <w:t>（</w:t>
      </w:r>
      <w:r>
        <w:t>Production effects</w:t>
      </w:r>
      <w:r>
        <w:t>）</w:t>
      </w:r>
      <w:r>
        <w:t>指国内所需要的产品转从同盟伙伴进口，自己减少或取消生产成本相对同盟伙伴较高的产品，二是消费效</w:t>
      </w:r>
      <w:r>
        <w:t>应</w:t>
      </w:r>
    </w:p>
    <w:p w:rsidR="0018722C">
      <w:pPr>
        <w:topLinePunct/>
      </w:pPr>
      <w:r>
        <w:t>（</w:t>
      </w:r>
      <w:r>
        <w:t xml:space="preserve">Consumption effects</w:t>
      </w:r>
      <w:r>
        <w:t>）</w:t>
      </w:r>
      <w:r>
        <w:t>指国内的消费需求增加，进口的产品比以前在国内生产的便宜了，进一步增加国内的消费者剩余。所谓贸易转移效应是指关税同盟成立以后，同盟内的一个成员却从具有更低成本、更便宜产品的同盟外国家进口，因此对同盟其他成员国的较贵高成本的相同产品进口所带来的福利损失。关说同盟的基本假设为商品和要素市场是完全竞争的、要素只在国内流动、没有运输成本，关税是贸易管制唯一的形式，只考虑从量税，商品价格能直接反映生产机会成本，贸易收支平衡，资源被充分利用，市场产品供给具有充分弹性。</w:t>
      </w:r>
    </w:p>
    <w:p w:rsidR="0018722C">
      <w:pPr>
        <w:pStyle w:val="aff7"/>
        <w:topLinePunct/>
      </w:pPr>
      <w:r>
        <w:drawing>
          <wp:inline>
            <wp:extent cx="3683886" cy="252298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683886" cy="2522982"/>
                    </a:xfrm>
                    <a:prstGeom prst="rect">
                      <a:avLst/>
                    </a:prstGeom>
                  </pic:spPr>
                </pic:pic>
              </a:graphicData>
            </a:graphic>
          </wp:inline>
        </w:drawing>
      </w:r>
    </w:p>
    <w:p w:rsidR="0018722C">
      <w:pPr>
        <w:pStyle w:val="a9"/>
        <w:topLinePunct/>
      </w:pPr>
      <w:r>
        <w:t>图2</w:t>
      </w:r>
      <w:r>
        <w:t>.</w:t>
      </w:r>
      <w:r>
        <w:t>1</w:t>
      </w:r>
      <w:r>
        <w:t xml:space="preserve">  </w:t>
      </w:r>
      <w:r w:rsidRPr="00DB64CE">
        <w:t>贸易创造效应和贸易转移效应</w:t>
      </w:r>
    </w:p>
    <w:p w:rsidR="0018722C">
      <w:pPr>
        <w:pStyle w:val="a3"/>
        <w:topLinePunct/>
      </w:pPr>
      <w:r>
        <w:rPr>
          <w:rFonts w:cstheme="minorBidi" w:hAnsiTheme="minorHAnsi" w:eastAsiaTheme="minorHAnsi" w:asciiTheme="minorHAnsi"/>
        </w:rPr>
        <w:t>资料来源：根据张彬，王胜与余振，国际经济一体化福利效应－基于发展中国家视角的比较研究，</w:t>
      </w:r>
      <w:r>
        <w:rPr>
          <w:rFonts w:cstheme="minorBidi" w:hAnsiTheme="minorHAnsi" w:eastAsiaTheme="minorHAnsi" w:asciiTheme="minorHAnsi"/>
        </w:rPr>
        <w:t>北京，社会科学文献出版社</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19。备注：小写字母表示图形的面积，大写字母表示交点。</w:t>
      </w:r>
    </w:p>
    <w:p w:rsidR="0018722C">
      <w:pPr>
        <w:topLinePunct/>
      </w:pPr>
      <w:r>
        <w:t>如图所示，横轴表示进口数量，纵轴表示进口价格，有需求曲线与供给曲线。</w:t>
      </w:r>
    </w:p>
    <w:p w:rsidR="0018722C">
      <w:pPr>
        <w:topLinePunct/>
      </w:pPr>
      <w:r>
        <w:t>Pa</w:t>
      </w:r>
      <w:r/>
      <w:r w:rsidR="001852F3">
        <w:t xml:space="preserve">表示同盟之外非成员国价格</w:t>
      </w:r>
      <w:r>
        <w:t>（</w:t>
      </w:r>
      <w:r>
        <w:t>A</w:t>
      </w:r>
      <w:r w:rsidR="001852F3">
        <w:rPr>
          <w:spacing w:val="-6"/>
        </w:rPr>
        <w:t xml:space="preserve">国</w:t>
      </w:r>
      <w:r>
        <w:t>）</w:t>
      </w:r>
      <w:r>
        <w:t>，Pb</w:t>
      </w:r>
      <w:r/>
      <w:r w:rsidR="001852F3">
        <w:t xml:space="preserve">表示同盟成员国的价格</w:t>
      </w:r>
      <w:r>
        <w:t>（</w:t>
      </w:r>
      <w:r>
        <w:t>B</w:t>
      </w:r>
      <w:r w:rsidR="001852F3">
        <w:rPr>
          <w:spacing w:val="-6"/>
        </w:rPr>
        <w:t xml:space="preserve">国</w:t>
      </w:r>
      <w:r>
        <w:t>）</w:t>
      </w:r>
      <w:r>
        <w:t>，Pc</w:t>
      </w:r>
      <w:r/>
      <w:r w:rsidR="001852F3">
        <w:t xml:space="preserve">表</w:t>
      </w:r>
      <w:r>
        <w:t>示本国征收税时的国内价格。在参加关税同盟之前，本国的进口量为</w:t>
      </w:r>
      <w:r>
        <w:t>Q2Q3</w:t>
      </w:r>
      <w:r>
        <w:t>，全</w:t>
      </w:r>
      <w:r>
        <w:t>部</w:t>
      </w:r>
    </w:p>
    <w:p w:rsidR="0018722C">
      <w:pPr>
        <w:topLinePunct/>
      </w:pPr>
      <w:r>
        <w:rPr>
          <w:rFonts w:cstheme="minorBidi" w:hAnsiTheme="minorHAnsi" w:eastAsiaTheme="minorHAnsi" w:asciiTheme="minorHAnsi" w:ascii="Calibri"/>
        </w:rPr>
        <w:t>33</w:t>
      </w:r>
    </w:p>
    <w:p w:rsidR="0018722C">
      <w:pPr>
        <w:topLinePunct/>
      </w:pPr>
      <w:r>
        <w:t>从</w:t>
      </w:r>
      <w:r>
        <w:t>A</w:t>
      </w:r>
      <w:r w:rsidR="001852F3">
        <w:t xml:space="preserve">国进口，c+d</w:t>
      </w:r>
      <w:r w:rsidR="001852F3">
        <w:t xml:space="preserve">部分为政府关税。参加关税同盟后，本国同</w:t>
      </w:r>
      <w:r w:rsidR="001852F3">
        <w:t xml:space="preserve">B</w:t>
      </w:r>
      <w:r w:rsidR="001852F3">
        <w:t xml:space="preserve">国之间的关税取</w:t>
      </w:r>
      <w:r>
        <w:t>消，而对</w:t>
      </w:r>
      <w:r>
        <w:t>A</w:t>
      </w:r>
      <w:r/>
      <w:r w:rsidR="001852F3">
        <w:t xml:space="preserve">国的关税保持不变，因此从</w:t>
      </w:r>
      <w:r>
        <w:t>B</w:t>
      </w:r>
      <w:r/>
      <w:r w:rsidR="001852F3">
        <w:t xml:space="preserve">国进口的商品比从原来</w:t>
      </w:r>
      <w:r>
        <w:t>A</w:t>
      </w:r>
      <w:r/>
      <w:r w:rsidR="001852F3">
        <w:t xml:space="preserve">国便宜，这时本</w:t>
      </w:r>
      <w:r>
        <w:t>国的进口商品从</w:t>
      </w:r>
      <w:r>
        <w:t>Q2Q3</w:t>
      </w:r>
      <w:r/>
      <w:r w:rsidR="001852F3">
        <w:t xml:space="preserve">增加到</w:t>
      </w:r>
      <w:r>
        <w:t>Q1Q4，</w:t>
      </w:r>
      <w:r>
        <w:t>转为全部从</w:t>
      </w:r>
      <w:r>
        <w:t>B</w:t>
      </w:r>
      <w:r/>
      <w:r w:rsidR="001852F3">
        <w:t xml:space="preserve">国进口，本国的国内市场价格也</w:t>
      </w:r>
      <w:r>
        <w:t>降至与</w:t>
      </w:r>
      <w:r>
        <w:t>B</w:t>
      </w:r>
      <w:r/>
      <w:r w:rsidR="001852F3">
        <w:t xml:space="preserve">国市场价格一样的水平，从</w:t>
      </w:r>
      <w:r>
        <w:t>Pc</w:t>
      </w:r>
      <w:r/>
      <w:r w:rsidR="001852F3">
        <w:t xml:space="preserve">降到</w:t>
      </w:r>
      <w:r>
        <w:t>Pb。从此增加贸易量</w:t>
      </w:r>
      <w:r>
        <w:t>（</w:t>
      </w:r>
      <w:r>
        <w:t xml:space="preserve">Q1Q2+Q3Q4</w:t>
      </w:r>
      <w:r>
        <w:t>）</w:t>
      </w:r>
      <w:r>
        <w:t>其中</w:t>
      </w:r>
      <w:r>
        <w:t>Q1Q2</w:t>
      </w:r>
      <w:r/>
      <w:r w:rsidR="001852F3">
        <w:t xml:space="preserve">部分是进口替代了国内生产，成本由</w:t>
      </w:r>
      <w:r>
        <w:t>EIQ1Q2</w:t>
      </w:r>
      <w:r/>
      <w:r w:rsidR="001852F3">
        <w:t xml:space="preserve">降到</w:t>
      </w:r>
      <w:r>
        <w:t>JIQ1Q2</w:t>
      </w:r>
      <w:r>
        <w:t xml:space="preserve">. </w:t>
      </w:r>
      <w:r>
        <w:t>A</w:t>
      </w:r>
      <w:r/>
      <w:r w:rsidR="001852F3">
        <w:t xml:space="preserve">面积为福利</w:t>
      </w:r>
      <w:r>
        <w:t>的产生。</w:t>
      </w:r>
      <w:r>
        <w:t>Q3Q4</w:t>
      </w:r>
      <w:r/>
      <w:r w:rsidR="001852F3">
        <w:t xml:space="preserve">是价格降低后消费量增加所影响贸易的扩大，这时消费总效用</w:t>
      </w:r>
      <w:r w:rsidR="001852F3">
        <w:t>为</w:t>
      </w:r>
    </w:p>
    <w:p w:rsidR="0018722C">
      <w:pPr>
        <w:topLinePunct/>
      </w:pPr>
      <w:r>
        <w:t>HFQ3Q4，</w:t>
      </w:r>
      <w:r>
        <w:t>消费成本为</w:t>
      </w:r>
      <w:r>
        <w:t>HKQ3Q4</w:t>
      </w:r>
      <w:r>
        <w:t xml:space="preserve">, </w:t>
      </w:r>
      <w:r>
        <w:t>b</w:t>
      </w:r>
      <w:r/>
      <w:r w:rsidR="001852F3">
        <w:t xml:space="preserve">部分是消费者福利的增加。这一描述就是关税同盟所说的贸易创造效应，a</w:t>
      </w:r>
      <w:r w:rsidR="001852F3">
        <w:t xml:space="preserve">为生产效应</w:t>
      </w:r>
      <w:r>
        <w:t>，b</w:t>
      </w:r>
      <w:r/>
      <w:r w:rsidR="001852F3">
        <w:t xml:space="preserve">为消费效应。贸易转移效应由进口量</w:t>
      </w:r>
      <w:r>
        <w:t>Q2Q3</w:t>
      </w:r>
      <w:r>
        <w:t>部分所带来的福利损失。关税同盟建立之前，进口由</w:t>
      </w:r>
      <w:r>
        <w:t>A</w:t>
      </w:r>
      <w:r/>
      <w:r w:rsidR="001852F3">
        <w:t xml:space="preserve">国给提供，福利成本</w:t>
      </w:r>
      <w:r w:rsidR="001852F3">
        <w:t>是</w:t>
      </w:r>
    </w:p>
    <w:p w:rsidR="0018722C">
      <w:pPr>
        <w:topLinePunct/>
      </w:pPr>
      <w:r>
        <w:t>NMQ2Q3</w:t>
      </w:r>
      <w:r>
        <w:t>。同盟建立之后</w:t>
      </w:r>
      <w:r>
        <w:t>Q2Q3</w:t>
      </w:r>
      <w:r/>
      <w:r w:rsidR="001852F3">
        <w:t xml:space="preserve">部分由价格较高的</w:t>
      </w:r>
      <w:r>
        <w:t>B</w:t>
      </w:r>
      <w:r/>
      <w:r w:rsidR="001852F3">
        <w:t xml:space="preserve">国给供给，经济福利减少了</w:t>
      </w:r>
      <w:r>
        <w:t>d</w:t>
      </w:r>
      <w:r/>
      <w:r w:rsidR="001852F3">
        <w:t xml:space="preserve">部</w:t>
      </w:r>
      <w:r>
        <w:t>分，福利成本为</w:t>
      </w:r>
      <w:r>
        <w:t>KJQ2Q3。经济福利是参与关税同盟之前的政府税收入，参与关税同盟后政府关税收入这一部分便消失了。按照</w:t>
      </w:r>
      <w:r w:rsidR="001852F3">
        <w:t xml:space="preserve">Viner</w:t>
      </w:r>
      <w:r>
        <w:t>（</w:t>
      </w:r>
      <w:r>
        <w:t>1950</w:t>
      </w:r>
      <w:r>
        <w:t>）</w:t>
      </w:r>
      <w:r>
        <w:t>的观点，关税同盟的贸易福利效应是贸易创造和贸易转移共同作用的结果。</w:t>
      </w:r>
    </w:p>
    <w:p w:rsidR="0018722C">
      <w:pPr>
        <w:topLinePunct/>
      </w:pPr>
      <w:r>
        <w:t>对发展中国家区域经济一体化现象做出阐释比较有影响的是“综合发展战略理</w:t>
      </w:r>
      <w:r>
        <w:t>论”的《南南合作的战略》，南南合作主要观点是区域一体化，它是发展中国家的一种发展战略，不限制市场的统一，发展中国家区域经济一体化实践的过程中政府的干预对于经济一体化的成功至关重要，发展中国家的集体与合作将逐渐改变世界经济的要素流动。一方面，贸易投资条件的改善与区域经济一体化的开放程度有密切相关，对于发展中国家来说选择开放程度比较高的区域经济一体化合作会比封闭性区域合作更有利，因为与区外国家的大量贸易往来中得到贸易条件效果更好。随着贸易自由化的发展，投资自由化和劳动力流动自由化随之而来，提高了有效的资源配置。</w:t>
      </w:r>
    </w:p>
    <w:p w:rsidR="0018722C">
      <w:pPr>
        <w:pStyle w:val="Heading4"/>
        <w:topLinePunct/>
        <w:ind w:left="200" w:hangingChars="200" w:hanging="200"/>
      </w:pPr>
      <w:r>
        <w:t>二、</w:t>
      </w:r>
      <w:r w:rsidRPr="00DB64CE">
        <w:t>发展中国家参与区域经济一体化的兴起阶段</w:t>
      </w:r>
    </w:p>
    <w:p w:rsidR="0018722C">
      <w:pPr>
        <w:topLinePunct/>
      </w:pPr>
      <w:r>
        <w:t>20</w:t>
      </w:r>
      <w:r/>
      <w:r w:rsidR="001852F3">
        <w:t xml:space="preserve">世纪</w:t>
      </w:r>
      <w:r>
        <w:t>80</w:t>
      </w:r>
      <w:r/>
      <w:r w:rsidR="001852F3">
        <w:t xml:space="preserve">年代以后，是发展中国家区域经济一体化的第二浪潮。新国际理论的产品差异性、不完全竞争和规模经济效应被广泛用于区域经济一体化</w:t>
      </w:r>
      <w:r w:rsidR="001852F3">
        <w:t xml:space="preserve">CGE</w:t>
      </w:r>
      <w:r/>
      <w:r w:rsidR="001852F3">
        <w:t xml:space="preserve">模型</w:t>
      </w:r>
      <w:r>
        <w:rPr>
          <w:vertAlign w:val="superscript"/>
          /&gt;
        </w:rPr>
        <w:t>33</w:t>
      </w:r>
      <w:r>
        <w:t>分析之中</w:t>
      </w:r>
      <w:r>
        <w:rPr>
          <w:rFonts w:hint="eastAsia"/>
        </w:rPr>
        <w:t>，</w:t>
      </w:r>
      <w:r>
        <w:t>在第二浪潮里，区域经济一体化的涉及范围越来越广泛，包括投资、服务贸易、知识产权保护、环境与劳动标准等。对于新议题的解释与研究均是围绕着新贸易理论进行的，同时也涉及更多的研究领域。新贸易理论对发展中国家区域经济一体化的研究方向主要在于阐述发展中国家参与区域经济一体化的动态效应，</w:t>
      </w:r>
      <w:r>
        <w:t>规</w:t>
      </w:r>
    </w:p>
    <w:p w:rsidR="0018722C">
      <w:pPr>
        <w:pStyle w:val="aff7"/>
        <w:topLinePunct/>
      </w:pPr>
      <w:r>
        <w:pict>
          <v:line style="position:absolute;mso-position-horizontal-relative:page;mso-position-vertical-relative:paragraph;z-index:1840;mso-wrap-distance-left:0;mso-wrap-distance-right:0" from="90.024002pt,11.844109pt" to="234.044002pt,11.844109pt" stroked="true" strokeweight=".47998pt" strokecolor="#000000">
            <v:stroke dashstyle="solid"/>
            <w10:wrap type="topAndBottom"/>
          </v:line>
        </w:pict>
      </w:r>
    </w:p>
    <w:p w:rsidR="0018722C">
      <w:pPr>
        <w:topLinePunct/>
      </w:pPr>
      <w:r>
        <w:rPr>
          <w:rFonts w:cstheme="minorBidi" w:hAnsiTheme="minorHAnsi" w:eastAsiaTheme="minorHAnsi" w:asciiTheme="minorHAnsi" w:ascii="Calibri" w:eastAsia="Calibri"/>
        </w:rPr>
        <w:t>33 </w:t>
      </w:r>
      <w:r>
        <w:rPr>
          <w:rFonts w:ascii="Calibri" w:eastAsia="Calibri" w:cstheme="minorBidi" w:hAnsiTheme="minorHAnsi"/>
        </w:rPr>
        <w:t>CEG</w:t>
      </w:r>
      <w:r>
        <w:rPr>
          <w:rFonts w:cstheme="minorBidi" w:hAnsiTheme="minorHAnsi" w:eastAsiaTheme="minorHAnsi" w:asciiTheme="minorHAnsi"/>
        </w:rPr>
        <w:t>模型：</w:t>
      </w:r>
      <w:r>
        <w:rPr>
          <w:rFonts w:ascii="Calibri" w:eastAsia="Calibri" w:cstheme="minorBidi" w:hAnsiTheme="minorHAnsi"/>
        </w:rPr>
        <w:t>Computable General Equilibrium</w:t>
      </w:r>
      <w:r>
        <w:rPr>
          <w:rFonts w:cstheme="minorBidi" w:hAnsiTheme="minorHAnsi" w:eastAsiaTheme="minorHAnsi" w:asciiTheme="minorHAnsi"/>
        </w:rPr>
        <w:t>作为政策分析的有力工具，经过</w:t>
      </w:r>
      <w:r>
        <w:rPr>
          <w:rFonts w:ascii="Calibri" w:eastAsia="Calibri" w:cstheme="minorBidi" w:hAnsiTheme="minorHAnsi"/>
        </w:rPr>
        <w:t>30</w:t>
      </w:r>
      <w:r>
        <w:rPr>
          <w:rFonts w:cstheme="minorBidi" w:hAnsiTheme="minorHAnsi" w:eastAsiaTheme="minorHAnsi" w:asciiTheme="minorHAnsi"/>
        </w:rPr>
        <w:t>多年的发展，已在世界上得到了广泛的应用，并逐渐发展成为应用经济学的一个分支。</w:t>
      </w:r>
    </w:p>
    <w:p w:rsidR="0018722C">
      <w:pPr>
        <w:topLinePunct/>
      </w:pPr>
      <w:r>
        <w:rPr>
          <w:rFonts w:cstheme="minorBidi" w:hAnsiTheme="minorHAnsi" w:eastAsiaTheme="minorHAnsi" w:asciiTheme="minorHAnsi" w:ascii="Calibri"/>
        </w:rPr>
        <w:t>34</w:t>
      </w:r>
    </w:p>
    <w:p w:rsidR="0018722C">
      <w:pPr>
        <w:topLinePunct/>
      </w:pPr>
      <w:r>
        <w:t>模经济与竞争效应，外部性效应等。Thierfelder，Robinson，Burfisher</w:t>
      </w:r>
      <w:r>
        <w:t>（</w:t>
      </w:r>
      <w:r>
        <w:t>2003</w:t>
      </w:r>
      <w:r>
        <w:t>）</w:t>
      </w:r>
      <w:r/>
      <w:r w:rsidR="001852F3">
        <w:t xml:space="preserve">指出传统贸易理论集中分析商品贸易量和价格不同，而新贸易理论涉及更多的视角如技术外溢效应，经济一体化的对外直接投资理论等。</w:t>
      </w:r>
    </w:p>
    <w:p w:rsidR="0018722C">
      <w:pPr>
        <w:topLinePunct/>
      </w:pPr>
      <w:r>
        <w:t>在关税同盟理论发展的过程中，Corden</w:t>
      </w:r>
      <w:r w:rsidR="001852F3">
        <w:t xml:space="preserve">研究关税同盟带来的动态效应，他研究了不发达国家之间建立关税同盟的可行性，对发展中国家所不具备的利益与优势提供了一些理论指导。T.</w:t>
      </w:r>
      <w:r w:rsidR="004B696B">
        <w:t xml:space="preserve"> </w:t>
      </w:r>
      <w:r w:rsidR="004B696B">
        <w:t xml:space="preserve">scitovsky，J.</w:t>
      </w:r>
      <w:r w:rsidR="004B696B">
        <w:t xml:space="preserve"> </w:t>
      </w:r>
      <w:r w:rsidR="004B696B">
        <w:t xml:space="preserve">denian</w:t>
      </w:r>
      <w:r w:rsidR="001852F3">
        <w:t xml:space="preserve">把经济一体化的形成扩展到共同市</w:t>
      </w:r>
      <w:r>
        <w:t>场，他们的经济一体化理论被称为大市场理论，所谓大市场指的是共同市场的形</w:t>
      </w:r>
      <w:r>
        <w:t>式，如</w:t>
      </w:r>
      <w:r>
        <w:t>2015</w:t>
      </w:r>
      <w:r/>
      <w:r w:rsidR="001852F3">
        <w:t xml:space="preserve">年东盟共同市场的即将实现，东盟的发展历程从关税同盟的自由贸易区开始，直到目前的共同体市场，为东盟区域经济合作的发展途径。原来的各成员国的贸易保护主义被分割的独立市场统一起来，在大市场中，厂商间的竞争更为激</w:t>
      </w:r>
      <w:r>
        <w:t>烈，规模小与营销能力差的企业将逐渐被淘汰，从而进入规模经济为主导的大市场。Johnson，Massell</w:t>
      </w:r>
      <w:r/>
      <w:r w:rsidR="001852F3">
        <w:t xml:space="preserve">与</w:t>
      </w:r>
      <w:r>
        <w:t>Cooper</w:t>
      </w:r>
      <w:r/>
      <w:r w:rsidR="001852F3">
        <w:t xml:space="preserve">提出了经济一体化的工业偏好理论，该理论解释具有发展现代工业偏好程度接近的国家结成关税同盟，从而形成一个统一市场，有利于各成员国的企业实现规模经济，成员国之间的关税减免等措施将引导潜力比较好的成员国的资金流向相对更落后的成员国，使区域内的其他成员国在工业生产方面获得更好的发展条件。任寿根</w:t>
      </w:r>
      <w:r>
        <w:t>（</w:t>
      </w:r>
      <w:r>
        <w:rPr>
          <w:spacing w:val="-4"/>
        </w:rPr>
        <w:t>2002</w:t>
      </w:r>
      <w:r>
        <w:t>）</w:t>
      </w:r>
      <w:r>
        <w:t>认为现有的区域经济一体化理论几乎与发展中国家无关，但是发展中国家之间建立自由贸易区</w:t>
      </w:r>
      <w:r>
        <w:t>（</w:t>
      </w:r>
      <w:r>
        <w:rPr>
          <w:spacing w:val="-4"/>
        </w:rPr>
        <w:t>关税同盟</w:t>
      </w:r>
      <w:r>
        <w:t>）</w:t>
      </w:r>
      <w:r>
        <w:t>的数量却逐渐增</w:t>
      </w:r>
      <w:r>
        <w:t>加，其认为自由贸易区的迅速发展与模仿行为有密切相关，其中涉及四种模仿行</w:t>
      </w:r>
      <w:r>
        <w:t>为。</w:t>
      </w:r>
    </w:p>
    <w:p w:rsidR="0018722C">
      <w:pPr>
        <w:pStyle w:val="a8"/>
        <w:topLinePunct/>
      </w:pPr>
      <w:r>
        <w:t>表</w:t>
      </w:r>
      <w:r>
        <w:t> </w:t>
      </w:r>
      <w:r>
        <w:t>2</w:t>
      </w:r>
      <w:r>
        <w:t>.</w:t>
      </w:r>
      <w:r>
        <w:t>4</w:t>
      </w:r>
      <w:r>
        <w:t xml:space="preserve">  </w:t>
      </w:r>
      <w:r>
        <w:t>国家参与自由贸易区的四种模仿行为</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197"/>
        <w:gridCol w:w="5660"/>
      </w:tblGrid>
      <w:tr>
        <w:trPr>
          <w:tblHeader/>
        </w:trPr>
        <w:tc>
          <w:tcPr>
            <w:tcW w:w="1805" w:type="pct"/>
            <w:vAlign w:val="center"/>
            <w:tcBorders>
              <w:bottom w:val="single" w:sz="4" w:space="0" w:color="auto"/>
            </w:tcBorders>
          </w:tcPr>
          <w:p w:rsidR="0018722C">
            <w:pPr>
              <w:pStyle w:val="a7"/>
              <w:topLinePunct/>
              <w:ind w:leftChars="0" w:left="0" w:rightChars="0" w:right="0" w:firstLineChars="0" w:firstLine="0"/>
              <w:spacing w:line="240" w:lineRule="atLeast"/>
            </w:pPr>
            <w:r>
              <w:t>模仿行为种类</w:t>
            </w:r>
          </w:p>
        </w:tc>
        <w:tc>
          <w:tcPr>
            <w:tcW w:w="3195" w:type="pct"/>
            <w:vAlign w:val="center"/>
            <w:tcBorders>
              <w:bottom w:val="single" w:sz="4" w:space="0" w:color="auto"/>
            </w:tcBorders>
          </w:tcPr>
          <w:p w:rsidR="0018722C">
            <w:pPr>
              <w:pStyle w:val="a7"/>
              <w:topLinePunct/>
              <w:ind w:leftChars="0" w:left="0" w:rightChars="0" w:right="0" w:firstLineChars="0" w:firstLine="0"/>
              <w:spacing w:line="240" w:lineRule="atLeast"/>
            </w:pPr>
            <w:r>
              <w:t>模仿的特征</w:t>
            </w:r>
          </w:p>
        </w:tc>
      </w:tr>
      <w:tr>
        <w:tc>
          <w:tcPr>
            <w:tcW w:w="1805" w:type="pct"/>
            <w:vAlign w:val="center"/>
          </w:tcPr>
          <w:p w:rsidR="0018722C">
            <w:pPr>
              <w:pStyle w:val="ac"/>
              <w:topLinePunct/>
              <w:ind w:leftChars="0" w:left="0" w:rightChars="0" w:right="0" w:firstLineChars="0" w:firstLine="0"/>
              <w:spacing w:line="240" w:lineRule="atLeast"/>
            </w:pPr>
            <w:r>
              <w:t>第一种：主动模仿</w:t>
            </w:r>
          </w:p>
        </w:tc>
        <w:tc>
          <w:tcPr>
            <w:tcW w:w="3195" w:type="pct"/>
            <w:vAlign w:val="center"/>
          </w:tcPr>
          <w:p w:rsidR="0018722C">
            <w:pPr>
              <w:pStyle w:val="a5"/>
              <w:topLinePunct/>
              <w:ind w:leftChars="0" w:left="0" w:rightChars="0" w:right="0" w:firstLineChars="0" w:firstLine="0"/>
              <w:spacing w:line="240" w:lineRule="atLeast"/>
            </w:pPr>
            <w:r>
              <w:t>主动模仿是对相继建立的自由贸易区主动加入，模</w:t>
            </w:r>
          </w:p>
          <w:p w:rsidR="0018722C">
            <w:pPr>
              <w:pStyle w:val="ad"/>
              <w:topLinePunct/>
              <w:ind w:leftChars="0" w:left="0" w:rightChars="0" w:right="0" w:firstLineChars="0" w:firstLine="0"/>
              <w:spacing w:line="240" w:lineRule="atLeast"/>
            </w:pPr>
            <w:r>
              <w:t>仿者通过权衡模仿边际得失后作出的理性选择。</w:t>
            </w:r>
          </w:p>
        </w:tc>
      </w:tr>
      <w:tr>
        <w:tc>
          <w:tcPr>
            <w:tcW w:w="1805" w:type="pct"/>
            <w:vAlign w:val="center"/>
          </w:tcPr>
          <w:p w:rsidR="0018722C">
            <w:pPr>
              <w:pStyle w:val="ac"/>
              <w:topLinePunct/>
              <w:ind w:leftChars="0" w:left="0" w:rightChars="0" w:right="0" w:firstLineChars="0" w:firstLine="0"/>
              <w:spacing w:line="240" w:lineRule="atLeast"/>
            </w:pPr>
            <w:r>
              <w:t>第二种：被动模仿</w:t>
            </w:r>
          </w:p>
        </w:tc>
        <w:tc>
          <w:tcPr>
            <w:tcW w:w="3195" w:type="pct"/>
            <w:vAlign w:val="center"/>
          </w:tcPr>
          <w:p w:rsidR="0018722C">
            <w:pPr>
              <w:pStyle w:val="a5"/>
              <w:topLinePunct/>
              <w:ind w:leftChars="0" w:left="0" w:rightChars="0" w:right="0" w:firstLineChars="0" w:firstLine="0"/>
              <w:spacing w:line="240" w:lineRule="atLeast"/>
            </w:pPr>
            <w:r>
              <w:t>被动模仿是当一些国家或地区建立自由贸易区以后与他们存在国际贸易竞争的另一些国家和地区被迫也建立或相继加入自由贸易区。此时如果不加入自贸区，在国际贸易领域必定处于劣势，最终遭受经</w:t>
            </w:r>
          </w:p>
          <w:p w:rsidR="0018722C">
            <w:pPr>
              <w:pStyle w:val="ad"/>
              <w:topLinePunct/>
              <w:ind w:leftChars="0" w:left="0" w:rightChars="0" w:right="0" w:firstLineChars="0" w:firstLine="0"/>
              <w:spacing w:line="240" w:lineRule="atLeast"/>
            </w:pPr>
            <w:r>
              <w:t>济损失，是必然选择的形式。</w:t>
            </w:r>
          </w:p>
        </w:tc>
      </w:tr>
      <w:tr>
        <w:tc>
          <w:tcPr>
            <w:tcW w:w="1805" w:type="pct"/>
            <w:vAlign w:val="center"/>
          </w:tcPr>
          <w:p w:rsidR="0018722C">
            <w:pPr>
              <w:pStyle w:val="ac"/>
              <w:topLinePunct/>
              <w:ind w:leftChars="0" w:left="0" w:rightChars="0" w:right="0" w:firstLineChars="0" w:firstLine="0"/>
              <w:spacing w:line="240" w:lineRule="atLeast"/>
            </w:pPr>
            <w:r>
              <w:t>第三种：非理性模仿</w:t>
            </w:r>
          </w:p>
        </w:tc>
        <w:tc>
          <w:tcPr>
            <w:tcW w:w="3195" w:type="pct"/>
            <w:vAlign w:val="center"/>
          </w:tcPr>
          <w:p w:rsidR="0018722C">
            <w:pPr>
              <w:pStyle w:val="a5"/>
              <w:topLinePunct/>
              <w:ind w:leftChars="0" w:left="0" w:rightChars="0" w:right="0" w:firstLineChars="0" w:firstLine="0"/>
              <w:spacing w:line="240" w:lineRule="atLeast"/>
            </w:pPr>
            <w:r>
              <w:t>非理性模仿是当自由贸易区建立成为一种潮流后， 一些国家采取从众行为进行模仿，建立或加入自由</w:t>
            </w:r>
          </w:p>
          <w:p w:rsidR="0018722C">
            <w:pPr>
              <w:pStyle w:val="ad"/>
              <w:topLinePunct/>
              <w:ind w:leftChars="0" w:left="0" w:rightChars="0" w:right="0" w:firstLineChars="0" w:firstLine="0"/>
              <w:spacing w:line="240" w:lineRule="atLeast"/>
            </w:pPr>
            <w:r>
              <w:t>贸易区。</w:t>
            </w:r>
          </w:p>
        </w:tc>
      </w:tr>
      <w:tr>
        <w:tc>
          <w:tcPr>
            <w:tcW w:w="1805" w:type="pct"/>
            <w:vAlign w:val="center"/>
            <w:tcBorders>
              <w:top w:val="single" w:sz="4" w:space="0" w:color="auto"/>
            </w:tcBorders>
          </w:tcPr>
          <w:p w:rsidR="0018722C">
            <w:pPr>
              <w:pStyle w:val="ac"/>
              <w:topLinePunct/>
              <w:ind w:leftChars="0" w:left="0" w:rightChars="0" w:right="0" w:firstLineChars="0" w:firstLine="0"/>
              <w:spacing w:line="240" w:lineRule="atLeast"/>
            </w:pPr>
            <w:r>
              <w:t>第四种：三种模仿的加总</w:t>
            </w:r>
          </w:p>
        </w:tc>
        <w:tc>
          <w:tcPr>
            <w:tcW w:w="3195" w:type="pct"/>
            <w:vAlign w:val="center"/>
            <w:tcBorders>
              <w:top w:val="single" w:sz="4" w:space="0" w:color="auto"/>
            </w:tcBorders>
          </w:tcPr>
          <w:p w:rsidR="0018722C">
            <w:pPr>
              <w:pStyle w:val="ad"/>
              <w:topLinePunct/>
              <w:ind w:leftChars="0" w:left="0" w:rightChars="0" w:right="0" w:firstLineChars="0" w:firstLine="0"/>
              <w:spacing w:line="240" w:lineRule="atLeast"/>
            </w:pPr>
            <w:r>
              <w:t>上述三种模仿的混合就是有些国家或地区建立或加</w:t>
            </w:r>
          </w:p>
        </w:tc>
      </w:tr>
    </w:tbl>
    <w:p w:rsidR="0018722C">
      <w:pPr>
        <w:topLinePunct/>
        <w:pStyle w:val="affa"/>
      </w:pPr>
    </w:p>
    <w:p w:rsidR="0018722C">
      <w:pPr>
        <w:topLinePunct/>
      </w:pPr>
      <w:r>
        <w:rPr>
          <w:rFonts w:cstheme="minorBidi" w:hAnsiTheme="minorHAnsi" w:eastAsiaTheme="minorHAnsi" w:asciiTheme="minorHAnsi" w:ascii="Calibri"/>
        </w:rPr>
        <w:t>35</w:t>
      </w:r>
    </w:p>
    <w:p w:rsidR="0018722C">
      <w:pPr>
        <w:pStyle w:val="aff7"/>
        <w:topLinePunct/>
      </w:pPr>
      <w:r>
        <w:rPr>
          <w:kern w:val="2"/>
          <w:szCs w:val="22"/>
          <w:rFonts w:ascii="Calibri" w:cstheme="minorBidi" w:hAnsiTheme="minorHAnsi" w:eastAsiaTheme="minorHAnsi"/>
          <w:spacing w:val="-24"/>
          <w:sz w:val="20"/>
        </w:rPr>
        <w:pict>
          <v:shape style="width:283.05pt;height:40.6pt;mso-position-horizontal-relative:char;mso-position-vertical-relative:line" type="#_x0000_t202" filled="false" stroked="true" strokeweight=".48004pt" strokecolor="#000000">
            <w10:anchorlock/>
            <v:textbox inset="0,0,0,0">
              <w:txbxContent>
                <w:p w:rsidR="0018722C">
                  <w:pPr>
                    <w:widowControl w:val="0"/>
                    <w:snapToGrid w:val="1"/>
                    <w:spacing w:beforeLines="0" w:afterLines="0" w:after="0" w:line="307" w:lineRule="auto" w:before="39"/>
                    <w:ind w:firstLineChars="0" w:firstLine="0" w:leftChars="0" w:left="103" w:rightChars="0" w:right="5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入自由贸易区既有主动模仿因素，又有被动模仿或者非理性模仿因素。</w:t>
                  </w:r>
                </w:p>
              </w:txbxContent>
            </v:textbox>
            <v:stroke dashstyle="solid"/>
          </v:shape>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88" from="84.624001pt,-42.556347pt" to="84.624001pt,-1.496347pt" stroked="true" strokeweight=".48pt" strokecolor="#000000">
            <v:stroke dashstyle="solid"/>
            <w10:wrap type="none"/>
          </v:line>
        </w:pict>
      </w:r>
      <w:r>
        <w:rPr>
          <w:kern w:val="2"/>
          <w:szCs w:val="22"/>
          <w:rFonts w:cstheme="minorBidi" w:hAnsiTheme="minorHAnsi" w:eastAsiaTheme="minorHAnsi" w:asciiTheme="minorHAnsi"/>
          <w:sz w:val="21"/>
        </w:rPr>
        <w:t>资料来源：发展中国家参与区域经济一体化，中国市场出版社，李玉举</w:t>
      </w:r>
      <w:r w:rsidR="001852F3">
        <w:rPr>
          <w:kern w:val="2"/>
          <w:szCs w:val="22"/>
          <w:rFonts w:cstheme="minorBidi" w:hAnsiTheme="minorHAnsi" w:eastAsiaTheme="minorHAnsi" w:asciiTheme="minorHAnsi"/>
          <w:sz w:val="21"/>
        </w:rPr>
        <w:t xml:space="preserve">2008</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62</w:t>
      </w:r>
      <w:r w:rsidR="001852F3">
        <w:rPr>
          <w:kern w:val="2"/>
          <w:szCs w:val="22"/>
          <w:rFonts w:cstheme="minorBidi" w:hAnsiTheme="minorHAnsi" w:eastAsiaTheme="minorHAnsi" w:asciiTheme="minorHAnsi"/>
          <w:sz w:val="21"/>
        </w:rPr>
        <w:t xml:space="preserve">整理而得。</w:t>
      </w:r>
    </w:p>
    <w:p w:rsidR="0018722C">
      <w:pPr>
        <w:topLinePunct/>
      </w:pPr>
      <w:r>
        <w:t>在一些发展中国家和地区之间成立的自由贸易区合作，虽然在短时间内未见起色，但是至少存在一定的促进作用，而且为未来的发展打下了基础。区域经济一体化能带动贸易增长和直接投资增加，而且大量成果也验证了贸易和直接投资的增加会产生技术外溢效应的效果，其将提高一国的全要素生产率，另外区域经济一体化促进了一国的对外开放程度，同样的大量成果也验证了开放程度会促进一国的经济增长的理论。</w:t>
      </w:r>
    </w:p>
    <w:p w:rsidR="0018722C">
      <w:pPr>
        <w:pStyle w:val="Heading2"/>
        <w:topLinePunct/>
        <w:ind w:left="171" w:hangingChars="171" w:hanging="171"/>
      </w:pPr>
      <w:bookmarkStart w:id="140998" w:name="_Toc686140998"/>
      <w:bookmarkStart w:name="_TOC_250026" w:id="22"/>
      <w:bookmarkStart w:name="2.2自由贸易区合作的贸易与投资效应的理论概述 " w:id="23"/>
      <w:r>
        <w:t>2.2</w:t>
      </w:r>
      <w:r>
        <w:t xml:space="preserve"> </w:t>
      </w:r>
      <w:r/>
      <w:bookmarkEnd w:id="23"/>
      <w:bookmarkEnd w:id="22"/>
      <w:r>
        <w:t>自由贸易区合作的贸易与投资效应的理论概述</w:t>
      </w:r>
      <w:bookmarkEnd w:id="140998"/>
    </w:p>
    <w:p w:rsidR="0018722C">
      <w:pPr>
        <w:topLinePunct/>
      </w:pPr>
      <w:r>
        <w:t>众所周知自由贸易合作可以促进区域经济成员的贸易增长，对于贸易影响直接投资既有转移也有替代的效应。90</w:t>
      </w:r>
      <w:r w:rsidR="001852F3">
        <w:t xml:space="preserve">年代以来，在国际贸易中的地位越来越重要，</w:t>
      </w:r>
      <w:r w:rsidR="001852F3">
        <w:t xml:space="preserve">跨国公司促进产业内贸易发展，此后出现了跨国公司主导下的国际贸易与投资的一体化。从此以来，国际贸易与国际投资理论的研究不再是分离，反而融合发展。许多经济学家开始在同一个框架下的国际贸易和国际投资解释和出现新的问题和新的现象。</w:t>
      </w:r>
    </w:p>
    <w:p w:rsidR="0018722C">
      <w:pPr>
        <w:topLinePunct/>
      </w:pPr>
      <w:r>
        <w:t>现代的实际中，资本、劳动、技术、货物、服务和知识在国家之间不断频繁地流动，各国经济逐渐融为一体。在形式上的国际贸易与国际投资虽然有一些差别，</w:t>
      </w:r>
      <w:r w:rsidR="001852F3">
        <w:t xml:space="preserve">但是两者之间的界限越来越靠近，两者的主体趋于一致，国际贸易与国际投资的区域大有融合趋势。</w:t>
      </w:r>
    </w:p>
    <w:p w:rsidR="0018722C">
      <w:pPr>
        <w:topLinePunct/>
      </w:pPr>
      <w:r>
        <w:t>关于国际贸易和国际投资关系的研究理论早在</w:t>
      </w:r>
      <w:r>
        <w:t>20</w:t>
      </w:r>
      <w:r/>
      <w:r w:rsidR="001852F3">
        <w:t xml:space="preserve">世纪</w:t>
      </w:r>
      <w:r>
        <w:t>50</w:t>
      </w:r>
      <w:r/>
      <w:r w:rsidR="001852F3">
        <w:t xml:space="preserve">年代出现，当时的国</w:t>
      </w:r>
      <w:r>
        <w:t>际直接投资理论仍处于萌芽时段，国际直接投资对国际贸易的影响还没有广泛认识，只有直接投资替代贸易的理论。随着国际化的发展，国际直接投资在国际经济的地位不断上升，因此贸易和投资的相互促进关系逐渐有了普遍认同。关于国际贸易与国际直接投资的理论研究和实证检验，迄今受到了各国经济学家的重视。</w:t>
      </w:r>
    </w:p>
    <w:p w:rsidR="0018722C">
      <w:pPr>
        <w:topLinePunct/>
      </w:pPr>
      <w:r>
        <w:t>蒙代尔的“关税引致投资”的理论说明了，贸易壁垒会促进投资，但是这个理论只有解释国际经济活动的贸易和投资的关系，但是对于国际贸易和投资的增长方面没有解释。马库林和斯文林认为国际商品贸易和对外直接投资表现为“替代”还是“互补”取决于贸易和非贸易要素是合作还是非合作。如果贸易和非贸易要素之间是合作的，那么产品贸易和要素流动是互相促进，为互补关系。帕特瑞</w:t>
      </w:r>
      <w:r>
        <w:t>（</w:t>
      </w:r>
      <w:r>
        <w:t>1994</w:t>
      </w:r>
      <w:r>
        <w:t>）</w:t>
      </w:r>
      <w:r w:rsidR="001852F3">
        <w:t xml:space="preserve">贸易与投资的不确定性模型，他研究发现贸易和投资关系有所不同，他将国际直接</w:t>
      </w:r>
      <w:r>
        <w:t>投资分为</w:t>
      </w:r>
      <w:r>
        <w:t>3</w:t>
      </w:r>
      <w:r/>
      <w:r w:rsidR="001852F3">
        <w:t xml:space="preserve">类包括市场导向型、生产导向型及贸易促进型。市场导向型的直接投</w:t>
      </w:r>
      <w:r w:rsidR="001852F3">
        <w:t>资</w:t>
      </w:r>
    </w:p>
    <w:p w:rsidR="0018722C">
      <w:pPr>
        <w:topLinePunct/>
      </w:pPr>
      <w:r>
        <w:rPr>
          <w:rFonts w:cstheme="minorBidi" w:hAnsiTheme="minorHAnsi" w:eastAsiaTheme="minorHAnsi" w:asciiTheme="minorHAnsi" w:ascii="Calibri"/>
        </w:rPr>
        <w:t>36</w:t>
      </w:r>
    </w:p>
    <w:p w:rsidR="0018722C">
      <w:pPr>
        <w:topLinePunct/>
      </w:pPr>
      <w:r>
        <w:t>容易成为贸易的替代关系，生产导向型和贸易促进型往往会增加投资国和受到投资的东道国之间的贸易。补偿投资模型主要从政治经济学的角度来分析国际贸易和投资的关系，由</w:t>
      </w:r>
      <w:r w:rsidR="001852F3">
        <w:t xml:space="preserve">Bhagwati &amp; Dinopoulos</w:t>
      </w:r>
      <w:r w:rsidR="001852F3">
        <w:t xml:space="preserve">两人提出的研究发现，补偿投资主要解释贸易和投资的跨时间关系。投资的第一期来看，利润不会得到最大化，投资会在第二期实现利润最大化，补偿使第一期的投资损失可以在第二期的收益加以补偿。经济一体化模型，由</w:t>
      </w:r>
      <w:r w:rsidR="001852F3">
        <w:t xml:space="preserve">Massimo &amp; George Noeman</w:t>
      </w:r>
      <w:r>
        <w:t>（</w:t>
      </w:r>
      <w:r>
        <w:t>1996</w:t>
      </w:r>
      <w:r>
        <w:t>）</w:t>
      </w:r>
      <w:r>
        <w:t>给提出，他们认为一体化经济形成后将提高区域内市场的开放性，区域外的跨国企业会增加区域内的投资，但是区域内的投资会转向贸易，因此区域内的投资不一定会增加。1997</w:t>
      </w:r>
      <w:r w:rsidR="001852F3">
        <w:t xml:space="preserve">年世界贸易组织对直接投资的产业差别研究发现，不同行业通常会沿着不同的发展方向使国际直接投资和国际贸易产生关系。</w:t>
      </w:r>
    </w:p>
    <w:p w:rsidR="0018722C">
      <w:pPr>
        <w:topLinePunct/>
      </w:pPr>
      <w:r>
        <w:t>贸易与直接投资的实证分析文献</w:t>
      </w:r>
      <w:r>
        <w:t>Bergsten</w:t>
      </w:r>
      <w:r>
        <w:t>（</w:t>
      </w:r>
      <w:r>
        <w:t>1978</w:t>
      </w:r>
      <w:r>
        <w:t>）</w:t>
      </w:r>
      <w:r>
        <w:t>将对外直接投资和产业的实际出口联系一起，进行了实证分析得出结论，直接投资和出口贸易之间既有互补关系也有替代关系。Hufbaue</w:t>
      </w:r>
      <w:r>
        <w:t>（</w:t>
      </w:r>
      <w:r>
        <w:t>1994</w:t>
      </w:r>
      <w:r>
        <w:t>）</w:t>
      </w:r>
      <w:r>
        <w:t>研究了美国</w:t>
      </w:r>
      <w:r>
        <w:t>80</w:t>
      </w:r>
      <w:r/>
      <w:r w:rsidR="001852F3">
        <w:t xml:space="preserve">年代的对外投资总量和对外出口总量作为比较，发现出口总量和对外投资总量一直保持着正相关的关系。</w:t>
      </w:r>
    </w:p>
    <w:p w:rsidR="0018722C">
      <w:pPr>
        <w:topLinePunct/>
      </w:pPr>
      <w:r>
        <w:t>研究中国对外国际贸易与直接投资的关系研究有居多成果，但是中国的跨国公司发展时间还不长，所以中国学者对国际贸易和国际直接投资的融合理论研究还很少。中国学者对两个理论融合的研究主要是对西方理论综合。谢冰</w:t>
      </w:r>
      <w:r>
        <w:t>（</w:t>
      </w:r>
      <w:r>
        <w:t>2000</w:t>
      </w:r>
      <w:r>
        <w:t>）</w:t>
      </w:r>
      <w:r>
        <w:t>对中国1980-1997</w:t>
      </w:r>
      <w:r/>
      <w:r w:rsidR="001852F3">
        <w:t xml:space="preserve">年数据进行实证分析发现，外商直接投资和中国对外贸易发展之间是互补性关系，外资对中国对外贸易的产品结构优化。梁志成</w:t>
      </w:r>
      <w:r>
        <w:t>（</w:t>
      </w:r>
      <w:r>
        <w:rPr>
          <w:spacing w:val="0"/>
        </w:rPr>
        <w:t>2001</w:t>
      </w:r>
      <w:r>
        <w:t>）</w:t>
      </w:r>
      <w:r>
        <w:t>认为贸易与投资是互补促进，相互补充的关系。杜江</w:t>
      </w:r>
      <w:r>
        <w:t>（</w:t>
      </w:r>
      <w:r>
        <w:rPr>
          <w:spacing w:val="0"/>
        </w:rPr>
        <w:t>2002</w:t>
      </w:r>
      <w:r>
        <w:t>）</w:t>
      </w:r>
      <w:r>
        <w:t>对外商投资和中国宏观经济的影响进</w:t>
      </w:r>
      <w:r>
        <w:t>行实证分析，他发现</w:t>
      </w:r>
      <w:r>
        <w:t>FDI</w:t>
      </w:r>
      <w:r/>
      <w:r w:rsidR="001852F3">
        <w:t xml:space="preserve">对于中国的资本积累有了积极的作用，也促进了对外贸易发展，带动了国内消费和经济发展。</w:t>
      </w:r>
    </w:p>
    <w:p w:rsidR="0018722C">
      <w:pPr>
        <w:topLinePunct/>
      </w:pPr>
      <w:r>
        <w:t>迄今为止，还未出现理论界广泛认同的国际贸易和国际投资理论，但是这是国际经济理论的新发展趋势，虽然国际贸易和投资理论还未成熟，但是它对现实经济的影响有重大意义和值得关注。</w:t>
      </w:r>
    </w:p>
    <w:p w:rsidR="0018722C">
      <w:pPr>
        <w:topLinePunct/>
      </w:pPr>
      <w:r>
        <w:t>另外的区域经济一体化的直接投资效应还没有形成一个完整和成熟的理论。</w:t>
      </w:r>
    </w:p>
    <w:p w:rsidR="0018722C">
      <w:pPr>
        <w:topLinePunct/>
      </w:pPr>
      <w:r>
        <w:t>Kindleberger</w:t>
      </w:r>
      <w:r>
        <w:t>（</w:t>
      </w:r>
      <w:r>
        <w:t>1965</w:t>
      </w:r>
      <w:r>
        <w:t>）</w:t>
      </w:r>
      <w:r>
        <w:t>借鉴贸易创造和贸易转移理论提出投资创造</w:t>
      </w:r>
      <w:r>
        <w:t>（</w:t>
      </w:r>
      <w:r>
        <w:t>Investment</w:t>
      </w:r>
    </w:p>
    <w:p w:rsidR="0018722C">
      <w:pPr>
        <w:topLinePunct/>
      </w:pPr>
      <w:r>
        <w:t>creation</w:t>
      </w:r>
      <w:r>
        <w:t>）</w:t>
      </w:r>
      <w:r>
        <w:t>和投资转移</w:t>
      </w:r>
      <w:r>
        <w:t>（</w:t>
      </w:r>
      <w:r>
        <w:t>Investment Diversion</w:t>
      </w:r>
      <w:r>
        <w:t>）</w:t>
      </w:r>
      <w:r>
        <w:t>的理论</w:t>
      </w:r>
      <w:r>
        <w:rPr>
          <w:vertAlign w:val="superscript"/>
          /&gt;
        </w:rPr>
        <w:t>34</w:t>
      </w:r>
      <w:r>
        <w:t>。所谓投资创造是区域一体化的成立刺激了国外直接投资</w:t>
      </w:r>
      <w:r>
        <w:t>（</w:t>
      </w:r>
      <w:r>
        <w:t>FDI</w:t>
      </w:r>
      <w:r>
        <w:t>）</w:t>
      </w:r>
      <w:r>
        <w:t>的流入，致使全球的其他国家对区域</w:t>
      </w:r>
      <w:r>
        <w:t>一</w:t>
      </w:r>
    </w:p>
    <w:p w:rsidR="0018722C">
      <w:pPr>
        <w:pStyle w:val="aff7"/>
        <w:topLinePunct/>
      </w:pPr>
      <w:r>
        <w:pict>
          <v:line style="position:absolute;mso-position-horizontal-relative:page;mso-position-vertical-relative:paragraph;z-index:1912;mso-wrap-distance-left:0;mso-wrap-distance-right:0" from="90.024002pt,11.832179pt" to="234.044002pt,11.832179pt" stroked="true" strokeweight=".47998pt" strokecolor="#000000">
            <v:stroke dashstyle="solid"/>
            <w10:wrap type="topAndBottom"/>
          </v:line>
        </w:pict>
      </w:r>
    </w:p>
    <w:p w:rsidR="0018722C">
      <w:pPr>
        <w:topLinePunct/>
      </w:pPr>
      <w:r>
        <w:rPr>
          <w:rFonts w:cstheme="minorBidi" w:hAnsiTheme="minorHAnsi" w:eastAsiaTheme="minorHAnsi" w:asciiTheme="minorHAnsi"/>
        </w:rPr>
        <w:t>34 </w:t>
      </w:r>
      <w:r>
        <w:rPr>
          <w:rFonts w:cstheme="minorBidi" w:hAnsiTheme="minorHAnsi" w:eastAsiaTheme="minorHAnsi" w:asciiTheme="minorHAnsi"/>
        </w:rPr>
        <w:t>Kindleberger,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European integration and the international corporation</w:t>
      </w:r>
      <w:r>
        <w:rPr>
          <w:rFonts w:cstheme="minorBidi" w:hAnsiTheme="minorHAnsi" w:eastAsiaTheme="minorHAnsi" w:asciiTheme="minorHAnsi"/>
        </w:rPr>
        <w:t>"</w:t>
      </w:r>
      <w:r>
        <w:rPr>
          <w:rFonts w:cstheme="minorBidi" w:hAnsiTheme="minorHAnsi" w:eastAsiaTheme="minorHAnsi" w:asciiTheme="minorHAnsi"/>
        </w:rPr>
        <w:t>, Columbia Journal of World Business,1965:65-73.</w:t>
      </w:r>
    </w:p>
    <w:p w:rsidR="0018722C">
      <w:pPr>
        <w:topLinePunct/>
      </w:pPr>
      <w:r>
        <w:rPr>
          <w:rFonts w:cstheme="minorBidi" w:hAnsiTheme="minorHAnsi" w:eastAsiaTheme="minorHAnsi" w:asciiTheme="minorHAnsi" w:ascii="Calibri"/>
        </w:rPr>
        <w:t>37</w:t>
      </w:r>
    </w:p>
    <w:p w:rsidR="0018722C">
      <w:pPr>
        <w:topLinePunct/>
      </w:pPr>
      <w:r>
        <w:t>体化内国家的直接投资和区域内成员国之间产生的直接投资迅速增加。投资转移方面的产生有两种情况：一是区域内国家的互相直接投资增加，使区域内范围投资布局有调整或资源有重新配置，那么以成员国的投资流入增加，将影响另一个成员国投资减少，这就是“区域内的投资转移效应”。二是区域内国家的外国直接投资流入</w:t>
      </w:r>
      <w:r>
        <w:t>（</w:t>
      </w:r>
      <w:r>
        <w:t>FDI</w:t>
      </w:r>
      <w:r>
        <w:t>）</w:t>
      </w:r>
      <w:r>
        <w:t>从全球其它非成员国转移来的，区域内国家的</w:t>
      </w:r>
      <w:r w:rsidR="001852F3">
        <w:t xml:space="preserve">FDI</w:t>
      </w:r>
      <w:r w:rsidR="001852F3">
        <w:t xml:space="preserve">量增加，其导致了全球其他国家的投资减少</w:t>
      </w:r>
      <w:r>
        <w:rPr>
          <w:rFonts w:hint="eastAsia"/>
        </w:rPr>
        <w:t>，</w:t>
      </w:r>
      <w:r>
        <w:t>这就是“全球内的投资转移效应”。Blomstrom</w:t>
      </w:r>
      <w:r>
        <w:t>（</w:t>
      </w:r>
      <w:r>
        <w:t>1997</w:t>
      </w:r>
      <w:r>
        <w:t>）</w:t>
      </w:r>
      <w:r>
        <w:t>认为自由贸易区产生了积极的外国直接投资效应，这取决于成员国国内的贸易开放度与区域内的宏观经济稳定程度</w:t>
      </w:r>
      <w:r>
        <w:rPr>
          <w:vertAlign w:val="superscript"/>
          /&gt;
        </w:rPr>
        <w:t>35</w:t>
      </w:r>
      <w:r>
        <w:t>。Yannopoulos</w:t>
      </w:r>
      <w:r>
        <w:t>（</w:t>
      </w:r>
      <w:r>
        <w:t>1990</w:t>
      </w:r>
      <w:r>
        <w:t>）</w:t>
      </w:r>
      <w:r>
        <w:t>将自由贸易区国外直接投资的动态影响与跨国公司的战略对政策结合起来，他认为不同的战略动机，跨国企业在自由贸易区的直接投资行为可分为：防御型进口替代投资，进攻性进口替代投资，重组投资。寡占反应投资</w:t>
      </w:r>
      <w:r>
        <w:rPr>
          <w:vertAlign w:val="superscript"/>
          /&gt;
        </w:rPr>
        <w:t>36</w:t>
      </w:r>
      <w:r>
        <w:t>。Eden</w:t>
      </w:r>
      <w:r>
        <w:t>（</w:t>
      </w:r>
      <w:r>
        <w:t>1985</w:t>
      </w:r>
      <w:r>
        <w:t>）</w:t>
      </w:r>
      <w:r>
        <w:t>认为跨国企业在全球经济一体化实施过程中的投资行为与其在经济一体化前对该区域的生产和投资布局密切相关</w:t>
      </w:r>
      <w:r>
        <w:rPr>
          <w:vertAlign w:val="superscript"/>
          /&gt;
        </w:rPr>
        <w:t>37</w:t>
      </w:r>
      <w:r>
        <w:t>。总的来讲，区域经济一体化的形成对发展组织地区及各成员国的外国直接投资流量和流向具有动态效应，表现为投资创造和转移的资本流动在两个层面上。</w:t>
      </w:r>
    </w:p>
    <w:p w:rsidR="0018722C">
      <w:pPr>
        <w:pStyle w:val="a8"/>
        <w:topLinePunct/>
      </w:pPr>
      <w:r>
        <w:t>表2</w:t>
      </w:r>
      <w:r>
        <w:t>.</w:t>
      </w:r>
      <w:r>
        <w:t>5</w:t>
      </w:r>
      <w:r>
        <w:t xml:space="preserve">  </w:t>
      </w:r>
      <w:r w:rsidRPr="00DB64CE">
        <w:t>区域经济一体化的外国直接投资</w:t>
      </w:r>
      <w:r>
        <w:t>(</w:t>
      </w:r>
      <w:r>
        <w:t>FDI</w:t>
      </w:r>
      <w:r>
        <w:t>)</w:t>
      </w:r>
      <w:r>
        <w:t>效应分析框架</w:t>
      </w:r>
    </w:p>
    <w:p w:rsidR="0018722C">
      <w:pPr>
        <w:pStyle w:val="aff7"/>
        <w:topLinePunct/>
      </w:pPr>
      <w:r>
        <w:drawing>
          <wp:inline>
            <wp:extent cx="3534192" cy="200177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534192" cy="2001774"/>
                    </a:xfrm>
                    <a:prstGeom prst="rect">
                      <a:avLst/>
                    </a:prstGeom>
                  </pic:spPr>
                </pic:pic>
              </a:graphicData>
            </a:graphic>
          </wp:inline>
        </w:drawing>
      </w:r>
    </w:p>
    <w:p w:rsidR="0018722C">
      <w:pPr>
        <w:topLinePunct/>
      </w:pPr>
      <w:r>
        <w:rPr>
          <w:rFonts w:cstheme="minorBidi" w:hAnsiTheme="minorHAnsi" w:eastAsiaTheme="minorHAnsi" w:asciiTheme="minorHAnsi"/>
        </w:rPr>
        <w:t>资料来源：张彬，国际经济一体化福利效应－基于发展中国家视角的比较研究</w:t>
      </w:r>
      <w:r>
        <w:rPr>
          <w:rFonts w:hint="eastAsia"/>
        </w:rPr>
        <w:t>，</w:t>
      </w:r>
      <w:r>
        <w:rPr>
          <w:rFonts w:cstheme="minorBidi" w:hAnsiTheme="minorHAnsi" w:eastAsiaTheme="minorHAnsi" w:asciiTheme="minorHAnsi"/>
        </w:rPr>
        <w:t>北京，社会科学文</w:t>
      </w:r>
      <w:r>
        <w:rPr>
          <w:rFonts w:cstheme="minorBidi" w:hAnsiTheme="minorHAnsi" w:eastAsiaTheme="minorHAnsi" w:asciiTheme="minorHAnsi"/>
        </w:rPr>
        <w:t>献出版社,2009</w:t>
      </w:r>
      <w:r>
        <w:rPr>
          <w:rFonts w:cstheme="minorBidi" w:hAnsiTheme="minorHAnsi" w:eastAsiaTheme="minorHAnsi" w:asciiTheme="minorHAnsi"/>
        </w:rPr>
        <w:t xml:space="preserve">: </w:t>
      </w:r>
      <w:r>
        <w:rPr>
          <w:rFonts w:cstheme="minorBidi" w:hAnsiTheme="minorHAnsi" w:eastAsiaTheme="minorHAnsi" w:asciiTheme="minorHAnsi"/>
        </w:rPr>
        <w:t>28</w:t>
      </w:r>
      <w:r>
        <w:rPr>
          <w:rFonts w:hint="eastAsia"/>
        </w:rPr>
        <w:t>。</w:t>
      </w:r>
    </w:p>
    <w:p w:rsidR="0018722C">
      <w:pPr>
        <w:topLinePunct/>
      </w:pPr>
      <w:r>
        <w:t>投资创造效应与投资转移效应实践中的形式一是区域内成员的互相投资流动，</w:t>
      </w:r>
    </w:p>
    <w:p w:rsidR="0018722C">
      <w:pPr>
        <w:pStyle w:val="aff7"/>
        <w:topLinePunct/>
      </w:pPr>
      <w:r>
        <w:pict>
          <v:line style="position:absolute;mso-position-horizontal-relative:page;mso-position-vertical-relative:paragraph;z-index:1960;mso-wrap-distance-left:0;mso-wrap-distance-right:0" from="90.024002pt,16.962831pt" to="234.044002pt,16.962831pt" stroked="true" strokeweight=".47998pt" strokecolor="#000000">
            <v:stroke dashstyle="solid"/>
            <w10:wrap type="topAndBottom"/>
          </v:line>
        </w:pict>
      </w:r>
    </w:p>
    <w:p w:rsidR="0018722C">
      <w:pPr>
        <w:topLinePunct/>
      </w:pPr>
      <w:r>
        <w:rPr>
          <w:rFonts w:cstheme="minorBidi" w:hAnsiTheme="minorHAnsi" w:eastAsiaTheme="minorHAnsi" w:asciiTheme="minorHAnsi"/>
        </w:rPr>
        <w:t>35 </w:t>
      </w:r>
      <w:r>
        <w:rPr>
          <w:rFonts w:cstheme="minorBidi" w:hAnsiTheme="minorHAnsi" w:eastAsiaTheme="minorHAnsi" w:asciiTheme="minorHAnsi"/>
        </w:rPr>
        <w:t>Blomstrom,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 and Ari Kokko,</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How FDI Affects Host Countries</w:t>
      </w:r>
      <w:r>
        <w:rPr>
          <w:rFonts w:cstheme="minorBidi" w:hAnsiTheme="minorHAnsi" w:eastAsiaTheme="minorHAnsi" w:asciiTheme="minorHAnsi"/>
        </w:rPr>
        <w:t>"</w:t>
      </w:r>
      <w:r>
        <w:rPr>
          <w:rFonts w:cstheme="minorBidi" w:hAnsiTheme="minorHAnsi" w:eastAsiaTheme="minorHAnsi" w:asciiTheme="minorHAnsi"/>
        </w:rPr>
        <w:t>, The world bank, Washington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C.,1997.</w:t>
      </w:r>
    </w:p>
    <w:p w:rsidR="0018722C">
      <w:pPr>
        <w:topLinePunct/>
      </w:pPr>
      <w:r>
        <w:rPr>
          <w:rFonts w:cstheme="minorBidi" w:hAnsiTheme="minorHAnsi" w:eastAsiaTheme="minorHAnsi" w:asciiTheme="minorHAnsi"/>
        </w:rPr>
        <w:t>36 </w:t>
      </w:r>
      <w:r>
        <w:rPr>
          <w:rFonts w:cstheme="minorBidi" w:hAnsiTheme="minorHAnsi" w:eastAsiaTheme="minorHAnsi" w:asciiTheme="minorHAnsi"/>
        </w:rPr>
        <w:t>Yannopoulus,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FDI and European integration: The evidence from the Formative years of the Eoropean Community</w:t>
      </w:r>
      <w:r>
        <w:rPr>
          <w:rFonts w:cstheme="minorBidi" w:hAnsiTheme="minorHAnsi" w:eastAsiaTheme="minorHAnsi" w:asciiTheme="minorHAnsi"/>
        </w:rPr>
        <w:t>"</w:t>
      </w:r>
      <w:r>
        <w:rPr>
          <w:rFonts w:cstheme="minorBidi" w:hAnsiTheme="minorHAnsi" w:eastAsiaTheme="minorHAnsi" w:asciiTheme="minorHAnsi"/>
        </w:rPr>
        <w:t>, Journal of Common Market Studies,1990:35-59.</w:t>
      </w:r>
    </w:p>
    <w:p w:rsidR="0018722C">
      <w:pPr>
        <w:topLinePunct/>
      </w:pPr>
      <w:r>
        <w:rPr>
          <w:rFonts w:cstheme="minorBidi" w:hAnsiTheme="minorHAnsi" w:eastAsiaTheme="minorHAnsi" w:asciiTheme="minorHAnsi"/>
        </w:rPr>
        <w:t>37</w:t>
      </w:r>
      <w:r w:rsidR="001852F3">
        <w:rPr>
          <w:rFonts w:cstheme="minorBidi" w:hAnsiTheme="minorHAnsi" w:eastAsiaTheme="minorHAnsi" w:asciiTheme="minorHAnsi"/>
        </w:rPr>
        <w:t xml:space="preserve"> </w:t>
      </w:r>
      <w:r>
        <w:rPr>
          <w:rFonts w:cstheme="minorBidi" w:hAnsiTheme="minorHAnsi" w:eastAsiaTheme="minorHAnsi" w:asciiTheme="minorHAnsi"/>
        </w:rPr>
        <w:t>Eden,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The microeconomics of transfer pricing</w:t>
      </w:r>
      <w:r>
        <w:rPr>
          <w:rFonts w:cstheme="minorBidi" w:hAnsiTheme="minorHAnsi" w:eastAsiaTheme="minorHAnsi" w:asciiTheme="minorHAnsi"/>
        </w:rPr>
        <w:t>"</w:t>
      </w:r>
      <w:r>
        <w:rPr>
          <w:rFonts w:cstheme="minorBidi" w:hAnsiTheme="minorHAnsi" w:eastAsiaTheme="minorHAnsi" w:asciiTheme="minorHAnsi"/>
        </w:rPr>
        <w:t>,1985:13-46.</w:t>
      </w:r>
    </w:p>
    <w:p w:rsidR="0018722C">
      <w:pPr>
        <w:topLinePunct/>
      </w:pPr>
      <w:r>
        <w:rPr>
          <w:rFonts w:cstheme="minorBidi" w:hAnsiTheme="minorHAnsi" w:eastAsiaTheme="minorHAnsi" w:asciiTheme="minorHAnsi" w:ascii="Calibri"/>
        </w:rPr>
        <w:t>38</w:t>
      </w:r>
    </w:p>
    <w:p w:rsidR="0018722C">
      <w:pPr>
        <w:topLinePunct/>
      </w:pPr>
      <w:r>
        <w:t>二是区外非成员对区内成员的资本投资流动。笔者将进一步解释，区域经济一体化对外国直接投资的效应作用的过程。</w:t>
      </w:r>
    </w:p>
    <w:p w:rsidR="0018722C">
      <w:pPr>
        <w:pStyle w:val="a8"/>
        <w:topLinePunct/>
      </w:pPr>
      <w:r>
        <w:t>表2</w:t>
      </w:r>
      <w:r>
        <w:t>.</w:t>
      </w:r>
      <w:r>
        <w:t>6</w:t>
      </w:r>
      <w:r>
        <w:t xml:space="preserve">  </w:t>
      </w:r>
      <w:r w:rsidRPr="00DB64CE">
        <w:t>区域经济一体化的</w:t>
      </w:r>
      <w:r w:rsidR="001852F3">
        <w:t xml:space="preserve">FDI</w:t>
      </w:r>
      <w:r w:rsidR="001852F3">
        <w:t xml:space="preserve">效应过程</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5"/>
        <w:gridCol w:w="6013"/>
      </w:tblGrid>
      <w:tr>
        <w:trPr>
          <w:tblHeader/>
        </w:trPr>
        <w:tc>
          <w:tcPr>
            <w:tcW w:w="1606" w:type="pct"/>
            <w:vAlign w:val="center"/>
            <w:tcBorders>
              <w:bottom w:val="single" w:sz="4" w:space="0" w:color="auto"/>
            </w:tcBorders>
          </w:tcPr>
          <w:p w:rsidR="0018722C">
            <w:pPr>
              <w:pStyle w:val="a7"/>
              <w:topLinePunct/>
              <w:ind w:leftChars="0" w:left="0" w:rightChars="0" w:right="0" w:firstLineChars="0" w:firstLine="0"/>
              <w:spacing w:line="240" w:lineRule="atLeast"/>
            </w:pPr>
            <w:r>
              <w:t>区内对区内的投资创造</w:t>
            </w:r>
          </w:p>
        </w:tc>
        <w:tc>
          <w:tcPr>
            <w:tcW w:w="3394" w:type="pct"/>
            <w:vAlign w:val="center"/>
            <w:tcBorders>
              <w:bottom w:val="single" w:sz="4" w:space="0" w:color="auto"/>
            </w:tcBorders>
          </w:tcPr>
          <w:p w:rsidR="0018722C">
            <w:pPr>
              <w:pStyle w:val="a7"/>
              <w:topLinePunct/>
              <w:ind w:leftChars="0" w:left="0" w:rightChars="0" w:right="0" w:firstLineChars="0" w:firstLine="0"/>
              <w:spacing w:line="240" w:lineRule="atLeast"/>
            </w:pPr>
            <w:r>
              <w:t>区域一体化建立前受阻碍成员间的资本，劳动力的流动将得以取消，这些便利化将促进成员之间相互投资的增</w:t>
            </w:r>
          </w:p>
          <w:p w:rsidR="0018722C">
            <w:pPr>
              <w:pStyle w:val="a7"/>
              <w:topLinePunct/>
              <w:ind w:leftChars="0" w:left="0" w:rightChars="0" w:right="0" w:firstLineChars="0" w:firstLine="0"/>
              <w:spacing w:line="240" w:lineRule="atLeast"/>
            </w:pPr>
            <w:r>
              <w:t>加，即产生</w:t>
            </w:r>
            <w:r>
              <w:t>“</w:t>
            </w:r>
            <w:r>
              <w:t>投资效应</w:t>
            </w:r>
            <w:r>
              <w:t>”</w:t>
            </w:r>
            <w:r>
              <w:t>。</w:t>
            </w:r>
          </w:p>
        </w:tc>
      </w:tr>
      <w:tr>
        <w:tc>
          <w:tcPr>
            <w:tcW w:w="1606" w:type="pct"/>
            <w:vAlign w:val="center"/>
          </w:tcPr>
          <w:p w:rsidR="0018722C">
            <w:pPr>
              <w:pStyle w:val="a5"/>
              <w:topLinePunct/>
              <w:ind w:leftChars="0" w:left="0" w:rightChars="0" w:right="0" w:firstLineChars="0" w:firstLine="0"/>
              <w:spacing w:line="240" w:lineRule="atLeast"/>
            </w:pPr>
            <w:r>
              <w:t>区外对区内的投资创造</w:t>
            </w:r>
          </w:p>
        </w:tc>
        <w:tc>
          <w:tcPr>
            <w:tcW w:w="3394" w:type="pct"/>
            <w:vAlign w:val="center"/>
          </w:tcPr>
          <w:p w:rsidR="0018722C">
            <w:pPr>
              <w:pStyle w:val="a5"/>
              <w:topLinePunct/>
              <w:ind w:leftChars="0" w:left="0" w:rightChars="0" w:right="0" w:firstLineChars="0" w:firstLine="0"/>
              <w:spacing w:line="240" w:lineRule="atLeast"/>
            </w:pPr>
            <w:r>
              <w:t>区域经济一体化的组织将极大扩展区域市场的地理空间与容量，从而给区内企业直接带来规模经济效应和防范为经济效应，使获得更高的利润。区外的跨国企业受一体化大市场的吸引，就会加速在区内建立生产基地，进一步扩大该区域的市场份额，导致区外对区内的资本流动量增加。这种投资转移效应一方面使区内的投资布局产生重新调整，另一方面能够吸引更多区外的直接投资</w:t>
            </w:r>
          </w:p>
          <w:p w:rsidR="0018722C">
            <w:pPr>
              <w:pStyle w:val="ad"/>
              <w:topLinePunct/>
              <w:ind w:leftChars="0" w:left="0" w:rightChars="0" w:right="0" w:firstLineChars="0" w:firstLine="0"/>
              <w:spacing w:line="240" w:lineRule="atLeast"/>
            </w:pPr>
            <w:r>
              <w:t>向区内投资的转移效应。</w:t>
            </w:r>
          </w:p>
        </w:tc>
      </w:tr>
      <w:tr>
        <w:tc>
          <w:tcPr>
            <w:tcW w:w="1606" w:type="pct"/>
            <w:vAlign w:val="center"/>
          </w:tcPr>
          <w:p w:rsidR="0018722C">
            <w:pPr>
              <w:pStyle w:val="a5"/>
              <w:topLinePunct/>
              <w:ind w:leftChars="0" w:left="0" w:rightChars="0" w:right="0" w:firstLineChars="0" w:firstLine="0"/>
              <w:spacing w:line="240" w:lineRule="atLeast"/>
            </w:pPr>
            <w:r>
              <w:t>区内对区内的投资转移</w:t>
            </w:r>
          </w:p>
        </w:tc>
        <w:tc>
          <w:tcPr>
            <w:tcW w:w="3394" w:type="pct"/>
            <w:vAlign w:val="center"/>
          </w:tcPr>
          <w:p w:rsidR="0018722C">
            <w:pPr>
              <w:pStyle w:val="a5"/>
              <w:topLinePunct/>
              <w:ind w:leftChars="0" w:left="0" w:rightChars="0" w:right="0" w:firstLineChars="0" w:firstLine="0"/>
              <w:spacing w:line="240" w:lineRule="atLeast"/>
            </w:pPr>
            <w:r>
              <w:t>区域经济一体化对成员而言，经济一体化能提高市场空间扩展规模经济，但是使各成员的区位优势发生变化， 导致国外直接投资的存量与增量由区位优势娇小的成员</w:t>
            </w:r>
          </w:p>
          <w:p w:rsidR="0018722C">
            <w:pPr>
              <w:pStyle w:val="ad"/>
              <w:topLinePunct/>
              <w:ind w:leftChars="0" w:left="0" w:rightChars="0" w:right="0" w:firstLineChars="0" w:firstLine="0"/>
              <w:spacing w:line="240" w:lineRule="atLeast"/>
            </w:pPr>
            <w:r>
              <w:t>向区位优势较大的成员转移。</w:t>
            </w:r>
          </w:p>
        </w:tc>
      </w:tr>
      <w:tr>
        <w:tc>
          <w:tcPr>
            <w:tcW w:w="1606" w:type="pct"/>
            <w:vAlign w:val="center"/>
            <w:tcBorders>
              <w:top w:val="single" w:sz="4" w:space="0" w:color="auto"/>
            </w:tcBorders>
          </w:tcPr>
          <w:p w:rsidR="0018722C">
            <w:pPr>
              <w:pStyle w:val="aff1"/>
              <w:topLinePunct/>
              <w:ind w:leftChars="0" w:left="0" w:rightChars="0" w:right="0" w:firstLineChars="0" w:firstLine="0"/>
              <w:spacing w:line="240" w:lineRule="atLeast"/>
            </w:pPr>
            <w:r>
              <w:t>区外对区内的投资转移</w:t>
            </w:r>
          </w:p>
        </w:tc>
        <w:tc>
          <w:tcPr>
            <w:tcW w:w="3394" w:type="pct"/>
            <w:vAlign w:val="center"/>
            <w:tcBorders>
              <w:top w:val="single" w:sz="4" w:space="0" w:color="auto"/>
            </w:tcBorders>
          </w:tcPr>
          <w:p w:rsidR="0018722C">
            <w:pPr>
              <w:pStyle w:val="aff1"/>
              <w:topLinePunct/>
              <w:ind w:leftChars="0" w:left="0" w:rightChars="0" w:right="0" w:firstLineChars="0" w:firstLine="0"/>
              <w:spacing w:line="240" w:lineRule="atLeast"/>
            </w:pPr>
            <w:r>
              <w:t>区域一体化的建立能促进区外企业的直接投资，因此导致了区域外其他国家的直接投资减少，产生世界范围内</w:t>
            </w:r>
          </w:p>
          <w:p w:rsidR="0018722C">
            <w:pPr>
              <w:pStyle w:val="ad"/>
              <w:topLinePunct/>
              <w:ind w:leftChars="0" w:left="0" w:rightChars="0" w:right="0" w:firstLineChars="0" w:firstLine="0"/>
              <w:spacing w:line="240" w:lineRule="atLeast"/>
            </w:pPr>
            <w:r>
              <w:t>的投资效应。</w:t>
            </w:r>
          </w:p>
        </w:tc>
      </w:tr>
    </w:tbl>
    <w:p w:rsidR="0018722C">
      <w:pPr>
        <w:pStyle w:val="aff3"/>
        <w:topLinePunct/>
      </w:pPr>
      <w:r>
        <w:t>资料来源：笔者根据相关内容整理绘制。</w:t>
      </w:r>
    </w:p>
    <w:p w:rsidR="0018722C">
      <w:pPr>
        <w:topLinePunct/>
      </w:pPr>
      <w:r>
        <w:t>区域经济一体化的投资效应以上述的四种类型。此外，区域经济一体化组织的必要条件中，投资自由化和各种便利化条款对外来投资的增长发挥了重要作用。总体上，增强了区域竞争力，吸引更多外资是区域一体化的重要目标。区域经济合作从整体来看可以吸引更多的外国投资，可并不表明在各成员国之间平衡分配，只有那些拥有强大区位优势的成员，才会吸引更多的投资。其中区域贸易协定从低级到高级大致有五种形式：自由贸易区、关税同盟、共同市场、经济同盟和政治经济一体化。目前大多数区域贸易协议，只有欧盟和南美共同市场等少数区域经济合作组织超越了这个阶段。其中，亚太地区的区域经济合作发展水平比较为滞后，在全球化和区域经济一体化的背景下，东盟自由贸易区</w:t>
      </w:r>
      <w:r>
        <w:t>（</w:t>
      </w:r>
      <w:r>
        <w:t>AFTA</w:t>
      </w:r>
      <w:r>
        <w:t>）</w:t>
      </w:r>
      <w:r>
        <w:t>是亚洲地区存在的一个</w:t>
      </w:r>
      <w:r>
        <w:t>引</w:t>
      </w:r>
    </w:p>
    <w:p w:rsidR="0018722C">
      <w:pPr>
        <w:topLinePunct/>
      </w:pPr>
      <w:r>
        <w:rPr>
          <w:rFonts w:cstheme="minorBidi" w:hAnsiTheme="minorHAnsi" w:eastAsiaTheme="minorHAnsi" w:asciiTheme="minorHAnsi" w:ascii="Calibri"/>
        </w:rPr>
        <w:t>39</w:t>
      </w:r>
    </w:p>
    <w:p w:rsidR="0018722C">
      <w:pPr>
        <w:topLinePunct/>
      </w:pPr>
      <w:r>
        <w:t>人注目的次区域贸易合作，其以《共同有效优惠关税</w:t>
      </w:r>
      <w:r>
        <w:rPr>
          <w:vertAlign w:val="superscript"/>
          /&gt;
        </w:rPr>
        <w:t>38</w:t>
      </w:r>
      <w:r>
        <w:t>》为基础东盟各国将逐步降低关税，削减非关税壁垒，组织目标为</w:t>
      </w:r>
      <w:r w:rsidR="001852F3">
        <w:t xml:space="preserve">2015</w:t>
      </w:r>
      <w:r w:rsidR="001852F3">
        <w:t xml:space="preserve">年实现“东盟经济共同体”。</w:t>
      </w:r>
    </w:p>
    <w:p w:rsidR="0018722C">
      <w:pPr>
        <w:topLinePunct/>
      </w:pPr>
      <w:r>
        <w:t>中国-东盟自由贸易区合作也是如此，双方不断创造新的合作和规划，有新的梦想与目标。未来的中国-东盟自由贸易区合作不在是简单的</w:t>
      </w:r>
      <w:r w:rsidR="001852F3">
        <w:t xml:space="preserve">“关税同盟”</w:t>
      </w:r>
      <w:r w:rsidR="001852F3">
        <w:t xml:space="preserve">而更要升级到互联互通、教育与文化方面随着双边的经济合作发展，会得到延伸。</w:t>
      </w:r>
    </w:p>
    <w:p w:rsidR="0018722C">
      <w:pPr>
        <w:pStyle w:val="Heading2"/>
        <w:topLinePunct/>
        <w:ind w:left="171" w:hangingChars="171" w:hanging="171"/>
      </w:pPr>
      <w:bookmarkStart w:id="140999" w:name="_Toc686140999"/>
      <w:bookmarkStart w:name="_TOC_250025" w:id="24"/>
      <w:bookmarkStart w:name="2.3 国际贸易与国际直接投资的关系理论概述 " w:id="25"/>
      <w:r>
        <w:t>2.3</w:t>
      </w:r>
      <w:r>
        <w:t xml:space="preserve"> </w:t>
      </w:r>
      <w:r/>
      <w:bookmarkEnd w:id="25"/>
      <w:bookmarkEnd w:id="24"/>
      <w:r>
        <w:t>国际贸易与国际直接投资的关系理论概述</w:t>
      </w:r>
      <w:bookmarkEnd w:id="140999"/>
    </w:p>
    <w:p w:rsidR="0018722C">
      <w:pPr>
        <w:topLinePunct/>
      </w:pPr>
      <w:r>
        <w:t>国际贸易与国际直接投资的理论可结为“替代与互补”效应，由于假设和影响因素不同，最后会有不同的结论。在替代和互补关系没有严厉的划分，有</w:t>
      </w:r>
      <w:r>
        <w:t>时候</w:t>
      </w:r>
      <w:r>
        <w:t>是双重存在的。国际贸易与国际直接投资越来越融为一体，迄今在实证分析一般体现的国际贸易与国际直接投资总体上是互补关系的。</w:t>
      </w:r>
    </w:p>
    <w:p w:rsidR="0018722C">
      <w:pPr>
        <w:topLinePunct/>
      </w:pPr>
      <w:r>
        <w:t>传统的贸易理论比较重视自由贸易的政策对国际贸易的发展影响，但忽略自由资本流动对国际贸易的作用与影响。在现实情况，国际贸易与国际直接投资之间存在密切相关。</w:t>
      </w:r>
    </w:p>
    <w:p w:rsidR="0018722C">
      <w:pPr>
        <w:pStyle w:val="Heading3"/>
        <w:topLinePunct/>
        <w:ind w:left="200" w:hangingChars="200" w:hanging="200"/>
      </w:pPr>
      <w:bookmarkStart w:id="141000" w:name="_Toc686141000"/>
      <w:r>
        <w:t>2.3.1</w:t>
      </w:r>
      <w:r>
        <w:t xml:space="preserve"> </w:t>
      </w:r>
      <w:r>
        <w:t>国际贸易与国际直接投资的替代模型</w:t>
      </w:r>
      <w:bookmarkEnd w:id="141000"/>
    </w:p>
    <w:p w:rsidR="0018722C">
      <w:pPr>
        <w:topLinePunct/>
      </w:pPr>
      <w:r>
        <w:t>Ohlin</w:t>
      </w:r>
      <w:r w:rsidR="001852F3">
        <w:t xml:space="preserve">等人认为，在开放经济中，国家之间因为要素禀赋不同产生生产成本不相同，将通过商品的国际流通甚至价格差距逐渐变小，最终得到商品价格的平均等化。当国际贸易障碍很大时，国际贸易量就会减少，这个</w:t>
      </w:r>
      <w:r w:rsidR="001852F3">
        <w:t>时候</w:t>
      </w:r>
      <w:r w:rsidR="001852F3">
        <w:t>国际直接投资会替代国家贸易，为得到当地的要素，由此达到要素价格的均衡。</w:t>
      </w:r>
    </w:p>
    <w:p w:rsidR="0018722C">
      <w:pPr>
        <w:topLinePunct/>
      </w:pPr>
      <w:r>
        <w:t>Mundell</w:t>
      </w:r>
      <w:r>
        <w:t>（</w:t>
      </w:r>
      <w:r>
        <w:t>1957</w:t>
      </w:r>
      <w:r>
        <w:t>）</w:t>
      </w:r>
      <w:r>
        <w:t>假设有两种产品和两种要素，A</w:t>
      </w:r>
      <w:r/>
      <w:r w:rsidR="001852F3">
        <w:t xml:space="preserve">国的资源要素丰富</w:t>
      </w:r>
      <w:r>
        <w:t>，B</w:t>
      </w:r>
      <w:r/>
      <w:r w:rsidR="001852F3">
        <w:t xml:space="preserve">国的劳</w:t>
      </w:r>
      <w:r>
        <w:t>动要素丰富。因此</w:t>
      </w:r>
      <w:r>
        <w:t>A</w:t>
      </w:r>
      <w:r/>
      <w:r w:rsidR="001852F3">
        <w:t xml:space="preserve">国出口资本密集型产品，而从</w:t>
      </w:r>
      <w:r>
        <w:t>B</w:t>
      </w:r>
      <w:r/>
      <w:r w:rsidR="001852F3">
        <w:t xml:space="preserve">国进口劳动密集型产品。相应</w:t>
      </w:r>
      <w:r>
        <w:t>的</w:t>
      </w:r>
      <w:r>
        <w:t>B</w:t>
      </w:r>
      <w:r w:rsidR="001852F3">
        <w:t xml:space="preserve">国出口劳动密集型产品，而从</w:t>
      </w:r>
      <w:r w:rsidR="001852F3">
        <w:t xml:space="preserve">A</w:t>
      </w:r>
      <w:r w:rsidR="001852F3">
        <w:t xml:space="preserve">国进口资本密集型产品。在自由贸易的条件下，A</w:t>
      </w:r>
      <w:r/>
      <w:r w:rsidR="001852F3">
        <w:t xml:space="preserve">国的贸易剩余为三角形的</w:t>
      </w:r>
      <w:r>
        <w:t>CED，</w:t>
      </w:r>
      <w:r>
        <w:t>而</w:t>
      </w:r>
      <w:r>
        <w:t>B</w:t>
      </w:r>
      <w:r/>
      <w:r w:rsidR="001852F3">
        <w:t xml:space="preserve">国的贸易剩余为三角形的</w:t>
      </w:r>
      <w:r>
        <w:t>KHI，两国的贸易达到了平衡点。然后假设两国之间存在贸易壁垒，两国的劳动无法流动的情况下，B</w:t>
      </w:r>
      <w:r/>
      <w:r w:rsidR="001852F3">
        <w:t xml:space="preserve">国对</w:t>
      </w:r>
      <w:r>
        <w:t>A</w:t>
      </w:r>
      <w:r/>
      <w:r w:rsidR="001852F3">
        <w:t xml:space="preserve">国的产品增加税收，使得</w:t>
      </w:r>
      <w:r>
        <w:t>A</w:t>
      </w:r>
      <w:r/>
      <w:r w:rsidR="001852F3">
        <w:t xml:space="preserve">国的产品很难出口到</w:t>
      </w:r>
      <w:r>
        <w:t>B</w:t>
      </w:r>
      <w:r/>
      <w:r w:rsidR="001852F3">
        <w:t xml:space="preserve">国，此时发生了</w:t>
      </w:r>
      <w:r>
        <w:t>A</w:t>
      </w:r>
      <w:r>
        <w:t>国对</w:t>
      </w:r>
      <w:r>
        <w:t>B</w:t>
      </w:r>
      <w:r/>
      <w:r w:rsidR="001852F3">
        <w:t xml:space="preserve">国直接投资。</w:t>
      </w:r>
      <w:r>
        <w:t>B1</w:t>
      </w:r>
      <w:r/>
      <w:r w:rsidR="001852F3">
        <w:t xml:space="preserve">曲线收缩到了</w:t>
      </w:r>
      <w:r>
        <w:t>B2</w:t>
      </w:r>
      <w:r/>
      <w:r w:rsidR="001852F3">
        <w:t xml:space="preserve">和生产点</w:t>
      </w:r>
      <w:r>
        <w:t>D</w:t>
      </w:r>
      <w:r/>
      <w:r w:rsidR="001852F3">
        <w:t xml:space="preserve">在</w:t>
      </w:r>
      <w:r>
        <w:t>R1</w:t>
      </w:r>
      <w:r/>
      <w:r w:rsidR="001852F3">
        <w:t xml:space="preserve">线右移到</w:t>
      </w:r>
      <w:r>
        <w:t>F</w:t>
      </w:r>
      <w:r/>
      <w:r w:rsidR="001852F3">
        <w:t xml:space="preserve">点，因此减</w:t>
      </w:r>
      <w:r>
        <w:t>少了</w:t>
      </w:r>
      <w:r>
        <w:t>X</w:t>
      </w:r>
      <w:r/>
      <w:r w:rsidR="001852F3">
        <w:t xml:space="preserve">产品的</w:t>
      </w:r>
      <w:r>
        <w:t>ED</w:t>
      </w:r>
      <w:r/>
      <w:r w:rsidR="001852F3">
        <w:t xml:space="preserve">单位，同时增加了</w:t>
      </w:r>
      <w:r>
        <w:t>Y</w:t>
      </w:r>
      <w:r/>
      <w:r w:rsidR="001852F3">
        <w:t xml:space="preserve">产品的</w:t>
      </w:r>
      <w:r>
        <w:t>FE</w:t>
      </w:r>
      <w:r/>
      <w:r w:rsidR="001852F3">
        <w:t xml:space="preserve">生产。在</w:t>
      </w:r>
      <w:r>
        <w:t>B</w:t>
      </w:r>
      <w:r/>
      <w:r w:rsidR="001852F3">
        <w:t xml:space="preserve">国的生产可能性边界</w:t>
      </w:r>
      <w:r w:rsidR="001852F3">
        <w:t>从</w:t>
      </w:r>
    </w:p>
    <w:p w:rsidR="0018722C">
      <w:pPr>
        <w:topLinePunct/>
      </w:pPr>
      <w:r>
        <w:t>X</w:t>
      </w:r>
      <w:r/>
      <w:r w:rsidR="001852F3">
        <w:t xml:space="preserve">产品</w:t>
      </w:r>
      <w:r>
        <w:t>Q1</w:t>
      </w:r>
      <w:r/>
      <w:r w:rsidR="001852F3">
        <w:t xml:space="preserve">右移到了</w:t>
      </w:r>
      <w:r>
        <w:t>Q2，</w:t>
      </w:r>
      <w:r>
        <w:t>增加了</w:t>
      </w:r>
      <w:r>
        <w:t>JG</w:t>
      </w:r>
      <w:r/>
      <w:r w:rsidR="001852F3">
        <w:t xml:space="preserve">点而减少了</w:t>
      </w:r>
      <w:r>
        <w:t>JK</w:t>
      </w:r>
      <w:r/>
      <w:r w:rsidR="001852F3">
        <w:t xml:space="preserve">单位的</w:t>
      </w:r>
      <w:r>
        <w:t>Y</w:t>
      </w:r>
      <w:r/>
      <w:r w:rsidR="001852F3">
        <w:t xml:space="preserve">产品。所以一国的生产增加同时的另一国生产减少到相等点。此时两国的生产量与自由贸易的</w:t>
      </w:r>
      <w:r w:rsidR="001852F3">
        <w:t>时候</w:t>
      </w:r>
      <w:r w:rsidR="001852F3">
        <w:t>一样</w:t>
      </w:r>
      <w:r w:rsidR="001852F3">
        <w:t>，</w:t>
      </w:r>
    </w:p>
    <w:p w:rsidR="0018722C">
      <w:pPr>
        <w:topLinePunct/>
      </w:pPr>
      <w:r>
        <w:t>A</w:t>
      </w:r>
      <w:r/>
      <w:r w:rsidR="001852F3">
        <w:t xml:space="preserve">国在</w:t>
      </w:r>
      <w:r>
        <w:t>C</w:t>
      </w:r>
      <w:r/>
      <w:r w:rsidR="001852F3">
        <w:t xml:space="preserve">点消费</w:t>
      </w:r>
      <w:r>
        <w:t>，B</w:t>
      </w:r>
      <w:r/>
      <w:r w:rsidR="001852F3">
        <w:t xml:space="preserve">国在</w:t>
      </w:r>
      <w:r>
        <w:t>I</w:t>
      </w:r>
      <w:r/>
      <w:r w:rsidR="001852F3">
        <w:t xml:space="preserve">点消费，两国的消费水平和自由贸易的</w:t>
      </w:r>
      <w:r w:rsidR="001852F3">
        <w:t>时候</w:t>
      </w:r>
      <w:r w:rsidR="001852F3">
        <w:t>是一样，因此资本流动</w:t>
      </w:r>
      <w:r>
        <w:t>（</w:t>
      </w:r>
      <w:r>
        <w:t>跨国直接投资</w:t>
      </w:r>
      <w:r>
        <w:t>）</w:t>
      </w:r>
      <w:r>
        <w:t>替代了本来的商品贸易。</w:t>
      </w:r>
    </w:p>
    <w:p w:rsidR="0018722C">
      <w:pPr>
        <w:pStyle w:val="aff7"/>
        <w:topLinePunct/>
      </w:pPr>
      <w:r>
        <w:pict>
          <v:line style="position:absolute;mso-position-horizontal-relative:page;mso-position-vertical-relative:paragraph;z-index:1984;mso-wrap-distance-left:0;mso-wrap-distance-right:0" from="90.024002pt,18.5944pt" to="234.044002pt,18.594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38</w:t>
      </w:r>
      <w:r>
        <w:rPr>
          <w:rFonts w:cstheme="minorBidi" w:hAnsiTheme="minorHAnsi" w:eastAsiaTheme="minorHAnsi" w:asciiTheme="minorHAnsi"/>
        </w:rPr>
        <w:t>《共同有效优惠关税》英文称：</w:t>
      </w:r>
      <w:r>
        <w:rPr>
          <w:rFonts w:cstheme="minorBidi" w:hAnsiTheme="minorHAnsi" w:eastAsiaTheme="minorHAnsi" w:asciiTheme="minorHAnsi"/>
        </w:rPr>
        <w:t>Common Effective Preferential Tariff</w:t>
      </w:r>
      <w:r>
        <w:rPr>
          <w:rFonts w:cstheme="minorBidi" w:hAnsiTheme="minorHAnsi" w:eastAsiaTheme="minorHAnsi" w:asciiTheme="minorHAnsi"/>
          <w:kern w:val="2"/>
          <w:color w:val="303030"/>
          <w:sz w:val="18"/>
        </w:rPr>
        <w:t>(</w:t>
      </w:r>
      <w:r>
        <w:rPr>
          <w:rFonts w:cstheme="minorBidi" w:hAnsiTheme="minorHAnsi" w:eastAsiaTheme="minorHAnsi" w:asciiTheme="minorHAnsi"/>
        </w:rPr>
        <w:t>CEPT</w:t>
      </w:r>
      <w:r>
        <w:rPr>
          <w:rFonts w:cstheme="minorBidi" w:hAnsiTheme="minorHAnsi" w:eastAsiaTheme="minorHAnsi" w:asciiTheme="minorHAnsi"/>
          <w:kern w:val="2"/>
          <w:color w:val="303030"/>
          <w:sz w:val="18"/>
        </w:rPr>
        <w:t>)</w:t>
      </w:r>
    </w:p>
    <w:p w:rsidR="0018722C">
      <w:pPr>
        <w:topLinePunct/>
      </w:pPr>
      <w:r>
        <w:rPr>
          <w:rFonts w:cstheme="minorBidi" w:hAnsiTheme="minorHAnsi" w:eastAsiaTheme="minorHAnsi" w:asciiTheme="minorHAnsi" w:ascii="Calibri"/>
        </w:rPr>
        <w:t>40</w:t>
      </w:r>
    </w:p>
    <w:p w:rsidR="0018722C">
      <w:pPr>
        <w:topLinePunct/>
      </w:pPr>
    </w:p>
    <w:p w:rsidR="0018722C">
      <w:pPr>
        <w:pStyle w:val="affff5"/>
        <w:keepNext/>
        <w:topLinePunct/>
      </w:pPr>
      <w:r>
        <w:rPr>
          <w:rFonts w:ascii="Calibri"/>
          <w:sz w:val="20"/>
        </w:rPr>
        <w:pict>
          <v:group style="width:225.4pt;height:340.5pt;mso-position-horizontal-relative:char;mso-position-vertical-relative:line" coordorigin="0,0" coordsize="4508,6810">
            <v:shape style="position:absolute;left:0;top:0;width:3969;height:3459" type="#_x0000_t75" stroked="false">
              <v:imagedata r:id="rId11" o:title=""/>
            </v:shape>
            <v:shape style="position:absolute;left:75;top:3480;width:4433;height:3330" type="#_x0000_t75" stroked="false">
              <v:imagedata r:id="rId12" o:title=""/>
            </v:shape>
          </v:group>
        </w:pict>
      </w:r>
      <w:r/>
    </w:p>
    <w:p w:rsidR="0018722C">
      <w:pPr>
        <w:pStyle w:val="a9"/>
        <w:topLinePunct/>
      </w:pPr>
      <w:r>
        <w:t>图</w:t>
      </w:r>
      <w:r>
        <w:t>2</w:t>
      </w:r>
      <w:r>
        <w:t>.</w:t>
      </w:r>
      <w:r>
        <w:t>2</w:t>
      </w:r>
      <w:r>
        <w:t xml:space="preserve">  </w:t>
      </w:r>
      <w:r w:rsidRPr="00DB64CE">
        <w:t>Mundell</w:t>
      </w:r>
      <w:r/>
      <w:r w:rsidR="001852F3">
        <w:t xml:space="preserve">的贸易与直接投资的替代模型资料来源：笔者绘制而得</w:t>
      </w:r>
    </w:p>
    <w:p w:rsidR="0018722C">
      <w:pPr>
        <w:pStyle w:val="Heading3"/>
        <w:topLinePunct/>
        <w:ind w:left="200" w:hangingChars="200" w:hanging="200"/>
      </w:pPr>
      <w:bookmarkStart w:id="141001" w:name="_Toc686141001"/>
      <w:r>
        <w:t>2.3.2</w:t>
      </w:r>
      <w:r>
        <w:t xml:space="preserve"> </w:t>
      </w:r>
      <w:r>
        <w:t>国际贸易与国际直接投资的互补模型</w:t>
      </w:r>
      <w:bookmarkEnd w:id="141001"/>
    </w:p>
    <w:p w:rsidR="0018722C">
      <w:pPr>
        <w:topLinePunct/>
      </w:pPr>
      <w:r>
        <w:t>小岛清理论强调国际分工原则，该原则把国际直接投资与国际贸易统一在一个基础上。他认为国际直接投资不仅是资金的流动，还包括技术、经验与知识。他建立了国际直接投资与国际贸易的模型如下。</w:t>
      </w:r>
    </w:p>
    <w:p w:rsidR="0018722C">
      <w:pPr>
        <w:topLinePunct/>
      </w:pPr>
      <w:r>
        <w:rPr>
          <w:rFonts w:cstheme="minorBidi" w:hAnsiTheme="minorHAnsi" w:eastAsiaTheme="minorHAnsi" w:asciiTheme="minorHAnsi" w:ascii="Calibri"/>
        </w:rPr>
        <w:t>41</w:t>
      </w:r>
    </w:p>
    <w:p w:rsidR="0018722C">
      <w:pPr>
        <w:pStyle w:val="affff5"/>
        <w:topLinePunct/>
      </w:pPr>
      <w:r>
        <w:rPr>
          <w:rFonts w:ascii="Calibri"/>
          <w:sz w:val="20"/>
        </w:rPr>
        <w:drawing>
          <wp:inline distT="0" distB="0" distL="0" distR="0">
            <wp:extent cx="2807887" cy="2447544"/>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3" cstate="print"/>
                    <a:stretch>
                      <a:fillRect/>
                    </a:stretch>
                  </pic:blipFill>
                  <pic:spPr>
                    <a:xfrm>
                      <a:off x="0" y="0"/>
                      <a:ext cx="2807887" cy="2447544"/>
                    </a:xfrm>
                    <a:prstGeom prst="rect">
                      <a:avLst/>
                    </a:prstGeom>
                  </pic:spPr>
                </pic:pic>
              </a:graphicData>
            </a:graphic>
          </wp:inline>
        </w:drawing>
      </w:r>
      <w:r/>
    </w:p>
    <w:p w:rsidR="0018722C">
      <w:pPr>
        <w:pStyle w:val="aff7"/>
        <w:topLinePunct/>
      </w:pPr>
      <w:r>
        <w:drawing>
          <wp:inline>
            <wp:extent cx="2776595" cy="2419730"/>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4" cstate="print"/>
                    <a:stretch>
                      <a:fillRect/>
                    </a:stretch>
                  </pic:blipFill>
                  <pic:spPr>
                    <a:xfrm>
                      <a:off x="0" y="0"/>
                      <a:ext cx="2776595" cy="2419730"/>
                    </a:xfrm>
                    <a:prstGeom prst="rect">
                      <a:avLst/>
                    </a:prstGeom>
                  </pic:spPr>
                </pic:pic>
              </a:graphicData>
            </a:graphic>
          </wp:inline>
        </w:drawing>
      </w:r>
    </w:p>
    <w:p w:rsidR="0018722C">
      <w:pPr>
        <w:pStyle w:val="a9"/>
        <w:topLinePunct/>
      </w:pPr>
      <w:r>
        <w:t>图2</w:t>
      </w:r>
      <w:r>
        <w:t>.</w:t>
      </w:r>
      <w:r>
        <w:t>3</w:t>
      </w:r>
      <w:r>
        <w:t xml:space="preserve">  </w:t>
      </w:r>
      <w:r w:rsidRPr="00DB64CE">
        <w:t>小岛清的贸易与直接投资的互补模型</w:t>
      </w:r>
    </w:p>
    <w:p w:rsidR="0018722C">
      <w:pPr>
        <w:pStyle w:val="a3"/>
        <w:topLinePunct/>
      </w:pPr>
      <w:r>
        <w:t>资料来源：笔者绘制而得</w:t>
      </w:r>
    </w:p>
    <w:p w:rsidR="0018722C">
      <w:pPr>
        <w:topLinePunct/>
      </w:pPr>
      <w:r>
        <w:t>在国际贸易与国际直接投资的互补模型中，假设</w:t>
      </w:r>
      <w:r>
        <w:t>A</w:t>
      </w:r>
      <w:r/>
      <w:r w:rsidR="001852F3">
        <w:t xml:space="preserve">国是资本禀赋国家而</w:t>
      </w:r>
      <w:r>
        <w:t>B</w:t>
      </w:r>
      <w:r/>
      <w:r w:rsidR="001852F3">
        <w:t xml:space="preserve">国为劳动禀赋国家。X</w:t>
      </w:r>
      <w:r/>
      <w:r w:rsidR="001852F3">
        <w:t xml:space="preserve">为资本密集型产品</w:t>
      </w:r>
      <w:r>
        <w:t>，Y</w:t>
      </w:r>
      <w:r/>
      <w:r w:rsidR="001852F3">
        <w:t xml:space="preserve">为劳动密集型产品。</w:t>
      </w:r>
      <w:r>
        <w:t>A</w:t>
      </w:r>
      <w:r/>
      <w:r w:rsidR="001852F3">
        <w:t xml:space="preserve">国的技术进步水平</w:t>
      </w:r>
      <w:r>
        <w:t>大于</w:t>
      </w:r>
      <w:r>
        <w:t>B</w:t>
      </w:r>
      <w:r/>
      <w:r w:rsidR="001852F3">
        <w:t xml:space="preserve">国。</w:t>
      </w:r>
      <w:r>
        <w:t>A</w:t>
      </w:r>
      <w:r/>
      <w:r w:rsidR="001852F3">
        <w:t xml:space="preserve">国的</w:t>
      </w:r>
      <w:r>
        <w:t>AA</w:t>
      </w:r>
      <w:r/>
      <w:r w:rsidR="001852F3">
        <w:t xml:space="preserve">和</w:t>
      </w:r>
      <w:r>
        <w:t>B</w:t>
      </w:r>
      <w:r/>
      <w:r w:rsidR="001852F3">
        <w:t xml:space="preserve">国的</w:t>
      </w:r>
      <w:r>
        <w:t>TK</w:t>
      </w:r>
      <w:r/>
      <w:r w:rsidR="001852F3">
        <w:t xml:space="preserve">为生产曲线</w:t>
      </w:r>
      <w:r>
        <w:t>，C</w:t>
      </w:r>
      <w:r/>
      <w:r w:rsidR="001852F3">
        <w:t xml:space="preserve">和</w:t>
      </w:r>
      <w:r>
        <w:t>E</w:t>
      </w:r>
      <w:r/>
      <w:r w:rsidR="001852F3">
        <w:t xml:space="preserve">为两国的原始生产点。假</w:t>
      </w:r>
      <w:r w:rsidR="001852F3">
        <w:t>设</w:t>
      </w:r>
    </w:p>
    <w:p w:rsidR="0018722C">
      <w:pPr>
        <w:topLinePunct/>
      </w:pPr>
      <w:r>
        <w:t>A</w:t>
      </w:r>
      <w:r/>
      <w:r w:rsidR="001852F3">
        <w:t xml:space="preserve">国直接投资到</w:t>
      </w:r>
      <w:r>
        <w:t>B</w:t>
      </w:r>
      <w:r/>
      <w:r w:rsidR="001852F3">
        <w:t xml:space="preserve">国生产</w:t>
      </w:r>
      <w:r>
        <w:t>Y</w:t>
      </w:r>
      <w:r/>
      <w:r w:rsidR="001852F3">
        <w:t xml:space="preserve">产品，由于</w:t>
      </w:r>
      <w:r>
        <w:t>A</w:t>
      </w:r>
      <w:r/>
      <w:r w:rsidR="001852F3">
        <w:t xml:space="preserve">国把前进的技术转移到</w:t>
      </w:r>
      <w:r>
        <w:t>B</w:t>
      </w:r>
      <w:r/>
      <w:r w:rsidR="001852F3">
        <w:t xml:space="preserve">国，使得</w:t>
      </w:r>
      <w:r>
        <w:t>B</w:t>
      </w:r>
      <w:r/>
      <w:r w:rsidR="001852F3">
        <w:t xml:space="preserve">国的</w:t>
      </w:r>
    </w:p>
    <w:p w:rsidR="0018722C">
      <w:pPr>
        <w:topLinePunct/>
      </w:pPr>
      <w:r>
        <w:t>Y</w:t>
      </w:r>
      <w:r/>
      <w:r w:rsidR="001852F3">
        <w:t xml:space="preserve">产品生产率提高，生产曲线上升到</w:t>
      </w:r>
      <w:r>
        <w:t>SK，</w:t>
      </w:r>
      <w:r>
        <w:t>生产点从</w:t>
      </w:r>
      <w:r>
        <w:t>E</w:t>
      </w:r>
      <w:r/>
      <w:r w:rsidR="001852F3">
        <w:t xml:space="preserve">点移到</w:t>
      </w:r>
      <w:r>
        <w:t>F</w:t>
      </w:r>
      <w:r/>
      <w:r w:rsidR="001852F3">
        <w:t xml:space="preserve">点并在</w:t>
      </w:r>
      <w:r>
        <w:t>H</w:t>
      </w:r>
      <w:r/>
      <w:r w:rsidR="001852F3">
        <w:t xml:space="preserve">点消费。</w:t>
      </w:r>
      <w:r>
        <w:t>B</w:t>
      </w:r>
      <w:r>
        <w:t>国的</w:t>
      </w:r>
      <w:r>
        <w:t>Q2</w:t>
      </w:r>
      <w:r/>
      <w:r w:rsidR="001852F3">
        <w:t xml:space="preserve">线为国际贸易线</w:t>
      </w:r>
      <w:r>
        <w:t>，A</w:t>
      </w:r>
      <w:r/>
      <w:r w:rsidR="001852F3">
        <w:t xml:space="preserve">国在</w:t>
      </w:r>
      <w:r>
        <w:t>D</w:t>
      </w:r>
      <w:r/>
      <w:r w:rsidR="001852F3">
        <w:t xml:space="preserve">点生产</w:t>
      </w:r>
      <w:r>
        <w:t>E</w:t>
      </w:r>
      <w:r/>
      <w:r w:rsidR="001852F3">
        <w:t xml:space="preserve">点消费。两国的贸易得到了平衡，跨国直接投资创造了贸易，因此直接投资和贸易产生互补关系。</w:t>
      </w:r>
    </w:p>
    <w:p w:rsidR="0018722C">
      <w:pPr>
        <w:topLinePunct/>
      </w:pPr>
      <w:r>
        <w:rPr>
          <w:rFonts w:cstheme="minorBidi" w:hAnsiTheme="minorHAnsi" w:eastAsiaTheme="minorHAnsi" w:asciiTheme="minorHAnsi" w:ascii="Calibri"/>
        </w:rPr>
        <w:t>42</w:t>
      </w:r>
    </w:p>
    <w:p w:rsidR="0018722C">
      <w:pPr>
        <w:pStyle w:val="affff5"/>
        <w:keepNext/>
        <w:topLinePunct/>
      </w:pPr>
      <w:r>
        <w:rPr>
          <w:rFonts w:ascii="Calibri"/>
          <w:sz w:val="20"/>
        </w:rPr>
        <w:drawing>
          <wp:inline distT="0" distB="0" distL="0" distR="0">
            <wp:extent cx="4628535" cy="235267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5" cstate="print"/>
                    <a:stretch>
                      <a:fillRect/>
                    </a:stretch>
                  </pic:blipFill>
                  <pic:spPr>
                    <a:xfrm>
                      <a:off x="0" y="0"/>
                      <a:ext cx="4628535" cy="2352675"/>
                    </a:xfrm>
                    <a:prstGeom prst="rect">
                      <a:avLst/>
                    </a:prstGeom>
                  </pic:spPr>
                </pic:pic>
              </a:graphicData>
            </a:graphic>
          </wp:inline>
        </w:drawing>
      </w:r>
      <w:r/>
    </w:p>
    <w:p w:rsidR="0018722C">
      <w:pPr>
        <w:pStyle w:val="a9"/>
        <w:topLinePunct/>
      </w:pPr>
      <w:r>
        <w:t>图2</w:t>
      </w:r>
      <w:r>
        <w:t>.</w:t>
      </w:r>
      <w:r>
        <w:t>4</w:t>
      </w:r>
      <w:r>
        <w:t xml:space="preserve">  </w:t>
      </w:r>
      <w:r w:rsidRPr="00DB64CE">
        <w:t>国际贸易与国际直接投资的划分</w:t>
      </w:r>
    </w:p>
    <w:p w:rsidR="0018722C">
      <w:pPr>
        <w:pStyle w:val="a3"/>
        <w:topLinePunct/>
      </w:pPr>
      <w:r>
        <w:t>资料来源：张如庆，北京市经济管理干部学院学报，2009</w:t>
      </w:r>
      <w:r w:rsidR="001852F3">
        <w:t xml:space="preserve">年第</w:t>
      </w:r>
      <w:r w:rsidR="001852F3">
        <w:t xml:space="preserve">84</w:t>
      </w:r>
      <w:r w:rsidR="001852F3">
        <w:t xml:space="preserve">期。</w:t>
      </w:r>
    </w:p>
    <w:p w:rsidR="0018722C">
      <w:pPr>
        <w:topLinePunct/>
      </w:pPr>
      <w:r>
        <w:t>以上的国际直接投资和国际贸易的理论简介，两者的关系可归为替代和互补两种。在条件和影响的不同结果也是不相同。在实践中，替代和互补可双重存在，只不过互补关系的可能性会大于替代关系。国际贸易与国际直接投资的边际越来越靠近，在实证分析的研究上诸多研究结果证明国际贸易与国际直接投资是互补关系的。</w:t>
      </w:r>
    </w:p>
    <w:p w:rsidR="0018722C">
      <w:pPr>
        <w:topLinePunct/>
      </w:pPr>
      <w:r>
        <w:rPr>
          <w:rFonts w:cstheme="minorBidi" w:hAnsiTheme="minorHAnsi" w:eastAsiaTheme="minorHAnsi" w:asciiTheme="minorHAnsi" w:ascii="Calibri"/>
        </w:rPr>
        <w:t>43</w:t>
      </w:r>
    </w:p>
    <w:p w:rsidR="0018722C">
      <w:pPr>
        <w:pStyle w:val="Heading1"/>
        <w:topLinePunct/>
      </w:pPr>
      <w:bookmarkStart w:id="141002" w:name="_Toc686141002"/>
      <w:bookmarkStart w:name="_TOC_250024" w:id="26"/>
      <w:bookmarkStart w:name="第三章 中国-东盟自由贸易区合作与中泰经济合作效应 " w:id="27"/>
      <w:r/>
      <w:bookmarkEnd w:id="26"/>
      <w:r>
        <w:t>第三章</w:t>
      </w:r>
      <w:r>
        <w:t xml:space="preserve">  </w:t>
      </w:r>
      <w:r w:rsidRPr="00DB64CE">
        <w:t>中国-东盟自由贸易区合作与中泰经济合作效应</w:t>
      </w:r>
      <w:bookmarkEnd w:id="141002"/>
    </w:p>
    <w:p w:rsidR="0018722C">
      <w:pPr>
        <w:topLinePunct/>
      </w:pPr>
      <w:r>
        <w:t>中国与东盟的经济合作与发展，在于中国与东盟签署自贸区协议之后得到迅速增长</w:t>
      </w:r>
      <w:r>
        <w:rPr>
          <w:vertAlign w:val="superscript"/>
          /&gt;
        </w:rPr>
        <w:t>39</w:t>
      </w:r>
      <w:r>
        <w:t>。中国与泰国的经济合作基于中国-东盟自由贸易区和澜沧江-湄公河次区域经济合作之下也得到发展。东南亚联盟</w:t>
      </w:r>
      <w:r>
        <w:t>（</w:t>
      </w:r>
      <w:r>
        <w:t>ASEAN</w:t>
      </w:r>
      <w:r>
        <w:t>）</w:t>
      </w:r>
      <w:r>
        <w:t>已经成立了</w:t>
      </w:r>
      <w:r>
        <w:t>53</w:t>
      </w:r>
      <w:r/>
      <w:r w:rsidR="001852F3">
        <w:t xml:space="preserve">年，从始初只有</w:t>
      </w:r>
      <w:r>
        <w:t>三国成员</w:t>
      </w:r>
      <w:r>
        <w:t>（</w:t>
      </w:r>
      <w:r>
        <w:rPr>
          <w:spacing w:val="2"/>
        </w:rPr>
        <w:t>泰国，菲律宾，马来西亚</w:t>
      </w:r>
      <w:r>
        <w:t>）</w:t>
      </w:r>
      <w:r>
        <w:t>到目前已经拥有十个成员国</w:t>
      </w:r>
      <w:r>
        <w:t>（</w:t>
      </w:r>
      <w:r>
        <w:rPr>
          <w:spacing w:val="2"/>
        </w:rPr>
        <w:t>新加坡，印</w:t>
      </w:r>
      <w:r>
        <w:rPr>
          <w:spacing w:val="4"/>
        </w:rPr>
        <w:t>尼，柬埔寨，老挝，缅甸，越南，文莱</w:t>
      </w:r>
      <w:r>
        <w:t>）</w:t>
      </w:r>
      <w:r>
        <w:t>。东盟成为东南亚地区以经济合作为基础、政治、经济、安全一体化合作组织。东盟的合作精神是“共同促进本地区的经</w:t>
      </w:r>
      <w:r>
        <w:t>济增长，社会的进步与文化的发展，为建立一个繁荣、和平和促进本地区稳定东</w:t>
      </w:r>
      <w:r>
        <w:t>盟”。东盟</w:t>
      </w:r>
      <w:r>
        <w:t>50</w:t>
      </w:r>
      <w:r/>
      <w:r w:rsidR="001852F3">
        <w:t xml:space="preserve">多年来的区域经济合作取得一定的成就，团体合作的力量，关税同盟的效应促进了各国经济越来越发展，合作越来越紧密。</w:t>
      </w:r>
    </w:p>
    <w:p w:rsidR="0018722C">
      <w:pPr>
        <w:pStyle w:val="a8"/>
        <w:topLinePunct/>
      </w:pPr>
      <w:r>
        <w:t>表3</w:t>
      </w:r>
      <w:r>
        <w:t>.</w:t>
      </w:r>
      <w:r>
        <w:t>1</w:t>
      </w:r>
      <w:r>
        <w:t xml:space="preserve">  </w:t>
      </w:r>
      <w:r w:rsidRPr="00DB64CE">
        <w:t>东盟国家形成区域经济一体化的效果分析</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94"/>
        <w:gridCol w:w="1305"/>
        <w:gridCol w:w="4457"/>
      </w:tblGrid>
      <w:tr>
        <w:trPr>
          <w:tblHeader/>
        </w:trPr>
        <w:tc>
          <w:tcPr>
            <w:tcW w:w="1747" w:type="pct"/>
            <w:vAlign w:val="center"/>
            <w:tcBorders>
              <w:bottom w:val="single" w:sz="4" w:space="0" w:color="auto"/>
            </w:tcBorders>
          </w:tcPr>
          <w:p w:rsidR="0018722C">
            <w:pPr>
              <w:pStyle w:val="a7"/>
              <w:topLinePunct/>
              <w:ind w:leftChars="0" w:left="0" w:rightChars="0" w:right="0" w:firstLineChars="0" w:firstLine="0"/>
              <w:spacing w:line="240" w:lineRule="atLeast"/>
            </w:pPr>
            <w:r>
              <w:t>区域内国家贸易影响的效果</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积极效果</w:t>
            </w:r>
          </w:p>
        </w:tc>
        <w:tc>
          <w:tcPr>
            <w:tcW w:w="2516" w:type="pct"/>
            <w:vAlign w:val="center"/>
            <w:tcBorders>
              <w:bottom w:val="single" w:sz="4" w:space="0" w:color="auto"/>
            </w:tcBorders>
          </w:tcPr>
          <w:p w:rsidR="0018722C">
            <w:pPr>
              <w:pStyle w:val="a7"/>
              <w:topLinePunct/>
              <w:ind w:leftChars="0" w:left="0" w:rightChars="0" w:right="0" w:firstLineChars="0" w:firstLine="0"/>
              <w:spacing w:line="240" w:lineRule="atLeast"/>
            </w:pPr>
            <w:r>
              <w:t>区域内的经济增长提高，对第二次经济扩张的效果。</w:t>
            </w:r>
          </w:p>
          <w:p w:rsidR="0018722C">
            <w:pPr>
              <w:pStyle w:val="a7"/>
              <w:topLinePunct/>
            </w:pPr>
            <w:r>
              <w:t>-</w:t>
            </w:r>
            <w:r>
              <w:t>区内的贸易扩大效果，区内的廉价产品</w:t>
            </w:r>
            <w:r>
              <w:t>贸易。</w:t>
            </w:r>
          </w:p>
          <w:p w:rsidR="0018722C">
            <w:pPr>
              <w:pStyle w:val="a7"/>
              <w:topLinePunct/>
            </w:pPr>
            <w:r>
              <w:t>-</w:t>
            </w:r>
            <w:r>
              <w:t>区域内的规模经济效应提高，市场扩大</w:t>
            </w:r>
            <w:r>
              <w:t>与规制的标准化使市场份额的稳定性。</w:t>
            </w:r>
          </w:p>
          <w:p w:rsidR="0018722C">
            <w:pPr>
              <w:pStyle w:val="a7"/>
              <w:topLinePunct/>
            </w:pPr>
            <w:r>
              <w:t>-</w:t>
            </w:r>
            <w:r>
              <w:t>促进竞争的效果，区域内的输入优惠， </w:t>
            </w:r>
            <w:r>
              <w:t>加强了各国家内部的产业提高竞争力。</w:t>
            </w:r>
          </w:p>
          <w:p w:rsidR="0018722C">
            <w:pPr>
              <w:pStyle w:val="a7"/>
              <w:topLinePunct/>
            </w:pPr>
            <w:r>
              <w:t>-</w:t>
            </w:r>
            <w:r>
              <w:t>区域内的技术与产业网络等利用的可能</w:t>
            </w:r>
            <w:r>
              <w:t>性扩大。</w:t>
            </w:r>
          </w:p>
          <w:p w:rsidR="0018722C">
            <w:pPr>
              <w:pStyle w:val="a7"/>
              <w:topLinePunct/>
              <w:ind w:leftChars="0" w:left="0" w:rightChars="0" w:right="0" w:firstLineChars="0" w:firstLine="0"/>
              <w:spacing w:line="240" w:lineRule="atLeast"/>
            </w:pPr>
            <w:r>
              <w:t>-</w:t>
            </w:r>
            <w:r>
              <w:t>区域内的商品交易成本降低。</w:t>
            </w:r>
          </w:p>
        </w:tc>
      </w:tr>
      <w:tr>
        <w:tc>
          <w:tcPr>
            <w:tcW w:w="1747" w:type="pct"/>
            <w:vAlign w:val="center"/>
          </w:tcPr>
          <w:p w:rsidR="0018722C">
            <w:pPr>
              <w:pStyle w:val="ac"/>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r>
              <w:t>消极效果</w:t>
            </w:r>
          </w:p>
        </w:tc>
        <w:tc>
          <w:tcPr>
            <w:tcW w:w="2516" w:type="pct"/>
            <w:vAlign w:val="center"/>
          </w:tcPr>
          <w:p w:rsidR="0018722C">
            <w:pPr>
              <w:pStyle w:val="a5"/>
              <w:topLinePunct/>
              <w:ind w:leftChars="0" w:left="0" w:rightChars="0" w:right="0" w:firstLineChars="0" w:firstLine="0"/>
              <w:spacing w:line="240" w:lineRule="atLeast"/>
            </w:pPr>
            <w:r>
              <w:t>-</w:t>
            </w:r>
            <w:r>
              <w:t>贸易与投资转换的后果。区域内的竞争加强迫使成员国要调整产业，产品出口</w:t>
            </w:r>
            <w:r>
              <w:t>的结构。弱者将自然被淘汰。</w:t>
            </w:r>
          </w:p>
          <w:p w:rsidR="0018722C">
            <w:pPr>
              <w:pStyle w:val="a5"/>
              <w:topLinePunct/>
            </w:pPr>
            <w:r>
              <w:t>-</w:t>
            </w:r>
            <w:r>
              <w:t>交易条件的后果</w:t>
            </w:r>
          </w:p>
          <w:p w:rsidR="0018722C">
            <w:pPr>
              <w:pStyle w:val="ad"/>
              <w:topLinePunct/>
              <w:ind w:leftChars="0" w:left="0" w:rightChars="0" w:right="0" w:firstLineChars="0" w:firstLine="0"/>
              <w:spacing w:line="240" w:lineRule="atLeast"/>
            </w:pPr>
            <w:r>
              <w:t>-</w:t>
            </w:r>
            <w:r>
              <w:t>调整障碍的后果</w:t>
            </w:r>
          </w:p>
        </w:tc>
      </w:tr>
      <w:tr>
        <w:tc>
          <w:tcPr>
            <w:tcW w:w="1747" w:type="pct"/>
            <w:vAlign w:val="center"/>
            <w:tcBorders>
              <w:top w:val="single" w:sz="4" w:space="0" w:color="auto"/>
            </w:tcBorders>
          </w:tcPr>
          <w:p w:rsidR="0018722C">
            <w:pPr>
              <w:pStyle w:val="aff1"/>
              <w:topLinePunct/>
              <w:ind w:leftChars="0" w:left="0" w:rightChars="0" w:right="0" w:firstLineChars="0" w:firstLine="0"/>
              <w:spacing w:line="240" w:lineRule="atLeast"/>
            </w:pPr>
            <w:r>
              <w:t>对各成员国国家政府的影响</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516"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关税收入减少，参与自由贸易区，使各</w:t>
            </w:r>
            <w:r>
              <w:t>国家成员国必须减少或消除关税壁垒。</w:t>
            </w:r>
          </w:p>
          <w:p w:rsidR="0018722C">
            <w:pPr>
              <w:pStyle w:val="ad"/>
              <w:topLinePunct/>
              <w:ind w:leftChars="0" w:left="0" w:rightChars="0" w:right="0" w:firstLineChars="0" w:firstLine="0"/>
              <w:spacing w:line="240" w:lineRule="atLeast"/>
            </w:pPr>
            <w:r>
              <w:t>-</w:t>
            </w:r>
            <w:r>
              <w:t>行政性成本降低，由于贸易政策和制度</w:t>
            </w:r>
          </w:p>
        </w:tc>
      </w:tr>
    </w:tbl>
    <w:p w:rsidR="0018722C">
      <w:pPr>
        <w:pStyle w:val="affa"/>
      </w:pPr>
    </w:p>
    <w:p w:rsidR="0018722C">
      <w:pPr>
        <w:pStyle w:val="aff7"/>
        <w:topLinePunct/>
      </w:pPr>
      <w:r>
        <w:pict>
          <v:line style="position:absolute;mso-position-horizontal-relative:page;mso-position-vertical-relative:paragraph;z-index:2056;mso-wrap-distance-left:0;mso-wrap-distance-right:0" from="90.024002pt,14.64001pt" to="234.044002pt,14.6400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39 </w:t>
      </w:r>
      <w:r>
        <w:rPr>
          <w:rFonts w:cstheme="minorBidi" w:hAnsiTheme="minorHAnsi" w:eastAsiaTheme="minorHAnsi" w:asciiTheme="minorHAnsi"/>
        </w:rPr>
        <w:t>The economic relations of China and Thailand under context of CAFTA: An assessment</w:t>
      </w:r>
    </w:p>
    <w:p w:rsidR="0018722C">
      <w:pPr>
        <w:topLinePunct/>
      </w:pPr>
      <w:r>
        <w:rPr>
          <w:rFonts w:cstheme="minorBidi" w:hAnsiTheme="minorHAnsi" w:eastAsiaTheme="minorHAnsi" w:asciiTheme="minorHAnsi" w:ascii="Calibri"/>
        </w:rPr>
        <w:t>44</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4"/>
        <w:gridCol w:w="1305"/>
        <w:gridCol w:w="4457"/>
      </w:tblGrid>
      <w:tr>
        <w:trPr>
          <w:trHeight w:val="2000" w:hRule="atLeast"/>
        </w:trPr>
        <w:tc>
          <w:tcPr>
            <w:tcW w:w="30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0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457" w:type="dxa"/>
          </w:tcPr>
          <w:p w:rsidR="0018722C">
            <w:pPr>
              <w:widowControl w:val="0"/>
              <w:snapToGrid w:val="1"/>
              <w:spacing w:beforeLines="0" w:afterLines="0" w:lineRule="auto" w:line="240" w:after="0" w:before="39"/>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得到简化。</w:t>
            </w:r>
          </w:p>
          <w:p w:rsidR="0018722C">
            <w:pPr>
              <w:widowControl w:val="0"/>
              <w:snapToGrid w:val="1"/>
              <w:spacing w:beforeLines="0" w:afterLines="0" w:after="0" w:line="297" w:lineRule="auto" w:before="86"/>
              <w:ind w:firstLineChars="0" w:firstLine="0" w:leftChars="0" w:left="108" w:rightChars="0" w:right="90"/>
              <w:jc w:val="both"/>
              <w:autoSpaceDE w:val="0"/>
              <w:autoSpaceDN w:val="0"/>
              <w:pBdr>
                <w:bottom w:val="none" w:sz="0" w:space="0" w:color="auto"/>
              </w:pBdr>
              <w:rPr>
                <w:kern w:val="2"/>
                <w:sz w:val="24"/>
                <w:szCs w:val="22"/>
                <w:rFonts w:cstheme="minorBidi" w:ascii="宋体" w:hAnsi="宋体" w:eastAsia="宋体" w:cs="宋体"/>
              </w:rPr>
            </w:pPr>
            <w:r>
              <w:rPr>
                <w:kern w:val="2"/>
                <w:szCs w:val="22"/>
                <w:rFonts w:ascii="Times New Roman" w:eastAsia="Times New Roman" w:cstheme="minorBidi" w:hAnsi="宋体" w:cs="宋体"/>
                <w:sz w:val="24"/>
              </w:rPr>
              <w:t>-</w:t>
            </w:r>
            <w:r>
              <w:rPr>
                <w:kern w:val="2"/>
                <w:szCs w:val="22"/>
                <w:rFonts w:cstheme="minorBidi" w:ascii="宋体" w:hAnsi="宋体" w:eastAsia="宋体" w:cs="宋体"/>
                <w:sz w:val="24"/>
              </w:rPr>
              <w:t>加强政府的工作职能，区域经济合作使国家的开放度提高，借鉴其他发展较好的成员国的经济管理机制，来提高与定</w:t>
            </w:r>
          </w:p>
          <w:p w:rsidR="0018722C">
            <w:pPr>
              <w:widowControl w:val="0"/>
              <w:snapToGrid w:val="1"/>
              <w:spacing w:beforeLines="0" w:afterLines="0" w:lineRule="auto" w:line="240" w:after="0" w:before="28"/>
              <w:ind w:firstLineChars="0" w:firstLine="0" w:rightChars="0" w:right="0" w:leftChars="0" w:left="108"/>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制本国的经济可持续发展方向。</w:t>
            </w:r>
          </w:p>
        </w:tc>
      </w:tr>
    </w:tbl>
    <w:p w:rsidR="0018722C">
      <w:pPr>
        <w:pStyle w:val="affa"/>
      </w:pPr>
    </w:p>
    <w:p w:rsidR="0018722C">
      <w:pPr>
        <w:topLinePunct/>
      </w:pPr>
      <w:r>
        <w:t>资料来源：笔者根据相关信息分析，并整理而得</w:t>
      </w:r>
    </w:p>
    <w:p w:rsidR="0018722C">
      <w:pPr>
        <w:topLinePunct/>
      </w:pPr>
      <w:r>
        <w:t>中国和东盟的合作关系，在</w:t>
      </w:r>
      <w:r>
        <w:t>1991</w:t>
      </w:r>
      <w:r/>
      <w:r w:rsidR="001852F3">
        <w:t xml:space="preserve">年中国与东盟开始有合作对话，到了</w:t>
      </w:r>
      <w:r>
        <w:t>1997</w:t>
      </w:r>
      <w:r/>
      <w:r w:rsidR="001852F3">
        <w:t xml:space="preserve">年</w:t>
      </w:r>
      <w:r>
        <w:t>双方成为</w:t>
      </w:r>
      <w:r>
        <w:t>21</w:t>
      </w:r>
      <w:r/>
      <w:r w:rsidR="001852F3">
        <w:t xml:space="preserve">世纪</w:t>
      </w:r>
      <w:r>
        <w:t>睦邻友好</w:t>
      </w:r>
      <w:r>
        <w:t>相互信任的合作伙伴，2003</w:t>
      </w:r>
      <w:r/>
      <w:r w:rsidR="001852F3">
        <w:t xml:space="preserve">年双方设有战略性的合作。</w:t>
      </w:r>
      <w:r>
        <w:t>在过去的几年里，</w:t>
      </w:r>
      <w:r>
        <w:t>东盟-中国关系以跨越式发展取得了丰富的成果。</w:t>
      </w:r>
      <w:r>
        <w:t>中国与东盟区</w:t>
      </w:r>
      <w:r>
        <w:t>域经济合作迄今不仅侧重在经济合作发面，还拓展到文化、技术研究、教育等领</w:t>
      </w:r>
      <w:r>
        <w:t>域。合作领域不断增加，合作形式不断加深。中国总理李克强在参加</w:t>
      </w:r>
      <w:r w:rsidR="001852F3">
        <w:t xml:space="preserve">16</w:t>
      </w:r>
      <w:r/>
      <w:r w:rsidR="001852F3">
        <w:t xml:space="preserve">届中国-东盟峰会时表示“双方应进一步深化两点政治共识。首先，促进合作的根本问题在于深化战略互信和探索睦邻友好。第二，深化合作的关键是关注经济发展和扩大，实现互利共赢</w:t>
      </w:r>
      <w:r>
        <w:rPr>
          <w:rFonts w:hint="eastAsia"/>
        </w:rPr>
        <w:t>”</w:t>
      </w:r>
      <w:r>
        <w:t>双方认定要创造</w:t>
      </w:r>
      <w:r>
        <w:rPr>
          <w:rFonts w:hint="eastAsia"/>
        </w:rPr>
        <w:t>“</w:t>
      </w:r>
      <w:r>
        <w:t>中国－东盟合作的钻石</w:t>
      </w:r>
      <w:r>
        <w:t>10</w:t>
      </w:r>
      <w:r/>
      <w:r w:rsidR="001852F3">
        <w:t xml:space="preserve">年合作的升级版，在互</w:t>
      </w:r>
      <w:r>
        <w:t>连互通，21</w:t>
      </w:r>
      <w:r w:rsidR="001852F3">
        <w:t xml:space="preserve">世纪的海上丝绸之路，安全方面的交换与合作，双边人口往来，金融业合作进一步加强和开放，在很多领域双方有共同发展的目标；</w:t>
      </w:r>
    </w:p>
    <w:p w:rsidR="0018722C">
      <w:pPr>
        <w:topLinePunct/>
      </w:pPr>
      <w:r>
        <w:t>（</w:t>
      </w:r>
      <w:r>
        <w:t xml:space="preserve">1</w:t>
      </w:r>
      <w:r>
        <w:t>）</w:t>
      </w:r>
      <w:r>
        <w:t>贸易方面：2020</w:t>
      </w:r>
      <w:r w:rsidR="001852F3">
        <w:t xml:space="preserve">年中国－东盟双边贸易增加到</w:t>
      </w:r>
      <w:r w:rsidR="001852F3">
        <w:t xml:space="preserve">1</w:t>
      </w:r>
      <w:r w:rsidR="001852F3">
        <w:t xml:space="preserve">万亿美元的目标。</w:t>
      </w:r>
    </w:p>
    <w:p w:rsidR="0018722C">
      <w:pPr>
        <w:topLinePunct/>
      </w:pPr>
      <w:r>
        <w:t>（</w:t>
      </w:r>
      <w:r>
        <w:t xml:space="preserve">2</w:t>
      </w:r>
      <w:r>
        <w:t>）</w:t>
      </w:r>
      <w:r>
        <w:t>投资方面：后续</w:t>
      </w:r>
      <w:r w:rsidR="001852F3">
        <w:t xml:space="preserve">8</w:t>
      </w:r>
      <w:r w:rsidR="001852F3">
        <w:t xml:space="preserve">年</w:t>
      </w:r>
      <w:r>
        <w:t>（</w:t>
      </w:r>
      <w:r>
        <w:t>2013-2020</w:t>
      </w:r>
      <w:r>
        <w:t>）</w:t>
      </w:r>
      <w:r>
        <w:t>双方相互投资实现</w:t>
      </w:r>
      <w:r w:rsidR="001852F3">
        <w:t xml:space="preserve">1500</w:t>
      </w:r>
      <w:r w:rsidR="001852F3">
        <w:t xml:space="preserve">亿美元。</w:t>
      </w:r>
    </w:p>
    <w:p w:rsidR="0018722C">
      <w:pPr>
        <w:topLinePunct/>
      </w:pPr>
      <w:r>
        <w:t>（</w:t>
      </w:r>
      <w:r>
        <w:t xml:space="preserve">3</w:t>
      </w:r>
      <w:r>
        <w:t>）</w:t>
      </w:r>
      <w:r>
        <w:t>旅游方面：2015</w:t>
      </w:r>
      <w:r w:rsidR="001852F3">
        <w:t xml:space="preserve">年成员国人员相互拜访达到</w:t>
      </w:r>
      <w:r w:rsidR="001852F3">
        <w:t xml:space="preserve">1500</w:t>
      </w:r>
      <w:r w:rsidR="001852F3">
        <w:t xml:space="preserve">万人次，不过这个数字在</w:t>
      </w:r>
      <w:r w:rsidR="001852F3">
        <w:t xml:space="preserve">2012</w:t>
      </w:r>
      <w:r w:rsidR="001852F3">
        <w:t xml:space="preserve">年被突破了。</w:t>
      </w:r>
    </w:p>
    <w:p w:rsidR="0018722C">
      <w:pPr>
        <w:topLinePunct/>
      </w:pPr>
      <w:r>
        <w:t>（</w:t>
      </w:r>
      <w:r>
        <w:t xml:space="preserve">4</w:t>
      </w:r>
      <w:r>
        <w:t>）</w:t>
      </w:r>
      <w:r>
        <w:t>教育交流方面：2020</w:t>
      </w:r>
      <w:r w:rsidR="001852F3">
        <w:t xml:space="preserve">年的目标，留学生交流人员达到</w:t>
      </w:r>
      <w:r w:rsidR="001852F3">
        <w:t xml:space="preserve">10</w:t>
      </w:r>
      <w:r w:rsidR="001852F3">
        <w:t xml:space="preserve">万人。</w:t>
      </w:r>
    </w:p>
    <w:p w:rsidR="0018722C">
      <w:pPr>
        <w:topLinePunct/>
      </w:pPr>
      <w:r>
        <w:t>（</w:t>
      </w:r>
      <w:r>
        <w:t xml:space="preserve">5</w:t>
      </w:r>
      <w:r>
        <w:t>）</w:t>
      </w:r>
      <w:r>
        <w:t>文化交流方面：2014</w:t>
      </w:r>
      <w:r w:rsidR="001852F3">
        <w:t xml:space="preserve">年是中国－东盟文化交流的发展之年。</w:t>
      </w:r>
    </w:p>
    <w:p w:rsidR="0018722C">
      <w:pPr>
        <w:topLinePunct/>
      </w:pPr>
      <w:r>
        <w:t>未来中国－东盟区域经济合作将得到进展，虽然中国与其他部分的东盟成员国有领土纠纷问题，不过在经济领域合作上得到了一定的共同发展。中国－东盟区域经济合作强调和谐、双赢的合作，因此笔者相信共同的合作利益将胜过两国之间的不和谐一面。</w:t>
      </w:r>
    </w:p>
    <w:p w:rsidR="0018722C">
      <w:pPr>
        <w:topLinePunct/>
      </w:pPr>
      <w:r>
        <w:t>2013</w:t>
      </w:r>
      <w:r w:rsidR="001852F3">
        <w:t xml:space="preserve">年中国－东盟经济合作关系的主要指标</w:t>
      </w:r>
    </w:p>
    <w:p w:rsidR="0018722C">
      <w:pPr>
        <w:pStyle w:val="a8"/>
        <w:topLinePunct/>
      </w:pPr>
      <w:r>
        <w:t>表3</w:t>
      </w:r>
      <w:r>
        <w:t>.</w:t>
      </w:r>
      <w:r>
        <w:t>2</w:t>
      </w:r>
      <w:r>
        <w:t xml:space="preserve">  </w:t>
      </w:r>
      <w:r w:rsidRPr="00DB64CE">
        <w:t>2013</w:t>
      </w:r>
      <w:r w:rsidR="001852F3">
        <w:t xml:space="preserve">年人员往来指标</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31"/>
        <w:gridCol w:w="4427"/>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中国－东盟双边人员来往 </w:t>
            </w:r>
            <w:r>
              <w:t>：</w:t>
            </w:r>
            <w:r>
              <w:t> 18</w:t>
            </w:r>
            <w:r>
              <w:t>.</w:t>
            </w:r>
            <w:r>
              <w:t>2 百万人次，同比 2012 年增长 22%</w:t>
            </w:r>
          </w:p>
        </w:tc>
      </w:tr>
      <w:tr>
        <w:tc>
          <w:tcPr>
            <w:tcW w:w="2501" w:type="pct"/>
            <w:vAlign w:val="center"/>
          </w:tcPr>
          <w:p w:rsidR="0018722C">
            <w:pPr>
              <w:pStyle w:val="ac"/>
              <w:topLinePunct/>
              <w:ind w:leftChars="0" w:left="0" w:rightChars="0" w:right="0" w:firstLineChars="0" w:firstLine="0"/>
              <w:spacing w:line="240" w:lineRule="atLeast"/>
            </w:pPr>
            <w:r>
              <w:t>中国人员去往东盟</w:t>
            </w:r>
          </w:p>
          <w:p w:rsidR="0018722C">
            <w:pPr>
              <w:pStyle w:val="a5"/>
              <w:topLinePunct/>
              <w:ind w:leftChars="0" w:left="0" w:rightChars="0" w:right="0" w:firstLineChars="0" w:firstLine="0"/>
              <w:spacing w:line="240" w:lineRule="atLeast"/>
            </w:pPr>
            <w:r>
              <w:t>12.27 百万人次</w:t>
            </w:r>
          </w:p>
        </w:tc>
        <w:tc>
          <w:tcPr>
            <w:tcW w:w="2499" w:type="pct"/>
            <w:vAlign w:val="center"/>
          </w:tcPr>
          <w:p w:rsidR="0018722C">
            <w:pPr>
              <w:pStyle w:val="a5"/>
              <w:topLinePunct/>
              <w:ind w:leftChars="0" w:left="0" w:rightChars="0" w:right="0" w:firstLineChars="0" w:firstLine="0"/>
              <w:spacing w:line="240" w:lineRule="atLeast"/>
            </w:pPr>
            <w:r>
              <w:t>东盟成员来往中国</w:t>
            </w:r>
          </w:p>
          <w:p w:rsidR="0018722C">
            <w:pPr>
              <w:pStyle w:val="ad"/>
              <w:topLinePunct/>
              <w:ind w:leftChars="0" w:left="0" w:rightChars="0" w:right="0" w:firstLineChars="0" w:firstLine="0"/>
              <w:spacing w:line="240" w:lineRule="atLeast"/>
            </w:pPr>
            <w:r>
              <w:t>5.99 百万人次</w:t>
            </w:r>
          </w:p>
        </w:tc>
      </w:tr>
      <w:tr>
        <w:tc>
          <w:tcPr>
            <w:tcW w:w="2501" w:type="pct"/>
            <w:vAlign w:val="center"/>
            <w:tcBorders>
              <w:top w:val="single" w:sz="4" w:space="0" w:color="auto"/>
            </w:tcBorders>
          </w:tcPr>
          <w:p w:rsidR="0018722C">
            <w:pPr>
              <w:pStyle w:val="ac"/>
              <w:topLinePunct/>
              <w:ind w:leftChars="0" w:left="0" w:rightChars="0" w:right="0" w:firstLineChars="0" w:firstLine="0"/>
              <w:spacing w:line="240" w:lineRule="atLeast"/>
            </w:pPr>
            <w:r>
              <w:t>中国人员去往前三名东盟国家</w:t>
            </w:r>
          </w:p>
        </w:tc>
        <w:tc>
          <w:tcPr>
            <w:tcW w:w="2499" w:type="pct"/>
            <w:vAlign w:val="center"/>
            <w:tcBorders>
              <w:top w:val="single" w:sz="4" w:space="0" w:color="auto"/>
            </w:tcBorders>
          </w:tcPr>
          <w:p w:rsidR="0018722C">
            <w:pPr>
              <w:pStyle w:val="ad"/>
              <w:topLinePunct/>
              <w:ind w:leftChars="0" w:left="0" w:rightChars="0" w:right="0" w:firstLineChars="0" w:firstLine="0"/>
              <w:spacing w:line="240" w:lineRule="atLeast"/>
            </w:pPr>
            <w:r>
              <w:t>东盟人员来往中国的前三名国家</w:t>
            </w:r>
          </w:p>
        </w:tc>
      </w:tr>
    </w:tbl>
    <w:p w:rsidR="0018722C">
      <w:pPr>
        <w:topLinePunct/>
        <w:pStyle w:val="affa"/>
      </w:pPr>
    </w:p>
    <w:p w:rsidR="0018722C">
      <w:pPr>
        <w:topLinePunct/>
      </w:pPr>
      <w:r>
        <w:rPr>
          <w:rFonts w:cstheme="minorBidi" w:hAnsiTheme="minorHAnsi" w:eastAsiaTheme="minorHAnsi" w:asciiTheme="minorHAnsi" w:ascii="Calibri"/>
        </w:rPr>
        <w:t>45</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1"/>
        <w:gridCol w:w="4427"/>
      </w:tblGrid>
      <w:tr>
        <w:trPr>
          <w:trHeight w:val="400" w:hRule="atLeast"/>
        </w:trPr>
        <w:tc>
          <w:tcPr>
            <w:tcW w:w="4431" w:type="dxa"/>
          </w:tcPr>
          <w:p w:rsidR="0018722C">
            <w:pPr>
              <w:topLinePunct/>
              <w:ind w:leftChars="0" w:left="0" w:rightChars="0" w:right="0" w:firstLineChars="0" w:firstLine="0"/>
              <w:spacing w:line="240" w:lineRule="atLeast"/>
            </w:pPr>
            <w:r>
              <w:t>1.泰国</w:t>
            </w:r>
            <w:r>
              <w:t>（</w:t>
            </w:r>
            <w:r>
              <w:t>大约 4 百万人次</w:t>
            </w:r>
            <w:r>
              <w:t>）</w:t>
            </w:r>
          </w:p>
        </w:tc>
        <w:tc>
          <w:tcPr>
            <w:tcW w:w="4427" w:type="dxa"/>
          </w:tcPr>
          <w:p w:rsidR="0018722C">
            <w:pPr>
              <w:topLinePunct/>
              <w:ind w:leftChars="0" w:left="0" w:rightChars="0" w:right="0" w:firstLineChars="0" w:firstLine="0"/>
              <w:spacing w:line="240" w:lineRule="atLeast"/>
            </w:pPr>
            <w:r>
              <w:t>1.越南</w:t>
            </w:r>
            <w:r>
              <w:t>（</w:t>
            </w:r>
            <w:r>
              <w:t>估计 1</w:t>
            </w:r>
            <w:r>
              <w:t>.</w:t>
            </w:r>
            <w:r>
              <w:t>3 百万人次</w:t>
            </w:r>
            <w:r>
              <w:t>）</w:t>
            </w:r>
          </w:p>
        </w:tc>
      </w:tr>
      <w:tr>
        <w:trPr>
          <w:trHeight w:val="400" w:hRule="atLeast"/>
        </w:trPr>
        <w:tc>
          <w:tcPr>
            <w:tcW w:w="4431" w:type="dxa"/>
          </w:tcPr>
          <w:p w:rsidR="0018722C">
            <w:pPr>
              <w:topLinePunct/>
              <w:ind w:leftChars="0" w:left="0" w:rightChars="0" w:right="0" w:firstLineChars="0" w:firstLine="0"/>
              <w:spacing w:line="240" w:lineRule="atLeast"/>
            </w:pPr>
            <w:r>
              <w:t>2.越南</w:t>
            </w:r>
            <w:r>
              <w:t>（</w:t>
            </w:r>
            <w:r>
              <w:t>大约 1</w:t>
            </w:r>
            <w:r>
              <w:t>.</w:t>
            </w:r>
            <w:r>
              <w:t>7 百万人次</w:t>
            </w:r>
            <w:r>
              <w:t>）</w:t>
            </w:r>
          </w:p>
        </w:tc>
        <w:tc>
          <w:tcPr>
            <w:tcW w:w="4427" w:type="dxa"/>
          </w:tcPr>
          <w:p w:rsidR="0018722C">
            <w:pPr>
              <w:topLinePunct/>
              <w:ind w:leftChars="0" w:left="0" w:rightChars="0" w:right="0" w:firstLineChars="0" w:firstLine="0"/>
              <w:spacing w:line="240" w:lineRule="atLeast"/>
            </w:pPr>
            <w:r>
              <w:t>2.马来西亚</w:t>
            </w:r>
            <w:r>
              <w:t>（</w:t>
            </w:r>
            <w:r>
              <w:t>估计 1</w:t>
            </w:r>
            <w:r>
              <w:t>.</w:t>
            </w:r>
            <w:r>
              <w:t>2 百万人次</w:t>
            </w:r>
            <w:r>
              <w:t>）</w:t>
            </w:r>
          </w:p>
        </w:tc>
      </w:tr>
      <w:tr>
        <w:trPr>
          <w:trHeight w:val="400" w:hRule="atLeast"/>
        </w:trPr>
        <w:tc>
          <w:tcPr>
            <w:tcW w:w="4431" w:type="dxa"/>
          </w:tcPr>
          <w:p w:rsidR="0018722C">
            <w:pPr>
              <w:topLinePunct/>
              <w:ind w:leftChars="0" w:left="0" w:rightChars="0" w:right="0" w:firstLineChars="0" w:firstLine="0"/>
              <w:spacing w:line="240" w:lineRule="atLeast"/>
            </w:pPr>
            <w:r>
              <w:t>3.柬埔寨</w:t>
            </w:r>
            <w:r>
              <w:t>（</w:t>
            </w:r>
            <w:r>
              <w:t>大约 1</w:t>
            </w:r>
            <w:r>
              <w:t>.</w:t>
            </w:r>
            <w:r>
              <w:t>69 百万人次</w:t>
            </w:r>
            <w:r>
              <w:t>）</w:t>
            </w:r>
          </w:p>
        </w:tc>
        <w:tc>
          <w:tcPr>
            <w:tcW w:w="4427" w:type="dxa"/>
          </w:tcPr>
          <w:p w:rsidR="0018722C">
            <w:pPr>
              <w:topLinePunct/>
              <w:ind w:leftChars="0" w:left="0" w:rightChars="0" w:right="0" w:firstLineChars="0" w:firstLine="0"/>
              <w:spacing w:line="240" w:lineRule="atLeast"/>
            </w:pPr>
            <w:r>
              <w:t>3.菲律宾</w:t>
            </w:r>
            <w:r>
              <w:t>（</w:t>
            </w:r>
            <w:r>
              <w:t>估计 1 百万人次</w:t>
            </w:r>
            <w:r>
              <w:t>）</w:t>
            </w:r>
          </w:p>
        </w:tc>
      </w:tr>
    </w:tbl>
    <w:p w:rsidR="0018722C">
      <w:pPr>
        <w:pStyle w:val="affa"/>
      </w:pPr>
    </w:p>
    <w:p w:rsidR="0018722C">
      <w:pPr>
        <w:pStyle w:val="BodyText"/>
        <w:spacing w:before="39"/>
        <w:ind w:leftChars="0" w:left="900"/>
        <w:topLinePunct/>
      </w:pPr>
      <w:r>
        <w:t>资料来源：中国－东盟中心网</w:t>
      </w:r>
    </w:p>
    <w:p w:rsidR="0018722C">
      <w:pPr>
        <w:pStyle w:val="a8"/>
        <w:topLinePunct/>
      </w:pPr>
      <w:r>
        <w:t>表3</w:t>
      </w:r>
      <w:r>
        <w:t>.</w:t>
      </w:r>
      <w:r>
        <w:t>3</w:t>
      </w:r>
      <w:r>
        <w:t xml:space="preserve">  </w:t>
      </w:r>
      <w:r w:rsidRPr="00DB64CE">
        <w:t>2013</w:t>
      </w:r>
      <w:r w:rsidR="001852F3">
        <w:t xml:space="preserve">年贸易合作指标</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6"/>
        <w:gridCol w:w="2228"/>
        <w:gridCol w:w="2213"/>
        <w:gridCol w:w="2220"/>
      </w:tblGrid>
      <w:tr>
        <w:trPr>
          <w:tblHeader/>
        </w:trPr>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种类</w:t>
            </w:r>
          </w:p>
        </w:tc>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1240" w:type="pct"/>
            <w:vAlign w:val="center"/>
          </w:tcPr>
          <w:p w:rsidR="0018722C">
            <w:pPr>
              <w:pStyle w:val="ac"/>
              <w:topLinePunct/>
              <w:ind w:leftChars="0" w:left="0" w:rightChars="0" w:right="0" w:firstLineChars="0" w:firstLine="0"/>
              <w:spacing w:line="240" w:lineRule="atLeast"/>
            </w:pPr>
            <w:r>
              <w:t>中国东盟双边贸易</w:t>
            </w:r>
          </w:p>
        </w:tc>
        <w:tc>
          <w:tcPr>
            <w:tcW w:w="1258" w:type="pct"/>
            <w:vAlign w:val="center"/>
          </w:tcPr>
          <w:p w:rsidR="0018722C">
            <w:pPr>
              <w:pStyle w:val="a5"/>
              <w:topLinePunct/>
              <w:ind w:leftChars="0" w:left="0" w:rightChars="0" w:right="0" w:firstLineChars="0" w:firstLine="0"/>
              <w:spacing w:line="240" w:lineRule="atLeast"/>
            </w:pPr>
            <w:r>
              <w:t>4436 亿美元</w:t>
            </w:r>
          </w:p>
        </w:tc>
        <w:tc>
          <w:tcPr>
            <w:tcW w:w="1249" w:type="pct"/>
            <w:vAlign w:val="center"/>
          </w:tcPr>
          <w:p w:rsidR="0018722C">
            <w:pPr>
              <w:pStyle w:val="a5"/>
              <w:topLinePunct/>
              <w:ind w:leftChars="0" w:left="0" w:rightChars="0" w:right="0" w:firstLineChars="0" w:firstLine="0"/>
              <w:spacing w:line="240" w:lineRule="atLeast"/>
            </w:pPr>
            <w:r>
              <w:t>中国是东盟的最大贸易伙伴，东盟是中国的第三大贸易</w:t>
            </w:r>
          </w:p>
          <w:p w:rsidR="0018722C">
            <w:pPr>
              <w:pStyle w:val="a5"/>
              <w:topLinePunct/>
              <w:ind w:leftChars="0" w:left="0" w:rightChars="0" w:right="0" w:firstLineChars="0" w:firstLine="0"/>
              <w:spacing w:line="240" w:lineRule="atLeast"/>
            </w:pPr>
            <w:r>
              <w:t>伙伴</w:t>
            </w:r>
          </w:p>
        </w:tc>
        <w:tc>
          <w:tcPr>
            <w:tcW w:w="1253" w:type="pct"/>
            <w:vAlign w:val="center"/>
          </w:tcPr>
          <w:p w:rsidR="0018722C">
            <w:pPr>
              <w:pStyle w:val="ad"/>
              <w:topLinePunct/>
              <w:ind w:leftChars="0" w:left="0" w:rightChars="0" w:right="0" w:firstLineChars="0" w:firstLine="0"/>
              <w:spacing w:line="240" w:lineRule="atLeast"/>
            </w:pPr>
            <w:r>
              <w:t>同比增长 10.9%</w:t>
            </w:r>
          </w:p>
        </w:tc>
      </w:tr>
      <w:tr>
        <w:tc>
          <w:tcPr>
            <w:tcW w:w="1240" w:type="pct"/>
            <w:vAlign w:val="center"/>
          </w:tcPr>
          <w:p w:rsidR="0018722C">
            <w:pPr>
              <w:pStyle w:val="ac"/>
              <w:topLinePunct/>
              <w:ind w:leftChars="0" w:left="0" w:rightChars="0" w:right="0" w:firstLineChars="0" w:firstLine="0"/>
              <w:spacing w:line="240" w:lineRule="atLeast"/>
            </w:pPr>
            <w:r>
              <w:t>中－马双边贸易</w:t>
            </w:r>
          </w:p>
        </w:tc>
        <w:tc>
          <w:tcPr>
            <w:tcW w:w="1258" w:type="pct"/>
            <w:vAlign w:val="center"/>
          </w:tcPr>
          <w:p w:rsidR="0018722C">
            <w:pPr>
              <w:pStyle w:val="a5"/>
              <w:topLinePunct/>
              <w:ind w:leftChars="0" w:left="0" w:rightChars="0" w:right="0" w:firstLineChars="0" w:firstLine="0"/>
              <w:spacing w:line="240" w:lineRule="atLeast"/>
            </w:pPr>
            <w:r>
              <w:t>1060.7 亿美元</w:t>
            </w:r>
          </w:p>
        </w:tc>
        <w:tc>
          <w:tcPr>
            <w:tcW w:w="1249" w:type="pct"/>
            <w:vAlign w:val="center"/>
          </w:tcPr>
          <w:p w:rsidR="0018722C">
            <w:pPr>
              <w:pStyle w:val="a5"/>
              <w:topLinePunct/>
              <w:ind w:leftChars="0" w:left="0" w:rightChars="0" w:right="0" w:firstLineChars="0" w:firstLine="0"/>
              <w:spacing w:line="240" w:lineRule="atLeast"/>
            </w:pPr>
            <w:r>
              <w:t>东盟成员第一名</w:t>
            </w:r>
          </w:p>
        </w:tc>
        <w:tc>
          <w:tcPr>
            <w:tcW w:w="1253" w:type="pct"/>
            <w:vAlign w:val="center"/>
          </w:tcPr>
          <w:p w:rsidR="0018722C">
            <w:pPr>
              <w:pStyle w:val="ad"/>
              <w:topLinePunct/>
              <w:ind w:leftChars="0" w:left="0" w:rightChars="0" w:right="0" w:firstLineChars="0" w:firstLine="0"/>
              <w:spacing w:line="240" w:lineRule="atLeast"/>
            </w:pPr>
            <w:r>
              <w:t>同比增长 11.9%</w:t>
            </w:r>
          </w:p>
        </w:tc>
      </w:tr>
      <w:tr>
        <w:tc>
          <w:tcPr>
            <w:tcW w:w="1240" w:type="pct"/>
            <w:vAlign w:val="center"/>
          </w:tcPr>
          <w:p w:rsidR="0018722C">
            <w:pPr>
              <w:pStyle w:val="ac"/>
              <w:topLinePunct/>
              <w:ind w:leftChars="0" w:left="0" w:rightChars="0" w:right="0" w:firstLineChars="0" w:firstLine="0"/>
              <w:spacing w:line="240" w:lineRule="atLeast"/>
            </w:pPr>
            <w:r>
              <w:t>中－新双边贸易</w:t>
            </w:r>
          </w:p>
        </w:tc>
        <w:tc>
          <w:tcPr>
            <w:tcW w:w="1258" w:type="pct"/>
            <w:vAlign w:val="center"/>
          </w:tcPr>
          <w:p w:rsidR="0018722C">
            <w:pPr>
              <w:pStyle w:val="a5"/>
              <w:topLinePunct/>
              <w:ind w:leftChars="0" w:left="0" w:rightChars="0" w:right="0" w:firstLineChars="0" w:firstLine="0"/>
              <w:spacing w:line="240" w:lineRule="atLeast"/>
            </w:pPr>
            <w:r>
              <w:t>759.1 亿美元</w:t>
            </w:r>
          </w:p>
        </w:tc>
        <w:tc>
          <w:tcPr>
            <w:tcW w:w="1249" w:type="pct"/>
            <w:vAlign w:val="center"/>
          </w:tcPr>
          <w:p w:rsidR="0018722C">
            <w:pPr>
              <w:pStyle w:val="a5"/>
              <w:topLinePunct/>
              <w:ind w:leftChars="0" w:left="0" w:rightChars="0" w:right="0" w:firstLineChars="0" w:firstLine="0"/>
              <w:spacing w:line="240" w:lineRule="atLeast"/>
            </w:pPr>
            <w:r>
              <w:t>第二名</w:t>
            </w:r>
          </w:p>
        </w:tc>
        <w:tc>
          <w:tcPr>
            <w:tcW w:w="1253" w:type="pct"/>
            <w:vAlign w:val="center"/>
          </w:tcPr>
          <w:p w:rsidR="0018722C">
            <w:pPr>
              <w:pStyle w:val="ad"/>
              <w:topLinePunct/>
              <w:ind w:leftChars="0" w:left="0" w:rightChars="0" w:right="0" w:firstLineChars="0" w:firstLine="0"/>
              <w:spacing w:line="240" w:lineRule="atLeast"/>
            </w:pPr>
            <w:r>
              <w:t>同比增长 9.6%</w:t>
            </w:r>
          </w:p>
        </w:tc>
      </w:tr>
      <w:tr>
        <w:tc>
          <w:tcPr>
            <w:tcW w:w="1240" w:type="pct"/>
            <w:vAlign w:val="center"/>
          </w:tcPr>
          <w:p w:rsidR="0018722C">
            <w:pPr>
              <w:pStyle w:val="ac"/>
              <w:topLinePunct/>
              <w:ind w:leftChars="0" w:left="0" w:rightChars="0" w:right="0" w:firstLineChars="0" w:firstLine="0"/>
              <w:spacing w:line="240" w:lineRule="atLeast"/>
            </w:pPr>
            <w:r>
              <w:t>中－泰双边贸易</w:t>
            </w:r>
          </w:p>
        </w:tc>
        <w:tc>
          <w:tcPr>
            <w:tcW w:w="1258" w:type="pct"/>
            <w:vAlign w:val="center"/>
          </w:tcPr>
          <w:p w:rsidR="0018722C">
            <w:pPr>
              <w:pStyle w:val="a5"/>
              <w:topLinePunct/>
              <w:ind w:leftChars="0" w:left="0" w:rightChars="0" w:right="0" w:firstLineChars="0" w:firstLine="0"/>
              <w:spacing w:line="240" w:lineRule="atLeast"/>
            </w:pPr>
            <w:r>
              <w:t>712.6 亿美元</w:t>
            </w:r>
          </w:p>
        </w:tc>
        <w:tc>
          <w:tcPr>
            <w:tcW w:w="1249" w:type="pct"/>
            <w:vAlign w:val="center"/>
          </w:tcPr>
          <w:p w:rsidR="0018722C">
            <w:pPr>
              <w:pStyle w:val="a5"/>
              <w:topLinePunct/>
              <w:ind w:leftChars="0" w:left="0" w:rightChars="0" w:right="0" w:firstLineChars="0" w:firstLine="0"/>
              <w:spacing w:line="240" w:lineRule="atLeast"/>
            </w:pPr>
            <w:r>
              <w:t>第三名</w:t>
            </w:r>
          </w:p>
        </w:tc>
        <w:tc>
          <w:tcPr>
            <w:tcW w:w="1253" w:type="pct"/>
            <w:vAlign w:val="center"/>
          </w:tcPr>
          <w:p w:rsidR="0018722C">
            <w:pPr>
              <w:pStyle w:val="ad"/>
              <w:topLinePunct/>
              <w:ind w:leftChars="0" w:left="0" w:rightChars="0" w:right="0" w:firstLineChars="0" w:firstLine="0"/>
              <w:spacing w:line="240" w:lineRule="atLeast"/>
            </w:pPr>
            <w:r>
              <w:t>同比增长 2.2%</w:t>
            </w:r>
          </w:p>
        </w:tc>
      </w:tr>
      <w:tr>
        <w:tc>
          <w:tcPr>
            <w:tcW w:w="1240" w:type="pct"/>
            <w:vAlign w:val="center"/>
          </w:tcPr>
          <w:p w:rsidR="0018722C">
            <w:pPr>
              <w:pStyle w:val="ac"/>
              <w:topLinePunct/>
              <w:ind w:leftChars="0" w:left="0" w:rightChars="0" w:right="0" w:firstLineChars="0" w:firstLine="0"/>
              <w:spacing w:line="240" w:lineRule="atLeast"/>
            </w:pPr>
            <w:r>
              <w:t>中－印尼双边贸易</w:t>
            </w:r>
          </w:p>
        </w:tc>
        <w:tc>
          <w:tcPr>
            <w:tcW w:w="1258" w:type="pct"/>
            <w:vAlign w:val="center"/>
          </w:tcPr>
          <w:p w:rsidR="0018722C">
            <w:pPr>
              <w:pStyle w:val="a5"/>
              <w:topLinePunct/>
              <w:ind w:leftChars="0" w:left="0" w:rightChars="0" w:right="0" w:firstLineChars="0" w:firstLine="0"/>
              <w:spacing w:line="240" w:lineRule="atLeast"/>
            </w:pPr>
            <w:r>
              <w:t>683.5 亿美元</w:t>
            </w:r>
          </w:p>
        </w:tc>
        <w:tc>
          <w:tcPr>
            <w:tcW w:w="1249" w:type="pct"/>
            <w:vAlign w:val="center"/>
          </w:tcPr>
          <w:p w:rsidR="0018722C">
            <w:pPr>
              <w:pStyle w:val="a5"/>
              <w:topLinePunct/>
              <w:ind w:leftChars="0" w:left="0" w:rightChars="0" w:right="0" w:firstLineChars="0" w:firstLine="0"/>
              <w:spacing w:line="240" w:lineRule="atLeast"/>
            </w:pPr>
            <w:r>
              <w:t>第四名</w:t>
            </w:r>
          </w:p>
        </w:tc>
        <w:tc>
          <w:tcPr>
            <w:tcW w:w="1253" w:type="pct"/>
            <w:vAlign w:val="center"/>
          </w:tcPr>
          <w:p w:rsidR="0018722C">
            <w:pPr>
              <w:pStyle w:val="ad"/>
              <w:topLinePunct/>
              <w:ind w:leftChars="0" w:left="0" w:rightChars="0" w:right="0" w:firstLineChars="0" w:firstLine="0"/>
              <w:spacing w:line="240" w:lineRule="atLeast"/>
            </w:pPr>
            <w:r>
              <w:t>同比增长 3.2%</w:t>
            </w:r>
          </w:p>
        </w:tc>
      </w:tr>
      <w:tr>
        <w:tc>
          <w:tcPr>
            <w:tcW w:w="1240" w:type="pct"/>
            <w:vAlign w:val="center"/>
          </w:tcPr>
          <w:p w:rsidR="0018722C">
            <w:pPr>
              <w:pStyle w:val="ac"/>
              <w:topLinePunct/>
              <w:ind w:leftChars="0" w:left="0" w:rightChars="0" w:right="0" w:firstLineChars="0" w:firstLine="0"/>
              <w:spacing w:line="240" w:lineRule="atLeast"/>
            </w:pPr>
            <w:r>
              <w:t>中－越双边贸易</w:t>
            </w:r>
          </w:p>
        </w:tc>
        <w:tc>
          <w:tcPr>
            <w:tcW w:w="1258" w:type="pct"/>
            <w:vAlign w:val="center"/>
          </w:tcPr>
          <w:p w:rsidR="0018722C">
            <w:pPr>
              <w:pStyle w:val="a5"/>
              <w:topLinePunct/>
              <w:ind w:leftChars="0" w:left="0" w:rightChars="0" w:right="0" w:firstLineChars="0" w:firstLine="0"/>
              <w:spacing w:line="240" w:lineRule="atLeast"/>
            </w:pPr>
            <w:r>
              <w:t>654.8 亿美元</w:t>
            </w:r>
          </w:p>
        </w:tc>
        <w:tc>
          <w:tcPr>
            <w:tcW w:w="1249" w:type="pct"/>
            <w:vAlign w:val="center"/>
          </w:tcPr>
          <w:p w:rsidR="0018722C">
            <w:pPr>
              <w:pStyle w:val="a5"/>
              <w:topLinePunct/>
              <w:ind w:leftChars="0" w:left="0" w:rightChars="0" w:right="0" w:firstLineChars="0" w:firstLine="0"/>
              <w:spacing w:line="240" w:lineRule="atLeast"/>
            </w:pPr>
            <w:r>
              <w:t>第五名</w:t>
            </w:r>
          </w:p>
        </w:tc>
        <w:tc>
          <w:tcPr>
            <w:tcW w:w="1253" w:type="pct"/>
            <w:vAlign w:val="center"/>
          </w:tcPr>
          <w:p w:rsidR="0018722C">
            <w:pPr>
              <w:pStyle w:val="ad"/>
              <w:topLinePunct/>
              <w:ind w:leftChars="0" w:left="0" w:rightChars="0" w:right="0" w:firstLineChars="0" w:firstLine="0"/>
              <w:spacing w:line="240" w:lineRule="atLeast"/>
            </w:pPr>
            <w:r>
              <w:t>同比增长 29.8%</w:t>
            </w:r>
          </w:p>
        </w:tc>
      </w:tr>
      <w:tr>
        <w:tc>
          <w:tcPr>
            <w:tcW w:w="1240" w:type="pct"/>
            <w:vAlign w:val="center"/>
            <w:tcBorders>
              <w:top w:val="single" w:sz="4" w:space="0" w:color="auto"/>
            </w:tcBorders>
          </w:tcPr>
          <w:p w:rsidR="0018722C">
            <w:pPr>
              <w:pStyle w:val="ac"/>
              <w:topLinePunct/>
              <w:ind w:leftChars="0" w:left="0" w:rightChars="0" w:right="0" w:firstLineChars="0" w:firstLine="0"/>
              <w:spacing w:line="240" w:lineRule="atLeast"/>
            </w:pPr>
            <w:r>
              <w:t>中－菲双边贸易</w:t>
            </w:r>
          </w:p>
        </w:tc>
        <w:tc>
          <w:tcPr>
            <w:tcW w:w="1258" w:type="pct"/>
            <w:vAlign w:val="center"/>
            <w:tcBorders>
              <w:top w:val="single" w:sz="4" w:space="0" w:color="auto"/>
            </w:tcBorders>
          </w:tcPr>
          <w:p w:rsidR="0018722C">
            <w:pPr>
              <w:pStyle w:val="aff1"/>
              <w:topLinePunct/>
              <w:ind w:leftChars="0" w:left="0" w:rightChars="0" w:right="0" w:firstLineChars="0" w:firstLine="0"/>
              <w:spacing w:line="240" w:lineRule="atLeast"/>
            </w:pPr>
            <w:r>
              <w:t>380.7 亿美元</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第六名</w:t>
            </w:r>
          </w:p>
        </w:tc>
        <w:tc>
          <w:tcPr>
            <w:tcW w:w="1253" w:type="pct"/>
            <w:vAlign w:val="center"/>
            <w:tcBorders>
              <w:top w:val="single" w:sz="4" w:space="0" w:color="auto"/>
            </w:tcBorders>
          </w:tcPr>
          <w:p w:rsidR="0018722C">
            <w:pPr>
              <w:pStyle w:val="ad"/>
              <w:topLinePunct/>
              <w:ind w:leftChars="0" w:left="0" w:rightChars="0" w:right="0" w:firstLineChars="0" w:firstLine="0"/>
              <w:spacing w:line="240" w:lineRule="atLeast"/>
            </w:pPr>
            <w:r>
              <w:t>同比增长 4.6%</w:t>
            </w:r>
          </w:p>
        </w:tc>
      </w:tr>
    </w:tbl>
    <w:p w:rsidR="0018722C">
      <w:pPr>
        <w:pStyle w:val="aff3"/>
        <w:topLinePunct/>
      </w:pPr>
      <w:r>
        <w:t>资料来源：中国海关统计</w:t>
      </w:r>
    </w:p>
    <w:p w:rsidR="0018722C">
      <w:pPr>
        <w:pStyle w:val="a8"/>
        <w:topLinePunct/>
      </w:pPr>
      <w:r>
        <w:t>表</w:t>
      </w:r>
      <w:r>
        <w:t> </w:t>
      </w:r>
      <w:r>
        <w:t>3</w:t>
      </w:r>
      <w:r>
        <w:t>.</w:t>
      </w:r>
      <w:r>
        <w:t>4</w:t>
      </w:r>
      <w:r>
        <w:t xml:space="preserve">  </w:t>
      </w:r>
      <w:r>
        <w:t>2013</w:t>
      </w:r>
      <w:r>
        <w:t>年投资合作指标</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38"/>
        <w:gridCol w:w="4419"/>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中国-东盟双向直接投资额：14.09 十亿美元</w:t>
            </w:r>
          </w:p>
        </w:tc>
      </w:tr>
      <w:tr>
        <w:tc>
          <w:tcPr>
            <w:tcW w:w="2505" w:type="pct"/>
            <w:vAlign w:val="center"/>
          </w:tcPr>
          <w:p w:rsidR="0018722C">
            <w:pPr>
              <w:pStyle w:val="ac"/>
              <w:topLinePunct/>
              <w:ind w:leftChars="0" w:left="0" w:rightChars="0" w:right="0" w:firstLineChars="0" w:firstLine="0"/>
              <w:spacing w:line="240" w:lineRule="atLeast"/>
            </w:pPr>
            <w:r>
              <w:t>东盟在中国投资总额</w:t>
            </w:r>
            <w:r w:rsidP="AA7D325B">
              <w:t>:</w:t>
            </w:r>
            <w:r>
              <w:t>8</w:t>
            </w:r>
            <w:r>
              <w:t>.</w:t>
            </w:r>
            <w:r>
              <w:t>35 十亿美元</w:t>
            </w:r>
          </w:p>
        </w:tc>
        <w:tc>
          <w:tcPr>
            <w:tcW w:w="2495" w:type="pct"/>
            <w:vAlign w:val="center"/>
          </w:tcPr>
          <w:p w:rsidR="0018722C">
            <w:pPr>
              <w:pStyle w:val="ad"/>
              <w:topLinePunct/>
              <w:ind w:leftChars="0" w:left="0" w:rightChars="0" w:right="0" w:firstLineChars="0" w:firstLine="0"/>
              <w:spacing w:line="240" w:lineRule="atLeast"/>
            </w:pPr>
            <w:r>
              <w:t>中国在东盟投资总额：5.74 十亿美元</w:t>
            </w:r>
          </w:p>
        </w:tc>
      </w:tr>
      <w:tr>
        <w:tc>
          <w:tcPr>
            <w:tcW w:w="2505" w:type="pct"/>
            <w:vAlign w:val="center"/>
          </w:tcPr>
          <w:p w:rsidR="0018722C">
            <w:pPr>
              <w:pStyle w:val="ac"/>
              <w:topLinePunct/>
              <w:ind w:leftChars="0" w:left="0" w:rightChars="0" w:right="0" w:firstLineChars="0" w:firstLine="0"/>
              <w:spacing w:line="240" w:lineRule="atLeast"/>
            </w:pPr>
            <w:r>
              <w:t>东盟在中国直接投资前三名国家</w:t>
            </w:r>
          </w:p>
        </w:tc>
        <w:tc>
          <w:tcPr>
            <w:tcW w:w="2495" w:type="pct"/>
            <w:vAlign w:val="center"/>
          </w:tcPr>
          <w:p w:rsidR="0018722C">
            <w:pPr>
              <w:pStyle w:val="ad"/>
              <w:topLinePunct/>
              <w:ind w:leftChars="0" w:left="0" w:rightChars="0" w:right="0" w:firstLineChars="0" w:firstLine="0"/>
              <w:spacing w:line="240" w:lineRule="atLeast"/>
            </w:pPr>
            <w:r>
              <w:t>中国在东盟直接投资的前三名国家</w:t>
            </w:r>
          </w:p>
        </w:tc>
      </w:tr>
      <w:tr>
        <w:tc>
          <w:tcPr>
            <w:tcW w:w="2505" w:type="pct"/>
            <w:vAlign w:val="center"/>
          </w:tcPr>
          <w:p w:rsidR="0018722C">
            <w:pPr>
              <w:pStyle w:val="ac"/>
              <w:topLinePunct/>
              <w:ind w:leftChars="0" w:left="0" w:rightChars="0" w:right="0" w:firstLineChars="0" w:firstLine="0"/>
              <w:spacing w:line="240" w:lineRule="atLeast"/>
            </w:pPr>
            <w:r>
              <w:t>1.新加坡 7</w:t>
            </w:r>
            <w:r>
              <w:t>.</w:t>
            </w:r>
            <w:r>
              <w:t>327 十亿美元</w:t>
            </w:r>
          </w:p>
        </w:tc>
        <w:tc>
          <w:tcPr>
            <w:tcW w:w="2495" w:type="pct"/>
            <w:vAlign w:val="center"/>
          </w:tcPr>
          <w:p w:rsidR="0018722C">
            <w:pPr>
              <w:pStyle w:val="ad"/>
              <w:topLinePunct/>
              <w:ind w:leftChars="0" w:left="0" w:rightChars="0" w:right="0" w:firstLineChars="0" w:firstLine="0"/>
              <w:spacing w:line="240" w:lineRule="atLeast"/>
            </w:pPr>
            <w:r>
              <w:t>1.新加坡 2</w:t>
            </w:r>
            <w:r>
              <w:t>.</w:t>
            </w:r>
            <w:r>
              <w:t>4 十亿美元</w:t>
            </w:r>
          </w:p>
        </w:tc>
      </w:tr>
      <w:tr>
        <w:tc>
          <w:tcPr>
            <w:tcW w:w="2505" w:type="pct"/>
            <w:vAlign w:val="center"/>
          </w:tcPr>
          <w:p w:rsidR="0018722C">
            <w:pPr>
              <w:pStyle w:val="ac"/>
              <w:topLinePunct/>
              <w:ind w:leftChars="0" w:left="0" w:rightChars="0" w:right="0" w:firstLineChars="0" w:firstLine="0"/>
              <w:spacing w:line="240" w:lineRule="atLeast"/>
            </w:pPr>
            <w:r>
              <w:t>2.泰国 480 百万美元</w:t>
            </w:r>
          </w:p>
        </w:tc>
        <w:tc>
          <w:tcPr>
            <w:tcW w:w="2495" w:type="pct"/>
            <w:vAlign w:val="center"/>
          </w:tcPr>
          <w:p w:rsidR="0018722C">
            <w:pPr>
              <w:pStyle w:val="ad"/>
              <w:topLinePunct/>
              <w:ind w:leftChars="0" w:left="0" w:rightChars="0" w:right="0" w:firstLineChars="0" w:firstLine="0"/>
              <w:spacing w:line="240" w:lineRule="atLeast"/>
            </w:pPr>
            <w:r>
              <w:t>2.老挝 800 百万美元</w:t>
            </w:r>
          </w:p>
        </w:tc>
      </w:tr>
      <w:tr>
        <w:tc>
          <w:tcPr>
            <w:tcW w:w="2505" w:type="pct"/>
            <w:vAlign w:val="center"/>
            <w:tcBorders>
              <w:top w:val="single" w:sz="4" w:space="0" w:color="auto"/>
            </w:tcBorders>
          </w:tcPr>
          <w:p w:rsidR="0018722C">
            <w:pPr>
              <w:pStyle w:val="ac"/>
              <w:topLinePunct/>
              <w:ind w:leftChars="0" w:left="0" w:rightChars="0" w:right="0" w:firstLineChars="0" w:firstLine="0"/>
              <w:spacing w:line="240" w:lineRule="atLeast"/>
            </w:pPr>
            <w:r>
              <w:t>3.马来西亚 280 百万美元</w:t>
            </w:r>
          </w:p>
        </w:tc>
        <w:tc>
          <w:tcPr>
            <w:tcW w:w="2495" w:type="pct"/>
            <w:vAlign w:val="center"/>
            <w:tcBorders>
              <w:top w:val="single" w:sz="4" w:space="0" w:color="auto"/>
            </w:tcBorders>
          </w:tcPr>
          <w:p w:rsidR="0018722C">
            <w:pPr>
              <w:pStyle w:val="ad"/>
              <w:topLinePunct/>
              <w:ind w:leftChars="0" w:left="0" w:rightChars="0" w:right="0" w:firstLineChars="0" w:firstLine="0"/>
              <w:spacing w:line="240" w:lineRule="atLeast"/>
            </w:pPr>
            <w:r>
              <w:t>3.印尼 760 百万美元</w:t>
            </w:r>
          </w:p>
        </w:tc>
      </w:tr>
    </w:tbl>
    <w:p w:rsidR="0018722C">
      <w:pPr>
        <w:pStyle w:val="aff3"/>
        <w:topLinePunct/>
      </w:pPr>
      <w:r>
        <w:t>资料</w:t>
      </w:r>
      <w:hyperlink r:id="rId16">
        <w:r>
          <w:t>来源：中国商务部</w:t>
        </w:r>
        <w:r>
          <w:t>（</w:t>
        </w:r>
        <w:r>
          <w:t>http:</w:t>
        </w:r>
        <w:r w:rsidR="004B696B">
          <w:t xml:space="preserve"> </w:t>
        </w:r>
        <w:r>
          <w:t>/</w:t>
        </w:r>
        <w:r>
          <w:t>/</w:t>
        </w:r>
        <w:r>
          <w:t>www.</w:t>
        </w:r>
        <w:r w:rsidR="004B696B">
          <w:t xml:space="preserve"> </w:t>
        </w:r>
        <w:r w:rsidR="004B696B">
          <w:t>mofcom.</w:t>
        </w:r>
        <w:r w:rsidR="004B696B">
          <w:t xml:space="preserve"> </w:t>
        </w:r>
        <w:r w:rsidR="004B696B">
          <w:t>gov.</w:t>
        </w:r>
        <w:r w:rsidR="004B696B">
          <w:t xml:space="preserve"> </w:t>
        </w:r>
        <w:r w:rsidR="004B696B">
          <w:t>cn</w:t>
        </w:r>
        <w:r>
          <w:t>/</w:t>
        </w:r>
      </w:hyperlink>
      <w:r>
        <w:t>）</w:t>
      </w:r>
    </w:p>
    <w:p w:rsidR="0018722C">
      <w:pPr>
        <w:topLinePunct/>
      </w:pPr>
      <w:r>
        <w:t>中国－东盟的区域经济合作是发展中国家组织的最大的发展中国家区域经济合作。经济发展呈现多样性和互补性，推动了区域经济的开放度，使各方面的合作迅速发展。中国与东盟在地缘上临近，社会与文化上亲和，因此能促使不同国家结成区域市场。以东盟国家而言，在贸易与投资方面新，马、泰扮演区域合作中的重要角色。从此可见，区域经济合作对于当今的国际贸易与直接投资领域相当重要，不光是发达国家间的区域性合作组织，发展中国家的区域组织也对发展中国家之间</w:t>
      </w:r>
      <w:r>
        <w:t>的</w:t>
      </w:r>
    </w:p>
    <w:p w:rsidR="0018722C">
      <w:pPr>
        <w:topLinePunct/>
      </w:pPr>
      <w:r>
        <w:rPr>
          <w:rFonts w:cstheme="minorBidi" w:hAnsiTheme="minorHAnsi" w:eastAsiaTheme="minorHAnsi" w:asciiTheme="minorHAnsi" w:ascii="Calibri"/>
        </w:rPr>
        <w:t>46</w:t>
      </w:r>
    </w:p>
    <w:p w:rsidR="0018722C">
      <w:pPr>
        <w:topLinePunct/>
      </w:pPr>
      <w:r>
        <w:t>区域合作起到了良好作用，对经济也有相当的贡献。</w:t>
      </w:r>
    </w:p>
    <w:p w:rsidR="0018722C">
      <w:pPr>
        <w:pStyle w:val="Heading2"/>
        <w:topLinePunct/>
        <w:ind w:left="171" w:hangingChars="171" w:hanging="171"/>
      </w:pPr>
      <w:bookmarkStart w:id="141003" w:name="_Toc686141003"/>
      <w:bookmarkStart w:name="_TOC_250023" w:id="28"/>
      <w:bookmarkStart w:name="3.1 中国-东盟自由贸易区合作的发展情况 " w:id="29"/>
      <w:r>
        <w:t>3.1</w:t>
      </w:r>
      <w:r>
        <w:t xml:space="preserve"> </w:t>
      </w:r>
      <w:r/>
      <w:bookmarkEnd w:id="29"/>
      <w:bookmarkEnd w:id="28"/>
      <w:r>
        <w:t>中国-东盟自由贸易区合作的发展情况</w:t>
      </w:r>
      <w:bookmarkEnd w:id="141003"/>
    </w:p>
    <w:p w:rsidR="0018722C">
      <w:pPr>
        <w:topLinePunct/>
      </w:pPr>
      <w:r>
        <w:t>中国-东盟自由贸易区</w:t>
      </w:r>
      <w:r>
        <w:rPr>
          <w:vertAlign w:val="superscript"/>
          /&gt;
        </w:rPr>
        <w:t>40</w:t>
      </w:r>
      <w:r>
        <w:t>(</w:t>
      </w:r>
      <w:r>
        <w:t>CAFTA</w:t>
      </w:r>
      <w:r>
        <w:t>)</w:t>
      </w:r>
      <w:r>
        <w:rPr>
          <w:rFonts w:hint="eastAsia"/>
        </w:rPr>
        <w:t>，</w:t>
      </w:r>
      <w:r>
        <w:t>是中国与东盟十国组建的自由贸易区。中国和</w:t>
      </w:r>
      <w:r>
        <w:t>东盟对话起于</w:t>
      </w:r>
      <w:r>
        <w:t>1991</w:t>
      </w:r>
      <w:r/>
      <w:r w:rsidR="001852F3">
        <w:t xml:space="preserve">年，并于</w:t>
      </w:r>
      <w:r>
        <w:t>2001</w:t>
      </w:r>
      <w:r/>
      <w:r w:rsidR="001852F3">
        <w:t xml:space="preserve">年</w:t>
      </w:r>
      <w:r>
        <w:t>1</w:t>
      </w:r>
      <w:r/>
      <w:r w:rsidR="001852F3">
        <w:t xml:space="preserve">月</w:t>
      </w:r>
      <w:r>
        <w:t>1</w:t>
      </w:r>
      <w:r/>
      <w:r w:rsidR="001852F3">
        <w:t xml:space="preserve">日正式建成中国-东盟自由贸易区。自</w:t>
      </w:r>
      <w:r>
        <w:t>贸区建成后中国和东盟的贸易占到世界贸易的</w:t>
      </w:r>
      <w:r>
        <w:t>13%</w:t>
      </w:r>
      <w:r>
        <w:t>、涵盖</w:t>
      </w:r>
      <w:r>
        <w:t>11</w:t>
      </w:r>
      <w:r/>
      <w:r w:rsidR="001852F3">
        <w:t xml:space="preserve">个国家、</w:t>
      </w:r>
      <w:r>
        <w:t>19</w:t>
      </w:r>
      <w:r/>
      <w:r w:rsidR="001852F3">
        <w:t xml:space="preserve">亿人口</w:t>
      </w:r>
      <w:r w:rsidR="001852F3">
        <w:t>、</w:t>
      </w:r>
    </w:p>
    <w:p w:rsidR="0018722C">
      <w:pPr>
        <w:topLinePunct/>
      </w:pPr>
      <w:r>
        <w:t>GDP</w:t>
      </w:r>
      <w:r/>
      <w:r w:rsidR="001852F3">
        <w:t xml:space="preserve">高达</w:t>
      </w:r>
      <w:r>
        <w:t>6</w:t>
      </w:r>
      <w:r/>
      <w:r w:rsidR="001852F3">
        <w:t xml:space="preserve">万亿美元，成为</w:t>
      </w:r>
      <w:r>
        <w:t>4</w:t>
      </w:r>
      <w:r>
        <w:t>.</w:t>
      </w:r>
      <w:r>
        <w:t>5</w:t>
      </w:r>
      <w:r/>
      <w:r w:rsidR="001852F3">
        <w:t xml:space="preserve">万亿美元贸易总额的经济区</w:t>
      </w:r>
      <w:r>
        <w:t>的巨大区域经济体。目前中国-东盟自由贸易区是发展中国家间最大的区域经济合作区，也成为了人口最多的自贸区。中国-东盟自由贸易区的建成与发展无疑是被全球的瞩目的。因此中国-东盟自由贸易区被称为继续欧盟，北美自由贸易区之后“未来第三大经济体”</w:t>
      </w:r>
      <w:r w:rsidR="001852F3">
        <w:t xml:space="preserve">的经济合作区。</w:t>
      </w:r>
    </w:p>
    <w:p w:rsidR="0018722C">
      <w:pPr>
        <w:topLinePunct/>
      </w:pPr>
      <w:r>
        <w:t>中国-东盟自贸区合作的建设有许多特点：中国-东盟自贸区，是中国同样也是东盟与其外部组建的第一个自由贸易区，组建自由贸易区，是中国与东盟合作的创新，双方的经贸关系由此进入了一个突破性发展的新阶段。该区域经济合作成员国之间差异比较大、无论是在领土大小、人口、文化和经济发展水平方面上。中国—</w:t>
      </w:r>
      <w:r w:rsidR="001852F3">
        <w:t xml:space="preserve">东盟自贸区是一个区域经济体与一个国家合作组成的自贸区，中国—东盟自贸区是中国同东南亚十国组成的地区性国际组织合作组建的自由贸易区。双方合作的过程，从提议组建到相互开放市场，使自贸区合作快速成型。面对着世界经济全球化、区域一体化的快速发展，中国与东盟国家及时做出了正确的战略决策，积极发展和密切相互间的经贸合作，这个趋势是不可逆转的。</w:t>
      </w:r>
    </w:p>
    <w:p w:rsidR="0018722C">
      <w:pPr>
        <w:pStyle w:val="a8"/>
        <w:topLinePunct/>
      </w:pPr>
      <w:r>
        <w:t>表3</w:t>
      </w:r>
      <w:r>
        <w:t>.</w:t>
      </w:r>
      <w:r>
        <w:t>5</w:t>
      </w:r>
      <w:r>
        <w:t xml:space="preserve">  </w:t>
      </w:r>
      <w:r w:rsidRPr="00DB64CE">
        <w:t>中国-东盟自贸区发展阶段分为</w:t>
      </w:r>
      <w:r w:rsidR="001852F3">
        <w:t xml:space="preserve">3</w:t>
      </w:r>
      <w:r w:rsidR="001852F3">
        <w:t xml:space="preserve">个阶段</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29"/>
        <w:gridCol w:w="4429"/>
      </w:tblGrid>
      <w:tr>
        <w:trPr>
          <w:tblHeader/>
        </w:trPr>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第一阶段</w:t>
            </w:r>
            <w:r>
              <w:t>（</w:t>
            </w:r>
            <w:r>
              <w:t>2002 年-2010 年</w:t>
            </w:r>
            <w:r>
              <w:t>）</w:t>
            </w:r>
          </w:p>
        </w:tc>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大幅下调关税阶段，以 </w:t>
            </w:r>
            <w:r>
              <w:t>2002</w:t>
            </w:r>
            <w:r>
              <w:t> 年双方签署的《中国-东盟全面经济合作协议》为主要内容。2010</w:t>
            </w:r>
            <w:r>
              <w:t> 年 </w:t>
            </w:r>
            <w:r>
              <w:t>1</w:t>
            </w:r>
            <w:r>
              <w:t> 月 </w:t>
            </w:r>
            <w:r>
              <w:t>1</w:t>
            </w:r>
            <w:r>
              <w:t> 日中国对东盟</w:t>
            </w:r>
          </w:p>
          <w:p w:rsidR="0018722C">
            <w:pPr>
              <w:pStyle w:val="a7"/>
              <w:topLinePunct/>
            </w:pPr>
            <w:r>
              <w:t>93%的产品贸易关税为零。2004 年期间中国同泰国实现了农产品下调关税的</w:t>
            </w:r>
          </w:p>
          <w:p w:rsidR="0018722C">
            <w:pPr>
              <w:pStyle w:val="a7"/>
              <w:topLinePunct/>
              <w:ind w:leftChars="0" w:left="0" w:rightChars="0" w:right="0" w:firstLineChars="0" w:firstLine="0"/>
              <w:spacing w:line="240" w:lineRule="atLeast"/>
            </w:pPr>
            <w:r>
              <w:t>"</w:t>
            </w:r>
            <w:r>
              <w:t>早期收获计划”。</w:t>
            </w:r>
          </w:p>
        </w:tc>
      </w:tr>
      <w:tr>
        <w:tc>
          <w:tcPr>
            <w:tcW w:w="2500" w:type="pct"/>
            <w:vAlign w:val="center"/>
            <w:tcBorders>
              <w:top w:val="single" w:sz="4" w:space="0" w:color="auto"/>
            </w:tcBorders>
          </w:tcPr>
          <w:p w:rsidR="0018722C">
            <w:pPr>
              <w:pStyle w:val="aff1"/>
              <w:topLinePunct/>
              <w:ind w:leftChars="0" w:left="0" w:rightChars="0" w:right="0" w:firstLineChars="0" w:firstLine="0"/>
              <w:spacing w:line="240" w:lineRule="atLeast"/>
            </w:pPr>
            <w:r>
              <w:t>第二阶段</w:t>
            </w:r>
            <w:r>
              <w:t>（</w:t>
            </w:r>
            <w:r>
              <w:t>2011 年-2015 年</w:t>
            </w:r>
            <w:r>
              <w:t>）</w:t>
            </w:r>
          </w:p>
        </w:tc>
        <w:tc>
          <w:tcPr>
            <w:tcW w:w="2500" w:type="pct"/>
            <w:vAlign w:val="center"/>
            <w:tcBorders>
              <w:top w:val="single" w:sz="4" w:space="0" w:color="auto"/>
            </w:tcBorders>
          </w:tcPr>
          <w:p w:rsidR="0018722C">
            <w:pPr>
              <w:pStyle w:val="ad"/>
              <w:topLinePunct/>
              <w:ind w:leftChars="0" w:left="0" w:rightChars="0" w:right="0" w:firstLineChars="0" w:firstLine="0"/>
              <w:spacing w:line="240" w:lineRule="atLeast"/>
            </w:pPr>
            <w:r>
              <w:t>全面建成自贸区阶段，即和东盟后加入</w:t>
            </w:r>
            <w:r>
              <w:t>的 </w:t>
            </w:r>
            <w:r>
              <w:t>4</w:t>
            </w:r>
            <w:r>
              <w:t> 成员国 </w:t>
            </w:r>
            <w:r>
              <w:t>CLMV</w:t>
            </w:r>
            <w:r>
              <w:rPr>
                <w:vertAlign w:val="superscript"/>
                /&gt;
              </w:rPr>
              <w:t>41</w:t>
            </w:r>
            <w:r>
              <w:t>与中国实现大多数产</w:t>
            </w:r>
          </w:p>
        </w:tc>
      </w:tr>
    </w:tbl>
    <w:p w:rsidR="0018722C">
      <w:pPr>
        <w:pStyle w:val="affa"/>
      </w:pPr>
    </w:p>
    <w:p w:rsidR="0018722C">
      <w:pPr>
        <w:pStyle w:val="aff7"/>
        <w:topLinePunct/>
      </w:pPr>
      <w:r>
        <w:pict>
          <v:line style="position:absolute;mso-position-horizontal-relative:page;mso-position-vertical-relative:paragraph;z-index:2080;mso-wrap-distance-left:0;mso-wrap-distance-right:0" from="90.024002pt,15.96001pt" to="234.044002pt,15.9600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英文全称: China-Asean Free Trade Area</w:t>
      </w:r>
    </w:p>
    <w:p w:rsidR="0018722C">
      <w:pPr>
        <w:topLinePunct/>
      </w:pPr>
      <w:r>
        <w:rPr>
          <w:rFonts w:cstheme="minorBidi" w:hAnsiTheme="minorHAnsi" w:eastAsiaTheme="minorHAnsi" w:asciiTheme="minorHAnsi"/>
        </w:rPr>
        <w:t>41</w:t>
      </w:r>
    </w:p>
    <w:p w:rsidR="0018722C">
      <w:pPr>
        <w:topLinePunct/>
      </w:pPr>
      <w:r>
        <w:rPr>
          <w:rFonts w:cstheme="minorBidi" w:hAnsiTheme="minorHAnsi" w:eastAsiaTheme="minorHAnsi" w:asciiTheme="minorHAnsi"/>
        </w:rPr>
        <w:t>CLMV</w:t>
      </w:r>
      <w:r w:rsidR="001852F3">
        <w:rPr>
          <w:rFonts w:cstheme="minorBidi" w:hAnsiTheme="minorHAnsi" w:eastAsiaTheme="minorHAnsi" w:asciiTheme="minorHAnsi"/>
        </w:rPr>
        <w:t xml:space="preserve">指</w:t>
      </w:r>
      <w:r w:rsidR="001852F3">
        <w:rPr>
          <w:rFonts w:cstheme="minorBidi" w:hAnsiTheme="minorHAnsi" w:eastAsiaTheme="minorHAnsi" w:asciiTheme="minorHAnsi"/>
        </w:rPr>
        <w:t xml:space="preserve">柬埔寨，老挝，缅甸，越南。</w:t>
      </w:r>
    </w:p>
    <w:p w:rsidR="0018722C">
      <w:pPr>
        <w:topLinePunct/>
      </w:pPr>
      <w:r>
        <w:rPr>
          <w:rFonts w:cstheme="minorBidi" w:hAnsiTheme="minorHAnsi" w:eastAsiaTheme="minorHAnsi" w:asciiTheme="minorHAnsi" w:ascii="Calibri"/>
        </w:rPr>
        <w:t>47</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9"/>
        <w:gridCol w:w="4429"/>
      </w:tblGrid>
      <w:tr>
        <w:trPr>
          <w:trHeight w:val="800" w:hRule="atLeast"/>
        </w:trPr>
        <w:tc>
          <w:tcPr>
            <w:tcW w:w="4429" w:type="dxa"/>
          </w:tcPr>
          <w:p w:rsidR="0018722C">
            <w:pPr>
              <w:topLinePunct/>
              <w:ind w:leftChars="0" w:left="0" w:rightChars="0" w:right="0" w:firstLineChars="0" w:firstLine="0"/>
              <w:spacing w:line="240" w:lineRule="atLeast"/>
            </w:pPr>
          </w:p>
        </w:tc>
        <w:tc>
          <w:tcPr>
            <w:tcW w:w="4429" w:type="dxa"/>
          </w:tcPr>
          <w:p w:rsidR="0018722C">
            <w:pPr>
              <w:topLinePunct/>
              <w:ind w:leftChars="0" w:left="0" w:rightChars="0" w:right="0" w:firstLineChars="0" w:firstLine="0"/>
              <w:spacing w:line="240" w:lineRule="atLeast"/>
            </w:pPr>
            <w:r>
              <w:t>品零关税。双方更广泛的深入服务贸易</w:t>
            </w:r>
          </w:p>
          <w:p w:rsidR="0018722C">
            <w:pPr>
              <w:topLinePunct/>
              <w:ind w:leftChars="0" w:left="0" w:rightChars="0" w:right="0" w:firstLineChars="0" w:firstLine="0"/>
              <w:spacing w:line="240" w:lineRule="atLeast"/>
            </w:pPr>
            <w:r>
              <w:t>市场与投资市场。</w:t>
            </w:r>
          </w:p>
        </w:tc>
      </w:tr>
      <w:tr>
        <w:trPr>
          <w:trHeight w:val="780" w:hRule="atLeast"/>
        </w:trPr>
        <w:tc>
          <w:tcPr>
            <w:tcW w:w="4429" w:type="dxa"/>
          </w:tcPr>
          <w:p w:rsidR="0018722C">
            <w:pPr>
              <w:topLinePunct/>
              <w:ind w:leftChars="0" w:left="0" w:rightChars="0" w:right="0" w:firstLineChars="0" w:firstLine="0"/>
              <w:spacing w:line="240" w:lineRule="atLeast"/>
            </w:pPr>
            <w:r>
              <w:t>第三阶段</w:t>
            </w:r>
            <w:r>
              <w:t>（</w:t>
            </w:r>
            <w:r>
              <w:t>2016 年之后</w:t>
            </w:r>
            <w:r>
              <w:t>）</w:t>
            </w:r>
          </w:p>
        </w:tc>
        <w:tc>
          <w:tcPr>
            <w:tcW w:w="4429" w:type="dxa"/>
          </w:tcPr>
          <w:p w:rsidR="0018722C">
            <w:pPr>
              <w:topLinePunct/>
              <w:ind w:leftChars="0" w:left="0" w:rightChars="0" w:right="0" w:firstLineChars="0" w:firstLine="0"/>
              <w:spacing w:line="240" w:lineRule="atLeast"/>
            </w:pPr>
            <w:r>
              <w:t>区域经济合作自贸区的巩固完善阶段。</w:t>
            </w:r>
          </w:p>
        </w:tc>
      </w:tr>
    </w:tbl>
    <w:p w:rsidR="0018722C">
      <w:pPr>
        <w:pStyle w:val="affa"/>
      </w:pPr>
    </w:p>
    <w:p w:rsidR="0018722C">
      <w:pPr>
        <w:topLinePunct/>
      </w:pPr>
      <w:r>
        <w:t>资料来源：笔者根据中国-东盟自由贸易区的相关内容整理绘制。</w:t>
      </w:r>
    </w:p>
    <w:p w:rsidR="0018722C">
      <w:pPr>
        <w:topLinePunct/>
      </w:pPr>
      <w:r>
        <w:t>中国-东盟决定成为经济合作伙伴，建立“自贸区合作”是为了进一步提高与</w:t>
      </w:r>
      <w:r>
        <w:t>促进双方的经贸往来合作。中国-东盟签署合作的目标重要内容能分为</w:t>
      </w:r>
      <w:r>
        <w:t>4</w:t>
      </w:r>
      <w:r/>
      <w:r w:rsidR="001852F3">
        <w:t xml:space="preserve">个合作目</w:t>
      </w:r>
      <w:r>
        <w:t>标；</w:t>
      </w:r>
      <w:r>
        <w:t>（</w:t>
      </w:r>
      <w:r>
        <w:t>1</w:t>
      </w:r>
      <w:r>
        <w:t>）</w:t>
      </w:r>
      <w:r>
        <w:t>加强与提高双方的经济、贸易和投资。</w:t>
      </w:r>
      <w:r>
        <w:t>（</w:t>
      </w:r>
      <w:r>
        <w:t>2</w:t>
      </w:r>
      <w:r>
        <w:t>）</w:t>
      </w:r>
      <w:r>
        <w:t>进一步自由化，促进货物贸易</w:t>
      </w:r>
      <w:r>
        <w:t>和服务贸易，创造透明、自由化、投资便利化的制度。</w:t>
      </w:r>
      <w:r>
        <w:t>（</w:t>
      </w:r>
      <w:r>
        <w:t>3</w:t>
      </w:r>
      <w:r>
        <w:t>）</w:t>
      </w:r>
      <w:r>
        <w:t>探索新发展点和适当的</w:t>
      </w:r>
      <w:r>
        <w:t>发展措施，为了让双方合作更加紧密。</w:t>
      </w:r>
      <w:r>
        <w:t>（</w:t>
      </w:r>
      <w:r>
        <w:t>4</w:t>
      </w:r>
      <w:r>
        <w:t>）</w:t>
      </w:r>
      <w:r>
        <w:t>要求区域经济合作的高效应，减少区域的经济差距。</w:t>
      </w:r>
    </w:p>
    <w:p w:rsidR="0018722C">
      <w:pPr>
        <w:topLinePunct/>
      </w:pPr>
      <w:r>
        <w:t>中国-东盟自贸区的建成以开放市场，统一大市场为基本条件，促进中国与东盟之间的企业对话与合作，促进中国与东盟之间的贸易与投资联系，更促进各自国家的经济发展和中国—东盟自由贸易区建设。</w:t>
      </w:r>
    </w:p>
    <w:p w:rsidR="0018722C">
      <w:pPr>
        <w:pStyle w:val="a8"/>
        <w:topLinePunct/>
      </w:pPr>
      <w:r>
        <w:t>表3</w:t>
      </w:r>
      <w:r>
        <w:t>.</w:t>
      </w:r>
      <w:r>
        <w:t>6</w:t>
      </w:r>
      <w:r>
        <w:t xml:space="preserve">  </w:t>
      </w:r>
      <w:r w:rsidRPr="00DB64CE">
        <w:t>中国-东盟自贸区关税削减时间段</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2"/>
        <w:gridCol w:w="3001"/>
        <w:gridCol w:w="2420"/>
        <w:gridCol w:w="2216"/>
      </w:tblGrid>
      <w:tr>
        <w:trPr>
          <w:tblHeader/>
        </w:trPr>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起始时间</w:t>
            </w:r>
          </w:p>
        </w:tc>
        <w:tc>
          <w:tcPr>
            <w:tcW w:w="1694" w:type="pct"/>
            <w:vAlign w:val="center"/>
            <w:tcBorders>
              <w:bottom w:val="single" w:sz="4" w:space="0" w:color="auto"/>
            </w:tcBorders>
          </w:tcPr>
          <w:p w:rsidR="0018722C">
            <w:pPr>
              <w:pStyle w:val="a7"/>
              <w:topLinePunct/>
              <w:ind w:leftChars="0" w:left="0" w:rightChars="0" w:right="0" w:firstLineChars="0" w:firstLine="0"/>
              <w:spacing w:line="240" w:lineRule="atLeast"/>
            </w:pPr>
            <w:r>
              <w:t>关税税率</w:t>
            </w: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覆盖关税条目</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参与国家</w:t>
            </w:r>
          </w:p>
        </w:tc>
      </w:tr>
      <w:tr>
        <w:tc>
          <w:tcPr>
            <w:tcW w:w="690" w:type="pct"/>
            <w:vAlign w:val="center"/>
          </w:tcPr>
          <w:p w:rsidR="0018722C">
            <w:pPr>
              <w:pStyle w:val="ac"/>
              <w:topLinePunct/>
              <w:ind w:leftChars="0" w:left="0" w:rightChars="0" w:right="0" w:firstLineChars="0" w:firstLine="0"/>
              <w:spacing w:line="240" w:lineRule="atLeast"/>
            </w:pPr>
            <w:r>
              <w:t>2000 年</w:t>
            </w:r>
          </w:p>
        </w:tc>
        <w:tc>
          <w:tcPr>
            <w:tcW w:w="1694" w:type="pct"/>
            <w:vAlign w:val="center"/>
          </w:tcPr>
          <w:p w:rsidR="0018722C">
            <w:pPr>
              <w:pStyle w:val="a5"/>
              <w:topLinePunct/>
              <w:ind w:leftChars="0" w:left="0" w:rightChars="0" w:right="0" w:firstLineChars="0" w:firstLine="0"/>
              <w:spacing w:line="240" w:lineRule="atLeast"/>
            </w:pPr>
            <w:r>
              <w:t>对所有东盟成员国 0-5%</w:t>
            </w:r>
          </w:p>
        </w:tc>
        <w:tc>
          <w:tcPr>
            <w:tcW w:w="1366" w:type="pct"/>
            <w:vAlign w:val="center"/>
          </w:tcPr>
          <w:p w:rsidR="0018722C">
            <w:pPr>
              <w:pStyle w:val="a5"/>
              <w:topLinePunct/>
              <w:ind w:leftChars="0" w:left="0" w:rightChars="0" w:right="0" w:firstLineChars="0" w:firstLine="0"/>
              <w:spacing w:line="240" w:lineRule="atLeast"/>
            </w:pPr>
            <w:r>
              <w:t>85%的 CEPT 条目</w:t>
            </w:r>
          </w:p>
        </w:tc>
        <w:tc>
          <w:tcPr>
            <w:tcW w:w="1251" w:type="pct"/>
            <w:vAlign w:val="center"/>
          </w:tcPr>
          <w:p w:rsidR="0018722C">
            <w:pPr>
              <w:pStyle w:val="ad"/>
              <w:topLinePunct/>
              <w:ind w:leftChars="0" w:left="0" w:rightChars="0" w:right="0" w:firstLineChars="0" w:firstLine="0"/>
              <w:spacing w:line="240" w:lineRule="atLeast"/>
            </w:pPr>
            <w:r>
              <w:t>东盟老成员 6 国</w:t>
            </w:r>
          </w:p>
        </w:tc>
      </w:tr>
      <w:tr>
        <w:tc>
          <w:tcPr>
            <w:tcW w:w="690" w:type="pct"/>
            <w:vAlign w:val="center"/>
          </w:tcPr>
          <w:p w:rsidR="0018722C">
            <w:pPr>
              <w:pStyle w:val="ac"/>
              <w:topLinePunct/>
              <w:ind w:leftChars="0" w:left="0" w:rightChars="0" w:right="0" w:firstLineChars="0" w:firstLine="0"/>
              <w:spacing w:line="240" w:lineRule="atLeast"/>
            </w:pPr>
            <w:r>
              <w:t>2002 年</w:t>
            </w:r>
          </w:p>
        </w:tc>
        <w:tc>
          <w:tcPr>
            <w:tcW w:w="1694" w:type="pct"/>
            <w:vAlign w:val="center"/>
          </w:tcPr>
          <w:p w:rsidR="0018722C">
            <w:pPr>
              <w:pStyle w:val="a5"/>
              <w:topLinePunct/>
              <w:ind w:leftChars="0" w:left="0" w:rightChars="0" w:right="0" w:firstLineChars="0" w:firstLine="0"/>
              <w:spacing w:line="240" w:lineRule="atLeast"/>
            </w:pPr>
            <w:r>
              <w:t>对所有东盟成员国 0-5%</w:t>
            </w:r>
          </w:p>
        </w:tc>
        <w:tc>
          <w:tcPr>
            <w:tcW w:w="1366" w:type="pct"/>
            <w:vAlign w:val="center"/>
          </w:tcPr>
          <w:p w:rsidR="0018722C">
            <w:pPr>
              <w:pStyle w:val="a5"/>
              <w:topLinePunct/>
              <w:ind w:leftChars="0" w:left="0" w:rightChars="0" w:right="0" w:firstLineChars="0" w:firstLine="0"/>
              <w:spacing w:line="240" w:lineRule="atLeast"/>
            </w:pPr>
            <w:r>
              <w:t>全部 CEPT 条目</w:t>
            </w:r>
          </w:p>
        </w:tc>
        <w:tc>
          <w:tcPr>
            <w:tcW w:w="1251" w:type="pct"/>
            <w:vAlign w:val="center"/>
          </w:tcPr>
          <w:p w:rsidR="0018722C">
            <w:pPr>
              <w:pStyle w:val="ad"/>
              <w:topLinePunct/>
              <w:ind w:leftChars="0" w:left="0" w:rightChars="0" w:right="0" w:firstLineChars="0" w:firstLine="0"/>
              <w:spacing w:line="240" w:lineRule="atLeast"/>
            </w:pPr>
            <w:r>
              <w:t>东盟老成员 6 国</w:t>
            </w:r>
          </w:p>
        </w:tc>
      </w:tr>
      <w:tr>
        <w:tc>
          <w:tcPr>
            <w:tcW w:w="690" w:type="pct"/>
            <w:vAlign w:val="center"/>
          </w:tcPr>
          <w:p w:rsidR="0018722C">
            <w:pPr>
              <w:pStyle w:val="ac"/>
              <w:topLinePunct/>
              <w:ind w:leftChars="0" w:left="0" w:rightChars="0" w:right="0" w:firstLineChars="0" w:firstLine="0"/>
              <w:spacing w:line="240" w:lineRule="atLeast"/>
            </w:pPr>
            <w:r>
              <w:t>2003 年</w:t>
            </w:r>
          </w:p>
        </w:tc>
        <w:tc>
          <w:tcPr>
            <w:tcW w:w="1694" w:type="pct"/>
            <w:vAlign w:val="center"/>
          </w:tcPr>
          <w:p w:rsidR="0018722C">
            <w:pPr>
              <w:pStyle w:val="a5"/>
              <w:topLinePunct/>
              <w:ind w:leftChars="0" w:left="0" w:rightChars="0" w:right="0" w:firstLineChars="0" w:firstLine="0"/>
              <w:spacing w:line="240" w:lineRule="atLeast"/>
            </w:pPr>
            <w:r>
              <w:t>WTO 最惠国关税税率</w:t>
            </w:r>
          </w:p>
        </w:tc>
        <w:tc>
          <w:tcPr>
            <w:tcW w:w="1366" w:type="pct"/>
            <w:vAlign w:val="center"/>
          </w:tcPr>
          <w:p w:rsidR="0018722C">
            <w:pPr>
              <w:pStyle w:val="a5"/>
              <w:topLinePunct/>
              <w:ind w:leftChars="0" w:left="0" w:rightChars="0" w:right="0" w:firstLineChars="0" w:firstLine="0"/>
              <w:spacing w:line="240" w:lineRule="atLeast"/>
            </w:pPr>
            <w:r>
              <w:t>全部</w:t>
            </w:r>
          </w:p>
        </w:tc>
        <w:tc>
          <w:tcPr>
            <w:tcW w:w="1251" w:type="pct"/>
            <w:vAlign w:val="center"/>
          </w:tcPr>
          <w:p w:rsidR="0018722C">
            <w:pPr>
              <w:pStyle w:val="ad"/>
              <w:topLinePunct/>
              <w:ind w:leftChars="0" w:left="0" w:rightChars="0" w:right="0" w:firstLineChars="0" w:firstLine="0"/>
              <w:spacing w:line="240" w:lineRule="atLeast"/>
            </w:pPr>
            <w:r>
              <w:t>中国与东盟 10 国</w:t>
            </w:r>
          </w:p>
        </w:tc>
      </w:tr>
      <w:tr>
        <w:tc>
          <w:tcPr>
            <w:tcW w:w="690" w:type="pct"/>
            <w:vAlign w:val="center"/>
          </w:tcPr>
          <w:p w:rsidR="0018722C">
            <w:pPr>
              <w:pStyle w:val="ac"/>
              <w:topLinePunct/>
              <w:ind w:leftChars="0" w:left="0" w:rightChars="0" w:right="0" w:firstLineChars="0" w:firstLine="0"/>
              <w:spacing w:line="240" w:lineRule="atLeast"/>
            </w:pPr>
            <w:r>
              <w:t>2003 年</w:t>
            </w:r>
          </w:p>
        </w:tc>
        <w:tc>
          <w:tcPr>
            <w:tcW w:w="1694" w:type="pct"/>
            <w:vAlign w:val="center"/>
          </w:tcPr>
          <w:p w:rsidR="0018722C">
            <w:pPr>
              <w:pStyle w:val="a5"/>
              <w:topLinePunct/>
              <w:ind w:leftChars="0" w:left="0" w:rightChars="0" w:right="0" w:firstLineChars="0" w:firstLine="0"/>
              <w:spacing w:line="240" w:lineRule="atLeast"/>
            </w:pPr>
            <w:r>
              <w:t>中国与泰国蔬果税率降至</w:t>
            </w:r>
          </w:p>
          <w:p w:rsidR="0018722C">
            <w:pPr>
              <w:pStyle w:val="a5"/>
              <w:topLinePunct/>
              <w:ind w:leftChars="0" w:left="0" w:rightChars="0" w:right="0" w:firstLineChars="0" w:firstLine="0"/>
              <w:spacing w:line="240" w:lineRule="atLeast"/>
            </w:pPr>
            <w:r>
              <w:t>零</w:t>
            </w:r>
          </w:p>
        </w:tc>
        <w:tc>
          <w:tcPr>
            <w:tcW w:w="1366" w:type="pct"/>
            <w:vAlign w:val="center"/>
          </w:tcPr>
          <w:p w:rsidR="0018722C">
            <w:pPr>
              <w:pStyle w:val="a5"/>
              <w:topLinePunct/>
              <w:ind w:leftChars="0" w:left="0" w:rightChars="0" w:right="0" w:firstLineChars="0" w:firstLine="0"/>
              <w:spacing w:line="240" w:lineRule="atLeast"/>
            </w:pPr>
            <w:r>
              <w:t>中泰蔬果</w:t>
            </w:r>
          </w:p>
        </w:tc>
        <w:tc>
          <w:tcPr>
            <w:tcW w:w="1251" w:type="pct"/>
            <w:vAlign w:val="center"/>
          </w:tcPr>
          <w:p w:rsidR="0018722C">
            <w:pPr>
              <w:pStyle w:val="ad"/>
              <w:topLinePunct/>
              <w:ind w:leftChars="0" w:left="0" w:rightChars="0" w:right="0" w:firstLineChars="0" w:firstLine="0"/>
              <w:spacing w:line="240" w:lineRule="atLeast"/>
            </w:pPr>
            <w:r>
              <w:t>中国，泰国</w:t>
            </w:r>
          </w:p>
        </w:tc>
      </w:tr>
      <w:tr>
        <w:tc>
          <w:tcPr>
            <w:tcW w:w="690" w:type="pct"/>
            <w:vAlign w:val="center"/>
          </w:tcPr>
          <w:p w:rsidR="0018722C">
            <w:pPr>
              <w:pStyle w:val="ac"/>
              <w:topLinePunct/>
              <w:ind w:leftChars="0" w:left="0" w:rightChars="0" w:right="0" w:firstLineChars="0" w:firstLine="0"/>
              <w:spacing w:line="240" w:lineRule="atLeast"/>
            </w:pPr>
            <w:r>
              <w:t>2004 年</w:t>
            </w:r>
          </w:p>
        </w:tc>
        <w:tc>
          <w:tcPr>
            <w:tcW w:w="1694" w:type="pct"/>
            <w:vAlign w:val="center"/>
          </w:tcPr>
          <w:p w:rsidR="0018722C">
            <w:pPr>
              <w:pStyle w:val="a5"/>
              <w:topLinePunct/>
              <w:ind w:leftChars="0" w:left="0" w:rightChars="0" w:right="0" w:firstLineChars="0" w:firstLine="0"/>
              <w:spacing w:line="240" w:lineRule="atLeast"/>
            </w:pPr>
            <w:r>
              <w:t>农产品关税开始下调</w:t>
            </w:r>
          </w:p>
        </w:tc>
        <w:tc>
          <w:tcPr>
            <w:tcW w:w="1366" w:type="pct"/>
            <w:vAlign w:val="center"/>
          </w:tcPr>
          <w:p w:rsidR="0018722C">
            <w:pPr>
              <w:pStyle w:val="a5"/>
              <w:topLinePunct/>
              <w:ind w:leftChars="0" w:left="0" w:rightChars="0" w:right="0" w:firstLineChars="0" w:firstLine="0"/>
              <w:spacing w:line="240" w:lineRule="atLeast"/>
            </w:pPr>
            <w:r>
              <w:t>农产品</w:t>
            </w:r>
          </w:p>
        </w:tc>
        <w:tc>
          <w:tcPr>
            <w:tcW w:w="1251" w:type="pct"/>
            <w:vAlign w:val="center"/>
          </w:tcPr>
          <w:p w:rsidR="0018722C">
            <w:pPr>
              <w:pStyle w:val="ad"/>
              <w:topLinePunct/>
              <w:ind w:leftChars="0" w:left="0" w:rightChars="0" w:right="0" w:firstLineChars="0" w:firstLine="0"/>
              <w:spacing w:line="240" w:lineRule="atLeast"/>
            </w:pPr>
            <w:r>
              <w:t>中国与东盟 10 国</w:t>
            </w:r>
          </w:p>
        </w:tc>
      </w:tr>
      <w:tr>
        <w:tc>
          <w:tcPr>
            <w:tcW w:w="690" w:type="pct"/>
            <w:vAlign w:val="center"/>
          </w:tcPr>
          <w:p w:rsidR="0018722C">
            <w:pPr>
              <w:pStyle w:val="ac"/>
              <w:topLinePunct/>
              <w:ind w:leftChars="0" w:left="0" w:rightChars="0" w:right="0" w:firstLineChars="0" w:firstLine="0"/>
              <w:spacing w:line="240" w:lineRule="atLeast"/>
            </w:pPr>
            <w:r>
              <w:t>2005 年</w:t>
            </w:r>
          </w:p>
        </w:tc>
        <w:tc>
          <w:tcPr>
            <w:tcW w:w="1694" w:type="pct"/>
            <w:vAlign w:val="center"/>
          </w:tcPr>
          <w:p w:rsidR="0018722C">
            <w:pPr>
              <w:pStyle w:val="a5"/>
              <w:topLinePunct/>
              <w:ind w:leftChars="0" w:left="0" w:rightChars="0" w:right="0" w:firstLineChars="0" w:firstLine="0"/>
              <w:spacing w:line="240" w:lineRule="atLeast"/>
            </w:pPr>
            <w:r>
              <w:t>对所有成员开始削减关税</w:t>
            </w:r>
          </w:p>
        </w:tc>
        <w:tc>
          <w:tcPr>
            <w:tcW w:w="1366" w:type="pct"/>
            <w:vAlign w:val="center"/>
          </w:tcPr>
          <w:p w:rsidR="0018722C">
            <w:pPr>
              <w:pStyle w:val="a5"/>
              <w:topLinePunct/>
              <w:ind w:leftChars="0" w:left="0" w:rightChars="0" w:right="0" w:firstLineChars="0" w:firstLine="0"/>
              <w:spacing w:line="240" w:lineRule="atLeast"/>
            </w:pPr>
            <w:r>
              <w:t>全部</w:t>
            </w:r>
          </w:p>
        </w:tc>
        <w:tc>
          <w:tcPr>
            <w:tcW w:w="1251" w:type="pct"/>
            <w:vAlign w:val="center"/>
          </w:tcPr>
          <w:p w:rsidR="0018722C">
            <w:pPr>
              <w:pStyle w:val="ad"/>
              <w:topLinePunct/>
              <w:ind w:leftChars="0" w:left="0" w:rightChars="0" w:right="0" w:firstLineChars="0" w:firstLine="0"/>
              <w:spacing w:line="240" w:lineRule="atLeast"/>
            </w:pPr>
            <w:r>
              <w:t>中国与东盟 10 国</w:t>
            </w:r>
          </w:p>
        </w:tc>
      </w:tr>
      <w:tr>
        <w:tc>
          <w:tcPr>
            <w:tcW w:w="690" w:type="pct"/>
            <w:vAlign w:val="center"/>
          </w:tcPr>
          <w:p w:rsidR="0018722C">
            <w:pPr>
              <w:pStyle w:val="ac"/>
              <w:topLinePunct/>
              <w:ind w:leftChars="0" w:left="0" w:rightChars="0" w:right="0" w:firstLineChars="0" w:firstLine="0"/>
              <w:spacing w:line="240" w:lineRule="atLeast"/>
            </w:pPr>
            <w:r>
              <w:t>2006 年</w:t>
            </w:r>
          </w:p>
        </w:tc>
        <w:tc>
          <w:tcPr>
            <w:tcW w:w="1694" w:type="pct"/>
            <w:vAlign w:val="center"/>
          </w:tcPr>
          <w:p w:rsidR="0018722C">
            <w:pPr>
              <w:pStyle w:val="a5"/>
              <w:topLinePunct/>
              <w:ind w:leftChars="0" w:left="0" w:rightChars="0" w:right="0" w:firstLineChars="0" w:firstLine="0"/>
              <w:spacing w:line="240" w:lineRule="atLeast"/>
            </w:pPr>
            <w:r>
              <w:t>农产品关税降至零</w:t>
            </w:r>
          </w:p>
        </w:tc>
        <w:tc>
          <w:tcPr>
            <w:tcW w:w="1366" w:type="pct"/>
            <w:vAlign w:val="center"/>
          </w:tcPr>
          <w:p w:rsidR="0018722C">
            <w:pPr>
              <w:pStyle w:val="a5"/>
              <w:topLinePunct/>
              <w:ind w:leftChars="0" w:left="0" w:rightChars="0" w:right="0" w:firstLineChars="0" w:firstLine="0"/>
              <w:spacing w:line="240" w:lineRule="atLeast"/>
            </w:pPr>
            <w:r>
              <w:t>农产品</w:t>
            </w:r>
          </w:p>
        </w:tc>
        <w:tc>
          <w:tcPr>
            <w:tcW w:w="1251" w:type="pct"/>
            <w:vAlign w:val="center"/>
          </w:tcPr>
          <w:p w:rsidR="0018722C">
            <w:pPr>
              <w:pStyle w:val="ad"/>
              <w:topLinePunct/>
              <w:ind w:leftChars="0" w:left="0" w:rightChars="0" w:right="0" w:firstLineChars="0" w:firstLine="0"/>
              <w:spacing w:line="240" w:lineRule="atLeast"/>
            </w:pPr>
            <w:r>
              <w:t>中国与东盟 10 国</w:t>
            </w:r>
          </w:p>
        </w:tc>
      </w:tr>
      <w:tr>
        <w:tc>
          <w:tcPr>
            <w:tcW w:w="690" w:type="pct"/>
            <w:vAlign w:val="center"/>
          </w:tcPr>
          <w:p w:rsidR="0018722C">
            <w:pPr>
              <w:pStyle w:val="ac"/>
              <w:topLinePunct/>
              <w:ind w:leftChars="0" w:left="0" w:rightChars="0" w:right="0" w:firstLineChars="0" w:firstLine="0"/>
              <w:spacing w:line="240" w:lineRule="atLeast"/>
            </w:pPr>
            <w:r>
              <w:t>2010 年</w:t>
            </w:r>
          </w:p>
        </w:tc>
        <w:tc>
          <w:tcPr>
            <w:tcW w:w="1694" w:type="pct"/>
            <w:vAlign w:val="center"/>
          </w:tcPr>
          <w:p w:rsidR="0018722C">
            <w:pPr>
              <w:pStyle w:val="a5"/>
              <w:topLinePunct/>
              <w:ind w:leftChars="0" w:left="0" w:rightChars="0" w:right="0" w:firstLineChars="0" w:firstLine="0"/>
              <w:spacing w:line="240" w:lineRule="atLeast"/>
            </w:pPr>
            <w:r>
              <w:t>对东盟成员国零关税</w:t>
            </w:r>
          </w:p>
        </w:tc>
        <w:tc>
          <w:tcPr>
            <w:tcW w:w="1366" w:type="pct"/>
            <w:vAlign w:val="center"/>
          </w:tcPr>
          <w:p w:rsidR="0018722C">
            <w:pPr>
              <w:pStyle w:val="a5"/>
              <w:topLinePunct/>
              <w:ind w:leftChars="0" w:left="0" w:rightChars="0" w:right="0" w:firstLineChars="0" w:firstLine="0"/>
              <w:spacing w:line="240" w:lineRule="atLeast"/>
            </w:pPr>
            <w:r>
              <w:t>全部减税产品</w:t>
            </w:r>
          </w:p>
        </w:tc>
        <w:tc>
          <w:tcPr>
            <w:tcW w:w="1251" w:type="pct"/>
            <w:vAlign w:val="center"/>
          </w:tcPr>
          <w:p w:rsidR="0018722C">
            <w:pPr>
              <w:pStyle w:val="ad"/>
              <w:topLinePunct/>
              <w:ind w:leftChars="0" w:left="0" w:rightChars="0" w:right="0" w:firstLineChars="0" w:firstLine="0"/>
              <w:spacing w:line="240" w:lineRule="atLeast"/>
            </w:pPr>
            <w:r>
              <w:t>东盟老成员 6 国</w:t>
            </w:r>
          </w:p>
        </w:tc>
      </w:tr>
      <w:tr>
        <w:tc>
          <w:tcPr>
            <w:tcW w:w="690" w:type="pct"/>
            <w:vAlign w:val="center"/>
          </w:tcPr>
          <w:p w:rsidR="0018722C">
            <w:pPr>
              <w:pStyle w:val="ac"/>
              <w:topLinePunct/>
              <w:ind w:leftChars="0" w:left="0" w:rightChars="0" w:right="0" w:firstLineChars="0" w:firstLine="0"/>
              <w:spacing w:line="240" w:lineRule="atLeast"/>
            </w:pPr>
            <w:r>
              <w:t>2010 年</w:t>
            </w:r>
          </w:p>
        </w:tc>
        <w:tc>
          <w:tcPr>
            <w:tcW w:w="1694" w:type="pct"/>
            <w:vAlign w:val="center"/>
          </w:tcPr>
          <w:p w:rsidR="0018722C">
            <w:pPr>
              <w:pStyle w:val="a5"/>
              <w:topLinePunct/>
              <w:ind w:leftChars="0" w:left="0" w:rightChars="0" w:right="0" w:firstLineChars="0" w:firstLine="0"/>
              <w:spacing w:line="240" w:lineRule="atLeast"/>
            </w:pPr>
            <w:r>
              <w:t>关税降至零</w:t>
            </w:r>
          </w:p>
        </w:tc>
        <w:tc>
          <w:tcPr>
            <w:tcW w:w="1366" w:type="pct"/>
            <w:vAlign w:val="center"/>
          </w:tcPr>
          <w:p w:rsidR="0018722C">
            <w:pPr>
              <w:pStyle w:val="a5"/>
              <w:topLinePunct/>
              <w:ind w:leftChars="0" w:left="0" w:rightChars="0" w:right="0" w:firstLineChars="0" w:firstLine="0"/>
              <w:spacing w:line="240" w:lineRule="atLeast"/>
            </w:pPr>
            <w:r>
              <w:t>全部产品</w:t>
            </w:r>
            <w:r>
              <w:t>（</w:t>
            </w:r>
            <w:r>
              <w:t>部分敏感</w:t>
            </w:r>
          </w:p>
          <w:p w:rsidR="0018722C">
            <w:pPr>
              <w:pStyle w:val="a5"/>
              <w:topLinePunct/>
              <w:ind w:leftChars="0" w:left="0" w:rightChars="0" w:right="0" w:firstLineChars="0" w:firstLine="0"/>
              <w:spacing w:line="240" w:lineRule="atLeast"/>
            </w:pPr>
            <w:r>
              <w:t>产品除外</w:t>
            </w:r>
            <w:r>
              <w:t>）</w:t>
            </w:r>
          </w:p>
        </w:tc>
        <w:tc>
          <w:tcPr>
            <w:tcW w:w="1251" w:type="pct"/>
            <w:vAlign w:val="center"/>
          </w:tcPr>
          <w:p w:rsidR="0018722C">
            <w:pPr>
              <w:pStyle w:val="ad"/>
              <w:topLinePunct/>
              <w:ind w:leftChars="0" w:left="0" w:rightChars="0" w:right="0" w:firstLineChars="0" w:firstLine="0"/>
              <w:spacing w:line="240" w:lineRule="atLeast"/>
            </w:pPr>
            <w:r>
              <w:t>中国与东盟老成员</w:t>
            </w:r>
          </w:p>
        </w:tc>
      </w:tr>
      <w:tr>
        <w:tc>
          <w:tcPr>
            <w:tcW w:w="690" w:type="pct"/>
            <w:vAlign w:val="center"/>
          </w:tcPr>
          <w:p w:rsidR="0018722C">
            <w:pPr>
              <w:pStyle w:val="ac"/>
              <w:topLinePunct/>
              <w:ind w:leftChars="0" w:left="0" w:rightChars="0" w:right="0" w:firstLineChars="0" w:firstLine="0"/>
              <w:spacing w:line="240" w:lineRule="atLeast"/>
            </w:pPr>
            <w:r>
              <w:t>2015 年</w:t>
            </w:r>
          </w:p>
        </w:tc>
        <w:tc>
          <w:tcPr>
            <w:tcW w:w="1694" w:type="pct"/>
            <w:vAlign w:val="center"/>
          </w:tcPr>
          <w:p w:rsidR="0018722C">
            <w:pPr>
              <w:pStyle w:val="a5"/>
              <w:topLinePunct/>
              <w:ind w:leftChars="0" w:left="0" w:rightChars="0" w:right="0" w:firstLineChars="0" w:firstLine="0"/>
              <w:spacing w:line="240" w:lineRule="atLeast"/>
            </w:pPr>
            <w:r>
              <w:t>对东盟新成员国零关税</w:t>
            </w:r>
          </w:p>
        </w:tc>
        <w:tc>
          <w:tcPr>
            <w:tcW w:w="1366" w:type="pct"/>
            <w:vAlign w:val="center"/>
          </w:tcPr>
          <w:p w:rsidR="0018722C">
            <w:pPr>
              <w:pStyle w:val="a5"/>
              <w:topLinePunct/>
              <w:ind w:leftChars="0" w:left="0" w:rightChars="0" w:right="0" w:firstLineChars="0" w:firstLine="0"/>
              <w:spacing w:line="240" w:lineRule="atLeast"/>
            </w:pPr>
            <w:r>
              <w:t>全部产品</w:t>
            </w:r>
            <w:r>
              <w:t>（</w:t>
            </w:r>
            <w:r>
              <w:t>部分敏感</w:t>
            </w:r>
          </w:p>
          <w:p w:rsidR="0018722C">
            <w:pPr>
              <w:pStyle w:val="a5"/>
              <w:topLinePunct/>
              <w:ind w:leftChars="0" w:left="0" w:rightChars="0" w:right="0" w:firstLineChars="0" w:firstLine="0"/>
              <w:spacing w:line="240" w:lineRule="atLeast"/>
            </w:pPr>
            <w:r>
              <w:t>产品除外</w:t>
            </w:r>
            <w:r>
              <w:t>）</w:t>
            </w:r>
          </w:p>
        </w:tc>
        <w:tc>
          <w:tcPr>
            <w:tcW w:w="1251" w:type="pct"/>
            <w:vAlign w:val="center"/>
          </w:tcPr>
          <w:p w:rsidR="0018722C">
            <w:pPr>
              <w:pStyle w:val="ad"/>
              <w:topLinePunct/>
              <w:ind w:leftChars="0" w:left="0" w:rightChars="0" w:right="0" w:firstLineChars="0" w:firstLine="0"/>
              <w:spacing w:line="240" w:lineRule="atLeast"/>
            </w:pPr>
            <w:r>
              <w:t>东盟新成员 4 国</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t>2015 年</w:t>
            </w:r>
          </w:p>
        </w:tc>
        <w:tc>
          <w:tcPr>
            <w:tcW w:w="1694" w:type="pct"/>
            <w:vAlign w:val="center"/>
            <w:tcBorders>
              <w:top w:val="single" w:sz="4" w:space="0" w:color="auto"/>
            </w:tcBorders>
          </w:tcPr>
          <w:p w:rsidR="0018722C">
            <w:pPr>
              <w:pStyle w:val="aff1"/>
              <w:topLinePunct/>
              <w:ind w:leftChars="0" w:left="0" w:rightChars="0" w:right="0" w:firstLineChars="0" w:firstLine="0"/>
              <w:spacing w:line="240" w:lineRule="atLeast"/>
            </w:pPr>
            <w:r>
              <w:t>对中国-东盟自贸区成员国</w:t>
            </w:r>
          </w:p>
          <w:p w:rsidR="0018722C">
            <w:pPr>
              <w:pStyle w:val="aff1"/>
              <w:topLinePunct/>
              <w:ind w:leftChars="0" w:left="0" w:rightChars="0" w:right="0" w:firstLineChars="0" w:firstLine="0"/>
              <w:spacing w:line="240" w:lineRule="atLeast"/>
            </w:pPr>
            <w:r>
              <w:t>关税降至零</w:t>
            </w:r>
          </w:p>
        </w:tc>
        <w:tc>
          <w:tcPr>
            <w:tcW w:w="1366" w:type="pct"/>
            <w:vAlign w:val="center"/>
            <w:tcBorders>
              <w:top w:val="single" w:sz="4" w:space="0" w:color="auto"/>
            </w:tcBorders>
          </w:tcPr>
          <w:p w:rsidR="0018722C">
            <w:pPr>
              <w:pStyle w:val="aff1"/>
              <w:topLinePunct/>
              <w:ind w:leftChars="0" w:left="0" w:rightChars="0" w:right="0" w:firstLineChars="0" w:firstLine="0"/>
              <w:spacing w:line="240" w:lineRule="atLeast"/>
            </w:pPr>
            <w:r>
              <w:t>全部产品</w:t>
            </w:r>
            <w:r>
              <w:t>（</w:t>
            </w:r>
            <w:r>
              <w:t>部分敏感</w:t>
            </w:r>
          </w:p>
          <w:p w:rsidR="0018722C">
            <w:pPr>
              <w:pStyle w:val="aff1"/>
              <w:topLinePunct/>
              <w:ind w:leftChars="0" w:left="0" w:rightChars="0" w:right="0" w:firstLineChars="0" w:firstLine="0"/>
              <w:spacing w:line="240" w:lineRule="atLeast"/>
            </w:pPr>
            <w:r>
              <w:t>产品除外</w:t>
            </w:r>
            <w:r>
              <w:t>）</w:t>
            </w:r>
          </w:p>
        </w:tc>
        <w:tc>
          <w:tcPr>
            <w:tcW w:w="1251" w:type="pct"/>
            <w:vAlign w:val="center"/>
            <w:tcBorders>
              <w:top w:val="single" w:sz="4" w:space="0" w:color="auto"/>
            </w:tcBorders>
          </w:tcPr>
          <w:p w:rsidR="0018722C">
            <w:pPr>
              <w:pStyle w:val="ad"/>
              <w:topLinePunct/>
              <w:ind w:leftChars="0" w:left="0" w:rightChars="0" w:right="0" w:firstLineChars="0" w:firstLine="0"/>
              <w:spacing w:line="240" w:lineRule="atLeast"/>
            </w:pPr>
            <w:r>
              <w:t>东盟新成员 4 国</w:t>
            </w:r>
          </w:p>
        </w:tc>
      </w:tr>
    </w:tbl>
    <w:p w:rsidR="0018722C">
      <w:pPr>
        <w:topLinePunct/>
        <w:pStyle w:val="affa"/>
      </w:pPr>
    </w:p>
    <w:p w:rsidR="0018722C">
      <w:pPr>
        <w:topLinePunct/>
      </w:pPr>
      <w:r>
        <w:rPr>
          <w:rFonts w:cstheme="minorBidi" w:hAnsiTheme="minorHAnsi" w:eastAsiaTheme="minorHAnsi" w:asciiTheme="minorHAnsi" w:ascii="Calibri"/>
        </w:rPr>
        <w:t>48</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3001"/>
        <w:gridCol w:w="2420"/>
        <w:gridCol w:w="2216"/>
      </w:tblGrid>
      <w:tr>
        <w:trPr>
          <w:trHeight w:val="800" w:hRule="atLeast"/>
        </w:trPr>
        <w:tc>
          <w:tcPr>
            <w:tcW w:w="1222" w:type="dxa"/>
          </w:tcPr>
          <w:p w:rsidR="0018722C">
            <w:pPr>
              <w:widowControl w:val="0"/>
              <w:snapToGrid w:val="1"/>
              <w:spacing w:beforeLines="0" w:afterLines="0" w:lineRule="auto" w:line="240" w:after="0" w:before="39"/>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2018 年</w:t>
            </w:r>
          </w:p>
        </w:tc>
        <w:tc>
          <w:tcPr>
            <w:tcW w:w="3001" w:type="dxa"/>
          </w:tcPr>
          <w:p w:rsidR="0018722C">
            <w:pPr>
              <w:widowControl w:val="0"/>
              <w:snapToGrid w:val="1"/>
              <w:spacing w:beforeLines="0" w:afterLines="0" w:lineRule="auto" w:line="240" w:after="0" w:before="39"/>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贸易区的所有成员国零关</w:t>
            </w:r>
          </w:p>
          <w:p w:rsidR="0018722C">
            <w:pPr>
              <w:widowControl w:val="0"/>
              <w:snapToGrid w:val="1"/>
              <w:spacing w:beforeLines="0" w:afterLines="0" w:lineRule="auto" w:line="240" w:after="0" w:before="86"/>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税</w:t>
            </w:r>
          </w:p>
        </w:tc>
        <w:tc>
          <w:tcPr>
            <w:tcW w:w="2420" w:type="dxa"/>
          </w:tcPr>
          <w:p w:rsidR="0018722C">
            <w:pPr>
              <w:widowControl w:val="0"/>
              <w:snapToGrid w:val="1"/>
              <w:spacing w:beforeLines="0" w:afterLines="0" w:lineRule="auto" w:line="240" w:after="0" w:before="39"/>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剩余的部分敏感产品</w:t>
            </w:r>
          </w:p>
        </w:tc>
        <w:tc>
          <w:tcPr>
            <w:tcW w:w="2216" w:type="dxa"/>
          </w:tcPr>
          <w:p w:rsidR="0018722C">
            <w:pPr>
              <w:widowControl w:val="0"/>
              <w:snapToGrid w:val="1"/>
              <w:spacing w:beforeLines="0" w:afterLines="0" w:lineRule="auto" w:line="240" w:after="0" w:before="39"/>
              <w:ind w:firstLineChars="0" w:firstLine="0" w:rightChars="0" w:right="0" w:leftChars="0" w:left="10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东盟新成员 4 国</w:t>
            </w:r>
          </w:p>
        </w:tc>
      </w:tr>
    </w:tbl>
    <w:p w:rsidR="0018722C">
      <w:pPr>
        <w:pStyle w:val="affa"/>
      </w:pPr>
    </w:p>
    <w:p w:rsidR="0018722C">
      <w:pPr>
        <w:topLinePunct/>
      </w:pPr>
      <w:r>
        <w:t>资料来源：由中国东盟自由贸易区智库百科整理而得</w:t>
      </w:r>
    </w:p>
    <w:p w:rsidR="0018722C">
      <w:pPr>
        <w:topLinePunct/>
      </w:pPr>
      <w:r>
        <w:t>关于货物贸易、服务贸易和投资方面的条约，双方同意并签署如下内容；</w:t>
      </w:r>
    </w:p>
    <w:p w:rsidR="0018722C">
      <w:pPr>
        <w:topLinePunct/>
      </w:pPr>
      <w:r>
        <w:t>ASEAN6</w:t>
      </w:r>
      <w:r>
        <w:rPr>
          <w:vertAlign w:val="superscript"/>
          /&gt;
        </w:rPr>
        <w:t>42</w:t>
      </w:r>
      <w:r>
        <w:t>在</w:t>
      </w:r>
      <w:r>
        <w:t>2003</w:t>
      </w:r>
      <w:r/>
      <w:r w:rsidR="001852F3">
        <w:t xml:space="preserve">年</w:t>
      </w:r>
      <w:r>
        <w:t>7</w:t>
      </w:r>
      <w:r/>
      <w:r w:rsidR="001852F3">
        <w:t xml:space="preserve">月</w:t>
      </w:r>
      <w:r>
        <w:t>1</w:t>
      </w:r>
      <w:r/>
      <w:r w:rsidR="001852F3">
        <w:t xml:space="preserve">日已经是世贸组织的成员，因此</w:t>
      </w:r>
      <w:r>
        <w:t>2003</w:t>
      </w:r>
      <w:r/>
      <w:r w:rsidR="001852F3">
        <w:t xml:space="preserve">年和中国签署自贸</w:t>
      </w:r>
      <w:r>
        <w:t>区协议起就先开始按照世贸组织的贸易关税标准来进行，而对于</w:t>
      </w:r>
      <w:r>
        <w:t>CLMV</w:t>
      </w:r>
      <w:r>
        <w:t>（</w:t>
      </w:r>
      <w:r>
        <w:t>东盟新成员</w:t>
      </w:r>
      <w:r>
        <w:t>）</w:t>
      </w:r>
      <w:r>
        <w:t>2003</w:t>
      </w:r>
      <w:r/>
      <w:r w:rsidR="001852F3">
        <w:t xml:space="preserve">年</w:t>
      </w:r>
      <w:r>
        <w:t>7</w:t>
      </w:r>
      <w:r/>
      <w:r w:rsidR="001852F3">
        <w:t xml:space="preserve">月</w:t>
      </w:r>
      <w:r>
        <w:t>1</w:t>
      </w:r>
      <w:r/>
      <w:r w:rsidR="001852F3">
        <w:t xml:space="preserve">日还未加入世贸组织，因此自从东盟-中国自贸区协议成效时</w:t>
      </w:r>
      <w:r w:rsidR="001852F3">
        <w:t>起</w:t>
      </w:r>
    </w:p>
    <w:p w:rsidR="0018722C">
      <w:pPr>
        <w:topLinePunct/>
      </w:pPr>
      <w:r>
        <w:t>CLMV</w:t>
      </w:r>
      <w:r w:rsidR="001852F3">
        <w:t xml:space="preserve">国家依然按照各国原来的贸易税率向中国增税，减少到排除双方的“非关税</w:t>
      </w:r>
      <w:r>
        <w:t>贸易壁垒”。关于货物贸易的关税计划</w:t>
      </w:r>
      <w:r>
        <w:t>ASEAN6</w:t>
      </w:r>
      <w:r/>
      <w:r w:rsidR="001852F3">
        <w:t xml:space="preserve">和</w:t>
      </w:r>
      <w:r>
        <w:t>CLMV</w:t>
      </w:r>
      <w:r/>
      <w:r w:rsidR="001852F3">
        <w:t xml:space="preserve">的减或免的时间段不同，</w:t>
      </w:r>
      <w:r w:rsidR="001852F3">
        <w:t xml:space="preserve">共同点是</w:t>
      </w:r>
      <w:r w:rsidR="001852F3">
        <w:t xml:space="preserve">“逐渐减到免关税”</w:t>
      </w:r>
      <w:r>
        <w:t>ASEAN6</w:t>
      </w:r>
      <w:r w:rsidR="001852F3">
        <w:t xml:space="preserve">的时间段为</w:t>
      </w:r>
      <w:r w:rsidR="001852F3">
        <w:t xml:space="preserve">2005.1.1-2010</w:t>
      </w:r>
      <w:r w:rsidR="001852F3">
        <w:t xml:space="preserve">年</w:t>
      </w:r>
      <w:r w:rsidR="001852F3">
        <w:t xml:space="preserve">、CLMV</w:t>
      </w:r>
      <w:r w:rsidR="001852F3">
        <w:t xml:space="preserve">为2005.1.1-2015</w:t>
      </w:r>
      <w:r/>
      <w:r w:rsidR="001852F3">
        <w:t xml:space="preserve">年，目前</w:t>
      </w:r>
      <w:r>
        <w:t>ASEAN6</w:t>
      </w:r>
      <w:r/>
      <w:r w:rsidR="001852F3">
        <w:t xml:space="preserve">同中国货物贸易关税除了“敏感产品”外其他货物贸易关税都为零。对于各国“敏感产品”的贸易税收根据多边的协商，逐渐降低</w:t>
      </w:r>
      <w:r>
        <w:t>税率但不可为零。知识产权方面，双方借鉴</w:t>
      </w:r>
      <w:r>
        <w:t>WIPO</w:t>
      </w:r>
      <w:r>
        <w:t>（</w:t>
      </w:r>
      <w:r>
        <w:t>世界知识产权</w:t>
      </w:r>
      <w:r>
        <w:t>）</w:t>
      </w:r>
      <w:r>
        <w:t>的条约。关于</w:t>
      </w:r>
      <w:r>
        <w:t>服务贸易，双方已有</w:t>
      </w:r>
      <w:r>
        <w:t>GATT</w:t>
      </w:r>
      <w:r/>
      <w:r w:rsidR="001852F3">
        <w:t xml:space="preserve">的框架协议，中国-东盟自贸区将深度合作，双方将加强服务贸易合作，为了提高有效率的竞争力，双边的服务贸易供给和分布将有提升。</w:t>
      </w:r>
      <w:r>
        <w:t>在于直接投资方面，双方强调透明、自由化、便利化等。双方的投资政策向前发展，各国的投资法律和限制将有改善，另外要有投资保护的保障。</w:t>
      </w:r>
    </w:p>
    <w:p w:rsidR="0018722C">
      <w:pPr>
        <w:topLinePunct/>
      </w:pPr>
      <w:r>
        <w:t>中国-东盟自由贸易区的实施步骤很多方面沿用了东盟自由贸易区</w:t>
      </w:r>
      <w:r>
        <w:t>（</w:t>
      </w:r>
      <w:r>
        <w:t>AFTA</w:t>
      </w:r>
      <w:r>
        <w:t>）</w:t>
      </w:r>
      <w:r>
        <w:t>的制度安排。由于自由贸易区内各成员国的经济增长水平相差性很大，因此对关税，</w:t>
      </w:r>
      <w:r w:rsidR="001852F3">
        <w:t xml:space="preserve">产业保护等方面的政策取向不同，对开放市场的承受能力也各不相同</w:t>
      </w:r>
      <w:r>
        <w:rPr>
          <w:vertAlign w:val="superscript"/>
          /&gt;
        </w:rPr>
        <w:t>43</w:t>
      </w:r>
      <w:r>
        <w:t>。</w:t>
      </w:r>
    </w:p>
    <w:p w:rsidR="0018722C">
      <w:pPr>
        <w:topLinePunct/>
      </w:pPr>
      <w:r>
        <w:t>迄今中国-东盟自贸区合作活跃发展，双方经贸关系日益紧密，经贸合作前景广受瞩目。双方合作有了共同目标，共同重大的展望。中国-东盟贸易规模进一步扩大，中国政府非常重视与东盟国家的战略合作关系。在过去的“黄金十年”中，</w:t>
      </w:r>
      <w:r w:rsidR="001852F3">
        <w:t xml:space="preserve">中国成为东盟第一大贸易伙伴，东盟成为中国第三大贸易伙伴。2013</w:t>
      </w:r>
      <w:r/>
      <w:r w:rsidR="001852F3">
        <w:t xml:space="preserve">年，双方贸</w:t>
      </w:r>
      <w:r>
        <w:t>易额达到</w:t>
      </w:r>
      <w:r>
        <w:t>4</w:t>
      </w:r>
      <w:r>
        <w:t xml:space="preserve">, </w:t>
      </w:r>
      <w:r>
        <w:t>400</w:t>
      </w:r>
      <w:r/>
      <w:r w:rsidR="001852F3">
        <w:t xml:space="preserve">多亿美元，为</w:t>
      </w:r>
      <w:r>
        <w:t>10</w:t>
      </w:r>
      <w:r/>
      <w:r w:rsidR="001852F3">
        <w:t xml:space="preserve">年前的</w:t>
      </w:r>
      <w:r>
        <w:t>5</w:t>
      </w:r>
      <w:r/>
      <w:r w:rsidR="001852F3">
        <w:t xml:space="preserve">倍，预计在</w:t>
      </w:r>
      <w:r>
        <w:t>2020</w:t>
      </w:r>
      <w:r/>
      <w:r w:rsidR="001852F3">
        <w:t xml:space="preserve">年双方贸易总额目标</w:t>
      </w:r>
      <w:r w:rsidR="001852F3">
        <w:t>达</w:t>
      </w:r>
    </w:p>
    <w:p w:rsidR="0018722C">
      <w:pPr>
        <w:topLinePunct/>
      </w:pPr>
      <w:bookmarkStart w:id="422074" w:name="_cwCmt2"/>
      <w:r>
        <w:t>1</w:t>
      </w:r>
      <w:r w:rsidR="001852F3">
        <w:t xml:space="preserve">万亿。</w:t>
      </w:r>
      <w:bookmarkEnd w:id="422074"/>
    </w:p>
    <w:p w:rsidR="0018722C">
      <w:pPr>
        <w:topLinePunct/>
      </w:pPr>
      <w:r>
        <w:t>截止</w:t>
      </w:r>
      <w:r w:rsidR="001852F3">
        <w:t xml:space="preserve">2014</w:t>
      </w:r>
      <w:r w:rsidR="001852F3">
        <w:t xml:space="preserve">年东盟是中国的第三大贸易伙伴，第四大出口市场和第二大进口来</w:t>
      </w:r>
    </w:p>
    <w:p w:rsidR="0018722C">
      <w:pPr>
        <w:pStyle w:val="aff7"/>
        <w:topLinePunct/>
      </w:pPr>
      <w:r>
        <w:pict>
          <v:line style="position:absolute;mso-position-horizontal-relative:page;mso-position-vertical-relative:paragraph;z-index:2104;mso-wrap-distance-left:0;mso-wrap-distance-right:0" from="90.024002pt,10.781891pt" to="234.044002pt,10.78189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42</w:t>
      </w:r>
    </w:p>
    <w:p w:rsidR="0018722C">
      <w:pPr>
        <w:topLinePunct/>
      </w:pPr>
      <w:r>
        <w:rPr>
          <w:rFonts w:cstheme="minorBidi" w:hAnsiTheme="minorHAnsi" w:eastAsiaTheme="minorHAnsi" w:asciiTheme="minorHAnsi"/>
        </w:rPr>
        <w:t>ASEAN6</w:t>
      </w:r>
      <w:r>
        <w:rPr>
          <w:rFonts w:cstheme="minorBidi" w:hAnsiTheme="minorHAnsi" w:eastAsiaTheme="minorHAnsi" w:asciiTheme="minorHAnsi"/>
          <w:kern w:val="2"/>
          <w:sz w:val="20"/>
          <w:w w:val="95"/>
        </w:rPr>
        <w:t>（</w:t>
      </w:r>
      <w:r>
        <w:rPr>
          <w:rFonts w:cstheme="minorBidi" w:hAnsiTheme="minorHAnsi" w:eastAsiaTheme="minorHAnsi" w:asciiTheme="minorHAnsi"/>
        </w:rPr>
        <w:t>泰国、印尼、新加坡、马来西亚、文莱、菲律宾</w:t>
      </w:r>
      <w:r>
        <w:rPr>
          <w:rFonts w:cstheme="minorBidi" w:hAnsiTheme="minorHAnsi" w:eastAsiaTheme="minorHAnsi" w:asciiTheme="minorHAnsi"/>
          <w:kern w:val="2"/>
          <w:sz w:val="20"/>
          <w:w w:val="95"/>
        </w:rPr>
        <w:t>）</w:t>
      </w:r>
    </w:p>
    <w:p w:rsidR="0018722C">
      <w:pPr>
        <w:topLinePunct/>
      </w:pPr>
      <w:r>
        <w:rPr>
          <w:rFonts w:cstheme="minorBidi" w:hAnsiTheme="minorHAnsi" w:eastAsiaTheme="minorHAnsi" w:asciiTheme="minorHAnsi"/>
        </w:rPr>
        <w:t>43</w:t>
      </w:r>
    </w:p>
    <w:p w:rsidR="0018722C">
      <w:pPr>
        <w:topLinePunct/>
      </w:pPr>
      <w:r>
        <w:rPr>
          <w:rFonts w:cstheme="minorBidi" w:hAnsiTheme="minorHAnsi" w:eastAsiaTheme="minorHAnsi" w:asciiTheme="minorHAnsi"/>
        </w:rPr>
        <w:t>唐文琳，范祚军，马进著，《中国-东盟自由贸易区，成员国经济政策协调研究》，广西人民出</w:t>
      </w:r>
    </w:p>
    <w:p w:rsidR="0018722C">
      <w:pPr>
        <w:topLinePunct/>
      </w:pPr>
      <w:r>
        <w:rPr>
          <w:rFonts w:cstheme="minorBidi" w:hAnsiTheme="minorHAnsi" w:eastAsiaTheme="minorHAnsi" w:asciiTheme="minorHAnsi"/>
        </w:rPr>
        <w:t>版社，2006</w:t>
      </w:r>
      <w:r>
        <w:rPr>
          <w:rFonts w:cstheme="minorBidi" w:hAnsiTheme="minorHAnsi" w:eastAsiaTheme="minorHAnsi" w:asciiTheme="minorHAnsi"/>
        </w:rPr>
        <w:t xml:space="preserve">: </w:t>
      </w:r>
      <w:r>
        <w:rPr>
          <w:rFonts w:cstheme="minorBidi" w:hAnsiTheme="minorHAnsi" w:eastAsiaTheme="minorHAnsi" w:asciiTheme="minorHAnsi"/>
        </w:rPr>
        <w:t>17。</w:t>
      </w:r>
    </w:p>
    <w:p w:rsidR="0018722C">
      <w:pPr>
        <w:topLinePunct/>
      </w:pPr>
      <w:r>
        <w:rPr>
          <w:rFonts w:cstheme="minorBidi" w:hAnsiTheme="minorHAnsi" w:eastAsiaTheme="minorHAnsi" w:asciiTheme="minorHAnsi" w:ascii="Calibri"/>
        </w:rPr>
        <w:t>49</w:t>
      </w:r>
    </w:p>
    <w:p w:rsidR="0018722C">
      <w:pPr>
        <w:topLinePunct/>
      </w:pPr>
      <w:r>
        <w:t>源地，双边货物贸易额达到</w:t>
      </w:r>
      <w:r w:rsidR="001852F3">
        <w:t xml:space="preserve">4</w:t>
      </w:r>
      <w:r>
        <w:t xml:space="preserve">, </w:t>
      </w:r>
      <w:r>
        <w:t>803</w:t>
      </w:r>
      <w:r>
        <w:rPr>
          <w:rFonts w:hint="eastAsia"/>
        </w:rPr>
        <w:t>.</w:t>
      </w:r>
      <w:r>
        <w:t>94</w:t>
      </w:r>
      <w:r w:rsidR="001852F3">
        <w:t xml:space="preserve">亿美元，同比增长</w:t>
      </w:r>
      <w:r w:rsidR="001852F3">
        <w:t xml:space="preserve">8%</w:t>
      </w:r>
      <w:r w:rsidR="001852F3">
        <w:t xml:space="preserve">，东盟也是发展中国</w:t>
      </w:r>
    </w:p>
    <w:p w:rsidR="0018722C">
      <w:pPr>
        <w:topLinePunct/>
      </w:pPr>
      <w:r>
        <w:t>家中的中国最大贸易伙伴，而中国连续</w:t>
      </w:r>
      <w:r w:rsidR="001852F3">
        <w:t xml:space="preserve">4</w:t>
      </w:r>
      <w:r w:rsidR="001852F3">
        <w:t xml:space="preserve">年是东盟的第一大贸易伙伴，预计未来的</w:t>
      </w:r>
    </w:p>
    <w:p w:rsidR="0018722C">
      <w:pPr>
        <w:pStyle w:val="ae"/>
        <w:topLinePunct/>
      </w:pPr>
      <w:r>
        <w:pict>
          <v:group style="position:absolute;margin-left:118.674149pt;margin-top:43.11866pt;width:373.6pt;height:188.35pt;mso-position-horizontal-relative:page;mso-position-vertical-relative:paragraph;z-index:-422680" coordorigin="2373,862" coordsize="7472,3767">
            <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
              <v:path arrowok="t"/>
              <v:stroke dashstyle="solid"/>
            </v:shape>
            <v:line style="position:absolute" from="2893,3843" to="2893,4191" stroked="true" strokeweight="5.272143pt" strokecolor="#5b9bd4">
              <v:stroke dashstyle="solid"/>
            </v:line>
            <v:line style="position:absolute" from="3473,3722" to="3473,4191" stroked="true" strokeweight="6.025307pt" strokecolor="#5b9bd4">
              <v:stroke dashstyle="solid"/>
            </v:line>
            <v:line style="position:absolute" from="4053,3616" to="4053,4191" stroked="true" strokeweight="5.272143pt" strokecolor="#5b9bd4">
              <v:stroke dashstyle="solid"/>
            </v:line>
            <v:line style="position:absolute" from="4641,3479" to="4641,4191" stroked="true" strokeweight="5.272143pt" strokecolor="#5b9bd4">
              <v:stroke dashstyle="solid"/>
            </v:line>
            <v:line style="position:absolute" from="5228,3298" to="5228,4191" stroked="true" strokeweight="5.272143pt" strokecolor="#5b9bd4">
              <v:stroke dashstyle="solid"/>
            </v:line>
            <v:line style="position:absolute" from="5815,3162" to="5815,4191" stroked="true" strokeweight="5.272144pt" strokecolor="#5b9bd4">
              <v:stroke dashstyle="solid"/>
            </v:line>
            <v:line style="position:absolute" from="6403,3253" to="6403,4191" stroked="true" strokeweight="5.272143pt" strokecolor="#5b9bd4">
              <v:stroke dashstyle="solid"/>
            </v:line>
            <v:line style="position:absolute" from="6990,2890" to="6990,4191" stroked="true" strokeweight="5.272144pt" strokecolor="#5b9bd4">
              <v:stroke dashstyle="solid"/>
            </v:line>
            <v:line style="position:absolute" from="7578,2587" to="7578,4191" stroked="true" strokeweight="5.272144pt" strokecolor="#5b9bd4">
              <v:stroke dashstyle="solid"/>
            </v:line>
            <v:line style="position:absolute" from="8165,2420" to="8165,4191" stroked="true" strokeweight="5.272144pt" strokecolor="#5b9bd4">
              <v:stroke dashstyle="solid"/>
            </v:line>
            <v:line style="position:absolute" from="8745,2224" to="8745,4191" stroked="true" strokeweight="6.025307pt" strokecolor="#5b9bd4">
              <v:stroke dashstyle="solid"/>
            </v:line>
            <v:line style="position:absolute" from="9325,2057" to="9325,4191" stroked="true" strokeweight="5.272144pt" strokecolor="#5b9bd4">
              <v:stroke dashstyle="solid"/>
            </v:line>
            <v:line style="position:absolute" from="2592,4198" to="9627,4198" stroked="true" strokeweight=".757149pt" strokecolor="#d9d9d9">
              <v:stroke dashstyle="solid"/>
            </v:line>
            <v:shape style="position:absolute;left:2381;top:869;width:7457;height:3752" type="#_x0000_t202" filled="false" stroked="true" strokeweight=".756501pt" strokecolor="#d9d9d9">
              <v:textbox inset="0,0,0,0">
                <w:txbxContent>
                  <w:p w:rsidR="0018722C">
                    <w:pPr>
                      <w:spacing w:before="95"/>
                      <w:ind w:leftChars="0" w:left="210" w:rightChars="0" w:right="0" w:firstLineChars="0" w:firstLine="0"/>
                      <w:jc w:val="center"/>
                      <w:rPr>
                        <w:rFonts w:ascii="微软雅黑" w:eastAsia="微软雅黑" w:hint="eastAsia"/>
                        <w:sz w:val="16"/>
                      </w:rPr>
                    </w:pPr>
                    <w:r>
                      <w:rPr>
                        <w:rFonts w:ascii="微软雅黑" w:eastAsia="微软雅黑" w:hint="eastAsia"/>
                        <w:color w:val="333333"/>
                        <w:sz w:val="16"/>
                      </w:rPr>
                      <w:t>中国</w:t>
                    </w:r>
                    <w:r>
                      <w:rPr>
                        <w:rFonts w:ascii="Calibri" w:eastAsia="Calibri"/>
                        <w:color w:val="333333"/>
                        <w:sz w:val="16"/>
                      </w:rPr>
                      <w:t>-</w:t>
                    </w:r>
                    <w:r>
                      <w:rPr>
                        <w:rFonts w:ascii="微软雅黑" w:eastAsia="微软雅黑" w:hint="eastAsia"/>
                        <w:color w:val="333333"/>
                        <w:sz w:val="16"/>
                      </w:rPr>
                      <w:t>东盟总贸易统计（亿美元）</w:t>
                    </w: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22"/>
                      </w:rPr>
                    </w:pPr>
                  </w:p>
                  <w:p w:rsidR="0018722C">
                    <w:pPr>
                      <w:spacing w:line="240" w:lineRule="auto" w:before="0"/>
                      <w:rPr>
                        <w:rFonts w:ascii="Calibri"/>
                        <w:sz w:val="32"/>
                      </w:rPr>
                    </w:pPr>
                  </w:p>
                  <w:p w:rsidR="0018722C">
                    <w:pPr>
                      <w:tabs>
                        <w:tab w:pos="615" w:val="left" w:leader="none"/>
                        <w:tab w:pos="1203" w:val="left" w:leader="none"/>
                        <w:tab w:pos="1791" w:val="left" w:leader="none"/>
                        <w:tab w:pos="2379" w:val="left" w:leader="none"/>
                        <w:tab w:pos="2968" w:val="left" w:leader="none"/>
                        <w:tab w:pos="3556" w:val="left" w:leader="none"/>
                        <w:tab w:pos="4144" w:val="left" w:leader="none"/>
                        <w:tab w:pos="4732" w:val="left" w:leader="none"/>
                        <w:tab w:pos="5320" w:val="left" w:leader="none"/>
                        <w:tab w:pos="5908" w:val="left" w:leader="none"/>
                        <w:tab w:pos="6496" w:val="left" w:leader="none"/>
                      </w:tabs>
                      <w:spacing w:before="1"/>
                      <w:ind w:leftChars="0" w:left="27" w:rightChars="0" w:right="0" w:firstLineChars="0" w:firstLine="0"/>
                      <w:jc w:val="center"/>
                      <w:rPr>
                        <w:rFonts w:ascii="Calibri"/>
                        <w:sz w:val="16"/>
                      </w:rPr>
                    </w:pPr>
                    <w:r>
                      <w:rPr>
                        <w:rFonts w:ascii="Calibri"/>
                        <w:color w:val="333333"/>
                        <w:spacing w:val="-4"/>
                        <w:w w:val="105"/>
                        <w:sz w:val="16"/>
                      </w:rPr>
                      <w:t>2003</w:t>
                      <w:tab/>
                      <w:t>2004</w:t>
                      <w:tab/>
                      <w:t>2005</w:t>
                      <w:tab/>
                      <w:t>2006</w:t>
                      <w:tab/>
                      <w:t>2007</w:t>
                      <w:tab/>
                      <w:t>2008</w:t>
                      <w:tab/>
                      <w:t>2009</w:t>
                      <w:tab/>
                      <w:t>2010</w:t>
                      <w:tab/>
                      <w:t>2011</w:t>
                      <w:tab/>
                      <w:t>2012</w:t>
                      <w:tab/>
                      <w:t>2013</w:t>
                      <w:tab/>
                      <w:t>2014</w:t>
                    </w:r>
                  </w:p>
                </w:txbxContent>
              </v:textbox>
              <v:stroke dashstyle="solid"/>
              <w10:wrap type="none"/>
            </v:shape>
            <w10:wrap type="none"/>
          </v:group>
        </w:pict>
      </w:r>
      <w:r>
        <w:pict>
          <v:shape style="position:absolute;margin-left:286.861389pt;margin-top:124.063087pt;width:10.35pt;height:31.45pt;mso-position-horizontal-relative:page;mso-position-vertical-relative:paragraph;z-index:2320"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2311</w:t>
                  </w:r>
                  <w:r>
                    <w:rPr>
                      <w:rFonts w:ascii="Calibri"/>
                      <w:color w:val="808080"/>
                      <w:spacing w:val="2"/>
                      <w:w w:val="104"/>
                      <w:sz w:val="16"/>
                    </w:rPr>
                    <w:t>.</w:t>
                  </w:r>
                  <w:r>
                    <w:rPr>
                      <w:rFonts w:ascii="Calibri"/>
                      <w:color w:val="808080"/>
                      <w:spacing w:val="5"/>
                      <w:w w:val="104"/>
                      <w:sz w:val="16"/>
                    </w:rPr>
                    <w:t>1</w:t>
                  </w:r>
                  <w:r>
                    <w:rPr>
                      <w:rFonts w:ascii="Calibri"/>
                      <w:color w:val="808080"/>
                      <w:w w:val="104"/>
                      <w:sz w:val="16"/>
                    </w:rPr>
                    <w:t>3</w:t>
                  </w:r>
                </w:p>
              </w:txbxContent>
            </v:textbox>
            <w10:wrap type="none"/>
          </v:shape>
        </w:pict>
      </w:r>
      <w:r>
        <w:pict>
          <v:shape style="position:absolute;margin-left:316.303802pt;margin-top:128.119217pt;width:10.35pt;height:31.45pt;mso-position-horizontal-relative:page;mso-position-vertical-relative:paragraph;z-index:2344"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6"/>
                      <w:w w:val="104"/>
                      <w:sz w:val="16"/>
                    </w:rPr>
                    <w:t>2130</w:t>
                  </w:r>
                  <w:r>
                    <w:rPr>
                      <w:rFonts w:ascii="Calibri"/>
                      <w:color w:val="808080"/>
                      <w:spacing w:val="2"/>
                      <w:w w:val="104"/>
                      <w:sz w:val="16"/>
                    </w:rPr>
                    <w:t>.</w:t>
                  </w:r>
                  <w:r>
                    <w:rPr>
                      <w:rFonts w:ascii="Calibri"/>
                      <w:color w:val="808080"/>
                      <w:spacing w:val="6"/>
                      <w:w w:val="104"/>
                      <w:sz w:val="16"/>
                    </w:rPr>
                    <w:t>0</w:t>
                  </w:r>
                  <w:r>
                    <w:rPr>
                      <w:rFonts w:ascii="Calibri"/>
                      <w:color w:val="808080"/>
                      <w:w w:val="104"/>
                      <w:sz w:val="16"/>
                    </w:rPr>
                    <w:t>7</w:t>
                  </w:r>
                </w:p>
              </w:txbxContent>
            </v:textbox>
            <w10:wrap type="none"/>
          </v:shape>
        </w:pict>
      </w:r>
      <w:r>
        <w:pict>
          <v:shape style="position:absolute;margin-left:345.697235pt;margin-top:110.243141pt;width:10.35pt;height:31.45pt;mso-position-horizontal-relative:page;mso-position-vertical-relative:paragraph;z-index:2368"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6"/>
                      <w:w w:val="104"/>
                      <w:sz w:val="16"/>
                    </w:rPr>
                    <w:t>2927</w:t>
                  </w:r>
                  <w:r>
                    <w:rPr>
                      <w:rFonts w:ascii="Calibri"/>
                      <w:color w:val="808080"/>
                      <w:spacing w:val="2"/>
                      <w:w w:val="104"/>
                      <w:sz w:val="16"/>
                    </w:rPr>
                    <w:t>.</w:t>
                  </w:r>
                  <w:r>
                    <w:rPr>
                      <w:rFonts w:ascii="Calibri"/>
                      <w:color w:val="808080"/>
                      <w:spacing w:val="6"/>
                      <w:w w:val="104"/>
                      <w:sz w:val="16"/>
                    </w:rPr>
                    <w:t>7</w:t>
                  </w:r>
                  <w:r>
                    <w:rPr>
                      <w:rFonts w:ascii="Calibri"/>
                      <w:color w:val="808080"/>
                      <w:w w:val="104"/>
                      <w:sz w:val="16"/>
                    </w:rPr>
                    <w:t>5</w:t>
                  </w:r>
                </w:p>
              </w:txbxContent>
            </v:textbox>
            <w10:wrap type="none"/>
          </v:shape>
        </w:pict>
      </w:r>
      <w:r>
        <w:pict>
          <v:shape style="position:absolute;margin-left:375.100739pt;margin-top:99.017372pt;width:10.35pt;height:26.75pt;mso-position-horizontal-relative:page;mso-position-vertical-relative:paragraph;z-index:2392"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3628</w:t>
                  </w:r>
                  <w:r>
                    <w:rPr>
                      <w:rFonts w:ascii="Calibri"/>
                      <w:color w:val="808080"/>
                      <w:spacing w:val="2"/>
                      <w:w w:val="104"/>
                      <w:sz w:val="16"/>
                    </w:rPr>
                    <w:t>.</w:t>
                  </w:r>
                  <w:r>
                    <w:rPr>
                      <w:rFonts w:ascii="Calibri"/>
                      <w:color w:val="808080"/>
                      <w:w w:val="104"/>
                      <w:sz w:val="16"/>
                    </w:rPr>
                    <w:t>5</w:t>
                  </w:r>
                </w:p>
              </w:txbxContent>
            </v:textbox>
            <w10:wrap type="none"/>
          </v:shape>
        </w:pict>
      </w:r>
      <w:r>
        <w:pict>
          <v:shape style="position:absolute;margin-left:404.485413pt;margin-top:90.667465pt;width:10.35pt;height:26.75pt;mso-position-horizontal-relative:page;mso-position-vertical-relative:paragraph;z-index:2416"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4001</w:t>
                  </w:r>
                  <w:r>
                    <w:rPr>
                      <w:rFonts w:ascii="Calibri"/>
                      <w:color w:val="808080"/>
                      <w:spacing w:val="1"/>
                      <w:w w:val="104"/>
                      <w:sz w:val="16"/>
                    </w:rPr>
                    <w:t>.</w:t>
                  </w:r>
                  <w:r>
                    <w:rPr>
                      <w:rFonts w:ascii="Calibri"/>
                      <w:color w:val="808080"/>
                      <w:w w:val="104"/>
                      <w:sz w:val="16"/>
                    </w:rPr>
                    <w:t>1</w:t>
                  </w:r>
                </w:p>
              </w:txbxContent>
            </v:textbox>
            <w10:wrap type="none"/>
          </v:shape>
        </w:pict>
      </w:r>
      <w:r>
        <w:pict>
          <v:shape style="position:absolute;margin-left:433.927826pt;margin-top:80.809372pt;width:10.35pt;height:26.85pt;mso-position-horizontal-relative:page;mso-position-vertical-relative:paragraph;z-index:2440"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6"/>
                      <w:w w:val="104"/>
                      <w:sz w:val="16"/>
                    </w:rPr>
                    <w:t>4436</w:t>
                  </w:r>
                  <w:r>
                    <w:rPr>
                      <w:rFonts w:ascii="Calibri"/>
                      <w:color w:val="808080"/>
                      <w:spacing w:val="2"/>
                      <w:w w:val="104"/>
                      <w:sz w:val="16"/>
                    </w:rPr>
                    <w:t>.</w:t>
                  </w:r>
                  <w:r>
                    <w:rPr>
                      <w:rFonts w:ascii="Calibri"/>
                      <w:color w:val="808080"/>
                      <w:w w:val="104"/>
                      <w:sz w:val="16"/>
                    </w:rPr>
                    <w:t>1</w:t>
                  </w:r>
                </w:p>
              </w:txbxContent>
            </v:textbox>
            <w10:wrap type="none"/>
          </v:shape>
        </w:pict>
      </w:r>
      <w:r>
        <w:pict>
          <v:shape style="position:absolute;margin-left:463.321259pt;margin-top:68.314934pt;width:10.35pt;height:31.3pt;mso-position-horizontal-relative:page;mso-position-vertical-relative:paragraph;z-index:2464"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4803</w:t>
                  </w:r>
                  <w:r>
                    <w:rPr>
                      <w:rFonts w:ascii="Calibri"/>
                      <w:color w:val="808080"/>
                      <w:spacing w:val="2"/>
                      <w:w w:val="104"/>
                      <w:sz w:val="16"/>
                    </w:rPr>
                    <w:t>.</w:t>
                  </w:r>
                  <w:r>
                    <w:rPr>
                      <w:rFonts w:ascii="Calibri"/>
                      <w:color w:val="808080"/>
                      <w:spacing w:val="5"/>
                      <w:w w:val="104"/>
                      <w:sz w:val="16"/>
                    </w:rPr>
                    <w:t>9</w:t>
                  </w:r>
                  <w:r>
                    <w:rPr>
                      <w:rFonts w:ascii="Calibri"/>
                      <w:color w:val="808080"/>
                      <w:w w:val="104"/>
                      <w:sz w:val="16"/>
                    </w:rPr>
                    <w:t>4</w:t>
                  </w:r>
                </w:p>
              </w:txbxContent>
            </v:textbox>
            <w10:wrap type="none"/>
          </v:shape>
        </w:pict>
      </w:r>
      <w:r>
        <w:t>8</w:t>
      </w:r>
      <w:r w:rsidR="001852F3">
        <w:t xml:space="preserve">年，中国将从东盟累计进出口达</w:t>
      </w:r>
      <w:r w:rsidR="001852F3">
        <w:t xml:space="preserve">3</w:t>
      </w:r>
      <w:r w:rsidR="001852F3">
        <w:t xml:space="preserve">万亿美元。</w:t>
      </w:r>
    </w:p>
    <w:p w:rsidR="0018722C">
      <w:pPr>
        <w:topLinePunct/>
      </w:pPr>
    </w:p>
    <w:p w:rsidR="0018722C">
      <w:pPr>
        <w:pStyle w:val="affff5"/>
        <w:topLinePunct/>
      </w:pPr>
      <w:r>
        <w:pict>
          <v:rect style="position:absolute;margin-left:244.454086pt;margin-top:9.163019pt;width:4.51898pt;height:4.538353pt;mso-position-horizontal-relative:page;mso-position-vertical-relative:paragraph;z-index:2128;mso-wrap-distance-left:0;mso-wrap-distance-right:0" filled="true" fillcolor="#5b9bd4" stroked="false">
            <v:fill type="solid"/>
            <w10:wrap type="topAndBottom"/>
          </v:rect>
        </w:pict>
      </w:r>
    </w:p>
    <w:p w:rsidR="0018722C">
      <w:pPr>
        <w:pStyle w:val="a9"/>
        <w:textAlignment w:val="center"/>
        <w:topLinePunct/>
      </w:pPr>
      <w:r>
        <w:pict>
          <v:shape style="position:absolute;margin-left:139.862747pt;margin-top:-75.160614pt;width:10.35pt;height:26.75pt;mso-position-horizontal-relative:page;mso-position-vertical-relative:paragraph;z-index:2200"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782</w:t>
                  </w:r>
                  <w:r>
                    <w:rPr>
                      <w:rFonts w:ascii="Calibri"/>
                      <w:color w:val="808080"/>
                      <w:spacing w:val="2"/>
                      <w:w w:val="104"/>
                      <w:sz w:val="16"/>
                    </w:rPr>
                    <w:t>.</w:t>
                  </w:r>
                  <w:r>
                    <w:rPr>
                      <w:rFonts w:ascii="Calibri"/>
                      <w:color w:val="808080"/>
                      <w:spacing w:val="5"/>
                      <w:w w:val="104"/>
                      <w:sz w:val="16"/>
                    </w:rPr>
                    <w:t>5</w:t>
                  </w:r>
                  <w:r>
                    <w:rPr>
                      <w:rFonts w:ascii="Calibri"/>
                      <w:color w:val="808080"/>
                      <w:w w:val="104"/>
                      <w:sz w:val="16"/>
                    </w:rPr>
                    <w:t>2</w:t>
                  </w:r>
                </w:p>
              </w:txbxContent>
            </v:textbox>
            <w10:wrap type="none"/>
          </v:shape>
        </w:pict>
      </w:r>
      <w:r>
        <w:pict>
          <v:shape style="position:absolute;margin-left:169.242401pt;margin-top:-85.689209pt;width:10.35pt;height:31.3pt;mso-position-horizontal-relative:page;mso-position-vertical-relative:paragraph;z-index:2224"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1058</w:t>
                  </w:r>
                  <w:r>
                    <w:rPr>
                      <w:rFonts w:ascii="Calibri"/>
                      <w:color w:val="808080"/>
                      <w:spacing w:val="2"/>
                      <w:w w:val="104"/>
                      <w:sz w:val="16"/>
                    </w:rPr>
                    <w:t>.</w:t>
                  </w:r>
                  <w:r>
                    <w:rPr>
                      <w:rFonts w:ascii="Calibri"/>
                      <w:color w:val="808080"/>
                      <w:spacing w:val="5"/>
                      <w:w w:val="104"/>
                      <w:sz w:val="16"/>
                    </w:rPr>
                    <w:t>8</w:t>
                  </w:r>
                  <w:r>
                    <w:rPr>
                      <w:rFonts w:ascii="Calibri"/>
                      <w:color w:val="808080"/>
                      <w:w w:val="104"/>
                      <w:sz w:val="16"/>
                    </w:rPr>
                    <w:t>3</w:t>
                  </w:r>
                </w:p>
              </w:txbxContent>
            </v:textbox>
            <w10:wrap type="none"/>
          </v:shape>
        </w:pict>
      </w:r>
      <w:r>
        <w:pict>
          <v:shape style="position:absolute;margin-left:198.640869pt;margin-top:-86.934128pt;width:10.35pt;height:26.85pt;mso-position-horizontal-relative:page;mso-position-vertical-relative:paragraph;z-index:2248"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1303</w:t>
                  </w:r>
                  <w:r>
                    <w:rPr>
                      <w:rFonts w:ascii="Calibri"/>
                      <w:color w:val="808080"/>
                      <w:spacing w:val="2"/>
                      <w:w w:val="104"/>
                      <w:sz w:val="16"/>
                    </w:rPr>
                    <w:t>.</w:t>
                  </w:r>
                  <w:r>
                    <w:rPr>
                      <w:rFonts w:ascii="Calibri"/>
                      <w:color w:val="808080"/>
                      <w:w w:val="104"/>
                      <w:sz w:val="16"/>
                    </w:rPr>
                    <w:t>7</w:t>
                  </w:r>
                </w:p>
              </w:txbxContent>
            </v:textbox>
            <w10:wrap type="none"/>
          </v:shape>
        </w:pict>
      </w:r>
      <w:r>
        <w:pict>
          <v:shape style="position:absolute;margin-left:228.083267pt;margin-top:-97.946503pt;width:10.35pt;height:31.3pt;mso-position-horizontal-relative:page;mso-position-vertical-relative:paragraph;z-index:2272"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1606</w:t>
                  </w:r>
                  <w:r>
                    <w:rPr>
                      <w:rFonts w:ascii="Calibri"/>
                      <w:color w:val="808080"/>
                      <w:spacing w:val="2"/>
                      <w:w w:val="104"/>
                      <w:sz w:val="16"/>
                    </w:rPr>
                    <w:t>.</w:t>
                  </w:r>
                  <w:r>
                    <w:rPr>
                      <w:rFonts w:ascii="Calibri"/>
                      <w:color w:val="808080"/>
                      <w:spacing w:val="5"/>
                      <w:w w:val="104"/>
                      <w:sz w:val="16"/>
                    </w:rPr>
                    <w:t>3</w:t>
                  </w:r>
                  <w:r>
                    <w:rPr>
                      <w:rFonts w:ascii="Calibri"/>
                      <w:color w:val="808080"/>
                      <w:w w:val="104"/>
                      <w:sz w:val="16"/>
                    </w:rPr>
                    <w:t>7</w:t>
                  </w:r>
                </w:p>
              </w:txbxContent>
            </v:textbox>
            <w10:wrap type="none"/>
          </v:shape>
        </w:pict>
      </w:r>
      <w:r>
        <w:pict>
          <v:shape style="position:absolute;margin-left:257.486755pt;margin-top:-107.32576pt;width:10.35pt;height:31.3pt;mso-position-horizontal-relative:page;mso-position-vertical-relative:paragraph;z-index:2296"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808080"/>
                      <w:spacing w:val="5"/>
                      <w:w w:val="104"/>
                      <w:sz w:val="16"/>
                    </w:rPr>
                    <w:t>2025</w:t>
                  </w:r>
                  <w:r>
                    <w:rPr>
                      <w:rFonts w:ascii="Calibri"/>
                      <w:color w:val="808080"/>
                      <w:spacing w:val="2"/>
                      <w:w w:val="104"/>
                      <w:sz w:val="16"/>
                    </w:rPr>
                    <w:t>.</w:t>
                  </w:r>
                  <w:r>
                    <w:rPr>
                      <w:rFonts w:ascii="Calibri"/>
                      <w:color w:val="808080"/>
                      <w:spacing w:val="5"/>
                      <w:w w:val="104"/>
                      <w:sz w:val="16"/>
                    </w:rPr>
                    <w:t>0</w:t>
                  </w:r>
                  <w:r>
                    <w:rPr>
                      <w:rFonts w:ascii="Calibri"/>
                      <w:color w:val="808080"/>
                      <w:w w:val="104"/>
                      <w:sz w:val="16"/>
                    </w:rPr>
                    <w:t>2</w:t>
                  </w:r>
                </w:p>
              </w:txbxContent>
            </v:textbox>
            <w10:wrap type="none"/>
          </v:shape>
        </w:pict>
      </w:r>
      <w:r>
        <w:t>图3</w:t>
      </w:r>
      <w:r>
        <w:t>.</w:t>
      </w:r>
      <w:r>
        <w:t>1</w:t>
      </w:r>
      <w:r>
        <w:t xml:space="preserve">  </w:t>
      </w:r>
      <w:r w:rsidRPr="00DB64CE">
        <w:t>中国-东盟双边总贸易额发展情况</w:t>
      </w:r>
    </w:p>
    <w:p w:rsidR="0018722C">
      <w:pPr>
        <w:pStyle w:val="a3"/>
        <w:topLinePunct/>
      </w:pPr>
      <w:hyperlink r:id="rId17">
        <w:r>
          <w:t>资料来源：中国统计局</w:t>
        </w:r>
        <w:r>
          <w:t>（</w:t>
        </w:r>
        <w:r>
          <w:t>http:</w:t>
        </w:r>
        <w:r w:rsidR="004B696B">
          <w:t xml:space="preserve"> </w:t>
        </w:r>
        <w:r>
          <w:t>/</w:t>
        </w:r>
        <w:r>
          <w:t>/</w:t>
        </w:r>
        <w:r>
          <w:t>www.</w:t>
        </w:r>
        <w:r w:rsidR="004B696B">
          <w:t xml:space="preserve"> </w:t>
        </w:r>
        <w:r w:rsidR="004B696B">
          <w:t>stats.</w:t>
        </w:r>
        <w:r w:rsidR="004B696B">
          <w:t xml:space="preserve"> </w:t>
        </w:r>
        <w:r w:rsidR="004B696B">
          <w:t>gov.</w:t>
        </w:r>
        <w:r w:rsidR="004B696B">
          <w:t xml:space="preserve"> </w:t>
        </w:r>
        <w:r w:rsidR="004B696B">
          <w:t>cn</w:t>
        </w:r>
        <w:r>
          <w:t>/</w:t>
        </w:r>
      </w:hyperlink>
      <w:r>
        <w:t>）</w:t>
      </w:r>
    </w:p>
    <w:p w:rsidR="0018722C">
      <w:pPr>
        <w:topLinePunct/>
      </w:pPr>
      <w:r>
        <w:t>中国与东盟的贸易占中国对外贸易比重的</w:t>
      </w:r>
      <w:r w:rsidR="001852F3">
        <w:t xml:space="preserve">11</w:t>
      </w:r>
      <w:r>
        <w:t>.</w:t>
      </w:r>
      <w:r>
        <w:t>16%。2014</w:t>
      </w:r>
      <w:r w:rsidR="001852F3">
        <w:t xml:space="preserve">年中国与东盟十国的</w:t>
      </w:r>
      <w:r>
        <w:t>双边贸易增长速度最快前</w:t>
      </w:r>
      <w:r>
        <w:t>3</w:t>
      </w:r>
      <w:r/>
      <w:r w:rsidR="001852F3">
        <w:t xml:space="preserve">个国家为缅甸、越南和菲律宾。根据</w:t>
      </w:r>
      <w:r>
        <w:t>2014</w:t>
      </w:r>
      <w:r/>
      <w:r w:rsidR="001852F3">
        <w:t xml:space="preserve">年东盟对外</w:t>
      </w:r>
      <w:r>
        <w:t>贸易统计年鉴显示，</w:t>
      </w:r>
      <w:r>
        <w:t>1993</w:t>
      </w:r>
      <w:r/>
      <w:r w:rsidR="001852F3">
        <w:t xml:space="preserve">年东盟对中国货物贸易出口仅有</w:t>
      </w:r>
      <w:r>
        <w:t>4</w:t>
      </w:r>
      <w:r>
        <w:t xml:space="preserve">, </w:t>
      </w:r>
      <w:r>
        <w:t>529</w:t>
      </w:r>
      <w:r/>
      <w:r w:rsidR="001852F3">
        <w:t xml:space="preserve">百万美元直</w:t>
      </w:r>
      <w:r w:rsidR="001852F3">
        <w:t>到</w:t>
      </w:r>
    </w:p>
    <w:p w:rsidR="0018722C">
      <w:pPr>
        <w:topLinePunct/>
      </w:pPr>
      <w:r>
        <w:t>2013</w:t>
      </w:r>
      <w:r w:rsidR="001852F3">
        <w:t xml:space="preserve">年东盟对中国出口达到了</w:t>
      </w:r>
      <w:r w:rsidR="001852F3">
        <w:t xml:space="preserve">152</w:t>
      </w:r>
      <w:r>
        <w:t xml:space="preserve">, </w:t>
      </w:r>
      <w:r>
        <w:t>546</w:t>
      </w:r>
      <w:r w:rsidR="001852F3">
        <w:t xml:space="preserve">百万美元。</w:t>
      </w:r>
      <w:r w:rsidR="001852F3">
        <w:t xml:space="preserve">东盟从中国进口方面，1993</w:t>
      </w:r>
    </w:p>
    <w:p w:rsidR="0018722C">
      <w:pPr>
        <w:topLinePunct/>
      </w:pPr>
      <w:r>
        <w:t>年东盟从中国总进口金额</w:t>
      </w:r>
      <w:r>
        <w:t>4</w:t>
      </w:r>
      <w:r>
        <w:t xml:space="preserve">, </w:t>
      </w:r>
      <w:r>
        <w:t>336</w:t>
      </w:r>
      <w:r/>
      <w:r w:rsidR="001852F3">
        <w:t xml:space="preserve">百万美元到了</w:t>
      </w:r>
      <w:r>
        <w:t>2013</w:t>
      </w:r>
      <w:r/>
      <w:r w:rsidR="001852F3">
        <w:t xml:space="preserve">年其进口金额达到</w:t>
      </w:r>
      <w:r>
        <w:t>197</w:t>
      </w:r>
      <w:r>
        <w:t xml:space="preserve">, </w:t>
      </w:r>
      <w:r>
        <w:t>963</w:t>
      </w:r>
      <w:r/>
      <w:r w:rsidR="001852F3">
        <w:t xml:space="preserve">百万美元。从此可见中国与东盟双边的贸易合作发展十分有潜力，尤其是双边进入自由贸易区合作后双边贸易来往明显得到刺激与提升。</w:t>
      </w:r>
    </w:p>
    <w:p w:rsidR="0018722C">
      <w:pPr>
        <w:topLinePunct/>
      </w:pPr>
      <w:r>
        <w:rPr>
          <w:rFonts w:cstheme="minorBidi" w:hAnsiTheme="minorHAnsi" w:eastAsiaTheme="minorHAnsi" w:asciiTheme="minorHAnsi" w:ascii="Calibri"/>
        </w:rPr>
        <w:t>50</w:t>
      </w:r>
    </w:p>
    <w:p w:rsidR="0018722C">
      <w:pPr>
        <w:pStyle w:val="affff5"/>
        <w:topLinePunct/>
      </w:pPr>
      <w:r>
        <w:pict>
          <v:shape style="position:absolute;margin-left:398.138367pt;margin-top:179.387192pt;width:17.850pt;height:33.85pt;mso-position-horizontal-relative:page;mso-position-vertical-relative:page;z-index:2848" type="#_x0000_t202" filled="false" stroked="false">
            <v:textbox inset="0,0,0,0" style="layout-flow:vertical;mso-layout-flow-alt:bottom-to-top">
              <w:txbxContent>
                <w:p w:rsidR="0018722C">
                  <w:pPr>
                    <w:spacing w:line="165" w:lineRule="exact" w:before="0"/>
                    <w:ind w:leftChars="0" w:left="113" w:rightChars="0" w:right="0" w:firstLineChars="0" w:firstLine="0"/>
                    <w:jc w:val="left"/>
                    <w:rPr>
                      <w:rFonts w:ascii="Calibri"/>
                      <w:sz w:val="16"/>
                    </w:rPr>
                  </w:pPr>
                  <w:r>
                    <w:rPr>
                      <w:rFonts w:ascii="Calibri"/>
                      <w:color w:val="7E7E7E"/>
                      <w:spacing w:val="5"/>
                      <w:w w:val="103"/>
                      <w:sz w:val="16"/>
                    </w:rPr>
                    <w:t>118939</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112917</w:t>
                  </w:r>
                </w:p>
              </w:txbxContent>
            </v:textbox>
            <w10:wrap type="none"/>
          </v:shape>
        </w:pict>
      </w:r>
      <w:r>
        <w:pict>
          <v:shape style="position:absolute;margin-left:427.162262pt;margin-top:153.472137pt;width:17.8pt;height:48.45pt;mso-position-horizontal-relative:page;mso-position-vertical-relative:page;z-index:2872" type="#_x0000_t202" filled="false" stroked="false">
            <v:textbox inset="0,0,0,0" style="layout-flow:vertical;mso-layout-flow-alt:bottom-to-top">
              <w:txbxContent>
                <w:p w:rsidR="0018722C">
                  <w:pPr>
                    <w:spacing w:line="164" w:lineRule="exact" w:before="0"/>
                    <w:ind w:leftChars="0" w:left="405" w:rightChars="0" w:right="0" w:firstLineChars="0" w:firstLine="0"/>
                    <w:jc w:val="left"/>
                    <w:rPr>
                      <w:rFonts w:ascii="Calibri"/>
                      <w:sz w:val="16"/>
                    </w:rPr>
                  </w:pPr>
                  <w:r>
                    <w:rPr>
                      <w:rFonts w:ascii="Calibri"/>
                      <w:color w:val="7E7E7E"/>
                      <w:spacing w:val="5"/>
                      <w:w w:val="103"/>
                      <w:sz w:val="16"/>
                    </w:rPr>
                    <w:t>152552</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127598</w:t>
                  </w:r>
                </w:p>
              </w:txbxContent>
            </v:textbox>
            <w10:wrap type="none"/>
          </v:shape>
        </w:pict>
      </w:r>
      <w:r>
        <w:pict>
          <v:shape style="position:absolute;margin-left:456.156189pt;margin-top:134.145996pt;width:10.3pt;height:29.2pt;mso-position-horizontal-relative:page;mso-position-vertical-relative:page;z-index:2896"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5"/>
                      <w:w w:val="103"/>
                      <w:sz w:val="16"/>
                    </w:rPr>
                    <w:t>177593</w:t>
                  </w:r>
                </w:p>
              </w:txbxContent>
            </v:textbox>
            <w10:wrap type="none"/>
          </v:shape>
        </w:pict>
      </w:r>
      <w:r>
        <w:pict>
          <v:shape style="position:absolute;margin-left:463.625885pt;margin-top:161.685196pt;width:10.3pt;height:29.2pt;mso-position-horizontal-relative:page;mso-position-vertical-relative:page;z-index:2920"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5"/>
                      <w:w w:val="103"/>
                      <w:sz w:val="16"/>
                    </w:rPr>
                    <w:t>141892</w:t>
                  </w:r>
                </w:p>
              </w:txbxContent>
            </v:textbox>
            <w10:wrap type="none"/>
          </v:shape>
        </w:pict>
      </w:r>
      <w:r>
        <w:pict>
          <v:shape style="position:absolute;margin-left:485.121368pt;margin-top:118.456734pt;width:10.3pt;height:29.2pt;mso-position-horizontal-relative:page;mso-position-vertical-relative:page;z-index:2944"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5"/>
                      <w:w w:val="103"/>
                      <w:sz w:val="16"/>
                    </w:rPr>
                    <w:t>197963</w:t>
                  </w:r>
                </w:p>
              </w:txbxContent>
            </v:textbox>
            <w10:wrap type="none"/>
          </v:shape>
        </w:pict>
      </w:r>
      <w:r>
        <w:pict>
          <v:shape style="position:absolute;margin-left:492.668549pt;margin-top:153.472137pt;width:10.3pt;height:29.2pt;mso-position-horizontal-relative:page;mso-position-vertical-relative:page;z-index:2968"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5"/>
                      <w:w w:val="103"/>
                      <w:sz w:val="16"/>
                    </w:rPr>
                    <w:t>152546</w:t>
                  </w:r>
                </w:p>
              </w:txbxContent>
            </v:textbox>
            <w10:wrap type="none"/>
          </v:shape>
        </w:pict>
      </w:r>
    </w:p>
    <w:p w:rsidR="0018722C">
      <w:pPr>
        <w:pStyle w:val="a9"/>
        <w:textAlignment w:val="center"/>
        <w:topLinePunct/>
      </w:pPr>
      <w:r>
        <w:pict>
          <v:group style="position:absolute;margin-left:90.908401pt;margin-top:-252.384781pt;width:426.7pt;height:247.1pt;mso-position-horizontal-relative:page;mso-position-vertical-relative:paragraph;z-index:2584" coordorigin="1818,-5048" coordsize="8534,4942">
            <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
              <v:path arrowok="t"/>
              <v:stroke dashstyle="solid"/>
            </v:shape>
            <v:line style="position:absolute" from="2253,-812" to="2253,-542" stroked="true" strokeweight="4.499057pt" strokecolor="#5b9bd4">
              <v:stroke dashstyle="solid"/>
            </v:line>
            <v:line style="position:absolute" from="2403,-752" to="2403,-542" stroked="true" strokeweight="4.499057pt" strokecolor="#ec7c30">
              <v:stroke dashstyle="solid"/>
            </v:line>
            <v:line style="position:absolute" from="2830,-797" to="2830,-542" stroked="true" strokeweight="3.749214pt" strokecolor="#5b9bd4">
              <v:stroke dashstyle="solid"/>
            </v:line>
            <v:line style="position:absolute" from="3408,-887" to="3408,-542" stroked="true" strokeweight="4.499057pt" strokecolor="#5b9bd4">
              <v:stroke dashstyle="solid"/>
            </v:line>
            <v:line style="position:absolute" from="3558,-827" to="3558,-542" stroked="true" strokeweight="4.499057pt" strokecolor="#ec7c30">
              <v:stroke dashstyle="solid"/>
            </v:line>
            <v:line style="position:absolute" from="3985,-1007" to="3985,-542" stroked="true" strokeweight="3.749214pt" strokecolor="#5b9bd4">
              <v:stroke dashstyle="solid"/>
            </v:line>
            <v:line style="position:absolute" from="4570,-1263" to="4570,-542" stroked="true" strokeweight="3.749214pt" strokecolor="#5b9bd4">
              <v:stroke dashstyle="solid"/>
            </v:line>
            <v:line style="position:absolute" from="4713,-1172" to="4713,-542" stroked="true" strokeweight="4.499057pt" strokecolor="#ec7c30">
              <v:stroke dashstyle="solid"/>
            </v:line>
            <v:line style="position:absolute" from="5140,-1473" to="5140,-542" stroked="true" strokeweight="3.749214pt" strokecolor="#5b9bd4">
              <v:stroke dashstyle="solid"/>
            </v:line>
            <v:line style="position:absolute" from="5725,-1683" to="5725,-542" stroked="true" strokeweight="3.749214pt" strokecolor="#5b9bd4">
              <v:stroke dashstyle="solid"/>
            </v:line>
            <v:line style="position:absolute" from="6295,-1969" to="6295,-542" stroked="true" strokeweight="3.749214pt" strokecolor="#5b9bd4">
              <v:stroke dashstyle="solid"/>
            </v:line>
            <v:line style="position:absolute" from="6880,-2209" to="6880,-542" stroked="true" strokeweight="3.749214pt" strokecolor="#5b9bd4">
              <v:stroke dashstyle="solid"/>
            </v:line>
            <v:line style="position:absolute" from="7457,-2014" to="7457,-542" stroked="true" strokeweight="4.499057pt" strokecolor="#5b9bd4">
              <v:stroke dashstyle="solid"/>
            </v:line>
            <v:line style="position:absolute" from="7599,-1788" to="7599,-542" stroked="true" strokeweight="3.749214pt" strokecolor="#ec7c30">
              <v:stroke dashstyle="solid"/>
            </v:line>
            <v:line style="position:absolute" from="8034,-2359" to="8034,-542" stroked="true" strokeweight="3.749214pt" strokecolor="#5b9bd4">
              <v:stroke dashstyle="solid"/>
            </v:line>
            <v:line style="position:absolute" from="8612,-2870" to="8612,-542" stroked="true" strokeweight="4.499057pt" strokecolor="#5b9bd4">
              <v:stroke dashstyle="solid"/>
            </v:line>
            <v:line style="position:absolute" from="8762,-2494" to="8762,-542" stroked="true" strokeweight="4.499057pt" strokecolor="#ec7c30">
              <v:stroke dashstyle="solid"/>
            </v:line>
            <v:line style="position:absolute" from="9189,-3260" to="9189,-542" stroked="true" strokeweight="3.749214pt" strokecolor="#5b9bd4">
              <v:stroke dashstyle="solid"/>
            </v:line>
            <v:line style="position:absolute" from="9767,-3576" to="9767,-542" stroked="true" strokeweight="4.499057pt" strokecolor="#5b9bd4">
              <v:stroke dashstyle="solid"/>
            </v:line>
            <v:line style="position:absolute" from="9916,-2870" to="9916,-542" stroked="true" strokeweight="4.499057pt" strokecolor="#ec7c30">
              <v:stroke dashstyle="solid"/>
            </v:line>
            <v:line style="position:absolute" from="2980,-752" to="2980,-542" stroked="true" strokeweight="3.749214pt" strokecolor="#ec7c30">
              <v:stroke dashstyle="solid"/>
            </v:line>
            <v:line style="position:absolute" from="4135,-977" to="4135,-542" stroked="true" strokeweight="3.749214pt" strokecolor="#ec7c30">
              <v:stroke dashstyle="solid"/>
            </v:line>
            <v:line style="position:absolute" from="5290,-1338" to="5290,-542" stroked="true" strokeweight="3.749214pt" strokecolor="#ec7c30">
              <v:stroke dashstyle="solid"/>
            </v:line>
            <v:line style="position:absolute" from="5875,-1533" to="5875,-542" stroked="true" strokeweight="3.749214pt" strokecolor="#ec7c30">
              <v:stroke dashstyle="solid"/>
            </v:line>
            <v:line style="position:absolute" from="6445,-1728" to="6445,-542" stroked="true" strokeweight="3.749214pt" strokecolor="#ec7c30">
              <v:stroke dashstyle="solid"/>
            </v:line>
            <v:line style="position:absolute" from="7030,-1878" to="7030,-542" stroked="true" strokeweight="3.749214pt" strokecolor="#ec7c30">
              <v:stroke dashstyle="solid"/>
            </v:line>
            <v:line style="position:absolute" from="8184,-2269" to="8184,-542" stroked="true" strokeweight="3.749214pt" strokecolor="#ec7c30">
              <v:stroke dashstyle="solid"/>
            </v:line>
            <v:line style="position:absolute" from="9339,-2705" to="9339,-542" stroked="true" strokeweight="3.749214pt" strokecolor="#ec7c30">
              <v:stroke dashstyle="solid"/>
            </v:line>
            <v:line style="position:absolute" from="2036,-534" to="10134,-534" stroked="true" strokeweight=".751016pt" strokecolor="#d9d9d9">
              <v:stroke dashstyle="solid"/>
            </v:line>
            <v:rect style="position:absolute;left:3437;top:-4808;width:90;height:106" filled="true" fillcolor="#5b9bd4" stroked="false">
              <v:fill type="solid"/>
            </v:rect>
            <v:rect style="position:absolute;left:6317;top:-4808;width:105;height:106" filled="true" fillcolor="#ec7c30" stroked="false">
              <v:fill type="solid"/>
            </v:rect>
            <v:rect style="position:absolute;left:1825;top:-5041;width:8519;height:4927" filled="false" stroked="true" strokeweight=".751472pt" strokecolor="#d9d9d9">
              <v:stroke dashstyle="solid"/>
            </v:rect>
            <v:shape style="position:absolute;left:3581;top:-4860;width:2373;height:182" type="#_x0000_t202" filled="false" stroked="false">
              <v:textbox inset="0,0,0,0">
                <w:txbxContent>
                  <w:p w:rsidR="0018722C">
                    <w:pPr>
                      <w:spacing w:line="182" w:lineRule="exact" w:before="0"/>
                      <w:ind w:leftChars="0" w:left="0" w:rightChars="0" w:right="0" w:firstLineChars="0" w:firstLine="0"/>
                      <w:jc w:val="left"/>
                      <w:rPr>
                        <w:sz w:val="18"/>
                      </w:rPr>
                    </w:pPr>
                    <w:r>
                      <w:rPr>
                        <w:color w:val="585858"/>
                        <w:sz w:val="18"/>
                      </w:rPr>
                      <w:t>东盟从中国进口（百万美元）</w:t>
                    </w:r>
                  </w:p>
                </w:txbxContent>
              </v:textbox>
              <w10:wrap type="none"/>
            </v:shape>
            <v:shape style="position:absolute;left:6476;top:-4860;width:2367;height:182" type="#_x0000_t202" filled="false" stroked="false">
              <v:textbox inset="0,0,0,0">
                <w:txbxContent>
                  <w:p w:rsidR="0018722C">
                    <w:pPr>
                      <w:spacing w:line="182" w:lineRule="exact" w:before="0"/>
                      <w:ind w:leftChars="0" w:left="0" w:rightChars="0" w:right="0" w:firstLineChars="0" w:firstLine="0"/>
                      <w:jc w:val="left"/>
                      <w:rPr>
                        <w:sz w:val="18"/>
                      </w:rPr>
                    </w:pPr>
                    <w:r>
                      <w:rPr>
                        <w:color w:val="585858"/>
                        <w:sz w:val="18"/>
                      </w:rPr>
                      <w:t>东盟出口往中国（百万美元）</w:t>
                    </w:r>
                  </w:p>
                </w:txbxContent>
              </v:textbox>
              <w10:wrap type="none"/>
            </v:shape>
            <v:shape style="position:absolute;left:2099;top:-379;width:8043;height:167" type="#_x0000_t202" filled="false" stroked="false">
              <v:textbox inset="0,0,0,0">
                <w:txbxContent>
                  <w:p w:rsidR="0018722C">
                    <w:pPr>
                      <w:spacing w:line="166" w:lineRule="exact" w:before="0"/>
                      <w:ind w:leftChars="0" w:left="0" w:rightChars="0" w:right="0" w:firstLineChars="0" w:firstLine="0"/>
                      <w:jc w:val="left"/>
                      <w:rPr>
                        <w:rFonts w:ascii="Calibri"/>
                        <w:sz w:val="16"/>
                      </w:rPr>
                    </w:pPr>
                    <w:r>
                      <w:rPr>
                        <w:rFonts w:ascii="Calibri"/>
                        <w:color w:val="585858"/>
                        <w:w w:val="105"/>
                        <w:sz w:val="16"/>
                      </w:rPr>
                      <w:t>2 0 0 0   2 0 0 1   2 0 0 2   2003  2 0 0 4   2 0 0 5   2 0 0 6   2 0 0 7   2008  2 0 0 9   2 0 1 0   2 0 1 1   2 0 1 2   2 0 1 3</w:t>
                    </w:r>
                    <w:r>
                      <w:rPr>
                        <w:rFonts w:ascii="Calibri"/>
                        <w:color w:val="585858"/>
                        <w:sz w:val="16"/>
                      </w:rPr>
                      <w:t> </w:t>
                    </w:r>
                  </w:p>
                </w:txbxContent>
              </v:textbox>
              <w10:wrap type="none"/>
            </v:shape>
            <w10:wrap type="none"/>
          </v:group>
        </w:pict>
      </w:r>
      <w:r>
        <w:pict>
          <v:shape style="position:absolute;margin-left:108.080406pt;margin-top:-67.809166pt;width:17.850pt;height:27.75pt;mso-position-horizontal-relative:page;mso-position-vertical-relative:paragraph;z-index:2608" type="#_x0000_t202" filled="false" stroked="false">
            <v:textbox inset="0,0,0,0" style="layout-flow:vertical;mso-layout-flow-alt:bottom-to-top">
              <w:txbxContent>
                <w:p w:rsidR="0018722C">
                  <w:pPr>
                    <w:spacing w:line="165" w:lineRule="exact" w:before="0"/>
                    <w:ind w:leftChars="0" w:left="81" w:rightChars="0" w:right="0" w:firstLineChars="0" w:firstLine="0"/>
                    <w:jc w:val="left"/>
                    <w:rPr>
                      <w:rFonts w:ascii="Calibri"/>
                      <w:sz w:val="16"/>
                    </w:rPr>
                  </w:pPr>
                  <w:r>
                    <w:rPr>
                      <w:rFonts w:ascii="Calibri"/>
                      <w:color w:val="7E7E7E"/>
                      <w:spacing w:val="5"/>
                      <w:w w:val="103"/>
                      <w:sz w:val="16"/>
                    </w:rPr>
                    <w:t>18137</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14179</w:t>
                  </w:r>
                </w:p>
              </w:txbxContent>
            </v:textbox>
            <w10:wrap type="none"/>
          </v:shape>
        </w:pict>
      </w:r>
      <w:r>
        <w:pict>
          <v:shape style="position:absolute;margin-left:137.118073pt;margin-top:-67.235016pt;width:17.8pt;height:26.9pt;mso-position-horizontal-relative:page;mso-position-vertical-relative:paragraph;z-index:2632" type="#_x0000_t202" filled="false" stroked="false">
            <v:textbox inset="0,0,0,0" style="layout-flow:vertical;mso-layout-flow-alt:bottom-to-top">
              <w:txbxContent>
                <w:p w:rsidR="0018722C">
                  <w:pPr>
                    <w:spacing w:line="164" w:lineRule="exact" w:before="0"/>
                    <w:ind w:leftChars="0" w:left="64" w:rightChars="0" w:right="0" w:firstLineChars="0" w:firstLine="0"/>
                    <w:jc w:val="left"/>
                    <w:rPr>
                      <w:rFonts w:ascii="Calibri"/>
                      <w:sz w:val="16"/>
                    </w:rPr>
                  </w:pPr>
                  <w:r>
                    <w:rPr>
                      <w:rFonts w:ascii="Calibri"/>
                      <w:color w:val="7E7E7E"/>
                      <w:spacing w:val="5"/>
                      <w:w w:val="103"/>
                      <w:sz w:val="16"/>
                    </w:rPr>
                    <w:t>17399</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14516</w:t>
                  </w:r>
                </w:p>
              </w:txbxContent>
            </v:textbox>
            <w10:wrap type="none"/>
          </v:shape>
        </w:pict>
      </w:r>
      <w:r>
        <w:pict>
          <v:shape style="position:absolute;margin-left:166.111984pt;margin-top:-71.716072pt;width:17.8pt;height:27.5pt;mso-position-horizontal-relative:page;mso-position-vertical-relative:paragraph;z-index:2656" type="#_x0000_t202" filled="false" stroked="false">
            <v:textbox inset="0,0,0,0" style="layout-flow:vertical;mso-layout-flow-alt:bottom-to-top">
              <w:txbxContent>
                <w:p w:rsidR="0018722C">
                  <w:pPr>
                    <w:spacing w:line="165" w:lineRule="exact" w:before="0"/>
                    <w:ind w:leftChars="0" w:left="76" w:rightChars="0" w:right="0" w:firstLineChars="0" w:firstLine="0"/>
                    <w:jc w:val="left"/>
                    <w:rPr>
                      <w:rFonts w:ascii="Calibri"/>
                      <w:sz w:val="16"/>
                    </w:rPr>
                  </w:pPr>
                  <w:r>
                    <w:rPr>
                      <w:rFonts w:ascii="Calibri"/>
                      <w:color w:val="7E7E7E"/>
                      <w:spacing w:val="5"/>
                      <w:w w:val="103"/>
                      <w:sz w:val="16"/>
                    </w:rPr>
                    <w:t>23212</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19548</w:t>
                  </w:r>
                </w:p>
              </w:txbxContent>
            </v:textbox>
            <w10:wrap type="none"/>
          </v:shape>
        </w:pict>
      </w:r>
      <w:r>
        <w:pict>
          <v:shape style="position:absolute;margin-left:195.130905pt;margin-top:-77.398758pt;width:17.8pt;height:25.85pt;mso-position-horizontal-relative:page;mso-position-vertical-relative:paragraph;z-index:2680" type="#_x0000_t202" filled="false" stroked="false">
            <v:textbox inset="0,0,0,0" style="layout-flow:vertical;mso-layout-flow-alt:bottom-to-top">
              <w:txbxContent>
                <w:p w:rsidR="0018722C">
                  <w:pPr>
                    <w:spacing w:line="164" w:lineRule="exact" w:before="0"/>
                    <w:ind w:leftChars="0" w:left="43" w:rightChars="0" w:right="0" w:firstLineChars="0" w:firstLine="0"/>
                    <w:jc w:val="left"/>
                    <w:rPr>
                      <w:rFonts w:ascii="Calibri"/>
                      <w:sz w:val="16"/>
                    </w:rPr>
                  </w:pPr>
                  <w:r>
                    <w:rPr>
                      <w:rFonts w:ascii="Calibri"/>
                      <w:color w:val="7E7E7E"/>
                      <w:spacing w:val="5"/>
                      <w:w w:val="103"/>
                      <w:sz w:val="16"/>
                    </w:rPr>
                    <w:t>30577</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29060</w:t>
                  </w:r>
                </w:p>
              </w:txbxContent>
            </v:textbox>
            <w10:wrap type="none"/>
          </v:shape>
        </w:pict>
      </w:r>
      <w:r>
        <w:pict>
          <v:shape style="position:absolute;margin-left:224.124832pt;margin-top:-90.666702pt;width:17.8pt;height:29.6pt;mso-position-horizontal-relative:page;mso-position-vertical-relative:paragraph;z-index:2704" type="#_x0000_t202" filled="false" stroked="false">
            <v:textbox inset="0,0,0,0" style="layout-flow:vertical;mso-layout-flow-alt:bottom-to-top">
              <w:txbxContent>
                <w:p w:rsidR="0018722C">
                  <w:pPr>
                    <w:spacing w:line="164" w:lineRule="exact" w:before="0"/>
                    <w:ind w:leftChars="0" w:left="118" w:rightChars="0" w:right="0" w:firstLineChars="0" w:firstLine="0"/>
                    <w:jc w:val="left"/>
                    <w:rPr>
                      <w:rFonts w:ascii="Calibri"/>
                      <w:sz w:val="16"/>
                    </w:rPr>
                  </w:pPr>
                  <w:r>
                    <w:rPr>
                      <w:rFonts w:ascii="Calibri"/>
                      <w:color w:val="7E7E7E"/>
                      <w:spacing w:val="5"/>
                      <w:w w:val="103"/>
                      <w:sz w:val="16"/>
                    </w:rPr>
                    <w:t>47776</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41415</w:t>
                  </w:r>
                </w:p>
              </w:txbxContent>
            </v:textbox>
            <w10:wrap type="none"/>
          </v:shape>
        </w:pict>
      </w:r>
      <w:r>
        <w:pict>
          <v:shape style="position:absolute;margin-left:253.118759pt;margin-top:-100.95562pt;width:17.8pt;height:31.55pt;mso-position-horizontal-relative:page;mso-position-vertical-relative:paragraph;z-index:2728" type="#_x0000_t202" filled="false" stroked="false">
            <v:textbox inset="0,0,0,0" style="layout-flow:vertical;mso-layout-flow-alt:bottom-to-top">
              <w:txbxContent>
                <w:p w:rsidR="0018722C">
                  <w:pPr>
                    <w:spacing w:line="165" w:lineRule="exact" w:before="0"/>
                    <w:ind w:leftChars="0" w:left="157" w:rightChars="0" w:right="0" w:firstLineChars="0" w:firstLine="0"/>
                    <w:jc w:val="left"/>
                    <w:rPr>
                      <w:rFonts w:ascii="Calibri"/>
                      <w:sz w:val="16"/>
                    </w:rPr>
                  </w:pPr>
                  <w:r>
                    <w:rPr>
                      <w:rFonts w:ascii="Calibri"/>
                      <w:color w:val="7E7E7E"/>
                      <w:spacing w:val="5"/>
                      <w:w w:val="103"/>
                      <w:sz w:val="16"/>
                    </w:rPr>
                    <w:t>61114</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52232</w:t>
                  </w:r>
                </w:p>
              </w:txbxContent>
            </v:textbox>
            <w10:wrap type="none"/>
          </v:shape>
        </w:pict>
      </w:r>
      <w:r>
        <w:pict>
          <v:shape style="position:absolute;margin-left:282.14267pt;margin-top:-111.670113pt;width:17.8pt;height:32.35pt;mso-position-horizontal-relative:page;mso-position-vertical-relative:paragraph;z-index:2752" type="#_x0000_t202" filled="false" stroked="false">
            <v:textbox inset="0,0,0,0" style="layout-flow:vertical;mso-layout-flow-alt:bottom-to-top">
              <w:txbxContent>
                <w:p w:rsidR="0018722C">
                  <w:pPr>
                    <w:spacing w:line="164" w:lineRule="exact" w:before="0"/>
                    <w:ind w:leftChars="0" w:left="173" w:rightChars="0" w:right="0" w:firstLineChars="0" w:firstLine="0"/>
                    <w:jc w:val="left"/>
                    <w:rPr>
                      <w:rFonts w:ascii="Calibri"/>
                      <w:sz w:val="16"/>
                    </w:rPr>
                  </w:pPr>
                  <w:r>
                    <w:rPr>
                      <w:rFonts w:ascii="Calibri"/>
                      <w:color w:val="7E7E7E"/>
                      <w:spacing w:val="5"/>
                      <w:w w:val="103"/>
                      <w:sz w:val="16"/>
                    </w:rPr>
                    <w:t>75004</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65045</w:t>
                  </w:r>
                </w:p>
              </w:txbxContent>
            </v:textbox>
            <w10:wrap type="none"/>
          </v:shape>
        </w:pict>
      </w:r>
      <w:r>
        <w:pict>
          <v:shape style="position:absolute;margin-left:311.136597pt;margin-top:-125.659027pt;width:17.8pt;height:36.4pt;mso-position-horizontal-relative:page;mso-position-vertical-relative:paragraph;z-index:2776" type="#_x0000_t202" filled="false" stroked="false">
            <v:textbox inset="0,0,0,0" style="layout-flow:vertical;mso-layout-flow-alt:bottom-to-top">
              <w:txbxContent>
                <w:p w:rsidR="0018722C">
                  <w:pPr>
                    <w:spacing w:line="164" w:lineRule="exact" w:before="0"/>
                    <w:ind w:leftChars="0" w:left="254" w:rightChars="0" w:right="0" w:firstLineChars="0" w:firstLine="0"/>
                    <w:jc w:val="left"/>
                    <w:rPr>
                      <w:rFonts w:ascii="Calibri"/>
                      <w:sz w:val="16"/>
                    </w:rPr>
                  </w:pPr>
                  <w:r>
                    <w:rPr>
                      <w:rFonts w:ascii="Calibri"/>
                      <w:color w:val="7E7E7E"/>
                      <w:spacing w:val="5"/>
                      <w:w w:val="103"/>
                      <w:sz w:val="16"/>
                    </w:rPr>
                    <w:t>93155</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77934</w:t>
                  </w:r>
                </w:p>
              </w:txbxContent>
            </v:textbox>
            <w10:wrap type="none"/>
          </v:shape>
        </w:pict>
      </w:r>
      <w:r>
        <w:pict>
          <v:shape style="position:absolute;margin-left:340.111755pt;margin-top:-142.385132pt;width:17.850pt;height:45.7pt;mso-position-horizontal-relative:page;mso-position-vertical-relative:paragraph;z-index:2800" type="#_x0000_t202" filled="false" stroked="false">
            <v:textbox inset="0,0,0,0" style="layout-flow:vertical;mso-layout-flow-alt:bottom-to-top">
              <w:txbxContent>
                <w:p w:rsidR="0018722C">
                  <w:pPr>
                    <w:spacing w:line="165" w:lineRule="exact" w:before="0"/>
                    <w:ind w:leftChars="0" w:left="349" w:rightChars="0" w:right="0" w:firstLineChars="0" w:firstLine="0"/>
                    <w:jc w:val="left"/>
                    <w:rPr>
                      <w:rFonts w:ascii="Calibri"/>
                      <w:sz w:val="16"/>
                    </w:rPr>
                  </w:pPr>
                  <w:r>
                    <w:rPr>
                      <w:rFonts w:ascii="Calibri"/>
                      <w:color w:val="7E7E7E"/>
                      <w:spacing w:val="5"/>
                      <w:w w:val="103"/>
                      <w:sz w:val="16"/>
                    </w:rPr>
                    <w:t>109243</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87620</w:t>
                  </w:r>
                </w:p>
              </w:txbxContent>
            </v:textbox>
            <w10:wrap type="none"/>
          </v:shape>
        </w:pict>
      </w:r>
      <w:r>
        <w:pict>
          <v:shape style="position:absolute;margin-left:369.14444pt;margin-top:-128.342651pt;width:17.8pt;height:36.25pt;mso-position-horizontal-relative:page;mso-position-vertical-relative:paragraph;z-index:2824" type="#_x0000_t202" filled="false" stroked="false">
            <v:textbox inset="0,0,0,0" style="layout-flow:vertical;mso-layout-flow-alt:bottom-to-top">
              <w:txbxContent>
                <w:p w:rsidR="0018722C">
                  <w:pPr>
                    <w:spacing w:line="164" w:lineRule="exact" w:before="0"/>
                    <w:ind w:leftChars="0" w:left="251" w:rightChars="0" w:right="0" w:firstLineChars="0" w:firstLine="0"/>
                    <w:jc w:val="left"/>
                    <w:rPr>
                      <w:rFonts w:ascii="Calibri"/>
                      <w:sz w:val="16"/>
                    </w:rPr>
                  </w:pPr>
                  <w:r>
                    <w:rPr>
                      <w:rFonts w:ascii="Calibri"/>
                      <w:color w:val="7E7E7E"/>
                      <w:spacing w:val="5"/>
                      <w:w w:val="103"/>
                      <w:sz w:val="16"/>
                    </w:rPr>
                    <w:t>96622</w:t>
                  </w:r>
                </w:p>
                <w:p w:rsidR="0018722C">
                  <w:pPr>
                    <w:spacing w:line="173" w:lineRule="exact" w:before="0"/>
                    <w:ind w:leftChars="0" w:left="20" w:rightChars="0" w:right="0" w:firstLineChars="0" w:firstLine="0"/>
                    <w:jc w:val="left"/>
                    <w:rPr>
                      <w:rFonts w:ascii="Calibri"/>
                      <w:sz w:val="16"/>
                    </w:rPr>
                  </w:pPr>
                  <w:r>
                    <w:rPr>
                      <w:rFonts w:ascii="Calibri"/>
                      <w:color w:val="7E7E7E"/>
                      <w:spacing w:val="5"/>
                      <w:w w:val="103"/>
                      <w:sz w:val="16"/>
                    </w:rPr>
                    <w:t>81601</w:t>
                  </w:r>
                </w:p>
              </w:txbxContent>
            </v:textbox>
            <w10:wrap type="none"/>
          </v:shape>
        </w:pict>
      </w:r>
      <w:r>
        <w:t>图3</w:t>
      </w:r>
      <w:r>
        <w:t>.</w:t>
      </w:r>
      <w:r>
        <w:t>2</w:t>
      </w:r>
      <w:r>
        <w:t xml:space="preserve">  </w:t>
      </w:r>
      <w:r w:rsidRPr="00DB64CE">
        <w:t>中国-东盟货物贸易进出口对比</w:t>
      </w:r>
    </w:p>
    <w:p w:rsidR="0018722C">
      <w:pPr>
        <w:pStyle w:val="a3"/>
        <w:topLinePunct/>
      </w:pPr>
      <w:r>
        <w:t>资料来源：ASEAN International merchandise trade stat 2014</w:t>
      </w:r>
    </w:p>
    <w:p w:rsidR="0018722C">
      <w:pPr>
        <w:topLinePunct/>
      </w:pPr>
      <w:r>
        <w:t>从贸易平衡的角度来看，</w:t>
      </w:r>
      <w:r w:rsidR="001852F3">
        <w:t xml:space="preserve">东盟一直对中国逆差，</w:t>
      </w:r>
      <w:r w:rsidR="001852F3">
        <w:t xml:space="preserve">2013</w:t>
      </w:r>
      <w:r w:rsidR="001852F3">
        <w:t xml:space="preserve">年的逆差额最大为</w:t>
      </w:r>
    </w:p>
    <w:p w:rsidR="0018722C">
      <w:pPr>
        <w:topLinePunct/>
      </w:pPr>
      <w:r>
        <w:t>45,417</w:t>
      </w:r>
      <w:r w:rsidR="001852F3">
        <w:t xml:space="preserve">百万美元。因为中国-东盟自贸区的合作发展，居多产品货物可享受自贸区的免税优惠。另外的中国产业升级，技术含量的提高，生产出来的产品也不只是劣等品，物美价廉的产品也被东盟各国的青睐，尤其是比较欠发达的东盟国家。林岗剑</w:t>
      </w:r>
      <w:r>
        <w:t>（</w:t>
      </w:r>
      <w:r>
        <w:t>2010</w:t>
      </w:r>
      <w:r>
        <w:t>）</w:t>
      </w:r>
      <w:r>
        <w:rPr>
          <w:vertAlign w:val="superscript"/>
          /&gt;
        </w:rPr>
        <w:t>44</w:t>
      </w:r>
      <w:r>
        <w:t>研究中国对东盟出口贸易发现中国与东盟的贸易之间，早期中国产品在东盟市以廉价竞争为主，主要是初级产品的出口。后期则主要以质量和技术为竞争，产品逐渐变为高端与技术含量高的工业产品。</w:t>
      </w:r>
    </w:p>
    <w:p w:rsidR="0018722C">
      <w:pPr>
        <w:topLinePunct/>
      </w:pPr>
      <w:r>
        <w:t>中国-东盟货物贸易方面，东盟对中国出口比较多的商品为机械与运输零件、矿产品与石油、化工物品与化工物品相关的商品。东盟从中国进口方面，比较多为机械与运输零件、制造商品与化工物品。从双边的贸易商品结构可发现双边的商品贸易结构大多为同类别的，而且贸易金额的东盟从中国进口比对中国出口大。</w:t>
      </w:r>
    </w:p>
    <w:p w:rsidR="0018722C">
      <w:pPr>
        <w:topLinePunct/>
      </w:pPr>
    </w:p>
    <w:p w:rsidR="0018722C">
      <w:pPr>
        <w:pStyle w:val="aff7"/>
        <w:topLinePunct/>
      </w:pPr>
      <w:r>
        <w:pict>
          <v:line style="position:absolute;mso-position-horizontal-relative:page;mso-position-vertical-relative:paragraph;z-index:2488;mso-wrap-distance-left:0;mso-wrap-distance-right:0" from="90.024002pt,10.392794pt" to="234.044002pt,10.392794pt" stroked="true" strokeweight=".47998pt" strokecolor="#000000">
            <v:stroke dashstyle="solid"/>
            <w10:wrap type="topAndBottom"/>
          </v:line>
        </w:pict>
      </w:r>
    </w:p>
    <w:p w:rsidR="0018722C">
      <w:pPr>
        <w:topLinePunct/>
      </w:pPr>
      <w:r>
        <w:rPr>
          <w:rFonts w:cstheme="minorBidi" w:hAnsiTheme="minorHAnsi" w:eastAsiaTheme="minorHAnsi" w:asciiTheme="minorHAnsi"/>
        </w:rPr>
        <w:t>44</w:t>
      </w:r>
      <w:r w:rsidR="001852F3">
        <w:rPr>
          <w:rFonts w:cstheme="minorBidi" w:hAnsiTheme="minorHAnsi" w:eastAsiaTheme="minorHAnsi" w:asciiTheme="minorHAnsi"/>
        </w:rPr>
        <w:t xml:space="preserve"> </w:t>
      </w:r>
      <w:r>
        <w:rPr>
          <w:rFonts w:cstheme="minorBidi" w:hAnsiTheme="minorHAnsi" w:eastAsiaTheme="minorHAnsi" w:asciiTheme="minorHAnsi"/>
        </w:rPr>
        <w:t>林岗剑，中国对东盟出口的影响因素研究，云南财经大学，硕士学位论文，2010。</w:t>
      </w:r>
    </w:p>
    <w:p w:rsidR="0018722C">
      <w:pPr>
        <w:topLinePunct/>
      </w:pPr>
      <w:r>
        <w:rPr>
          <w:rFonts w:cstheme="minorBidi" w:hAnsiTheme="minorHAnsi" w:eastAsiaTheme="minorHAnsi" w:asciiTheme="minorHAnsi" w:ascii="Calibri"/>
        </w:rPr>
        <w:t>51</w:t>
      </w:r>
    </w:p>
    <w:p w:rsidR="0018722C">
      <w:pPr>
        <w:pStyle w:val="a8"/>
        <w:topLinePunct/>
      </w:pPr>
      <w:r>
        <w:t>表3</w:t>
      </w:r>
      <w:r>
        <w:t>.</w:t>
      </w:r>
      <w:r>
        <w:t>7</w:t>
      </w:r>
      <w:r>
        <w:t xml:space="preserve">  </w:t>
      </w:r>
      <w:r w:rsidRPr="00DB64CE">
        <w:t>中国-东盟的双边主要商品贸易</w:t>
      </w:r>
      <w:r>
        <w:rPr>
          <w:vertAlign w:val="superscript"/>
          /&gt;
        </w:rPr>
        <w:t>45</w:t>
      </w:r>
      <w:r>
        <w:t>（</w:t>
      </w:r>
      <w:r>
        <w:t>百万美元</w:t>
      </w:r>
      <w:r>
        <w:t>）</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95"/>
        <w:gridCol w:w="461"/>
        <w:gridCol w:w="1364"/>
        <w:gridCol w:w="1056"/>
        <w:gridCol w:w="1056"/>
        <w:gridCol w:w="1056"/>
        <w:gridCol w:w="1056"/>
        <w:gridCol w:w="958"/>
        <w:gridCol w:w="955"/>
      </w:tblGrid>
      <w:tr>
        <w:trPr>
          <w:tblHeader/>
        </w:trPr>
        <w:tc>
          <w:tcPr>
            <w:tcW w:w="505" w:type="pct"/>
            <w:vMerge w:val="restart"/>
            <w:vAlign w:val="center"/>
          </w:tcPr>
          <w:p w:rsidR="0018722C">
            <w:pPr>
              <w:pStyle w:val="a7"/>
              <w:topLinePunct/>
              <w:ind w:leftChars="0" w:left="0" w:rightChars="0" w:right="0" w:firstLineChars="0" w:firstLine="0"/>
              <w:spacing w:line="240" w:lineRule="atLeast"/>
            </w:pPr>
            <w:r>
              <w:t>国家</w:t>
            </w:r>
          </w:p>
        </w:tc>
        <w:tc>
          <w:tcPr>
            <w:tcW w:w="1030" w:type="pct"/>
            <w:gridSpan w:val="2"/>
            <w:vMerge w:val="restart"/>
            <w:vAlign w:val="center"/>
          </w:tcPr>
          <w:p w:rsidR="0018722C">
            <w:pPr>
              <w:pStyle w:val="a7"/>
              <w:topLinePunct/>
              <w:ind w:leftChars="0" w:left="0" w:rightChars="0" w:right="0" w:firstLineChars="0" w:firstLine="0"/>
              <w:spacing w:line="240" w:lineRule="atLeast"/>
            </w:pPr>
            <w:r>
              <w:t>商品种类，</w:t>
            </w:r>
          </w:p>
          <w:p w:rsidR="0018722C">
            <w:pPr>
              <w:pStyle w:val="a7"/>
              <w:topLinePunct/>
              <w:ind w:leftChars="0" w:left="0" w:rightChars="0" w:right="0" w:firstLineChars="0" w:firstLine="0"/>
              <w:spacing w:line="240" w:lineRule="atLeast"/>
            </w:pPr>
            <w:r>
              <w:t>SITC 第一水平代码</w:t>
            </w:r>
          </w:p>
        </w:tc>
        <w:tc>
          <w:tcPr>
            <w:tcW w:w="1192" w:type="pct"/>
            <w:gridSpan w:val="2"/>
            <w:vAlign w:val="center"/>
          </w:tcPr>
          <w:p w:rsidR="0018722C">
            <w:pPr>
              <w:pStyle w:val="a7"/>
              <w:topLinePunct/>
              <w:ind w:leftChars="0" w:left="0" w:rightChars="0" w:right="0" w:firstLineChars="0" w:firstLine="0"/>
              <w:spacing w:line="240" w:lineRule="atLeast"/>
            </w:pPr>
            <w:r>
              <w:t>出口</w:t>
            </w:r>
          </w:p>
        </w:tc>
        <w:tc>
          <w:tcPr>
            <w:tcW w:w="1192" w:type="pct"/>
            <w:gridSpan w:val="2"/>
            <w:vAlign w:val="center"/>
          </w:tcPr>
          <w:p w:rsidR="0018722C">
            <w:pPr>
              <w:pStyle w:val="a7"/>
              <w:topLinePunct/>
              <w:ind w:leftChars="0" w:left="0" w:rightChars="0" w:right="0" w:firstLineChars="0" w:firstLine="0"/>
              <w:spacing w:line="240" w:lineRule="atLeast"/>
            </w:pPr>
            <w:r>
              <w:t>进口</w:t>
            </w:r>
          </w:p>
        </w:tc>
        <w:tc>
          <w:tcPr>
            <w:tcW w:w="1080" w:type="pct"/>
            <w:gridSpan w:val="2"/>
            <w:vAlign w:val="center"/>
          </w:tcPr>
          <w:p w:rsidR="0018722C">
            <w:pPr>
              <w:pStyle w:val="a7"/>
              <w:topLinePunct/>
              <w:ind w:leftChars="0" w:left="0" w:rightChars="0" w:right="0" w:firstLineChars="0" w:firstLine="0"/>
              <w:spacing w:line="240" w:lineRule="atLeast"/>
            </w:pPr>
            <w:r>
              <w:t>贸易平衡</w:t>
            </w:r>
          </w:p>
        </w:tc>
      </w:tr>
      <w:tr>
        <w:trPr>
          <w:tblHeader/>
        </w:trPr>
        <w:tc>
          <w:tcPr>
            <w:tcW w:w="50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0"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505" w:type="pct"/>
            <w:vMerge w:val="restart"/>
            <w:vAlign w:val="center"/>
          </w:tcPr>
          <w:p w:rsidR="0018722C">
            <w:pPr>
              <w:pStyle w:val="a5"/>
              <w:topLinePunct/>
              <w:ind w:leftChars="0" w:left="0" w:rightChars="0" w:right="0" w:firstLineChars="0" w:firstLine="0"/>
              <w:spacing w:line="240" w:lineRule="atLeast"/>
            </w:pPr>
            <w:r>
              <w:t>中国</w:t>
            </w:r>
          </w:p>
        </w:tc>
        <w:tc>
          <w:tcPr>
            <w:tcW w:w="260" w:type="pct"/>
            <w:vAlign w:val="center"/>
          </w:tcPr>
          <w:p w:rsidR="0018722C">
            <w:pPr>
              <w:pStyle w:val="affff9"/>
              <w:topLinePunct/>
              <w:ind w:leftChars="0" w:left="0" w:rightChars="0" w:right="0" w:firstLineChars="0" w:firstLine="0"/>
              <w:spacing w:line="240" w:lineRule="atLeast"/>
            </w:pPr>
            <w:r>
              <w:t>0</w:t>
            </w:r>
          </w:p>
        </w:tc>
        <w:tc>
          <w:tcPr>
            <w:tcW w:w="770" w:type="pct"/>
            <w:vAlign w:val="center"/>
          </w:tcPr>
          <w:p w:rsidR="0018722C">
            <w:pPr>
              <w:pStyle w:val="a5"/>
              <w:topLinePunct/>
              <w:ind w:leftChars="0" w:left="0" w:rightChars="0" w:right="0" w:firstLineChars="0" w:firstLine="0"/>
              <w:spacing w:line="240" w:lineRule="atLeast"/>
            </w:pPr>
            <w:r>
              <w:t>食品和动</w:t>
            </w:r>
          </w:p>
          <w:p w:rsidR="0018722C">
            <w:pPr>
              <w:pStyle w:val="a5"/>
              <w:topLinePunct/>
              <w:ind w:leftChars="0" w:left="0" w:rightChars="0" w:right="0" w:firstLineChars="0" w:firstLine="0"/>
              <w:spacing w:line="240" w:lineRule="atLeast"/>
            </w:pPr>
            <w:r>
              <w:t>物</w:t>
            </w:r>
          </w:p>
        </w:tc>
        <w:tc>
          <w:tcPr>
            <w:tcW w:w="596" w:type="pct"/>
            <w:vAlign w:val="center"/>
          </w:tcPr>
          <w:p w:rsidR="0018722C">
            <w:pPr>
              <w:pStyle w:val="affff9"/>
              <w:topLinePunct/>
              <w:ind w:leftChars="0" w:left="0" w:rightChars="0" w:right="0" w:firstLineChars="0" w:firstLine="0"/>
              <w:spacing w:line="240" w:lineRule="atLeast"/>
            </w:pPr>
            <w:r>
              <w:t>6,964</w:t>
            </w:r>
          </w:p>
        </w:tc>
        <w:tc>
          <w:tcPr>
            <w:tcW w:w="596" w:type="pct"/>
            <w:vAlign w:val="center"/>
          </w:tcPr>
          <w:p w:rsidR="0018722C">
            <w:pPr>
              <w:pStyle w:val="affff9"/>
              <w:topLinePunct/>
              <w:ind w:leftChars="0" w:left="0" w:rightChars="0" w:right="0" w:firstLineChars="0" w:firstLine="0"/>
              <w:spacing w:line="240" w:lineRule="atLeast"/>
            </w:pPr>
            <w:r>
              <w:t>8,376</w:t>
            </w:r>
          </w:p>
        </w:tc>
        <w:tc>
          <w:tcPr>
            <w:tcW w:w="596" w:type="pct"/>
            <w:vAlign w:val="center"/>
          </w:tcPr>
          <w:p w:rsidR="0018722C">
            <w:pPr>
              <w:pStyle w:val="affff9"/>
              <w:topLinePunct/>
              <w:ind w:leftChars="0" w:left="0" w:rightChars="0" w:right="0" w:firstLineChars="0" w:firstLine="0"/>
              <w:spacing w:line="240" w:lineRule="atLeast"/>
            </w:pPr>
            <w:r>
              <w:t>4,867</w:t>
            </w:r>
          </w:p>
        </w:tc>
        <w:tc>
          <w:tcPr>
            <w:tcW w:w="596" w:type="pct"/>
            <w:vAlign w:val="center"/>
          </w:tcPr>
          <w:p w:rsidR="0018722C">
            <w:pPr>
              <w:pStyle w:val="affff9"/>
              <w:topLinePunct/>
              <w:ind w:leftChars="0" w:left="0" w:rightChars="0" w:right="0" w:firstLineChars="0" w:firstLine="0"/>
              <w:spacing w:line="240" w:lineRule="atLeast"/>
            </w:pPr>
            <w:r>
              <w:t>5,419</w:t>
            </w:r>
          </w:p>
        </w:tc>
        <w:tc>
          <w:tcPr>
            <w:tcW w:w="541" w:type="pct"/>
            <w:vAlign w:val="center"/>
          </w:tcPr>
          <w:p w:rsidR="0018722C">
            <w:pPr>
              <w:pStyle w:val="affff9"/>
              <w:topLinePunct/>
              <w:ind w:leftChars="0" w:left="0" w:rightChars="0" w:right="0" w:firstLineChars="0" w:firstLine="0"/>
              <w:spacing w:line="240" w:lineRule="atLeast"/>
            </w:pPr>
            <w:r>
              <w:t>2,097</w:t>
            </w:r>
          </w:p>
        </w:tc>
        <w:tc>
          <w:tcPr>
            <w:tcW w:w="539" w:type="pct"/>
            <w:vAlign w:val="center"/>
          </w:tcPr>
          <w:p w:rsidR="0018722C">
            <w:pPr>
              <w:pStyle w:val="affff9"/>
              <w:topLinePunct/>
              <w:ind w:leftChars="0" w:left="0" w:rightChars="0" w:right="0" w:firstLineChars="0" w:firstLine="0"/>
              <w:spacing w:line="240" w:lineRule="atLeast"/>
            </w:pPr>
            <w:r>
              <w:t>2,957</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1</w:t>
            </w:r>
          </w:p>
        </w:tc>
        <w:tc>
          <w:tcPr>
            <w:tcW w:w="770" w:type="pct"/>
            <w:vAlign w:val="center"/>
          </w:tcPr>
          <w:p w:rsidR="0018722C">
            <w:pPr>
              <w:pStyle w:val="a5"/>
              <w:topLinePunct/>
              <w:ind w:leftChars="0" w:left="0" w:rightChars="0" w:right="0" w:firstLineChars="0" w:firstLine="0"/>
              <w:spacing w:line="240" w:lineRule="atLeast"/>
            </w:pPr>
            <w:r>
              <w:t>饮料和烟草</w:t>
            </w:r>
          </w:p>
        </w:tc>
        <w:tc>
          <w:tcPr>
            <w:tcW w:w="596" w:type="pct"/>
            <w:vAlign w:val="center"/>
          </w:tcPr>
          <w:p w:rsidR="0018722C">
            <w:pPr>
              <w:pStyle w:val="affff9"/>
              <w:topLinePunct/>
              <w:ind w:leftChars="0" w:left="0" w:rightChars="0" w:right="0" w:firstLineChars="0" w:firstLine="0"/>
              <w:spacing w:line="240" w:lineRule="atLeast"/>
            </w:pPr>
            <w:r>
              <w:t>567</w:t>
            </w:r>
          </w:p>
        </w:tc>
        <w:tc>
          <w:tcPr>
            <w:tcW w:w="596" w:type="pct"/>
            <w:vAlign w:val="center"/>
          </w:tcPr>
          <w:p w:rsidR="0018722C">
            <w:pPr>
              <w:pStyle w:val="affff9"/>
              <w:topLinePunct/>
              <w:ind w:leftChars="0" w:left="0" w:rightChars="0" w:right="0" w:firstLineChars="0" w:firstLine="0"/>
              <w:spacing w:line="240" w:lineRule="atLeast"/>
            </w:pPr>
            <w:r>
              <w:t>578</w:t>
            </w:r>
          </w:p>
        </w:tc>
        <w:tc>
          <w:tcPr>
            <w:tcW w:w="596" w:type="pct"/>
            <w:vAlign w:val="center"/>
          </w:tcPr>
          <w:p w:rsidR="0018722C">
            <w:pPr>
              <w:pStyle w:val="affff9"/>
              <w:topLinePunct/>
              <w:ind w:leftChars="0" w:left="0" w:rightChars="0" w:right="0" w:firstLineChars="0" w:firstLine="0"/>
              <w:spacing w:line="240" w:lineRule="atLeast"/>
            </w:pPr>
            <w:r>
              <w:t>693</w:t>
            </w:r>
          </w:p>
        </w:tc>
        <w:tc>
          <w:tcPr>
            <w:tcW w:w="596" w:type="pct"/>
            <w:vAlign w:val="center"/>
          </w:tcPr>
          <w:p w:rsidR="0018722C">
            <w:pPr>
              <w:pStyle w:val="affff9"/>
              <w:topLinePunct/>
              <w:ind w:leftChars="0" w:left="0" w:rightChars="0" w:right="0" w:firstLineChars="0" w:firstLine="0"/>
              <w:spacing w:line="240" w:lineRule="atLeast"/>
            </w:pPr>
            <w:r>
              <w:t>677</w:t>
            </w:r>
          </w:p>
        </w:tc>
        <w:tc>
          <w:tcPr>
            <w:tcW w:w="541" w:type="pct"/>
            <w:vAlign w:val="center"/>
          </w:tcPr>
          <w:p w:rsidR="0018722C">
            <w:pPr>
              <w:pStyle w:val="affff9"/>
              <w:topLinePunct/>
              <w:ind w:leftChars="0" w:left="0" w:rightChars="0" w:right="0" w:firstLineChars="0" w:firstLine="0"/>
              <w:spacing w:line="240" w:lineRule="atLeast"/>
            </w:pPr>
            <w:r>
              <w:t>-126</w:t>
            </w:r>
          </w:p>
        </w:tc>
        <w:tc>
          <w:tcPr>
            <w:tcW w:w="539" w:type="pct"/>
            <w:vAlign w:val="center"/>
          </w:tcPr>
          <w:p w:rsidR="0018722C">
            <w:pPr>
              <w:pStyle w:val="affff9"/>
              <w:topLinePunct/>
              <w:ind w:leftChars="0" w:left="0" w:rightChars="0" w:right="0" w:firstLineChars="0" w:firstLine="0"/>
              <w:spacing w:line="240" w:lineRule="atLeast"/>
            </w:pPr>
            <w:r>
              <w:t>-99</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2</w:t>
            </w:r>
          </w:p>
        </w:tc>
        <w:tc>
          <w:tcPr>
            <w:tcW w:w="770" w:type="pct"/>
            <w:vAlign w:val="center"/>
          </w:tcPr>
          <w:p w:rsidR="0018722C">
            <w:pPr>
              <w:pStyle w:val="a5"/>
              <w:topLinePunct/>
              <w:ind w:leftChars="0" w:left="0" w:rightChars="0" w:right="0" w:firstLineChars="0" w:firstLine="0"/>
              <w:spacing w:line="240" w:lineRule="atLeast"/>
            </w:pPr>
            <w:r>
              <w:t>原材料</w:t>
            </w:r>
          </w:p>
        </w:tc>
        <w:tc>
          <w:tcPr>
            <w:tcW w:w="596" w:type="pct"/>
            <w:vAlign w:val="center"/>
          </w:tcPr>
          <w:p w:rsidR="0018722C">
            <w:pPr>
              <w:pStyle w:val="affff9"/>
              <w:topLinePunct/>
              <w:ind w:leftChars="0" w:left="0" w:rightChars="0" w:right="0" w:firstLineChars="0" w:firstLine="0"/>
              <w:spacing w:line="240" w:lineRule="atLeast"/>
            </w:pPr>
            <w:r>
              <w:t>15,659</w:t>
            </w:r>
          </w:p>
        </w:tc>
        <w:tc>
          <w:tcPr>
            <w:tcW w:w="596" w:type="pct"/>
            <w:vAlign w:val="center"/>
          </w:tcPr>
          <w:p w:rsidR="0018722C">
            <w:pPr>
              <w:pStyle w:val="affff9"/>
              <w:topLinePunct/>
              <w:ind w:leftChars="0" w:left="0" w:rightChars="0" w:right="0" w:firstLineChars="0" w:firstLine="0"/>
              <w:spacing w:line="240" w:lineRule="atLeast"/>
            </w:pPr>
            <w:r>
              <w:t>18,867</w:t>
            </w:r>
          </w:p>
        </w:tc>
        <w:tc>
          <w:tcPr>
            <w:tcW w:w="596" w:type="pct"/>
            <w:vAlign w:val="center"/>
          </w:tcPr>
          <w:p w:rsidR="0018722C">
            <w:pPr>
              <w:pStyle w:val="affff9"/>
              <w:topLinePunct/>
              <w:ind w:leftChars="0" w:left="0" w:rightChars="0" w:right="0" w:firstLineChars="0" w:firstLine="0"/>
              <w:spacing w:line="240" w:lineRule="atLeast"/>
            </w:pPr>
            <w:r>
              <w:t>1,907</w:t>
            </w:r>
          </w:p>
        </w:tc>
        <w:tc>
          <w:tcPr>
            <w:tcW w:w="596" w:type="pct"/>
            <w:vAlign w:val="center"/>
          </w:tcPr>
          <w:p w:rsidR="0018722C">
            <w:pPr>
              <w:pStyle w:val="affff9"/>
              <w:topLinePunct/>
              <w:ind w:leftChars="0" w:left="0" w:rightChars="0" w:right="0" w:firstLineChars="0" w:firstLine="0"/>
              <w:spacing w:line="240" w:lineRule="atLeast"/>
            </w:pPr>
            <w:r>
              <w:t>1,969</w:t>
            </w:r>
          </w:p>
        </w:tc>
        <w:tc>
          <w:tcPr>
            <w:tcW w:w="541" w:type="pct"/>
            <w:vAlign w:val="center"/>
          </w:tcPr>
          <w:p w:rsidR="0018722C">
            <w:pPr>
              <w:pStyle w:val="affff9"/>
              <w:topLinePunct/>
              <w:ind w:leftChars="0" w:left="0" w:rightChars="0" w:right="0" w:firstLineChars="0" w:firstLine="0"/>
              <w:spacing w:line="240" w:lineRule="atLeast"/>
            </w:pPr>
            <w:r>
              <w:t>13,752</w:t>
            </w:r>
          </w:p>
        </w:tc>
        <w:tc>
          <w:tcPr>
            <w:tcW w:w="539" w:type="pct"/>
            <w:vAlign w:val="center"/>
          </w:tcPr>
          <w:p w:rsidR="0018722C">
            <w:pPr>
              <w:pStyle w:val="affff9"/>
              <w:topLinePunct/>
              <w:ind w:leftChars="0" w:left="0" w:rightChars="0" w:right="0" w:firstLineChars="0" w:firstLine="0"/>
              <w:spacing w:line="240" w:lineRule="atLeast"/>
            </w:pPr>
            <w:r>
              <w:t>16,809</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3</w:t>
            </w:r>
          </w:p>
        </w:tc>
        <w:tc>
          <w:tcPr>
            <w:tcW w:w="770" w:type="pct"/>
            <w:vAlign w:val="center"/>
          </w:tcPr>
          <w:p w:rsidR="0018722C">
            <w:pPr>
              <w:pStyle w:val="a5"/>
              <w:topLinePunct/>
              <w:ind w:leftChars="0" w:left="0" w:rightChars="0" w:right="0" w:firstLineChars="0" w:firstLine="0"/>
              <w:spacing w:line="240" w:lineRule="atLeast"/>
            </w:pPr>
            <w:r>
              <w:t>矿物燃料</w:t>
            </w:r>
          </w:p>
          <w:p w:rsidR="0018722C">
            <w:pPr>
              <w:pStyle w:val="a5"/>
              <w:topLinePunct/>
              <w:ind w:leftChars="0" w:left="0" w:rightChars="0" w:right="0" w:firstLineChars="0" w:firstLine="0"/>
              <w:spacing w:line="240" w:lineRule="atLeast"/>
            </w:pPr>
            <w:r>
              <w:t>和相关材料</w:t>
            </w:r>
          </w:p>
        </w:tc>
        <w:tc>
          <w:tcPr>
            <w:tcW w:w="596" w:type="pct"/>
            <w:vAlign w:val="center"/>
          </w:tcPr>
          <w:p w:rsidR="0018722C">
            <w:pPr>
              <w:pStyle w:val="affff9"/>
              <w:topLinePunct/>
              <w:ind w:leftChars="0" w:left="0" w:rightChars="0" w:right="0" w:firstLineChars="0" w:firstLine="0"/>
              <w:spacing w:line="240" w:lineRule="atLeast"/>
            </w:pPr>
            <w:r>
              <w:t>21,415</w:t>
            </w:r>
          </w:p>
        </w:tc>
        <w:tc>
          <w:tcPr>
            <w:tcW w:w="596" w:type="pct"/>
            <w:vAlign w:val="center"/>
          </w:tcPr>
          <w:p w:rsidR="0018722C">
            <w:pPr>
              <w:pStyle w:val="affff9"/>
              <w:topLinePunct/>
              <w:ind w:leftChars="0" w:left="0" w:rightChars="0" w:right="0" w:firstLineChars="0" w:firstLine="0"/>
              <w:spacing w:line="240" w:lineRule="atLeast"/>
            </w:pPr>
            <w:r>
              <w:t>21,207</w:t>
            </w:r>
          </w:p>
        </w:tc>
        <w:tc>
          <w:tcPr>
            <w:tcW w:w="596" w:type="pct"/>
            <w:vAlign w:val="center"/>
          </w:tcPr>
          <w:p w:rsidR="0018722C">
            <w:pPr>
              <w:pStyle w:val="affff9"/>
              <w:topLinePunct/>
              <w:ind w:leftChars="0" w:left="0" w:rightChars="0" w:right="0" w:firstLineChars="0" w:firstLine="0"/>
              <w:spacing w:line="240" w:lineRule="atLeast"/>
            </w:pPr>
            <w:r>
              <w:t>5,371</w:t>
            </w:r>
          </w:p>
        </w:tc>
        <w:tc>
          <w:tcPr>
            <w:tcW w:w="596" w:type="pct"/>
            <w:vAlign w:val="center"/>
          </w:tcPr>
          <w:p w:rsidR="0018722C">
            <w:pPr>
              <w:pStyle w:val="affff9"/>
              <w:topLinePunct/>
              <w:ind w:leftChars="0" w:left="0" w:rightChars="0" w:right="0" w:firstLineChars="0" w:firstLine="0"/>
              <w:spacing w:line="240" w:lineRule="atLeast"/>
            </w:pPr>
            <w:r>
              <w:t>7,727</w:t>
            </w:r>
          </w:p>
        </w:tc>
        <w:tc>
          <w:tcPr>
            <w:tcW w:w="541" w:type="pct"/>
            <w:vAlign w:val="center"/>
          </w:tcPr>
          <w:p w:rsidR="0018722C">
            <w:pPr>
              <w:pStyle w:val="affff9"/>
              <w:topLinePunct/>
              <w:ind w:leftChars="0" w:left="0" w:rightChars="0" w:right="0" w:firstLineChars="0" w:firstLine="0"/>
              <w:spacing w:line="240" w:lineRule="atLeast"/>
            </w:pPr>
            <w:r>
              <w:t>16,044</w:t>
            </w:r>
          </w:p>
        </w:tc>
        <w:tc>
          <w:tcPr>
            <w:tcW w:w="539" w:type="pct"/>
            <w:vAlign w:val="center"/>
          </w:tcPr>
          <w:p w:rsidR="0018722C">
            <w:pPr>
              <w:pStyle w:val="affff9"/>
              <w:topLinePunct/>
              <w:ind w:leftChars="0" w:left="0" w:rightChars="0" w:right="0" w:firstLineChars="0" w:firstLine="0"/>
              <w:spacing w:line="240" w:lineRule="atLeast"/>
            </w:pPr>
            <w:r>
              <w:t>13,480</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4</w:t>
            </w:r>
          </w:p>
        </w:tc>
        <w:tc>
          <w:tcPr>
            <w:tcW w:w="770" w:type="pct"/>
            <w:vAlign w:val="center"/>
          </w:tcPr>
          <w:p w:rsidR="0018722C">
            <w:pPr>
              <w:pStyle w:val="a5"/>
              <w:topLinePunct/>
              <w:ind w:leftChars="0" w:left="0" w:rightChars="0" w:right="0" w:firstLineChars="0" w:firstLine="0"/>
              <w:spacing w:line="240" w:lineRule="atLeast"/>
            </w:pPr>
            <w:r>
              <w:t>植物与动</w:t>
            </w:r>
          </w:p>
          <w:p w:rsidR="0018722C">
            <w:pPr>
              <w:pStyle w:val="a5"/>
              <w:topLinePunct/>
              <w:ind w:leftChars="0" w:left="0" w:rightChars="0" w:right="0" w:firstLineChars="0" w:firstLine="0"/>
              <w:spacing w:line="240" w:lineRule="atLeast"/>
            </w:pPr>
            <w:r>
              <w:t>物油、脂肪、蜡烛</w:t>
            </w:r>
          </w:p>
        </w:tc>
        <w:tc>
          <w:tcPr>
            <w:tcW w:w="596" w:type="pct"/>
            <w:vAlign w:val="center"/>
          </w:tcPr>
          <w:p w:rsidR="0018722C">
            <w:pPr>
              <w:pStyle w:val="affff9"/>
              <w:topLinePunct/>
              <w:ind w:leftChars="0" w:left="0" w:rightChars="0" w:right="0" w:firstLineChars="0" w:firstLine="0"/>
              <w:spacing w:line="240" w:lineRule="atLeast"/>
            </w:pPr>
            <w:r>
              <w:t>6,877</w:t>
            </w:r>
          </w:p>
        </w:tc>
        <w:tc>
          <w:tcPr>
            <w:tcW w:w="596" w:type="pct"/>
            <w:vAlign w:val="center"/>
          </w:tcPr>
          <w:p w:rsidR="0018722C">
            <w:pPr>
              <w:pStyle w:val="affff9"/>
              <w:topLinePunct/>
              <w:ind w:leftChars="0" w:left="0" w:rightChars="0" w:right="0" w:firstLineChars="0" w:firstLine="0"/>
              <w:spacing w:line="240" w:lineRule="atLeast"/>
            </w:pPr>
            <w:r>
              <w:t>5,345</w:t>
            </w:r>
          </w:p>
        </w:tc>
        <w:tc>
          <w:tcPr>
            <w:tcW w:w="596" w:type="pct"/>
            <w:vAlign w:val="center"/>
          </w:tcPr>
          <w:p w:rsidR="0018722C">
            <w:pPr>
              <w:pStyle w:val="affff9"/>
              <w:topLinePunct/>
              <w:ind w:leftChars="0" w:left="0" w:rightChars="0" w:right="0" w:firstLineChars="0" w:firstLine="0"/>
              <w:spacing w:line="240" w:lineRule="atLeast"/>
            </w:pPr>
            <w:r>
              <w:t>84</w:t>
            </w:r>
          </w:p>
        </w:tc>
        <w:tc>
          <w:tcPr>
            <w:tcW w:w="596" w:type="pct"/>
            <w:vAlign w:val="center"/>
          </w:tcPr>
          <w:p w:rsidR="0018722C">
            <w:pPr>
              <w:pStyle w:val="affff9"/>
              <w:topLinePunct/>
              <w:ind w:leftChars="0" w:left="0" w:rightChars="0" w:right="0" w:firstLineChars="0" w:firstLine="0"/>
              <w:spacing w:line="240" w:lineRule="atLeast"/>
            </w:pPr>
            <w:r>
              <w:t>73</w:t>
            </w:r>
          </w:p>
        </w:tc>
        <w:tc>
          <w:tcPr>
            <w:tcW w:w="541" w:type="pct"/>
            <w:vAlign w:val="center"/>
          </w:tcPr>
          <w:p w:rsidR="0018722C">
            <w:pPr>
              <w:pStyle w:val="affff9"/>
              <w:topLinePunct/>
              <w:ind w:leftChars="0" w:left="0" w:rightChars="0" w:right="0" w:firstLineChars="0" w:firstLine="0"/>
              <w:spacing w:line="240" w:lineRule="atLeast"/>
            </w:pPr>
            <w:r>
              <w:t>6,793</w:t>
            </w:r>
          </w:p>
        </w:tc>
        <w:tc>
          <w:tcPr>
            <w:tcW w:w="539" w:type="pct"/>
            <w:vAlign w:val="center"/>
          </w:tcPr>
          <w:p w:rsidR="0018722C">
            <w:pPr>
              <w:pStyle w:val="affff9"/>
              <w:topLinePunct/>
              <w:ind w:leftChars="0" w:left="0" w:rightChars="0" w:right="0" w:firstLineChars="0" w:firstLine="0"/>
              <w:spacing w:line="240" w:lineRule="atLeast"/>
            </w:pPr>
            <w:r>
              <w:t>5,272</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5</w:t>
            </w:r>
          </w:p>
        </w:tc>
        <w:tc>
          <w:tcPr>
            <w:tcW w:w="770" w:type="pct"/>
            <w:vAlign w:val="center"/>
          </w:tcPr>
          <w:p w:rsidR="0018722C">
            <w:pPr>
              <w:pStyle w:val="a5"/>
              <w:topLinePunct/>
              <w:ind w:leftChars="0" w:left="0" w:rightChars="0" w:right="0" w:firstLineChars="0" w:firstLine="0"/>
              <w:spacing w:line="240" w:lineRule="atLeast"/>
            </w:pPr>
            <w:r>
              <w:t>化工物品与相关材</w:t>
            </w:r>
          </w:p>
          <w:p w:rsidR="0018722C">
            <w:pPr>
              <w:pStyle w:val="a5"/>
              <w:topLinePunct/>
              <w:ind w:leftChars="0" w:left="0" w:rightChars="0" w:right="0" w:firstLineChars="0" w:firstLine="0"/>
              <w:spacing w:line="240" w:lineRule="atLeast"/>
            </w:pPr>
            <w:r>
              <w:t>料</w:t>
            </w:r>
          </w:p>
        </w:tc>
        <w:tc>
          <w:tcPr>
            <w:tcW w:w="596" w:type="pct"/>
            <w:vAlign w:val="center"/>
          </w:tcPr>
          <w:p w:rsidR="0018722C">
            <w:pPr>
              <w:pStyle w:val="affff9"/>
              <w:topLinePunct/>
              <w:ind w:leftChars="0" w:left="0" w:rightChars="0" w:right="0" w:firstLineChars="0" w:firstLine="0"/>
              <w:spacing w:line="240" w:lineRule="atLeast"/>
            </w:pPr>
            <w:r>
              <w:t>20,198</w:t>
            </w:r>
          </w:p>
        </w:tc>
        <w:tc>
          <w:tcPr>
            <w:tcW w:w="596" w:type="pct"/>
            <w:vAlign w:val="center"/>
          </w:tcPr>
          <w:p w:rsidR="0018722C">
            <w:pPr>
              <w:pStyle w:val="affff9"/>
              <w:topLinePunct/>
              <w:ind w:leftChars="0" w:left="0" w:rightChars="0" w:right="0" w:firstLineChars="0" w:firstLine="0"/>
              <w:spacing w:line="240" w:lineRule="atLeast"/>
            </w:pPr>
            <w:r>
              <w:t>23,010</w:t>
            </w:r>
          </w:p>
        </w:tc>
        <w:tc>
          <w:tcPr>
            <w:tcW w:w="596" w:type="pct"/>
            <w:vAlign w:val="center"/>
          </w:tcPr>
          <w:p w:rsidR="0018722C">
            <w:pPr>
              <w:pStyle w:val="affff9"/>
              <w:topLinePunct/>
              <w:ind w:leftChars="0" w:left="0" w:rightChars="0" w:right="0" w:firstLineChars="0" w:firstLine="0"/>
              <w:spacing w:line="240" w:lineRule="atLeast"/>
            </w:pPr>
            <w:r>
              <w:t>15,793</w:t>
            </w:r>
          </w:p>
        </w:tc>
        <w:tc>
          <w:tcPr>
            <w:tcW w:w="596" w:type="pct"/>
            <w:vAlign w:val="center"/>
          </w:tcPr>
          <w:p w:rsidR="0018722C">
            <w:pPr>
              <w:pStyle w:val="affff9"/>
              <w:topLinePunct/>
              <w:ind w:leftChars="0" w:left="0" w:rightChars="0" w:right="0" w:firstLineChars="0" w:firstLine="0"/>
              <w:spacing w:line="240" w:lineRule="atLeast"/>
            </w:pPr>
            <w:r>
              <w:t>17,138</w:t>
            </w:r>
          </w:p>
        </w:tc>
        <w:tc>
          <w:tcPr>
            <w:tcW w:w="541" w:type="pct"/>
            <w:vAlign w:val="center"/>
          </w:tcPr>
          <w:p w:rsidR="0018722C">
            <w:pPr>
              <w:pStyle w:val="affff9"/>
              <w:topLinePunct/>
              <w:ind w:leftChars="0" w:left="0" w:rightChars="0" w:right="0" w:firstLineChars="0" w:firstLine="0"/>
              <w:spacing w:line="240" w:lineRule="atLeast"/>
            </w:pPr>
            <w:r>
              <w:t>4,406</w:t>
            </w:r>
          </w:p>
        </w:tc>
        <w:tc>
          <w:tcPr>
            <w:tcW w:w="539" w:type="pct"/>
            <w:vAlign w:val="center"/>
          </w:tcPr>
          <w:p w:rsidR="0018722C">
            <w:pPr>
              <w:pStyle w:val="affff9"/>
              <w:topLinePunct/>
              <w:ind w:leftChars="0" w:left="0" w:rightChars="0" w:right="0" w:firstLineChars="0" w:firstLine="0"/>
              <w:spacing w:line="240" w:lineRule="atLeast"/>
            </w:pPr>
            <w:r>
              <w:t>5,872</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6</w:t>
            </w:r>
          </w:p>
        </w:tc>
        <w:tc>
          <w:tcPr>
            <w:tcW w:w="770" w:type="pct"/>
            <w:vAlign w:val="center"/>
          </w:tcPr>
          <w:p w:rsidR="0018722C">
            <w:pPr>
              <w:pStyle w:val="a5"/>
              <w:topLinePunct/>
              <w:ind w:leftChars="0" w:left="0" w:rightChars="0" w:right="0" w:firstLineChars="0" w:firstLine="0"/>
              <w:spacing w:line="240" w:lineRule="atLeast"/>
            </w:pPr>
            <w:r>
              <w:t>制成品由</w:t>
            </w:r>
          </w:p>
          <w:p w:rsidR="0018722C">
            <w:pPr>
              <w:pStyle w:val="a5"/>
              <w:topLinePunct/>
              <w:ind w:leftChars="0" w:left="0" w:rightChars="0" w:right="0" w:firstLineChars="0" w:firstLine="0"/>
              <w:spacing w:line="240" w:lineRule="atLeast"/>
            </w:pPr>
            <w:r>
              <w:t>材料分类</w:t>
            </w:r>
          </w:p>
        </w:tc>
        <w:tc>
          <w:tcPr>
            <w:tcW w:w="596" w:type="pct"/>
            <w:vAlign w:val="center"/>
          </w:tcPr>
          <w:p w:rsidR="0018722C">
            <w:pPr>
              <w:pStyle w:val="affff9"/>
              <w:topLinePunct/>
              <w:ind w:leftChars="0" w:left="0" w:rightChars="0" w:right="0" w:firstLineChars="0" w:firstLine="0"/>
              <w:spacing w:line="240" w:lineRule="atLeast"/>
            </w:pPr>
            <w:r>
              <w:t>10,214</w:t>
            </w:r>
          </w:p>
        </w:tc>
        <w:tc>
          <w:tcPr>
            <w:tcW w:w="596" w:type="pct"/>
            <w:vAlign w:val="center"/>
          </w:tcPr>
          <w:p w:rsidR="0018722C">
            <w:pPr>
              <w:pStyle w:val="affff9"/>
              <w:topLinePunct/>
              <w:ind w:leftChars="0" w:left="0" w:rightChars="0" w:right="0" w:firstLineChars="0" w:firstLine="0"/>
              <w:spacing w:line="240" w:lineRule="atLeast"/>
            </w:pPr>
            <w:r>
              <w:t>12,420</w:t>
            </w:r>
          </w:p>
        </w:tc>
        <w:tc>
          <w:tcPr>
            <w:tcW w:w="596" w:type="pct"/>
            <w:vAlign w:val="center"/>
          </w:tcPr>
          <w:p w:rsidR="0018722C">
            <w:pPr>
              <w:pStyle w:val="affff9"/>
              <w:topLinePunct/>
              <w:ind w:leftChars="0" w:left="0" w:rightChars="0" w:right="0" w:firstLineChars="0" w:firstLine="0"/>
              <w:spacing w:line="240" w:lineRule="atLeast"/>
            </w:pPr>
            <w:r>
              <w:t>36,482</w:t>
            </w:r>
          </w:p>
        </w:tc>
        <w:tc>
          <w:tcPr>
            <w:tcW w:w="596" w:type="pct"/>
            <w:vAlign w:val="center"/>
          </w:tcPr>
          <w:p w:rsidR="0018722C">
            <w:pPr>
              <w:pStyle w:val="affff9"/>
              <w:topLinePunct/>
              <w:ind w:leftChars="0" w:left="0" w:rightChars="0" w:right="0" w:firstLineChars="0" w:firstLine="0"/>
              <w:spacing w:line="240" w:lineRule="atLeast"/>
            </w:pPr>
            <w:r>
              <w:t>40,920</w:t>
            </w:r>
          </w:p>
        </w:tc>
        <w:tc>
          <w:tcPr>
            <w:tcW w:w="541" w:type="pct"/>
            <w:vAlign w:val="center"/>
          </w:tcPr>
          <w:p w:rsidR="0018722C">
            <w:pPr>
              <w:pStyle w:val="a5"/>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26,240</w:t>
            </w:r>
          </w:p>
        </w:tc>
        <w:tc>
          <w:tcPr>
            <w:tcW w:w="539" w:type="pct"/>
            <w:vAlign w:val="center"/>
          </w:tcPr>
          <w:p w:rsidR="0018722C">
            <w:pPr>
              <w:pStyle w:val="a5"/>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28,501</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7</w:t>
            </w:r>
          </w:p>
        </w:tc>
        <w:tc>
          <w:tcPr>
            <w:tcW w:w="770" w:type="pct"/>
            <w:vAlign w:val="center"/>
          </w:tcPr>
          <w:p w:rsidR="0018722C">
            <w:pPr>
              <w:pStyle w:val="a5"/>
              <w:topLinePunct/>
              <w:ind w:leftChars="0" w:left="0" w:rightChars="0" w:right="0" w:firstLineChars="0" w:firstLine="0"/>
              <w:spacing w:line="240" w:lineRule="atLeast"/>
            </w:pPr>
            <w:r>
              <w:t>机械和运</w:t>
            </w:r>
          </w:p>
          <w:p w:rsidR="0018722C">
            <w:pPr>
              <w:pStyle w:val="a5"/>
              <w:topLinePunct/>
              <w:ind w:leftChars="0" w:left="0" w:rightChars="0" w:right="0" w:firstLineChars="0" w:firstLine="0"/>
              <w:spacing w:line="240" w:lineRule="atLeast"/>
            </w:pPr>
            <w:r>
              <w:t>输零件</w:t>
            </w:r>
          </w:p>
        </w:tc>
        <w:tc>
          <w:tcPr>
            <w:tcW w:w="596" w:type="pct"/>
            <w:vAlign w:val="center"/>
          </w:tcPr>
          <w:p w:rsidR="0018722C">
            <w:pPr>
              <w:pStyle w:val="affff9"/>
              <w:topLinePunct/>
              <w:ind w:leftChars="0" w:left="0" w:rightChars="0" w:right="0" w:firstLineChars="0" w:firstLine="0"/>
              <w:spacing w:line="240" w:lineRule="atLeast"/>
            </w:pPr>
            <w:r>
              <w:t>51,766</w:t>
            </w:r>
          </w:p>
        </w:tc>
        <w:tc>
          <w:tcPr>
            <w:tcW w:w="596" w:type="pct"/>
            <w:vAlign w:val="center"/>
          </w:tcPr>
          <w:p w:rsidR="0018722C">
            <w:pPr>
              <w:pStyle w:val="affff9"/>
              <w:topLinePunct/>
              <w:ind w:leftChars="0" w:left="0" w:rightChars="0" w:right="0" w:firstLineChars="0" w:firstLine="0"/>
              <w:spacing w:line="240" w:lineRule="atLeast"/>
            </w:pPr>
            <w:r>
              <w:t>53,109</w:t>
            </w:r>
          </w:p>
        </w:tc>
        <w:tc>
          <w:tcPr>
            <w:tcW w:w="596" w:type="pct"/>
            <w:vAlign w:val="center"/>
          </w:tcPr>
          <w:p w:rsidR="0018722C">
            <w:pPr>
              <w:pStyle w:val="affff9"/>
              <w:topLinePunct/>
              <w:ind w:leftChars="0" w:left="0" w:rightChars="0" w:right="0" w:firstLineChars="0" w:firstLine="0"/>
              <w:spacing w:line="240" w:lineRule="atLeast"/>
            </w:pPr>
            <w:r>
              <w:t>96,067</w:t>
            </w:r>
          </w:p>
        </w:tc>
        <w:tc>
          <w:tcPr>
            <w:tcW w:w="596" w:type="pct"/>
            <w:vAlign w:val="center"/>
          </w:tcPr>
          <w:p w:rsidR="0018722C">
            <w:pPr>
              <w:pStyle w:val="affff9"/>
              <w:topLinePunct/>
              <w:ind w:leftChars="0" w:left="0" w:rightChars="0" w:right="0" w:firstLineChars="0" w:firstLine="0"/>
              <w:spacing w:line="240" w:lineRule="atLeast"/>
            </w:pPr>
            <w:r>
              <w:t>106,357</w:t>
            </w:r>
          </w:p>
        </w:tc>
        <w:tc>
          <w:tcPr>
            <w:tcW w:w="541" w:type="pct"/>
            <w:vAlign w:val="center"/>
          </w:tcPr>
          <w:p w:rsidR="0018722C">
            <w:pPr>
              <w:pStyle w:val="a5"/>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44,302</w:t>
            </w:r>
          </w:p>
        </w:tc>
        <w:tc>
          <w:tcPr>
            <w:tcW w:w="539" w:type="pct"/>
            <w:vAlign w:val="center"/>
          </w:tcPr>
          <w:p w:rsidR="0018722C">
            <w:pPr>
              <w:pStyle w:val="a5"/>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53,249</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8</w:t>
            </w:r>
          </w:p>
        </w:tc>
        <w:tc>
          <w:tcPr>
            <w:tcW w:w="770" w:type="pct"/>
            <w:vAlign w:val="center"/>
          </w:tcPr>
          <w:p w:rsidR="0018722C">
            <w:pPr>
              <w:pStyle w:val="a5"/>
              <w:topLinePunct/>
              <w:ind w:leftChars="0" w:left="0" w:rightChars="0" w:right="0" w:firstLineChars="0" w:firstLine="0"/>
              <w:spacing w:line="240" w:lineRule="atLeast"/>
            </w:pPr>
            <w:r>
              <w:t>混杂制成</w:t>
            </w:r>
          </w:p>
          <w:p w:rsidR="0018722C">
            <w:pPr>
              <w:pStyle w:val="a5"/>
              <w:topLinePunct/>
              <w:ind w:leftChars="0" w:left="0" w:rightChars="0" w:right="0" w:firstLineChars="0" w:firstLine="0"/>
              <w:spacing w:line="240" w:lineRule="atLeast"/>
            </w:pPr>
            <w:r>
              <w:t>物品</w:t>
            </w:r>
          </w:p>
        </w:tc>
        <w:tc>
          <w:tcPr>
            <w:tcW w:w="596" w:type="pct"/>
            <w:vAlign w:val="center"/>
          </w:tcPr>
          <w:p w:rsidR="0018722C">
            <w:pPr>
              <w:pStyle w:val="affff9"/>
              <w:topLinePunct/>
              <w:ind w:leftChars="0" w:left="0" w:rightChars="0" w:right="0" w:firstLineChars="0" w:firstLine="0"/>
              <w:spacing w:line="240" w:lineRule="atLeast"/>
            </w:pPr>
            <w:r>
              <w:t>6,536</w:t>
            </w:r>
          </w:p>
        </w:tc>
        <w:tc>
          <w:tcPr>
            <w:tcW w:w="596" w:type="pct"/>
            <w:vAlign w:val="center"/>
          </w:tcPr>
          <w:p w:rsidR="0018722C">
            <w:pPr>
              <w:pStyle w:val="affff9"/>
              <w:topLinePunct/>
              <w:ind w:leftChars="0" w:left="0" w:rightChars="0" w:right="0" w:firstLineChars="0" w:firstLine="0"/>
              <w:spacing w:line="240" w:lineRule="atLeast"/>
            </w:pPr>
            <w:r>
              <w:t>7,063</w:t>
            </w:r>
          </w:p>
        </w:tc>
        <w:tc>
          <w:tcPr>
            <w:tcW w:w="596" w:type="pct"/>
            <w:vAlign w:val="center"/>
          </w:tcPr>
          <w:p w:rsidR="0018722C">
            <w:pPr>
              <w:pStyle w:val="affff9"/>
              <w:topLinePunct/>
              <w:ind w:leftChars="0" w:left="0" w:rightChars="0" w:right="0" w:firstLineChars="0" w:firstLine="0"/>
              <w:spacing w:line="240" w:lineRule="atLeast"/>
            </w:pPr>
            <w:r>
              <w:t>14,773</w:t>
            </w:r>
          </w:p>
        </w:tc>
        <w:tc>
          <w:tcPr>
            <w:tcW w:w="596" w:type="pct"/>
            <w:vAlign w:val="center"/>
          </w:tcPr>
          <w:p w:rsidR="0018722C">
            <w:pPr>
              <w:pStyle w:val="affff9"/>
              <w:topLinePunct/>
              <w:ind w:leftChars="0" w:left="0" w:rightChars="0" w:right="0" w:firstLineChars="0" w:firstLine="0"/>
              <w:spacing w:line="240" w:lineRule="atLeast"/>
            </w:pPr>
            <w:r>
              <w:t>16,189</w:t>
            </w:r>
          </w:p>
        </w:tc>
        <w:tc>
          <w:tcPr>
            <w:tcW w:w="541" w:type="pct"/>
            <w:vAlign w:val="center"/>
          </w:tcPr>
          <w:p w:rsidR="0018722C">
            <w:pPr>
              <w:pStyle w:val="affff9"/>
              <w:topLinePunct/>
              <w:ind w:leftChars="0" w:left="0" w:rightChars="0" w:right="0" w:firstLineChars="0" w:firstLine="0"/>
              <w:spacing w:line="240" w:lineRule="atLeast"/>
            </w:pPr>
            <w:r>
              <w:t>-8,237</w:t>
            </w:r>
          </w:p>
        </w:tc>
        <w:tc>
          <w:tcPr>
            <w:tcW w:w="539" w:type="pct"/>
            <w:vAlign w:val="center"/>
          </w:tcPr>
          <w:p w:rsidR="0018722C">
            <w:pPr>
              <w:pStyle w:val="affff9"/>
              <w:topLinePunct/>
              <w:ind w:leftChars="0" w:left="0" w:rightChars="0" w:right="0" w:firstLineChars="0" w:firstLine="0"/>
              <w:spacing w:line="240" w:lineRule="atLeast"/>
            </w:pPr>
            <w:r>
              <w:t>-9,126</w:t>
            </w:r>
          </w:p>
        </w:tc>
      </w:tr>
      <w:tr>
        <w:tc>
          <w:tcPr>
            <w:tcW w:w="505" w:type="pct"/>
            <w:vMerge/>
            <w:vAlign w:val="center"/>
          </w:tcPr>
          <w:p w:rsidR="0018722C">
            <w:pPr>
              <w:pStyle w:val="ac"/>
              <w:topLinePunct/>
              <w:ind w:leftChars="0" w:left="0" w:rightChars="0" w:right="0" w:firstLineChars="0" w:firstLine="0"/>
              <w:spacing w:line="240" w:lineRule="atLeast"/>
            </w:pPr>
          </w:p>
        </w:tc>
        <w:tc>
          <w:tcPr>
            <w:tcW w:w="260" w:type="pct"/>
            <w:vAlign w:val="center"/>
          </w:tcPr>
          <w:p w:rsidR="0018722C">
            <w:pPr>
              <w:pStyle w:val="affff9"/>
              <w:topLinePunct/>
              <w:ind w:leftChars="0" w:left="0" w:rightChars="0" w:right="0" w:firstLineChars="0" w:firstLine="0"/>
              <w:spacing w:line="240" w:lineRule="atLeast"/>
            </w:pPr>
            <w:r>
              <w:t>9</w:t>
            </w:r>
          </w:p>
        </w:tc>
        <w:tc>
          <w:tcPr>
            <w:tcW w:w="770" w:type="pct"/>
            <w:vAlign w:val="center"/>
          </w:tcPr>
          <w:p w:rsidR="0018722C">
            <w:pPr>
              <w:pStyle w:val="a5"/>
              <w:topLinePunct/>
              <w:ind w:leftChars="0" w:left="0" w:rightChars="0" w:right="0" w:firstLineChars="0" w:firstLine="0"/>
              <w:spacing w:line="240" w:lineRule="atLeast"/>
            </w:pPr>
            <w:r>
              <w:t>其他商品</w:t>
            </w:r>
          </w:p>
          <w:p w:rsidR="0018722C">
            <w:pPr>
              <w:pStyle w:val="a5"/>
              <w:topLinePunct/>
              <w:ind w:leftChars="0" w:left="0" w:rightChars="0" w:right="0" w:firstLineChars="0" w:firstLine="0"/>
              <w:spacing w:line="240" w:lineRule="atLeast"/>
            </w:pPr>
            <w:r>
              <w:t>没有被分类在 SITC</w:t>
            </w:r>
          </w:p>
        </w:tc>
        <w:tc>
          <w:tcPr>
            <w:tcW w:w="596" w:type="pct"/>
            <w:vAlign w:val="center"/>
          </w:tcPr>
          <w:p w:rsidR="0018722C">
            <w:pPr>
              <w:pStyle w:val="affff9"/>
              <w:topLinePunct/>
              <w:ind w:leftChars="0" w:left="0" w:rightChars="0" w:right="0" w:firstLineChars="0" w:firstLine="0"/>
              <w:spacing w:line="240" w:lineRule="atLeast"/>
            </w:pPr>
            <w:r>
              <w:t>1,669</w:t>
            </w:r>
          </w:p>
        </w:tc>
        <w:tc>
          <w:tcPr>
            <w:tcW w:w="596" w:type="pct"/>
            <w:vAlign w:val="center"/>
          </w:tcPr>
          <w:p w:rsidR="0018722C">
            <w:pPr>
              <w:pStyle w:val="affff9"/>
              <w:topLinePunct/>
              <w:ind w:leftChars="0" w:left="0" w:rightChars="0" w:right="0" w:firstLineChars="0" w:firstLine="0"/>
              <w:spacing w:line="240" w:lineRule="atLeast"/>
            </w:pPr>
            <w:r>
              <w:t>2,570</w:t>
            </w:r>
          </w:p>
        </w:tc>
        <w:tc>
          <w:tcPr>
            <w:tcW w:w="596" w:type="pct"/>
            <w:vAlign w:val="center"/>
          </w:tcPr>
          <w:p w:rsidR="0018722C">
            <w:pPr>
              <w:pStyle w:val="affff9"/>
              <w:topLinePunct/>
              <w:ind w:leftChars="0" w:left="0" w:rightChars="0" w:right="0" w:firstLineChars="0" w:firstLine="0"/>
              <w:spacing w:line="240" w:lineRule="atLeast"/>
            </w:pPr>
            <w:r>
              <w:t>1,557</w:t>
            </w:r>
          </w:p>
        </w:tc>
        <w:tc>
          <w:tcPr>
            <w:tcW w:w="596" w:type="pct"/>
            <w:vAlign w:val="center"/>
          </w:tcPr>
          <w:p w:rsidR="0018722C">
            <w:pPr>
              <w:pStyle w:val="affff9"/>
              <w:topLinePunct/>
              <w:ind w:leftChars="0" w:left="0" w:rightChars="0" w:right="0" w:firstLineChars="0" w:firstLine="0"/>
              <w:spacing w:line="240" w:lineRule="atLeast"/>
            </w:pPr>
            <w:r>
              <w:t>1,493</w:t>
            </w:r>
          </w:p>
        </w:tc>
        <w:tc>
          <w:tcPr>
            <w:tcW w:w="541" w:type="pct"/>
            <w:vAlign w:val="center"/>
          </w:tcPr>
          <w:p w:rsidR="0018722C">
            <w:pPr>
              <w:pStyle w:val="affff9"/>
              <w:topLinePunct/>
              <w:ind w:leftChars="0" w:left="0" w:rightChars="0" w:right="0" w:firstLineChars="0" w:firstLine="0"/>
              <w:spacing w:line="240" w:lineRule="atLeast"/>
            </w:pPr>
            <w:r>
              <w:t>112</w:t>
            </w:r>
          </w:p>
        </w:tc>
        <w:tc>
          <w:tcPr>
            <w:tcW w:w="539" w:type="pct"/>
            <w:vAlign w:val="center"/>
          </w:tcPr>
          <w:p w:rsidR="0018722C">
            <w:pPr>
              <w:pStyle w:val="affff9"/>
              <w:topLinePunct/>
              <w:ind w:leftChars="0" w:left="0" w:rightChars="0" w:right="0" w:firstLineChars="0" w:firstLine="0"/>
              <w:spacing w:line="240" w:lineRule="atLeast"/>
            </w:pPr>
            <w:r>
              <w:t>1,076</w:t>
            </w:r>
          </w:p>
        </w:tc>
      </w:tr>
      <w:tr>
        <w:tc>
          <w:tcPr>
            <w:tcW w:w="50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Total</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141,802</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152,546</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177,593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197,963</w:t>
            </w:r>
          </w:p>
        </w:tc>
        <w:tc>
          <w:tcPr>
            <w:tcW w:w="54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p w:rsidR="0018722C">
            <w:pPr>
              <w:widowControl w:val="0"/>
              <w:snapToGrid w:val="1"/>
              <w:spacing w:beforeLines="0" w:afterLines="0" w:lineRule="auto" w:line="240" w:after="0" w:before="86"/>
              <w:ind w:firstLineChars="0" w:firstLine="0" w:leftChars="0" w:left="97" w:rightChars="0" w:right="9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35,701</w:t>
            </w:r>
          </w:p>
        </w:tc>
        <w:tc>
          <w:tcPr>
            <w:tcW w:w="955" w:type="dxa"/>
          </w:tcPr>
          <w:p w:rsidR="0018722C">
            <w:pPr>
              <w:pStyle w:val="aff1"/>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45,417</w:t>
            </w:r>
          </w:p>
        </w:tc>
      </w:tr>
    </w:tbl>
    <w:p w:rsidR="0018722C">
      <w:pPr>
        <w:pStyle w:val="aff3"/>
        <w:topLinePunct/>
      </w:pPr>
      <w:r>
        <w:t>资料来源：ASEAN International merchandise trade stat 2014</w:t>
      </w:r>
    </w:p>
    <w:p w:rsidR="0018722C">
      <w:pPr>
        <w:pStyle w:val="aff7"/>
        <w:topLinePunct/>
      </w:pPr>
      <w:r>
        <w:pict>
          <v:line style="position:absolute;mso-position-horizontal-relative:page;mso-position-vertical-relative:paragraph;z-index:2992;mso-wrap-distance-left:0;mso-wrap-distance-right:0" from="90.024002pt,15.23813pt" to="234.044002pt,15.23813pt" stroked="true" strokeweight=".47998pt" strokecolor="#000000">
            <v:stroke dashstyle="solid"/>
            <w10:wrap type="topAndBottom"/>
          </v:line>
        </w:pict>
      </w:r>
    </w:p>
    <w:p w:rsidR="0018722C">
      <w:pPr>
        <w:topLinePunct/>
      </w:pPr>
      <w:r>
        <w:rPr>
          <w:rFonts w:cstheme="minorBidi" w:hAnsiTheme="minorHAnsi" w:eastAsiaTheme="minorHAnsi" w:asciiTheme="minorHAnsi"/>
        </w:rPr>
        <w:t>45</w:t>
      </w:r>
      <w:r w:rsidR="001852F3">
        <w:rPr>
          <w:rFonts w:cstheme="minorBidi" w:hAnsiTheme="minorHAnsi" w:eastAsiaTheme="minorHAnsi" w:asciiTheme="minorHAnsi"/>
        </w:rPr>
        <w:t xml:space="preserve"> </w:t>
      </w:r>
      <w:r>
        <w:rPr>
          <w:rFonts w:cstheme="minorBidi" w:hAnsiTheme="minorHAnsi" w:eastAsiaTheme="minorHAnsi" w:asciiTheme="minorHAnsi"/>
        </w:rPr>
        <w:t>根据商品</w:t>
      </w:r>
      <w:r w:rsidR="001852F3">
        <w:rPr>
          <w:rFonts w:cstheme="minorBidi" w:hAnsiTheme="minorHAnsi" w:eastAsiaTheme="minorHAnsi" w:asciiTheme="minorHAnsi"/>
        </w:rPr>
        <w:t xml:space="preserve">SITc</w:t>
      </w:r>
      <w:r w:rsidR="001852F3">
        <w:rPr>
          <w:rFonts w:cstheme="minorBidi" w:hAnsiTheme="minorHAnsi" w:eastAsiaTheme="minorHAnsi" w:asciiTheme="minorHAnsi"/>
        </w:rPr>
        <w:t xml:space="preserve">代码。</w:t>
      </w:r>
    </w:p>
    <w:p w:rsidR="0018722C">
      <w:pPr>
        <w:topLinePunct/>
      </w:pPr>
    </w:p>
    <w:p w:rsidR="0018722C">
      <w:pPr>
        <w:topLinePunct/>
      </w:pPr>
      <w:r>
        <w:rPr>
          <w:rFonts w:cstheme="minorBidi" w:hAnsiTheme="minorHAnsi" w:eastAsiaTheme="minorHAnsi" w:asciiTheme="minorHAnsi" w:ascii="Calibri"/>
        </w:rPr>
        <w:t>52</w:t>
      </w:r>
    </w:p>
    <w:p w:rsidR="0018722C">
      <w:pPr>
        <w:topLinePunct/>
      </w:pPr>
      <w:r>
        <w:t>从贸易商品结构来看，东盟出口到中国大多为“原材料与初级产品”，而东盟从中国进口比较多商品为“制成品和下游商品”。从此可看中国与东盟的贸易合作是存在贸易互补关系。在同类的产品中双边也有贸易，但是进出口额差别不大比如食品、饮料和化工物品。</w:t>
      </w:r>
      <w:r w:rsidR="001852F3">
        <w:t xml:space="preserve">总之，双边贸易的商品结构，东盟多为出口上游商品，</w:t>
      </w:r>
      <w:r w:rsidR="001852F3">
        <w:t xml:space="preserve">而东盟从中国进口大多为中下游商品。</w:t>
      </w:r>
    </w:p>
    <w:p w:rsidR="0018722C">
      <w:pPr>
        <w:pStyle w:val="Heading2"/>
        <w:topLinePunct/>
        <w:ind w:left="171" w:hangingChars="171" w:hanging="171"/>
      </w:pPr>
      <w:bookmarkStart w:id="141004" w:name="_Toc686141004"/>
      <w:bookmarkStart w:name="_TOC_250022" w:id="30"/>
      <w:bookmarkStart w:name="3.2 中国-东盟自由贸易区对中泰经济合作的效应 " w:id="31"/>
      <w:r>
        <w:t>3.2</w:t>
      </w:r>
      <w:r>
        <w:t xml:space="preserve"> </w:t>
      </w:r>
      <w:r/>
      <w:bookmarkEnd w:id="31"/>
      <w:bookmarkEnd w:id="30"/>
      <w:r>
        <w:t>中国-东盟自由贸易区对中泰经济合作的效应</w:t>
      </w:r>
      <w:bookmarkEnd w:id="141004"/>
    </w:p>
    <w:p w:rsidR="0018722C">
      <w:pPr>
        <w:topLinePunct/>
      </w:pPr>
      <w:r>
        <w:t>中国与泰国的中国-东盟自贸区的经济合作效应合作，真正在中泰两国的</w:t>
      </w:r>
      <w:r w:rsidR="001852F3">
        <w:t xml:space="preserve">2003</w:t>
      </w:r>
      <w:r w:rsidR="001852F3">
        <w:t xml:space="preserve">年的“农产品早期收获”开始，其对中泰双边最大的贸易刺激作用最大。“早期收获”计划是中国-东盟自由贸易区组成的部分，其的贸易商品主要为鲜活农产品。</w:t>
      </w:r>
    </w:p>
    <w:p w:rsidR="0018722C">
      <w:pPr>
        <w:pStyle w:val="a8"/>
        <w:topLinePunct/>
      </w:pPr>
      <w:r>
        <w:t>表3</w:t>
      </w:r>
      <w:r>
        <w:t>.</w:t>
      </w:r>
      <w:r>
        <w:t>8</w:t>
      </w:r>
      <w:r>
        <w:t xml:space="preserve">  </w:t>
      </w:r>
      <w:r w:rsidRPr="00DB64CE">
        <w:t>CAFTA</w:t>
      </w:r>
      <w:r w:rsidR="001852F3">
        <w:t xml:space="preserve">框架下的中泰普通贸易产品的降税时间表</w:t>
      </w:r>
    </w:p>
    <w:tbl>
      <w:tblPr>
        <w:tblW w:w="5000" w:type="pct"/>
        <w:tblInd w:w="14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97"/>
        <w:gridCol w:w="1340"/>
        <w:gridCol w:w="1441"/>
        <w:gridCol w:w="1441"/>
        <w:gridCol w:w="1350"/>
      </w:tblGrid>
      <w:tr>
        <w:trPr>
          <w:tblHeader/>
        </w:trPr>
        <w:tc>
          <w:tcPr>
            <w:tcW w:w="1270" w:type="pct"/>
            <w:vMerge w:val="restart"/>
            <w:vAlign w:val="center"/>
          </w:tcPr>
          <w:p w:rsidR="0018722C">
            <w:pPr>
              <w:pStyle w:val="a7"/>
              <w:topLinePunct/>
              <w:ind w:leftChars="0" w:left="0" w:rightChars="0" w:right="0" w:firstLineChars="0" w:firstLine="0"/>
              <w:spacing w:line="240" w:lineRule="atLeast"/>
            </w:pPr>
            <w:r>
              <w:t>普通产品关税=X</w:t>
            </w:r>
          </w:p>
          <w:p w:rsidR="0018722C">
            <w:pPr>
              <w:pStyle w:val="a7"/>
              <w:topLinePunct/>
              <w:ind w:leftChars="0" w:left="0" w:rightChars="0" w:right="0" w:firstLineChars="0" w:firstLine="0"/>
              <w:spacing w:line="240" w:lineRule="atLeast"/>
            </w:pPr>
            <w:r>
              <w:t>2003.7.1</w:t>
            </w:r>
          </w:p>
        </w:tc>
        <w:tc>
          <w:tcPr>
            <w:tcW w:w="3730" w:type="pct"/>
            <w:gridSpan w:val="4"/>
            <w:vAlign w:val="center"/>
          </w:tcPr>
          <w:p w:rsidR="0018722C">
            <w:pPr>
              <w:pStyle w:val="a7"/>
              <w:topLinePunct/>
              <w:ind w:leftChars="0" w:left="0" w:rightChars="0" w:right="0" w:firstLineChars="0" w:firstLine="0"/>
              <w:spacing w:line="240" w:lineRule="atLeast"/>
            </w:pPr>
            <w:r>
              <w:t>自贸区协议下的关税率</w:t>
            </w:r>
            <w:r>
              <w:t>(</w:t>
            </w:r>
            <w:r>
              <w:t>%</w:t>
            </w:r>
            <w:r>
              <w:t>)</w:t>
            </w:r>
          </w:p>
        </w:tc>
      </w:tr>
      <w:tr>
        <w:trPr>
          <w:tblHeader/>
        </w:trPr>
        <w:tc>
          <w:tcPr>
            <w:tcW w:w="127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2006 年*</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2007 年</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2008 年</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2009 年</w:t>
            </w:r>
          </w:p>
        </w:tc>
      </w:tr>
      <w:tr>
        <w:tc>
          <w:tcPr>
            <w:tcW w:w="1270" w:type="pct"/>
            <w:vAlign w:val="center"/>
          </w:tcPr>
          <w:p w:rsidR="0018722C">
            <w:pPr>
              <w:pStyle w:val="ac"/>
              <w:topLinePunct/>
              <w:ind w:leftChars="0" w:left="0" w:rightChars="0" w:right="0" w:firstLineChars="0" w:firstLine="0"/>
              <w:spacing w:line="240" w:lineRule="atLeast"/>
            </w:pPr>
            <w:r>
              <w:t>X≤20%</w:t>
            </w:r>
          </w:p>
        </w:tc>
        <w:tc>
          <w:tcPr>
            <w:tcW w:w="897" w:type="pct"/>
            <w:vAlign w:val="center"/>
          </w:tcPr>
          <w:p w:rsidR="0018722C">
            <w:pPr>
              <w:pStyle w:val="affff9"/>
              <w:topLinePunct/>
              <w:ind w:leftChars="0" w:left="0" w:rightChars="0" w:right="0" w:firstLineChars="0" w:firstLine="0"/>
              <w:spacing w:line="240" w:lineRule="atLeast"/>
            </w:pPr>
            <w:r>
              <w:t>20</w:t>
            </w:r>
          </w:p>
        </w:tc>
        <w:tc>
          <w:tcPr>
            <w:tcW w:w="965" w:type="pct"/>
            <w:vAlign w:val="center"/>
          </w:tcPr>
          <w:p w:rsidR="0018722C">
            <w:pPr>
              <w:pStyle w:val="affff9"/>
              <w:topLinePunct/>
              <w:ind w:leftChars="0" w:left="0" w:rightChars="0" w:right="0" w:firstLineChars="0" w:firstLine="0"/>
              <w:spacing w:line="240" w:lineRule="atLeast"/>
            </w:pPr>
            <w:r>
              <w:t>12</w:t>
            </w:r>
          </w:p>
        </w:tc>
        <w:tc>
          <w:tcPr>
            <w:tcW w:w="965" w:type="pct"/>
            <w:vAlign w:val="center"/>
          </w:tcPr>
          <w:p w:rsidR="0018722C">
            <w:pPr>
              <w:pStyle w:val="affff9"/>
              <w:topLinePunct/>
              <w:ind w:leftChars="0" w:left="0" w:rightChars="0" w:right="0" w:firstLineChars="0" w:firstLine="0"/>
              <w:spacing w:line="240" w:lineRule="atLeast"/>
            </w:pPr>
            <w:r>
              <w:t>5</w:t>
            </w:r>
          </w:p>
        </w:tc>
        <w:tc>
          <w:tcPr>
            <w:tcW w:w="904" w:type="pct"/>
            <w:vAlign w:val="center"/>
          </w:tcPr>
          <w:p w:rsidR="0018722C">
            <w:pPr>
              <w:pStyle w:val="affff9"/>
              <w:topLinePunct/>
              <w:ind w:leftChars="0" w:left="0" w:rightChars="0" w:right="0" w:firstLineChars="0" w:firstLine="0"/>
              <w:spacing w:line="240" w:lineRule="atLeast"/>
            </w:pPr>
            <w:r>
              <w:t>0</w:t>
            </w:r>
          </w:p>
        </w:tc>
      </w:tr>
      <w:tr>
        <w:tc>
          <w:tcPr>
            <w:tcW w:w="1270" w:type="pct"/>
            <w:vAlign w:val="center"/>
          </w:tcPr>
          <w:p w:rsidR="0018722C">
            <w:pPr>
              <w:pStyle w:val="ac"/>
              <w:topLinePunct/>
              <w:ind w:leftChars="0" w:left="0" w:rightChars="0" w:right="0" w:firstLineChars="0" w:firstLine="0"/>
              <w:spacing w:line="240" w:lineRule="atLeast"/>
            </w:pPr>
            <w:r>
              <w:t>15%≤X&lt;20%</w:t>
            </w:r>
          </w:p>
        </w:tc>
        <w:tc>
          <w:tcPr>
            <w:tcW w:w="897" w:type="pct"/>
            <w:vAlign w:val="center"/>
          </w:tcPr>
          <w:p w:rsidR="0018722C">
            <w:pPr>
              <w:pStyle w:val="affff9"/>
              <w:topLinePunct/>
              <w:ind w:leftChars="0" w:left="0" w:rightChars="0" w:right="0" w:firstLineChars="0" w:firstLine="0"/>
              <w:spacing w:line="240" w:lineRule="atLeast"/>
            </w:pPr>
            <w:r>
              <w:t>15</w:t>
            </w:r>
          </w:p>
        </w:tc>
        <w:tc>
          <w:tcPr>
            <w:tcW w:w="965" w:type="pct"/>
            <w:vAlign w:val="center"/>
          </w:tcPr>
          <w:p w:rsidR="0018722C">
            <w:pPr>
              <w:pStyle w:val="affff9"/>
              <w:topLinePunct/>
              <w:ind w:leftChars="0" w:left="0" w:rightChars="0" w:right="0" w:firstLineChars="0" w:firstLine="0"/>
              <w:spacing w:line="240" w:lineRule="atLeast"/>
            </w:pPr>
            <w:r>
              <w:t>8</w:t>
            </w:r>
          </w:p>
        </w:tc>
        <w:tc>
          <w:tcPr>
            <w:tcW w:w="965" w:type="pct"/>
            <w:vAlign w:val="center"/>
          </w:tcPr>
          <w:p w:rsidR="0018722C">
            <w:pPr>
              <w:pStyle w:val="affff9"/>
              <w:topLinePunct/>
              <w:ind w:leftChars="0" w:left="0" w:rightChars="0" w:right="0" w:firstLineChars="0" w:firstLine="0"/>
              <w:spacing w:line="240" w:lineRule="atLeast"/>
            </w:pPr>
            <w:r>
              <w:t>5</w:t>
            </w:r>
          </w:p>
        </w:tc>
        <w:tc>
          <w:tcPr>
            <w:tcW w:w="904" w:type="pct"/>
            <w:vAlign w:val="center"/>
          </w:tcPr>
          <w:p w:rsidR="0018722C">
            <w:pPr>
              <w:pStyle w:val="affff9"/>
              <w:topLinePunct/>
              <w:ind w:leftChars="0" w:left="0" w:rightChars="0" w:right="0" w:firstLineChars="0" w:firstLine="0"/>
              <w:spacing w:line="240" w:lineRule="atLeast"/>
            </w:pPr>
            <w:r>
              <w:t>0</w:t>
            </w:r>
          </w:p>
        </w:tc>
      </w:tr>
      <w:tr>
        <w:tc>
          <w:tcPr>
            <w:tcW w:w="1270" w:type="pct"/>
            <w:vAlign w:val="center"/>
          </w:tcPr>
          <w:p w:rsidR="0018722C">
            <w:pPr>
              <w:pStyle w:val="ac"/>
              <w:topLinePunct/>
              <w:ind w:leftChars="0" w:left="0" w:rightChars="0" w:right="0" w:firstLineChars="0" w:firstLine="0"/>
              <w:spacing w:line="240" w:lineRule="atLeast"/>
            </w:pPr>
            <w:r>
              <w:t>10%≤X&lt;15%</w:t>
            </w:r>
          </w:p>
        </w:tc>
        <w:tc>
          <w:tcPr>
            <w:tcW w:w="897" w:type="pct"/>
            <w:vAlign w:val="center"/>
          </w:tcPr>
          <w:p w:rsidR="0018722C">
            <w:pPr>
              <w:pStyle w:val="affff9"/>
              <w:topLinePunct/>
              <w:ind w:leftChars="0" w:left="0" w:rightChars="0" w:right="0" w:firstLineChars="0" w:firstLine="0"/>
              <w:spacing w:line="240" w:lineRule="atLeast"/>
            </w:pPr>
            <w:r>
              <w:t>10</w:t>
            </w:r>
          </w:p>
        </w:tc>
        <w:tc>
          <w:tcPr>
            <w:tcW w:w="965" w:type="pct"/>
            <w:vAlign w:val="center"/>
          </w:tcPr>
          <w:p w:rsidR="0018722C">
            <w:pPr>
              <w:pStyle w:val="affff9"/>
              <w:topLinePunct/>
              <w:ind w:leftChars="0" w:left="0" w:rightChars="0" w:right="0" w:firstLineChars="0" w:firstLine="0"/>
              <w:spacing w:line="240" w:lineRule="atLeast"/>
            </w:pPr>
            <w:r>
              <w:t>8</w:t>
            </w:r>
          </w:p>
        </w:tc>
        <w:tc>
          <w:tcPr>
            <w:tcW w:w="965" w:type="pct"/>
            <w:vAlign w:val="center"/>
          </w:tcPr>
          <w:p w:rsidR="0018722C">
            <w:pPr>
              <w:pStyle w:val="affff9"/>
              <w:topLinePunct/>
              <w:ind w:leftChars="0" w:left="0" w:rightChars="0" w:right="0" w:firstLineChars="0" w:firstLine="0"/>
              <w:spacing w:line="240" w:lineRule="atLeast"/>
            </w:pPr>
            <w:r>
              <w:t>0</w:t>
            </w:r>
          </w:p>
        </w:tc>
        <w:tc>
          <w:tcPr>
            <w:tcW w:w="904" w:type="pct"/>
            <w:vAlign w:val="center"/>
          </w:tcPr>
          <w:p w:rsidR="0018722C">
            <w:pPr>
              <w:pStyle w:val="affff9"/>
              <w:topLinePunct/>
              <w:ind w:leftChars="0" w:left="0" w:rightChars="0" w:right="0" w:firstLineChars="0" w:firstLine="0"/>
              <w:spacing w:line="240" w:lineRule="atLeast"/>
            </w:pPr>
            <w:r>
              <w:t>0</w:t>
            </w:r>
          </w:p>
        </w:tc>
      </w:tr>
      <w:tr>
        <w:tc>
          <w:tcPr>
            <w:tcW w:w="1270" w:type="pct"/>
            <w:vAlign w:val="center"/>
          </w:tcPr>
          <w:p w:rsidR="0018722C">
            <w:pPr>
              <w:pStyle w:val="ac"/>
              <w:topLinePunct/>
              <w:ind w:leftChars="0" w:left="0" w:rightChars="0" w:right="0" w:firstLineChars="0" w:firstLine="0"/>
              <w:spacing w:line="240" w:lineRule="atLeast"/>
            </w:pPr>
            <w:r>
              <w:t>5%≤X&lt;10%</w:t>
            </w:r>
          </w:p>
        </w:tc>
        <w:tc>
          <w:tcPr>
            <w:tcW w:w="897" w:type="pct"/>
            <w:vAlign w:val="center"/>
          </w:tcPr>
          <w:p w:rsidR="0018722C">
            <w:pPr>
              <w:pStyle w:val="affff9"/>
              <w:topLinePunct/>
              <w:ind w:leftChars="0" w:left="0" w:rightChars="0" w:right="0" w:firstLineChars="0" w:firstLine="0"/>
              <w:spacing w:line="240" w:lineRule="atLeast"/>
            </w:pPr>
            <w:r>
              <w:t>5</w:t>
            </w:r>
          </w:p>
        </w:tc>
        <w:tc>
          <w:tcPr>
            <w:tcW w:w="965" w:type="pct"/>
            <w:vAlign w:val="center"/>
          </w:tcPr>
          <w:p w:rsidR="0018722C">
            <w:pPr>
              <w:pStyle w:val="affff9"/>
              <w:topLinePunct/>
              <w:ind w:leftChars="0" w:left="0" w:rightChars="0" w:right="0" w:firstLineChars="0" w:firstLine="0"/>
              <w:spacing w:line="240" w:lineRule="atLeast"/>
            </w:pPr>
            <w:r>
              <w:t>5</w:t>
            </w:r>
          </w:p>
        </w:tc>
        <w:tc>
          <w:tcPr>
            <w:tcW w:w="965" w:type="pct"/>
            <w:vAlign w:val="center"/>
          </w:tcPr>
          <w:p w:rsidR="0018722C">
            <w:pPr>
              <w:pStyle w:val="affff9"/>
              <w:topLinePunct/>
              <w:ind w:leftChars="0" w:left="0" w:rightChars="0" w:right="0" w:firstLineChars="0" w:firstLine="0"/>
              <w:spacing w:line="240" w:lineRule="atLeast"/>
            </w:pPr>
            <w:r>
              <w:t>0</w:t>
            </w:r>
          </w:p>
        </w:tc>
        <w:tc>
          <w:tcPr>
            <w:tcW w:w="904" w:type="pct"/>
            <w:vAlign w:val="center"/>
          </w:tcPr>
          <w:p w:rsidR="0018722C">
            <w:pPr>
              <w:pStyle w:val="affff9"/>
              <w:topLinePunct/>
              <w:ind w:leftChars="0" w:left="0" w:rightChars="0" w:right="0" w:firstLineChars="0" w:firstLine="0"/>
              <w:spacing w:line="240" w:lineRule="atLeast"/>
            </w:pPr>
            <w:r>
              <w:t>0</w:t>
            </w:r>
          </w:p>
        </w:tc>
      </w:tr>
      <w:tr>
        <w:tc>
          <w:tcPr>
            <w:tcW w:w="1270" w:type="pct"/>
            <w:vAlign w:val="center"/>
            <w:tcBorders>
              <w:top w:val="single" w:sz="4" w:space="0" w:color="auto"/>
            </w:tcBorders>
          </w:tcPr>
          <w:p w:rsidR="0018722C">
            <w:pPr>
              <w:pStyle w:val="ac"/>
              <w:topLinePunct/>
              <w:ind w:leftChars="0" w:left="0" w:rightChars="0" w:right="0" w:firstLineChars="0" w:firstLine="0"/>
              <w:spacing w:line="240" w:lineRule="atLeast"/>
            </w:pPr>
            <w:r>
              <w:t>X≤3%</w:t>
            </w:r>
          </w:p>
        </w:tc>
        <w:tc>
          <w:tcPr>
            <w:tcW w:w="897" w:type="pct"/>
            <w:vAlign w:val="center"/>
            <w:tcBorders>
              <w:top w:val="single" w:sz="4" w:space="0" w:color="auto"/>
            </w:tcBorders>
          </w:tcPr>
          <w:p w:rsidR="0018722C">
            <w:pPr>
              <w:pStyle w:val="aff1"/>
              <w:topLinePunct/>
              <w:ind w:leftChars="0" w:left="0" w:rightChars="0" w:right="0" w:firstLineChars="0" w:firstLine="0"/>
              <w:spacing w:line="240" w:lineRule="atLeast"/>
            </w:pPr>
            <w:r>
              <w:t>不变</w:t>
            </w:r>
          </w:p>
        </w:tc>
        <w:tc>
          <w:tcPr>
            <w:tcW w:w="965" w:type="pct"/>
            <w:vAlign w:val="center"/>
            <w:tcBorders>
              <w:top w:val="single" w:sz="4" w:space="0" w:color="auto"/>
            </w:tcBorders>
          </w:tcPr>
          <w:p w:rsidR="0018722C">
            <w:pPr>
              <w:pStyle w:val="aff1"/>
              <w:topLinePunct/>
              <w:ind w:leftChars="0" w:left="0" w:rightChars="0" w:right="0" w:firstLineChars="0" w:firstLine="0"/>
              <w:spacing w:line="240" w:lineRule="atLeast"/>
            </w:pPr>
            <w:r>
              <w:t>不变</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3"/>
        <w:topLinePunct/>
      </w:pPr>
      <w:r>
        <w:t>资料来源：笔者由泰国</w:t>
      </w:r>
      <w:r>
        <w:t>FTA</w:t>
      </w:r>
      <w:r/>
      <w:hyperlink r:id="rId19">
        <w:r>
          <w:t>网整理而得</w:t>
        </w:r>
        <w:r>
          <w:t>（</w:t>
        </w:r>
        <w:r>
          <w:t xml:space="preserve">www.</w:t>
        </w:r>
        <w:r w:rsidR="001852F3">
          <w:t xml:space="preserve"> </w:t>
        </w:r>
        <w:r w:rsidR="001852F3">
          <w:t xml:space="preserve">ftawatch.</w:t>
        </w:r>
        <w:r w:rsidR="001852F3">
          <w:t xml:space="preserve"> </w:t>
        </w:r>
        <w:r w:rsidR="001852F3">
          <w:t xml:space="preserve">org</w:t>
        </w:r>
      </w:hyperlink>
      <w:r>
        <w:t>）</w:t>
      </w:r>
      <w:r w:rsidR="001852F3">
        <w:t xml:space="preserve">备注*</w:t>
      </w:r>
      <w:r w:rsidR="001852F3">
        <w:t xml:space="preserve">：2006</w:t>
      </w:r>
      <w:r/>
      <w:r w:rsidR="001852F3">
        <w:t xml:space="preserve">年有大约</w:t>
      </w:r>
      <w:r>
        <w:t>5</w:t>
      </w:r>
      <w:r>
        <w:t xml:space="preserve">, </w:t>
      </w:r>
      <w:r>
        <w:t>000</w:t>
      </w:r>
      <w:r/>
      <w:r w:rsidR="001852F3">
        <w:t xml:space="preserve">多贸易货品进行降税。</w:t>
      </w:r>
    </w:p>
    <w:p w:rsidR="0018722C">
      <w:pPr>
        <w:pStyle w:val="a8"/>
        <w:topLinePunct/>
      </w:pPr>
      <w:r>
        <w:t>表3</w:t>
      </w:r>
      <w:r>
        <w:t>.</w:t>
      </w:r>
      <w:r>
        <w:t>9</w:t>
      </w:r>
      <w:r>
        <w:t xml:space="preserve">  </w:t>
      </w:r>
      <w:r w:rsidRPr="00DB64CE">
        <w:t>中泰敏感产品和非常敏感产品的降税表</w:t>
      </w:r>
    </w:p>
    <w:tbl>
      <w:tblPr>
        <w:tblW w:w="5000" w:type="pct"/>
        <w:tblInd w:w="19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96"/>
        <w:gridCol w:w="4772"/>
      </w:tblGrid>
      <w:tr>
        <w:trPr>
          <w:tblHeader/>
        </w:trPr>
        <w:tc>
          <w:tcPr>
            <w:tcW w:w="1367" w:type="pct"/>
            <w:vAlign w:val="center"/>
            <w:tcBorders>
              <w:bottom w:val="single" w:sz="4" w:space="0" w:color="auto"/>
            </w:tcBorders>
          </w:tcPr>
          <w:p w:rsidR="0018722C">
            <w:pPr>
              <w:pStyle w:val="a7"/>
              <w:topLinePunct/>
              <w:ind w:leftChars="0" w:left="0" w:rightChars="0" w:right="0" w:firstLineChars="0" w:firstLine="0"/>
              <w:spacing w:line="240" w:lineRule="atLeast"/>
            </w:pPr>
            <w:r>
              <w:t>敏感产品</w:t>
            </w:r>
          </w:p>
          <w:p w:rsidR="0018722C">
            <w:pPr>
              <w:pStyle w:val="a7"/>
              <w:topLinePunct/>
            </w:pPr>
            <w:r>
              <w:t>2012 年</w:t>
            </w:r>
          </w:p>
          <w:p w:rsidR="0018722C">
            <w:pPr>
              <w:pStyle w:val="a7"/>
              <w:topLinePunct/>
              <w:ind w:leftChars="0" w:left="0" w:rightChars="0" w:right="0" w:firstLineChars="0" w:firstLine="0"/>
              <w:spacing w:line="240" w:lineRule="atLeast"/>
            </w:pPr>
            <w:r>
              <w:t>2018 年</w:t>
            </w:r>
          </w:p>
        </w:tc>
        <w:tc>
          <w:tcPr>
            <w:tcW w:w="3633" w:type="pct"/>
            <w:vAlign w:val="center"/>
            <w:tcBorders>
              <w:bottom w:val="single" w:sz="4" w:space="0" w:color="auto"/>
            </w:tcBorders>
          </w:tcPr>
          <w:p w:rsidR="0018722C">
            <w:pPr>
              <w:pStyle w:val="a7"/>
              <w:topLinePunct/>
              <w:ind w:leftChars="0" w:left="0" w:rightChars="0" w:right="0" w:firstLineChars="0" w:firstLine="0"/>
              <w:spacing w:line="240" w:lineRule="atLeast"/>
            </w:pPr>
            <w:r>
              <w:t>中国-东盟自贸区框架的顶峰税收</w:t>
            </w:r>
            <w:r>
              <w:t>（</w:t>
            </w:r>
            <w:r>
              <w:t>%</w:t>
            </w:r>
            <w:r>
              <w:t>）</w:t>
            </w:r>
            <w:r>
              <w:t xml:space="preserve"> 20</w:t>
            </w:r>
          </w:p>
          <w:p w:rsidR="0018722C">
            <w:pPr>
              <w:pStyle w:val="a7"/>
              <w:topLinePunct/>
              <w:ind w:leftChars="0" w:left="0" w:rightChars="0" w:right="0" w:firstLineChars="0" w:firstLine="0"/>
              <w:spacing w:line="240" w:lineRule="atLeast"/>
            </w:pPr>
            <w:r>
              <w:t>0-5</w:t>
            </w:r>
          </w:p>
        </w:tc>
      </w:tr>
      <w:tr>
        <w:tc>
          <w:tcPr>
            <w:tcW w:w="1367" w:type="pct"/>
            <w:vAlign w:val="center"/>
            <w:tcBorders>
              <w:top w:val="single" w:sz="4" w:space="0" w:color="auto"/>
            </w:tcBorders>
          </w:tcPr>
          <w:p w:rsidR="0018722C">
            <w:pPr>
              <w:pStyle w:val="ac"/>
              <w:topLinePunct/>
              <w:ind w:leftChars="0" w:left="0" w:rightChars="0" w:right="0" w:firstLineChars="0" w:firstLine="0"/>
              <w:spacing w:line="240" w:lineRule="atLeast"/>
            </w:pPr>
            <w:r>
              <w:t>非常敏感产品</w:t>
            </w:r>
          </w:p>
          <w:p w:rsidR="0018722C">
            <w:pPr>
              <w:pStyle w:val="aff1"/>
              <w:topLinePunct/>
              <w:ind w:leftChars="0" w:left="0" w:rightChars="0" w:right="0" w:firstLineChars="0" w:firstLine="0"/>
              <w:spacing w:line="240" w:lineRule="atLeast"/>
            </w:pPr>
            <w:r>
              <w:t>2012 年</w:t>
            </w:r>
          </w:p>
        </w:tc>
        <w:tc>
          <w:tcPr>
            <w:tcW w:w="3633"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r>
    </w:tbl>
    <w:p w:rsidR="0018722C">
      <w:pPr>
        <w:pStyle w:val="aff3"/>
        <w:topLinePunct/>
      </w:pPr>
      <w:r>
        <w:t>资料来源：笔者由泰国</w:t>
      </w:r>
      <w:r>
        <w:t>FTA</w:t>
      </w:r>
      <w:r/>
      <w:hyperlink r:id="rId19">
        <w:r>
          <w:t>网整理而得</w:t>
        </w:r>
        <w:r>
          <w:t>（</w:t>
        </w:r>
        <w:r>
          <w:t xml:space="preserve">www.</w:t>
        </w:r>
        <w:r w:rsidR="001852F3">
          <w:t xml:space="preserve"> </w:t>
        </w:r>
        <w:r w:rsidR="001852F3">
          <w:t xml:space="preserve">ftawatch.</w:t>
        </w:r>
        <w:r w:rsidR="001852F3">
          <w:t xml:space="preserve"> </w:t>
        </w:r>
        <w:r w:rsidR="001852F3">
          <w:t xml:space="preserve">org</w:t>
        </w:r>
      </w:hyperlink>
      <w:r>
        <w:t>）</w:t>
      </w:r>
    </w:p>
    <w:p w:rsidR="0018722C">
      <w:pPr>
        <w:topLinePunct/>
      </w:pPr>
      <w:r>
        <w:t>如果和其他与泰国有自由贸易协议</w:t>
      </w:r>
      <w:r>
        <w:t>（</w:t>
      </w:r>
      <w:r>
        <w:t>FTA</w:t>
      </w:r>
      <w:r>
        <w:t>）</w:t>
      </w:r>
      <w:r>
        <w:t>相比，同中国的货物贸易降税时间实现最快，不过在敏感产品上没有完全消除的情况。</w:t>
      </w:r>
    </w:p>
    <w:p w:rsidR="0018722C">
      <w:pPr>
        <w:pStyle w:val="a8"/>
        <w:topLinePunct/>
      </w:pPr>
      <w:r>
        <w:t>表</w:t>
      </w:r>
      <w:r>
        <w:t> </w:t>
      </w:r>
      <w:r>
        <w:t>3</w:t>
      </w:r>
      <w:r>
        <w:t>.</w:t>
      </w:r>
      <w:r>
        <w:t>10</w:t>
      </w:r>
      <w:r>
        <w:t xml:space="preserve">  </w:t>
      </w:r>
      <w:r w:rsidR="001852F3">
        <w:t>泰国与其他</w:t>
      </w:r>
      <w:r/>
      <w:r>
        <w:t>FTA</w:t>
      </w:r>
      <w:r/>
      <w:r>
        <w:t>签署国家的降税时间表对比</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1798"/>
        <w:gridCol w:w="1762"/>
        <w:gridCol w:w="1762"/>
        <w:gridCol w:w="1796"/>
      </w:tblGrid>
      <w:tr>
        <w:trPr>
          <w:tblHeader/>
        </w:trPr>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合作国家</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开始降税日期</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普通产品</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敏感产品</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特别敏感产品</w:t>
            </w:r>
          </w:p>
        </w:tc>
      </w:tr>
      <w:tr>
        <w:tc>
          <w:tcPr>
            <w:tcW w:w="982" w:type="pct"/>
            <w:vAlign w:val="center"/>
          </w:tcPr>
          <w:p w:rsidR="0018722C">
            <w:pPr>
              <w:pStyle w:val="ac"/>
              <w:topLinePunct/>
              <w:ind w:leftChars="0" w:left="0" w:rightChars="0" w:right="0" w:firstLineChars="0" w:firstLine="0"/>
              <w:spacing w:line="240" w:lineRule="atLeast"/>
            </w:pPr>
            <w:r>
              <w:t>中国</w:t>
            </w:r>
          </w:p>
        </w:tc>
        <w:tc>
          <w:tcPr>
            <w:tcW w:w="1015" w:type="pct"/>
            <w:vAlign w:val="center"/>
          </w:tcPr>
          <w:p w:rsidR="0018722C">
            <w:pPr>
              <w:pStyle w:val="affff9"/>
              <w:topLinePunct/>
              <w:ind w:leftChars="0" w:left="0" w:rightChars="0" w:right="0" w:firstLineChars="0" w:firstLine="0"/>
              <w:spacing w:line="240" w:lineRule="atLeast"/>
            </w:pPr>
            <w:r>
              <w:t>2005.07</w:t>
            </w:r>
          </w:p>
        </w:tc>
        <w:tc>
          <w:tcPr>
            <w:tcW w:w="995" w:type="pct"/>
            <w:vAlign w:val="center"/>
          </w:tcPr>
          <w:p w:rsidR="0018722C">
            <w:pPr>
              <w:pStyle w:val="affff9"/>
              <w:topLinePunct/>
              <w:ind w:leftChars="0" w:left="0" w:rightChars="0" w:right="0" w:firstLineChars="0" w:firstLine="0"/>
              <w:spacing w:line="240" w:lineRule="atLeast"/>
            </w:pPr>
            <w:r>
              <w:t>2010</w:t>
            </w:r>
          </w:p>
        </w:tc>
        <w:tc>
          <w:tcPr>
            <w:tcW w:w="995" w:type="pct"/>
            <w:vAlign w:val="center"/>
          </w:tcPr>
          <w:p w:rsidR="0018722C">
            <w:pPr>
              <w:pStyle w:val="a5"/>
              <w:topLinePunct/>
              <w:ind w:leftChars="0" w:left="0" w:rightChars="0" w:right="0" w:firstLineChars="0" w:firstLine="0"/>
              <w:spacing w:line="240" w:lineRule="atLeast"/>
            </w:pPr>
            <w:r>
              <w:t>2018</w:t>
            </w:r>
            <w:r>
              <w:t>(</w:t>
            </w:r>
            <w:r>
              <w:t>0-5%</w:t>
            </w:r>
            <w:r>
              <w:t>)</w:t>
            </w:r>
          </w:p>
        </w:tc>
        <w:tc>
          <w:tcPr>
            <w:tcW w:w="1014" w:type="pct"/>
            <w:vAlign w:val="center"/>
          </w:tcPr>
          <w:p w:rsidR="0018722C">
            <w:pPr>
              <w:pStyle w:val="ad"/>
              <w:topLinePunct/>
              <w:ind w:leftChars="0" w:left="0" w:rightChars="0" w:right="0" w:firstLineChars="0" w:firstLine="0"/>
              <w:spacing w:line="240" w:lineRule="atLeast"/>
            </w:pPr>
            <w:r>
              <w:t>2015</w:t>
            </w:r>
            <w:r>
              <w:t>(</w:t>
            </w:r>
            <w:r>
              <w:t>50%</w:t>
            </w:r>
            <w:r>
              <w:t>)</w:t>
            </w:r>
          </w:p>
        </w:tc>
      </w:tr>
      <w:tr>
        <w:tc>
          <w:tcPr>
            <w:tcW w:w="982" w:type="pct"/>
            <w:vAlign w:val="center"/>
            <w:tcBorders>
              <w:top w:val="single" w:sz="4" w:space="0" w:color="auto"/>
            </w:tcBorders>
          </w:tcPr>
          <w:p w:rsidR="0018722C">
            <w:pPr>
              <w:pStyle w:val="ac"/>
              <w:topLinePunct/>
              <w:ind w:leftChars="0" w:left="0" w:rightChars="0" w:right="0" w:firstLineChars="0" w:firstLine="0"/>
              <w:spacing w:line="240" w:lineRule="atLeast"/>
            </w:pPr>
            <w:r>
              <w:t>印度</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2004.09</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2015</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2025</w:t>
            </w:r>
          </w:p>
        </w:tc>
        <w:tc>
          <w:tcPr>
            <w:tcW w:w="101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cstheme="minorBidi" w:hAnsiTheme="minorHAnsi" w:eastAsiaTheme="minorHAnsi" w:asciiTheme="minorHAnsi" w:ascii="Calibri"/>
        </w:rPr>
        <w:t>53</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1798"/>
        <w:gridCol w:w="1762"/>
        <w:gridCol w:w="1762"/>
        <w:gridCol w:w="1796"/>
      </w:tblGrid>
      <w:tr>
        <w:trPr>
          <w:trHeight w:val="400" w:hRule="atLeast"/>
        </w:trPr>
        <w:tc>
          <w:tcPr>
            <w:tcW w:w="1740" w:type="dxa"/>
          </w:tcPr>
          <w:p w:rsidR="0018722C">
            <w:pPr>
              <w:topLinePunct/>
              <w:ind w:leftChars="0" w:left="0" w:rightChars="0" w:right="0" w:firstLineChars="0" w:firstLine="0"/>
              <w:spacing w:line="240" w:lineRule="atLeast"/>
            </w:pPr>
            <w:r>
              <w:t>澳大利亚</w:t>
            </w:r>
          </w:p>
        </w:tc>
        <w:tc>
          <w:tcPr>
            <w:tcW w:w="1798" w:type="dxa"/>
          </w:tcPr>
          <w:p w:rsidR="0018722C">
            <w:pPr>
              <w:topLinePunct/>
              <w:ind w:leftChars="0" w:left="0" w:rightChars="0" w:right="0" w:firstLineChars="0" w:firstLine="0"/>
              <w:spacing w:line="240" w:lineRule="atLeast"/>
            </w:pPr>
            <w:r>
              <w:t>2005.01</w:t>
            </w:r>
          </w:p>
        </w:tc>
        <w:tc>
          <w:tcPr>
            <w:tcW w:w="1762" w:type="dxa"/>
          </w:tcPr>
          <w:p w:rsidR="0018722C">
            <w:pPr>
              <w:topLinePunct/>
              <w:ind w:leftChars="0" w:left="0" w:rightChars="0" w:right="0" w:firstLineChars="0" w:firstLine="0"/>
              <w:spacing w:line="240" w:lineRule="atLeast"/>
            </w:pPr>
            <w:r>
              <w:t>2010</w:t>
            </w:r>
          </w:p>
        </w:tc>
        <w:tc>
          <w:tcPr>
            <w:tcW w:w="1762" w:type="dxa"/>
          </w:tcPr>
          <w:p w:rsidR="0018722C">
            <w:pPr>
              <w:topLinePunct/>
              <w:ind w:leftChars="0" w:left="0" w:rightChars="0" w:right="0" w:firstLineChars="0" w:firstLine="0"/>
              <w:spacing w:line="240" w:lineRule="atLeast"/>
            </w:pPr>
            <w:r>
              <w:t>2015</w:t>
            </w:r>
          </w:p>
        </w:tc>
        <w:tc>
          <w:tcPr>
            <w:tcW w:w="1796" w:type="dxa"/>
          </w:tcPr>
          <w:p w:rsidR="0018722C">
            <w:pPr>
              <w:topLinePunct/>
              <w:ind w:leftChars="0" w:left="0" w:rightChars="0" w:right="0" w:firstLineChars="0" w:firstLine="0"/>
              <w:spacing w:line="240" w:lineRule="atLeast"/>
            </w:pPr>
            <w:r>
              <w:t>2020</w:t>
            </w:r>
          </w:p>
        </w:tc>
      </w:tr>
      <w:tr>
        <w:trPr>
          <w:trHeight w:val="400" w:hRule="atLeast"/>
        </w:trPr>
        <w:tc>
          <w:tcPr>
            <w:tcW w:w="1740" w:type="dxa"/>
          </w:tcPr>
          <w:p w:rsidR="0018722C">
            <w:pPr>
              <w:topLinePunct/>
              <w:ind w:leftChars="0" w:left="0" w:rightChars="0" w:right="0" w:firstLineChars="0" w:firstLine="0"/>
              <w:spacing w:line="240" w:lineRule="atLeast"/>
            </w:pPr>
            <w:r>
              <w:t>新西兰</w:t>
            </w:r>
          </w:p>
        </w:tc>
        <w:tc>
          <w:tcPr>
            <w:tcW w:w="1798" w:type="dxa"/>
          </w:tcPr>
          <w:p w:rsidR="0018722C">
            <w:pPr>
              <w:topLinePunct/>
              <w:ind w:leftChars="0" w:left="0" w:rightChars="0" w:right="0" w:firstLineChars="0" w:firstLine="0"/>
              <w:spacing w:line="240" w:lineRule="atLeast"/>
            </w:pPr>
            <w:r>
              <w:t>2005.07</w:t>
            </w:r>
          </w:p>
        </w:tc>
        <w:tc>
          <w:tcPr>
            <w:tcW w:w="1762" w:type="dxa"/>
          </w:tcPr>
          <w:p w:rsidR="0018722C">
            <w:pPr>
              <w:topLinePunct/>
              <w:ind w:leftChars="0" w:left="0" w:rightChars="0" w:right="0" w:firstLineChars="0" w:firstLine="0"/>
              <w:spacing w:line="240" w:lineRule="atLeast"/>
            </w:pPr>
            <w:r>
              <w:t>2010</w:t>
            </w:r>
          </w:p>
        </w:tc>
        <w:tc>
          <w:tcPr>
            <w:tcW w:w="1762" w:type="dxa"/>
          </w:tcPr>
          <w:p w:rsidR="0018722C">
            <w:pPr>
              <w:topLinePunct/>
              <w:ind w:leftChars="0" w:left="0" w:rightChars="0" w:right="0" w:firstLineChars="0" w:firstLine="0"/>
              <w:spacing w:line="240" w:lineRule="atLeast"/>
            </w:pPr>
            <w:r>
              <w:t>2015</w:t>
            </w:r>
          </w:p>
        </w:tc>
        <w:tc>
          <w:tcPr>
            <w:tcW w:w="1796" w:type="dxa"/>
          </w:tcPr>
          <w:p w:rsidR="0018722C">
            <w:pPr>
              <w:topLinePunct/>
              <w:ind w:leftChars="0" w:left="0" w:rightChars="0" w:right="0" w:firstLineChars="0" w:firstLine="0"/>
              <w:spacing w:line="240" w:lineRule="atLeast"/>
            </w:pPr>
            <w:r>
              <w:t>2020</w:t>
            </w:r>
          </w:p>
        </w:tc>
      </w:tr>
      <w:tr>
        <w:trPr>
          <w:trHeight w:val="400" w:hRule="atLeast"/>
        </w:trPr>
        <w:tc>
          <w:tcPr>
            <w:tcW w:w="1740" w:type="dxa"/>
          </w:tcPr>
          <w:p w:rsidR="0018722C">
            <w:pPr>
              <w:topLinePunct/>
              <w:ind w:leftChars="0" w:left="0" w:rightChars="0" w:right="0" w:firstLineChars="0" w:firstLine="0"/>
              <w:spacing w:line="240" w:lineRule="atLeast"/>
            </w:pPr>
            <w:r>
              <w:t>日本</w:t>
            </w:r>
          </w:p>
        </w:tc>
        <w:tc>
          <w:tcPr>
            <w:tcW w:w="1798" w:type="dxa"/>
          </w:tcPr>
          <w:p w:rsidR="0018722C">
            <w:pPr>
              <w:topLinePunct/>
              <w:ind w:leftChars="0" w:left="0" w:rightChars="0" w:right="0" w:firstLineChars="0" w:firstLine="0"/>
              <w:spacing w:line="240" w:lineRule="atLeast"/>
            </w:pPr>
            <w:r>
              <w:t>2007.11</w:t>
            </w:r>
          </w:p>
        </w:tc>
        <w:tc>
          <w:tcPr>
            <w:tcW w:w="1762" w:type="dxa"/>
          </w:tcPr>
          <w:p w:rsidR="0018722C">
            <w:pPr>
              <w:topLinePunct/>
              <w:ind w:leftChars="0" w:left="0" w:rightChars="0" w:right="0" w:firstLineChars="0" w:firstLine="0"/>
              <w:spacing w:line="240" w:lineRule="atLeast"/>
            </w:pPr>
            <w:r>
              <w:t>2012</w:t>
            </w:r>
          </w:p>
        </w:tc>
        <w:tc>
          <w:tcPr>
            <w:tcW w:w="1762" w:type="dxa"/>
          </w:tcPr>
          <w:p w:rsidR="0018722C">
            <w:pPr>
              <w:topLinePunct/>
              <w:ind w:leftChars="0" w:left="0" w:rightChars="0" w:right="0" w:firstLineChars="0" w:firstLine="0"/>
              <w:spacing w:line="240" w:lineRule="atLeast"/>
            </w:pPr>
            <w:r>
              <w:t>2017</w:t>
            </w:r>
          </w:p>
        </w:tc>
        <w:tc>
          <w:tcPr>
            <w:tcW w:w="1796" w:type="dxa"/>
          </w:tcPr>
          <w:p w:rsidR="0018722C">
            <w:pPr>
              <w:topLinePunct/>
              <w:ind w:leftChars="0" w:left="0" w:rightChars="0" w:right="0" w:firstLineChars="0" w:firstLine="0"/>
              <w:spacing w:line="240" w:lineRule="atLeast"/>
            </w:pPr>
            <w:r>
              <w:t>2022</w:t>
            </w:r>
          </w:p>
        </w:tc>
      </w:tr>
    </w:tbl>
    <w:p w:rsidR="0018722C">
      <w:pPr>
        <w:pStyle w:val="affa"/>
      </w:pPr>
    </w:p>
    <w:p w:rsidR="0018722C">
      <w:pPr>
        <w:topLinePunct/>
      </w:pPr>
      <w:r>
        <w:t>资料</w:t>
      </w:r>
      <w:hyperlink r:id="rId20">
        <w:r>
          <w:t>来源：泰国商务部</w:t>
        </w:r>
        <w:r>
          <w:t>（</w:t>
        </w:r>
        <w:r>
          <w:t>www.</w:t>
        </w:r>
        <w:r w:rsidR="004B696B">
          <w:t xml:space="preserve"> </w:t>
        </w:r>
        <w:r w:rsidR="004B696B">
          <w:t>thaitrade.</w:t>
        </w:r>
        <w:r w:rsidR="004B696B">
          <w:t xml:space="preserve"> </w:t>
        </w:r>
        <w:r w:rsidR="004B696B">
          <w:t>com</w:t>
        </w:r>
      </w:hyperlink>
      <w:r>
        <w:t>）</w:t>
      </w:r>
    </w:p>
    <w:p w:rsidR="0018722C">
      <w:pPr>
        <w:topLinePunct/>
      </w:pPr>
      <w:r>
        <w:t>在中国</w:t>
      </w:r>
      <w:r>
        <w:rPr>
          <w:rFonts w:ascii="Times New Roman" w:eastAsia="宋体"/>
        </w:rPr>
        <w:t>-</w:t>
      </w:r>
      <w:r>
        <w:t>东盟自贸区协议的框架下，泰国比较优势的产业将获得利益。比如</w:t>
      </w:r>
      <w:r w:rsidR="001852F3">
        <w:t xml:space="preserve">塑料及塑料成品、化学产品、珠宝产品、铝和部分铁成品，其中最有潜力的泰国产品</w:t>
      </w:r>
      <w:r>
        <w:t>为塑料产品和化学产品。泰国有敏感产品</w:t>
      </w:r>
      <w:r>
        <w:t>342</w:t>
      </w:r>
      <w:r/>
      <w:r w:rsidR="001852F3">
        <w:t xml:space="preserve">项其中</w:t>
      </w:r>
      <w:r>
        <w:t>100</w:t>
      </w:r>
      <w:r/>
      <w:r w:rsidR="001852F3">
        <w:t xml:space="preserve">项为非常敏感产品，中国</w:t>
      </w:r>
      <w:r>
        <w:t>方面的敏感产品最多为木料和纸产品。中国-东盟自贸区的生成是双方贸易自由化、便利化的需求，中国希望进口更多东盟以及泰国的产品，同样东盟及泰国也要进口更多中国的产品。</w:t>
      </w:r>
    </w:p>
    <w:p w:rsidR="0018722C">
      <w:pPr>
        <w:topLinePunct/>
      </w:pPr>
      <w:r>
        <w:t>建交以来中泰两国的领导访问来往更加频繁，在政治、军事、经贸、教育合作方面快速发展，关系越来越好，两国领导人保持良好关系，使两国成为“互相信赖的好友”。迄今在中国－东盟区域经济合作的前景下，泰国是中国合作伙伴中最和好的成员之一。2013</w:t>
      </w:r>
      <w:r w:rsidR="001852F3">
        <w:t xml:space="preserve">年李克强总理访问泰国时提及“中泰合作的诸多第一”，第一个同中国推进战略性合作，第一个同中国实现蔬菜、水果零关税安排，第一建成中国文化中心，这样呈现第一的合作局面，在国与国的交往是必不可少的，因此能说明中泰关系是不同社会制度国家间友好合作的典范。</w:t>
      </w:r>
    </w:p>
    <w:p w:rsidR="0018722C">
      <w:pPr>
        <w:pStyle w:val="a8"/>
        <w:topLinePunct/>
      </w:pPr>
      <w:r>
        <w:t>表</w:t>
      </w:r>
      <w:r>
        <w:t> </w:t>
      </w:r>
      <w:r>
        <w:t>3</w:t>
      </w:r>
      <w:r>
        <w:t>.</w:t>
      </w:r>
      <w:r>
        <w:t>11</w:t>
      </w:r>
      <w:r>
        <w:t xml:space="preserve">  </w:t>
      </w:r>
      <w:r w:rsidR="001852F3">
        <w:t>中国-泰国签署的经济合作协议时间表</w:t>
      </w:r>
    </w:p>
    <w:tbl>
      <w:tblPr>
        <w:tblW w:w="5000" w:type="pct"/>
        <w:tblInd w:w="11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98"/>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政府间的协议</w:t>
            </w:r>
          </w:p>
        </w:tc>
      </w:tr>
      <w:tr>
        <w:tc>
          <w:tcPr>
            <w:tcW w:w="5000" w:type="pct"/>
            <w:vAlign w:val="center"/>
          </w:tcPr>
          <w:p w:rsidR="0018722C">
            <w:pPr>
              <w:pStyle w:val="ac"/>
              <w:topLinePunct/>
              <w:ind w:leftChars="0" w:left="0" w:rightChars="0" w:right="0" w:firstLineChars="0" w:firstLine="0"/>
              <w:spacing w:line="240" w:lineRule="atLeast"/>
            </w:pPr>
            <w:r>
              <w:t>1978 年，双方政府签订《贸易协定》</w:t>
            </w:r>
          </w:p>
          <w:p w:rsidR="0018722C">
            <w:pPr>
              <w:pStyle w:val="a5"/>
              <w:topLinePunct/>
            </w:pPr>
            <w:r>
              <w:t>1985 年</w:t>
            </w:r>
            <w:r>
              <w:t>，</w:t>
            </w:r>
            <w:r>
              <w:t>签署了《促进投资与投资保护协议》</w:t>
            </w:r>
          </w:p>
          <w:p w:rsidR="0018722C">
            <w:pPr>
              <w:pStyle w:val="a5"/>
              <w:topLinePunct/>
            </w:pPr>
            <w:r>
              <w:t>1986 年，签订了《中泰避免双重征税和防止偷漏税协定》</w:t>
            </w:r>
          </w:p>
          <w:p w:rsidR="0018722C">
            <w:pPr>
              <w:pStyle w:val="a5"/>
              <w:topLinePunct/>
            </w:pPr>
            <w:r>
              <w:t>2001 年，签署《中泰文化合作协议》</w:t>
            </w:r>
            <w:r>
              <w:t>，</w:t>
            </w:r>
            <w:r>
              <w:t>《双边货币互换协议》</w:t>
            </w:r>
          </w:p>
          <w:p w:rsidR="0018722C">
            <w:pPr>
              <w:pStyle w:val="a5"/>
              <w:topLinePunct/>
            </w:pPr>
            <w:r>
              <w:t>2003 年，签署蔬果《早期收获计划》</w:t>
            </w:r>
            <w:r>
              <w:t>，</w:t>
            </w:r>
            <w:r>
              <w:t>同年成功成立“中泰经济合作委员会”</w:t>
            </w:r>
          </w:p>
          <w:p w:rsidR="0018722C">
            <w:pPr>
              <w:pStyle w:val="a5"/>
              <w:topLinePunct/>
            </w:pPr>
            <w:r>
              <w:t>2003 年，泰国促进投资委员会同中国国际贸易促进委员会签署了《中泰双方促进贸易，投资与经济合作备忘录》</w:t>
            </w:r>
          </w:p>
          <w:p w:rsidR="0018722C">
            <w:pPr>
              <w:pStyle w:val="a5"/>
              <w:topLinePunct/>
            </w:pPr>
            <w:r>
              <w:t>2009 年，双方共同签署了《泰国蔬果通过第三国进口到中国的检验检疫合作协</w:t>
            </w:r>
            <w:r>
              <w:t>议》，《关于扩大和深化双边经济贸易合作协议》以及《泰中教育合作协议》。</w:t>
            </w:r>
          </w:p>
          <w:p w:rsidR="0018722C">
            <w:pPr>
              <w:pStyle w:val="a5"/>
              <w:topLinePunct/>
            </w:pPr>
            <w:r>
              <w:t>2013</w:t>
            </w:r>
            <w:r>
              <w:t> 年，李克强总理公布了《泰-中关系发展长期计划》，而两国总理出席见证</w:t>
            </w:r>
          </w:p>
          <w:p w:rsidR="0018722C">
            <w:pPr>
              <w:pStyle w:val="ad"/>
              <w:topLinePunct/>
              <w:ind w:leftChars="0" w:left="0" w:rightChars="0" w:right="0" w:firstLineChars="0" w:firstLine="0"/>
              <w:spacing w:line="240" w:lineRule="atLeast"/>
            </w:pPr>
            <w:r>
              <w:t>6 份协议文件的签署，范围涵盖能源、科技、海事、教育、基础设施发展和投资合作等。</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私人机构间的协议</w:t>
            </w:r>
          </w:p>
        </w:tc>
      </w:tr>
    </w:tbl>
    <w:p w:rsidR="0018722C">
      <w:pPr>
        <w:topLinePunct/>
        <w:pStyle w:val="affa"/>
      </w:pPr>
    </w:p>
    <w:p w:rsidR="0018722C">
      <w:pPr>
        <w:topLinePunct/>
      </w:pPr>
      <w:r>
        <w:rPr>
          <w:rFonts w:cstheme="minorBidi" w:hAnsiTheme="minorHAnsi" w:eastAsiaTheme="minorHAnsi" w:asciiTheme="minorHAnsi" w:ascii="Calibri"/>
        </w:rPr>
        <w:t>54</w:t>
      </w:r>
    </w:p>
    <w:p w:rsidR="0018722C">
      <w:pPr>
        <w:pStyle w:val="aff7"/>
        <w:topLinePunct/>
      </w:pPr>
      <w:r>
        <w:rPr>
          <w:kern w:val="2"/>
          <w:szCs w:val="22"/>
          <w:rFonts w:ascii="Calibri" w:cstheme="minorBidi" w:hAnsiTheme="minorHAnsi" w:eastAsiaTheme="minorHAnsi"/>
          <w:spacing w:val="-24"/>
          <w:sz w:val="20"/>
        </w:rPr>
        <w:pict>
          <v:shape style="width:424.9pt;height:100.6pt;mso-position-horizontal-relative:char;mso-position-vertical-relative:line" type="#_x0000_t202" filled="false" stroked="true" strokeweight=".48004pt" strokecolor="#000000">
            <w10:anchorlock/>
            <v:textbox inset="0,0,0,0">
              <w:txbxContent>
                <w:p w:rsidR="0018722C">
                  <w:pPr>
                    <w:widowControl w:val="0"/>
                    <w:snapToGrid w:val="1"/>
                    <w:spacing w:beforeLines="0" w:afterLines="0" w:after="0" w:line="307" w:lineRule="auto" w:before="39"/>
                    <w:ind w:firstLineChars="0" w:firstLine="0" w:leftChars="0" w:left="103" w:rightChars="0" w:right="9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1993</w:t>
                  </w:r>
                  <w:r>
                    <w:rPr>
                      <w:kern w:val="2"/>
                      <w:sz w:val="24"/>
                      <w:szCs w:val="24"/>
                      <w:rFonts w:cstheme="minorBidi" w:ascii="宋体" w:hAnsi="宋体" w:eastAsia="宋体" w:cs="宋体"/>
                      <w:spacing w:val="-9"/>
                    </w:rPr>
                    <w:t> 年，中国国际贸易促进委员会与泰国 </w:t>
                  </w:r>
                  <w:r>
                    <w:rPr>
                      <w:kern w:val="2"/>
                      <w:sz w:val="24"/>
                      <w:szCs w:val="24"/>
                      <w:rFonts w:cstheme="minorBidi" w:ascii="宋体" w:hAnsi="宋体" w:eastAsia="宋体" w:cs="宋体"/>
                    </w:rPr>
                    <w:t>3</w:t>
                  </w:r>
                  <w:r>
                    <w:rPr>
                      <w:kern w:val="2"/>
                      <w:sz w:val="24"/>
                      <w:szCs w:val="24"/>
                      <w:rFonts w:cstheme="minorBidi" w:ascii="宋体" w:hAnsi="宋体" w:eastAsia="宋体" w:cs="宋体"/>
                      <w:spacing w:val="-7"/>
                    </w:rPr>
                    <w:t> 个私人机构委员会</w:t>
                  </w:r>
                  <w:r>
                    <w:rPr>
                      <w:kern w:val="2"/>
                      <w:sz w:val="24"/>
                      <w:szCs w:val="24"/>
                      <w:rFonts w:cstheme="minorBidi" w:ascii="宋体" w:hAnsi="宋体" w:eastAsia="宋体" w:cs="宋体"/>
                    </w:rPr>
                    <w:t>（泰国国际贸易委员会，泰国工业委员会，泰国银行委员会）签署合作协议</w:t>
                  </w:r>
                </w:p>
                <w:p w:rsidR="0018722C">
                  <w:pPr>
                    <w:widowControl w:val="0"/>
                    <w:snapToGrid w:val="1"/>
                    <w:spacing w:beforeLines="0" w:afterLines="0" w:after="0" w:line="304" w:lineRule="auto" w:before="19"/>
                    <w:ind w:firstLineChars="0" w:firstLine="0" w:leftChars="0" w:left="103" w:rightChars="0" w:right="9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2000 年，泰国国际贸易委员会与中国河北省的贸易委员会签署《经贸研究合作协议》</w:t>
                  </w:r>
                </w:p>
                <w:p w:rsidR="0018722C">
                  <w:pPr>
                    <w:widowControl w:val="0"/>
                    <w:snapToGrid w:val="1"/>
                    <w:spacing w:beforeLines="0" w:afterLines="0" w:lineRule="auto" w:line="240" w:after="0" w:before="21"/>
                    <w:ind w:firstLineChars="0" w:firstLine="0" w:rightChars="0" w:right="0" w:leftChars="0" w:left="10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2001 年，成立《中－泰商务会》</w:t>
                  </w:r>
                </w:p>
              </w:txbxContent>
            </v:textbox>
            <v:stroke dashstyle="solid"/>
          </v:shape>
        </w:pict>
      </w:r>
    </w:p>
    <w:p w:rsidR="0018722C">
      <w:pPr>
        <w:pStyle w:val="affff1"/>
        <w:topLinePunct/>
      </w:pPr>
      <w:r>
        <w:t>资料来源：泰国－中国商务信息服务中心</w:t>
      </w:r>
      <w:r>
        <w:t>(</w:t>
      </w:r>
      <w:r>
        <w:t>www.</w:t>
      </w:r>
      <w:r w:rsidR="004B696B">
        <w:t xml:space="preserve"> </w:t>
      </w:r>
      <w:r w:rsidR="004B696B">
        <w:t>thai-ch.</w:t>
      </w:r>
      <w:r w:rsidR="004B696B">
        <w:t xml:space="preserve"> </w:t>
      </w:r>
      <w:r w:rsidR="004B696B">
        <w:t>com</w:t>
      </w:r>
      <w:r>
        <w:t>)</w:t>
      </w:r>
    </w:p>
    <w:p w:rsidR="0018722C">
      <w:pPr>
        <w:topLinePunct/>
      </w:pPr>
      <w:r>
        <w:t>目前泰国占中国对东盟出口值的</w:t>
      </w:r>
      <w:r w:rsidR="001852F3">
        <w:t xml:space="preserve">14%，泰国是中国在东盟的主要出口市场之一，中国产品在泰国市场保持较好的增长</w:t>
      </w:r>
      <w:r w:rsidR="001852F3">
        <w:t>势头</w:t>
      </w:r>
      <w:r w:rsidR="001852F3">
        <w:t>，尤其是消费品在泰国大受欢迎，如温带水果、服装、装饰品、箱包和鞋。中国也是泰国制造业的原料供应来源，尤其是电动机械、家用电器、机械、计算机及零部件和化工等商品。</w:t>
      </w:r>
    </w:p>
    <w:p w:rsidR="0018722C">
      <w:pPr>
        <w:topLinePunct/>
      </w:pPr>
      <w:r>
        <w:t>目前的中泰贸易中，中国已经成为泰国的第一大进口来源地，是第一大贸易伙</w:t>
      </w:r>
      <w:r>
        <w:t>伴。中泰双边贸易额从</w:t>
      </w:r>
      <w:r>
        <w:t>2000</w:t>
      </w:r>
      <w:r/>
      <w:r w:rsidR="001852F3">
        <w:t xml:space="preserve">年的</w:t>
      </w:r>
      <w:r>
        <w:t>66</w:t>
      </w:r>
      <w:r>
        <w:t>.</w:t>
      </w:r>
      <w:r>
        <w:t>24</w:t>
      </w:r>
      <w:r/>
      <w:r w:rsidR="001852F3">
        <w:t xml:space="preserve">亿美元增长到</w:t>
      </w:r>
      <w:r>
        <w:t>2013</w:t>
      </w:r>
      <w:r/>
      <w:r w:rsidR="001852F3">
        <w:t xml:space="preserve">年的</w:t>
      </w:r>
      <w:r>
        <w:t>708</w:t>
      </w:r>
      <w:r>
        <w:t>.</w:t>
      </w:r>
      <w:r>
        <w:t>40</w:t>
      </w:r>
      <w:r/>
      <w:r w:rsidR="001852F3">
        <w:t xml:space="preserve">亿美元</w:t>
      </w:r>
      <w:r w:rsidR="001852F3">
        <w:t>，</w:t>
      </w:r>
    </w:p>
    <w:p w:rsidR="0018722C">
      <w:pPr>
        <w:topLinePunct/>
      </w:pPr>
      <w:r>
        <w:t>10</w:t>
      </w:r>
      <w:r w:rsidR="001852F3">
        <w:t xml:space="preserve">年间双边贸易增长了接近</w:t>
      </w:r>
      <w:r w:rsidR="001852F3">
        <w:t xml:space="preserve">11</w:t>
      </w:r>
      <w:r w:rsidR="001852F3">
        <w:t xml:space="preserve">倍。但是由于泰国国内的政治动荡影响，整个经济</w:t>
      </w:r>
    </w:p>
    <w:p w:rsidR="0018722C">
      <w:pPr>
        <w:topLinePunct/>
      </w:pPr>
      <w:r>
        <w:t>受到影响，在</w:t>
      </w:r>
      <w:r w:rsidR="001852F3">
        <w:t xml:space="preserve">2014</w:t>
      </w:r>
      <w:r w:rsidR="001852F3">
        <w:t xml:space="preserve">年的泰国对中国总贸易额有所下降，双边的货物贸易进出口额</w:t>
      </w:r>
    </w:p>
    <w:p w:rsidR="0018722C">
      <w:pPr>
        <w:topLinePunct/>
      </w:pPr>
      <w:r>
        <w:t>633.6</w:t>
      </w:r>
      <w:r w:rsidR="001852F3">
        <w:t xml:space="preserve">亿美元，下降了</w:t>
      </w:r>
      <w:r w:rsidR="001852F3">
        <w:t xml:space="preserve">1</w:t>
      </w:r>
      <w:r>
        <w:t>.</w:t>
      </w:r>
      <w:r>
        <w:t>7%，其中对中国出口</w:t>
      </w:r>
      <w:r w:rsidR="001852F3">
        <w:t xml:space="preserve">248</w:t>
      </w:r>
      <w:r>
        <w:rPr>
          <w:rFonts w:hint="eastAsia"/>
        </w:rPr>
        <w:t>.</w:t>
      </w:r>
      <w:r>
        <w:t>3</w:t>
      </w:r>
      <w:r w:rsidR="001852F3">
        <w:t xml:space="preserve">亿美元，占泰国的出口总额</w:t>
      </w:r>
    </w:p>
    <w:p w:rsidR="0018722C">
      <w:pPr>
        <w:topLinePunct/>
      </w:pPr>
      <w:r>
        <w:t>11%，泰国则从中国进口增长了</w:t>
      </w:r>
      <w:r w:rsidR="001852F3">
        <w:t xml:space="preserve">2</w:t>
      </w:r>
      <w:r>
        <w:t>.</w:t>
      </w:r>
      <w:r>
        <w:t>4%,其金额</w:t>
      </w:r>
      <w:r w:rsidR="001852F3">
        <w:t xml:space="preserve">385</w:t>
      </w:r>
      <w:r>
        <w:rPr>
          <w:rFonts w:hint="eastAsia"/>
        </w:rPr>
        <w:t>.</w:t>
      </w:r>
      <w:r>
        <w:t>4</w:t>
      </w:r>
      <w:r w:rsidR="001852F3">
        <w:t xml:space="preserve">亿美元，占泰国总进口的</w:t>
      </w:r>
    </w:p>
    <w:p w:rsidR="0018722C">
      <w:pPr>
        <w:topLinePunct/>
      </w:pPr>
      <w:r>
        <w:t>16.9%。</w:t>
      </w:r>
    </w:p>
    <w:p w:rsidR="0018722C">
      <w:pPr>
        <w:topLinePunct/>
      </w:pPr>
      <w:r>
        <w:t>2014</w:t>
      </w:r>
      <w:r w:rsidR="001852F3">
        <w:t xml:space="preserve">年泰国对中国贸易逆差加大，从</w:t>
      </w:r>
      <w:r w:rsidR="001852F3">
        <w:t xml:space="preserve">2013</w:t>
      </w:r>
      <w:r w:rsidR="001852F3">
        <w:t xml:space="preserve">年的</w:t>
      </w:r>
      <w:r w:rsidR="001852F3">
        <w:t xml:space="preserve">-10,801</w:t>
      </w:r>
      <w:r w:rsidR="001852F3">
        <w:t xml:space="preserve">到了</w:t>
      </w:r>
      <w:r w:rsidR="001852F3">
        <w:t xml:space="preserve">2014</w:t>
      </w:r>
      <w:r w:rsidR="001852F3">
        <w:t xml:space="preserve">年 -</w:t>
      </w:r>
    </w:p>
    <w:p w:rsidR="0018722C">
      <w:pPr>
        <w:topLinePunct/>
      </w:pPr>
      <w:r>
        <w:t>13</w:t>
      </w:r>
      <w:r>
        <w:t xml:space="preserve">, </w:t>
      </w:r>
      <w:r>
        <w:t>714，对中国逆差增加了</w:t>
      </w:r>
      <w:r w:rsidR="001852F3">
        <w:t xml:space="preserve">27%，而且中国也是泰国的逆差主要来源国。表</w:t>
      </w:r>
      <w:r w:rsidR="001852F3">
        <w:t xml:space="preserve">3</w:t>
      </w:r>
      <w:r>
        <w:rPr>
          <w:rFonts w:hint="eastAsia"/>
        </w:rPr>
        <w:t>.</w:t>
      </w:r>
      <w:r>
        <w:t>12 2000-2014</w:t>
      </w:r>
      <w:r w:rsidR="001852F3">
        <w:t xml:space="preserve">中泰两国贸易统计</w:t>
      </w:r>
      <w:r>
        <w:t>（</w:t>
      </w:r>
      <w:r>
        <w:t>亿美元</w:t>
      </w:r>
      <w:r>
        <w:t>）</w:t>
      </w:r>
    </w:p>
    <w:tbl>
      <w:tblPr>
        <w:tblW w:w="0" w:type="auto"/>
        <w:tblInd w:w="1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1561"/>
        <w:gridCol w:w="1417"/>
        <w:gridCol w:w="1419"/>
        <w:gridCol w:w="1561"/>
      </w:tblGrid>
      <w:tr>
        <w:trPr>
          <w:trHeight w:val="400" w:hRule="atLeast"/>
        </w:trPr>
        <w:tc>
          <w:tcPr>
            <w:tcW w:w="1025" w:type="dxa"/>
          </w:tcPr>
          <w:p w:rsidR="0018722C">
            <w:pPr>
              <w:topLinePunct/>
              <w:ind w:leftChars="0" w:left="0" w:rightChars="0" w:right="0" w:firstLineChars="0" w:firstLine="0"/>
              <w:spacing w:line="240" w:lineRule="atLeast"/>
            </w:pPr>
            <w:r>
              <w:t>年度</w:t>
            </w:r>
          </w:p>
        </w:tc>
        <w:tc>
          <w:tcPr>
            <w:tcW w:w="1561" w:type="dxa"/>
          </w:tcPr>
          <w:p w:rsidR="0018722C">
            <w:pPr>
              <w:topLinePunct/>
              <w:ind w:leftChars="0" w:left="0" w:rightChars="0" w:right="0" w:firstLineChars="0" w:firstLine="0"/>
              <w:spacing w:line="240" w:lineRule="atLeast"/>
            </w:pPr>
            <w:r>
              <w:t>贸易总额</w:t>
            </w:r>
          </w:p>
        </w:tc>
        <w:tc>
          <w:tcPr>
            <w:tcW w:w="1417" w:type="dxa"/>
          </w:tcPr>
          <w:p w:rsidR="0018722C">
            <w:pPr>
              <w:topLinePunct/>
              <w:ind w:leftChars="0" w:left="0" w:rightChars="0" w:right="0" w:firstLineChars="0" w:firstLine="0"/>
              <w:spacing w:line="240" w:lineRule="atLeast"/>
            </w:pPr>
            <w:r>
              <w:t>中国出口</w:t>
            </w:r>
          </w:p>
        </w:tc>
        <w:tc>
          <w:tcPr>
            <w:tcW w:w="1419" w:type="dxa"/>
          </w:tcPr>
          <w:p w:rsidR="0018722C">
            <w:pPr>
              <w:topLinePunct/>
              <w:ind w:leftChars="0" w:left="0" w:rightChars="0" w:right="0" w:firstLineChars="0" w:firstLine="0"/>
              <w:spacing w:line="240" w:lineRule="atLeast"/>
            </w:pPr>
            <w:r>
              <w:t>中国进口</w:t>
            </w:r>
          </w:p>
        </w:tc>
        <w:tc>
          <w:tcPr>
            <w:tcW w:w="1561" w:type="dxa"/>
          </w:tcPr>
          <w:p w:rsidR="0018722C">
            <w:pPr>
              <w:topLinePunct/>
              <w:ind w:leftChars="0" w:left="0" w:rightChars="0" w:right="0" w:firstLineChars="0" w:firstLine="0"/>
              <w:spacing w:line="240" w:lineRule="atLeast"/>
            </w:pPr>
            <w:r>
              <w:t>贸易差额</w:t>
            </w:r>
          </w:p>
        </w:tc>
      </w:tr>
      <w:tr>
        <w:trPr>
          <w:trHeight w:val="400" w:hRule="atLeast"/>
        </w:trPr>
        <w:tc>
          <w:tcPr>
            <w:tcW w:w="1025" w:type="dxa"/>
          </w:tcPr>
          <w:p w:rsidR="0018722C">
            <w:pPr>
              <w:topLinePunct/>
              <w:ind w:leftChars="0" w:left="0" w:rightChars="0" w:right="0" w:firstLineChars="0" w:firstLine="0"/>
              <w:spacing w:line="240" w:lineRule="atLeast"/>
            </w:pPr>
            <w:r>
              <w:t>2000</w:t>
            </w:r>
          </w:p>
        </w:tc>
        <w:tc>
          <w:tcPr>
            <w:tcW w:w="1561" w:type="dxa"/>
          </w:tcPr>
          <w:p w:rsidR="0018722C">
            <w:pPr>
              <w:topLinePunct/>
              <w:ind w:leftChars="0" w:left="0" w:rightChars="0" w:right="0" w:firstLineChars="0" w:firstLine="0"/>
              <w:spacing w:line="240" w:lineRule="atLeast"/>
            </w:pPr>
            <w:r>
              <w:t>66.24</w:t>
            </w:r>
          </w:p>
        </w:tc>
        <w:tc>
          <w:tcPr>
            <w:tcW w:w="1417" w:type="dxa"/>
          </w:tcPr>
          <w:p w:rsidR="0018722C">
            <w:pPr>
              <w:topLinePunct/>
              <w:ind w:leftChars="0" w:left="0" w:rightChars="0" w:right="0" w:firstLineChars="0" w:firstLine="0"/>
              <w:spacing w:line="240" w:lineRule="atLeast"/>
            </w:pPr>
            <w:r>
              <w:t>22.43</w:t>
            </w:r>
          </w:p>
        </w:tc>
        <w:tc>
          <w:tcPr>
            <w:tcW w:w="1419" w:type="dxa"/>
          </w:tcPr>
          <w:p w:rsidR="0018722C">
            <w:pPr>
              <w:topLinePunct/>
              <w:ind w:leftChars="0" w:left="0" w:rightChars="0" w:right="0" w:firstLineChars="0" w:firstLine="0"/>
              <w:spacing w:line="240" w:lineRule="atLeast"/>
            </w:pPr>
            <w:r>
              <w:t>43.81</w:t>
            </w:r>
          </w:p>
        </w:tc>
        <w:tc>
          <w:tcPr>
            <w:tcW w:w="1561" w:type="dxa"/>
          </w:tcPr>
          <w:p w:rsidR="0018722C">
            <w:pPr>
              <w:topLinePunct/>
              <w:ind w:leftChars="0" w:left="0" w:rightChars="0" w:right="0" w:firstLineChars="0" w:firstLine="0"/>
              <w:spacing w:line="240" w:lineRule="atLeast"/>
            </w:pPr>
            <w:r>
              <w:t>-21.37</w:t>
            </w:r>
          </w:p>
        </w:tc>
      </w:tr>
      <w:tr>
        <w:trPr>
          <w:trHeight w:val="400" w:hRule="atLeast"/>
        </w:trPr>
        <w:tc>
          <w:tcPr>
            <w:tcW w:w="1025" w:type="dxa"/>
          </w:tcPr>
          <w:p w:rsidR="0018722C">
            <w:pPr>
              <w:topLinePunct/>
              <w:ind w:leftChars="0" w:left="0" w:rightChars="0" w:right="0" w:firstLineChars="0" w:firstLine="0"/>
              <w:spacing w:line="240" w:lineRule="atLeast"/>
            </w:pPr>
            <w:r>
              <w:t>2001</w:t>
            </w:r>
          </w:p>
        </w:tc>
        <w:tc>
          <w:tcPr>
            <w:tcW w:w="1561" w:type="dxa"/>
          </w:tcPr>
          <w:p w:rsidR="0018722C">
            <w:pPr>
              <w:topLinePunct/>
              <w:ind w:leftChars="0" w:left="0" w:rightChars="0" w:right="0" w:firstLineChars="0" w:firstLine="0"/>
              <w:spacing w:line="240" w:lineRule="atLeast"/>
            </w:pPr>
            <w:r>
              <w:t>70.50</w:t>
            </w:r>
          </w:p>
        </w:tc>
        <w:tc>
          <w:tcPr>
            <w:tcW w:w="1417" w:type="dxa"/>
          </w:tcPr>
          <w:p w:rsidR="0018722C">
            <w:pPr>
              <w:topLinePunct/>
              <w:ind w:leftChars="0" w:left="0" w:rightChars="0" w:right="0" w:firstLineChars="0" w:firstLine="0"/>
              <w:spacing w:line="240" w:lineRule="atLeast"/>
            </w:pPr>
            <w:r>
              <w:t>23.37</w:t>
            </w:r>
          </w:p>
        </w:tc>
        <w:tc>
          <w:tcPr>
            <w:tcW w:w="1419" w:type="dxa"/>
          </w:tcPr>
          <w:p w:rsidR="0018722C">
            <w:pPr>
              <w:topLinePunct/>
              <w:ind w:leftChars="0" w:left="0" w:rightChars="0" w:right="0" w:firstLineChars="0" w:firstLine="0"/>
              <w:spacing w:line="240" w:lineRule="atLeast"/>
            </w:pPr>
            <w:r>
              <w:t>47.13</w:t>
            </w:r>
          </w:p>
        </w:tc>
        <w:tc>
          <w:tcPr>
            <w:tcW w:w="1561" w:type="dxa"/>
          </w:tcPr>
          <w:p w:rsidR="0018722C">
            <w:pPr>
              <w:topLinePunct/>
              <w:ind w:leftChars="0" w:left="0" w:rightChars="0" w:right="0" w:firstLineChars="0" w:firstLine="0"/>
              <w:spacing w:line="240" w:lineRule="atLeast"/>
            </w:pPr>
            <w:r>
              <w:t>-23.75</w:t>
            </w:r>
          </w:p>
        </w:tc>
      </w:tr>
      <w:tr>
        <w:trPr>
          <w:trHeight w:val="380" w:hRule="atLeast"/>
        </w:trPr>
        <w:tc>
          <w:tcPr>
            <w:tcW w:w="1025" w:type="dxa"/>
          </w:tcPr>
          <w:p w:rsidR="0018722C">
            <w:pPr>
              <w:topLinePunct/>
              <w:ind w:leftChars="0" w:left="0" w:rightChars="0" w:right="0" w:firstLineChars="0" w:firstLine="0"/>
              <w:spacing w:line="240" w:lineRule="atLeast"/>
            </w:pPr>
            <w:r>
              <w:t>2002</w:t>
            </w:r>
          </w:p>
        </w:tc>
        <w:tc>
          <w:tcPr>
            <w:tcW w:w="1561" w:type="dxa"/>
          </w:tcPr>
          <w:p w:rsidR="0018722C">
            <w:pPr>
              <w:topLinePunct/>
              <w:ind w:leftChars="0" w:left="0" w:rightChars="0" w:right="0" w:firstLineChars="0" w:firstLine="0"/>
              <w:spacing w:line="240" w:lineRule="atLeast"/>
            </w:pPr>
            <w:r>
              <w:t>85.61</w:t>
            </w:r>
          </w:p>
        </w:tc>
        <w:tc>
          <w:tcPr>
            <w:tcW w:w="1417" w:type="dxa"/>
          </w:tcPr>
          <w:p w:rsidR="0018722C">
            <w:pPr>
              <w:topLinePunct/>
              <w:ind w:leftChars="0" w:left="0" w:rightChars="0" w:right="0" w:firstLineChars="0" w:firstLine="0"/>
              <w:spacing w:line="240" w:lineRule="atLeast"/>
            </w:pPr>
            <w:r>
              <w:t>29.58</w:t>
            </w:r>
          </w:p>
        </w:tc>
        <w:tc>
          <w:tcPr>
            <w:tcW w:w="1419" w:type="dxa"/>
          </w:tcPr>
          <w:p w:rsidR="0018722C">
            <w:pPr>
              <w:topLinePunct/>
              <w:ind w:leftChars="0" w:left="0" w:rightChars="0" w:right="0" w:firstLineChars="0" w:firstLine="0"/>
              <w:spacing w:line="240" w:lineRule="atLeast"/>
            </w:pPr>
            <w:r>
              <w:t>56.03</w:t>
            </w:r>
          </w:p>
        </w:tc>
        <w:tc>
          <w:tcPr>
            <w:tcW w:w="1561" w:type="dxa"/>
          </w:tcPr>
          <w:p w:rsidR="0018722C">
            <w:pPr>
              <w:topLinePunct/>
              <w:ind w:leftChars="0" w:left="0" w:rightChars="0" w:right="0" w:firstLineChars="0" w:firstLine="0"/>
              <w:spacing w:line="240" w:lineRule="atLeast"/>
            </w:pPr>
            <w:r>
              <w:t>-26.45</w:t>
            </w:r>
          </w:p>
        </w:tc>
      </w:tr>
      <w:tr>
        <w:trPr>
          <w:trHeight w:val="400" w:hRule="atLeast"/>
        </w:trPr>
        <w:tc>
          <w:tcPr>
            <w:tcW w:w="1025" w:type="dxa"/>
          </w:tcPr>
          <w:p w:rsidR="0018722C">
            <w:pPr>
              <w:topLinePunct/>
              <w:ind w:leftChars="0" w:left="0" w:rightChars="0" w:right="0" w:firstLineChars="0" w:firstLine="0"/>
              <w:spacing w:line="240" w:lineRule="atLeast"/>
            </w:pPr>
            <w:r>
              <w:t>2003</w:t>
            </w:r>
          </w:p>
        </w:tc>
        <w:tc>
          <w:tcPr>
            <w:tcW w:w="1561" w:type="dxa"/>
          </w:tcPr>
          <w:p w:rsidR="0018722C">
            <w:pPr>
              <w:topLinePunct/>
              <w:ind w:leftChars="0" w:left="0" w:rightChars="0" w:right="0" w:firstLineChars="0" w:firstLine="0"/>
              <w:spacing w:line="240" w:lineRule="atLeast"/>
            </w:pPr>
            <w:r>
              <w:t>100.89</w:t>
            </w:r>
          </w:p>
        </w:tc>
        <w:tc>
          <w:tcPr>
            <w:tcW w:w="1417" w:type="dxa"/>
          </w:tcPr>
          <w:p w:rsidR="0018722C">
            <w:pPr>
              <w:topLinePunct/>
              <w:ind w:leftChars="0" w:left="0" w:rightChars="0" w:right="0" w:firstLineChars="0" w:firstLine="0"/>
              <w:spacing w:line="240" w:lineRule="atLeast"/>
            </w:pPr>
            <w:r>
              <w:t>30.06</w:t>
            </w:r>
          </w:p>
        </w:tc>
        <w:tc>
          <w:tcPr>
            <w:tcW w:w="1419" w:type="dxa"/>
          </w:tcPr>
          <w:p w:rsidR="0018722C">
            <w:pPr>
              <w:topLinePunct/>
              <w:ind w:leftChars="0" w:left="0" w:rightChars="0" w:right="0" w:firstLineChars="0" w:firstLine="0"/>
              <w:spacing w:line="240" w:lineRule="atLeast"/>
            </w:pPr>
            <w:r>
              <w:t>70.83</w:t>
            </w:r>
          </w:p>
        </w:tc>
        <w:tc>
          <w:tcPr>
            <w:tcW w:w="1561" w:type="dxa"/>
          </w:tcPr>
          <w:p w:rsidR="0018722C">
            <w:pPr>
              <w:topLinePunct/>
              <w:ind w:leftChars="0" w:left="0" w:rightChars="0" w:right="0" w:firstLineChars="0" w:firstLine="0"/>
              <w:spacing w:line="240" w:lineRule="atLeast"/>
            </w:pPr>
            <w:r>
              <w:t>-40.77</w:t>
            </w:r>
          </w:p>
        </w:tc>
      </w:tr>
      <w:tr>
        <w:trPr>
          <w:trHeight w:val="400" w:hRule="atLeast"/>
        </w:trPr>
        <w:tc>
          <w:tcPr>
            <w:tcW w:w="1025" w:type="dxa"/>
          </w:tcPr>
          <w:p w:rsidR="0018722C">
            <w:pPr>
              <w:topLinePunct/>
              <w:ind w:leftChars="0" w:left="0" w:rightChars="0" w:right="0" w:firstLineChars="0" w:firstLine="0"/>
              <w:spacing w:line="240" w:lineRule="atLeast"/>
            </w:pPr>
            <w:r>
              <w:t>2004</w:t>
            </w:r>
          </w:p>
        </w:tc>
        <w:tc>
          <w:tcPr>
            <w:tcW w:w="1561" w:type="dxa"/>
          </w:tcPr>
          <w:p w:rsidR="0018722C">
            <w:pPr>
              <w:topLinePunct/>
              <w:ind w:leftChars="0" w:left="0" w:rightChars="0" w:right="0" w:firstLineChars="0" w:firstLine="0"/>
              <w:spacing w:line="240" w:lineRule="atLeast"/>
            </w:pPr>
            <w:r>
              <w:t>173.43</w:t>
            </w:r>
          </w:p>
        </w:tc>
        <w:tc>
          <w:tcPr>
            <w:tcW w:w="1417" w:type="dxa"/>
          </w:tcPr>
          <w:p w:rsidR="0018722C">
            <w:pPr>
              <w:topLinePunct/>
              <w:ind w:leftChars="0" w:left="0" w:rightChars="0" w:right="0" w:firstLineChars="0" w:firstLine="0"/>
              <w:spacing w:line="240" w:lineRule="atLeast"/>
            </w:pPr>
            <w:r>
              <w:t>58.02</w:t>
            </w:r>
          </w:p>
        </w:tc>
        <w:tc>
          <w:tcPr>
            <w:tcW w:w="1419" w:type="dxa"/>
          </w:tcPr>
          <w:p w:rsidR="0018722C">
            <w:pPr>
              <w:topLinePunct/>
              <w:ind w:leftChars="0" w:left="0" w:rightChars="0" w:right="0" w:firstLineChars="0" w:firstLine="0"/>
              <w:spacing w:line="240" w:lineRule="atLeast"/>
            </w:pPr>
            <w:r>
              <w:t>115.42</w:t>
            </w:r>
          </w:p>
        </w:tc>
        <w:tc>
          <w:tcPr>
            <w:tcW w:w="1561" w:type="dxa"/>
          </w:tcPr>
          <w:p w:rsidR="0018722C">
            <w:pPr>
              <w:topLinePunct/>
              <w:ind w:leftChars="0" w:left="0" w:rightChars="0" w:right="0" w:firstLineChars="0" w:firstLine="0"/>
              <w:spacing w:line="240" w:lineRule="atLeast"/>
            </w:pPr>
            <w:r>
              <w:t>-57.40</w:t>
            </w:r>
          </w:p>
        </w:tc>
      </w:tr>
      <w:tr>
        <w:trPr>
          <w:trHeight w:val="400" w:hRule="atLeast"/>
        </w:trPr>
        <w:tc>
          <w:tcPr>
            <w:tcW w:w="1025" w:type="dxa"/>
          </w:tcPr>
          <w:p w:rsidR="0018722C">
            <w:pPr>
              <w:topLinePunct/>
              <w:ind w:leftChars="0" w:left="0" w:rightChars="0" w:right="0" w:firstLineChars="0" w:firstLine="0"/>
              <w:spacing w:line="240" w:lineRule="atLeast"/>
            </w:pPr>
            <w:r>
              <w:t>2005</w:t>
            </w:r>
          </w:p>
        </w:tc>
        <w:tc>
          <w:tcPr>
            <w:tcW w:w="1561" w:type="dxa"/>
          </w:tcPr>
          <w:p w:rsidR="0018722C">
            <w:pPr>
              <w:topLinePunct/>
              <w:ind w:leftChars="0" w:left="0" w:rightChars="0" w:right="0" w:firstLineChars="0" w:firstLine="0"/>
              <w:spacing w:line="240" w:lineRule="atLeast"/>
            </w:pPr>
            <w:r>
              <w:t>218.12</w:t>
            </w:r>
          </w:p>
        </w:tc>
        <w:tc>
          <w:tcPr>
            <w:tcW w:w="1417" w:type="dxa"/>
          </w:tcPr>
          <w:p w:rsidR="0018722C">
            <w:pPr>
              <w:topLinePunct/>
              <w:ind w:leftChars="0" w:left="0" w:rightChars="0" w:right="0" w:firstLineChars="0" w:firstLine="0"/>
              <w:spacing w:line="240" w:lineRule="atLeast"/>
            </w:pPr>
            <w:r>
              <w:t>78.20</w:t>
            </w:r>
          </w:p>
        </w:tc>
        <w:tc>
          <w:tcPr>
            <w:tcW w:w="1419" w:type="dxa"/>
          </w:tcPr>
          <w:p w:rsidR="0018722C">
            <w:pPr>
              <w:topLinePunct/>
              <w:ind w:leftChars="0" w:left="0" w:rightChars="0" w:right="0" w:firstLineChars="0" w:firstLine="0"/>
              <w:spacing w:line="240" w:lineRule="atLeast"/>
            </w:pPr>
            <w:r>
              <w:t>139.92</w:t>
            </w:r>
          </w:p>
        </w:tc>
        <w:tc>
          <w:tcPr>
            <w:tcW w:w="1561" w:type="dxa"/>
          </w:tcPr>
          <w:p w:rsidR="0018722C">
            <w:pPr>
              <w:topLinePunct/>
              <w:ind w:leftChars="0" w:left="0" w:rightChars="0" w:right="0" w:firstLineChars="0" w:firstLine="0"/>
              <w:spacing w:line="240" w:lineRule="atLeast"/>
            </w:pPr>
            <w:r>
              <w:t>-61.71</w:t>
            </w:r>
          </w:p>
        </w:tc>
      </w:tr>
      <w:tr>
        <w:trPr>
          <w:trHeight w:val="400" w:hRule="atLeast"/>
        </w:trPr>
        <w:tc>
          <w:tcPr>
            <w:tcW w:w="1025" w:type="dxa"/>
          </w:tcPr>
          <w:p w:rsidR="0018722C">
            <w:pPr>
              <w:topLinePunct/>
              <w:ind w:leftChars="0" w:left="0" w:rightChars="0" w:right="0" w:firstLineChars="0" w:firstLine="0"/>
              <w:spacing w:line="240" w:lineRule="atLeast"/>
            </w:pPr>
            <w:r>
              <w:t>2006</w:t>
            </w:r>
          </w:p>
        </w:tc>
        <w:tc>
          <w:tcPr>
            <w:tcW w:w="1561" w:type="dxa"/>
          </w:tcPr>
          <w:p w:rsidR="0018722C">
            <w:pPr>
              <w:topLinePunct/>
              <w:ind w:leftChars="0" w:left="0" w:rightChars="0" w:right="0" w:firstLineChars="0" w:firstLine="0"/>
              <w:spacing w:line="240" w:lineRule="atLeast"/>
            </w:pPr>
            <w:r>
              <w:t>277.27</w:t>
            </w:r>
          </w:p>
        </w:tc>
        <w:tc>
          <w:tcPr>
            <w:tcW w:w="1417" w:type="dxa"/>
          </w:tcPr>
          <w:p w:rsidR="0018722C">
            <w:pPr>
              <w:topLinePunct/>
              <w:ind w:leftChars="0" w:left="0" w:rightChars="0" w:right="0" w:firstLineChars="0" w:firstLine="0"/>
              <w:spacing w:line="240" w:lineRule="atLeast"/>
            </w:pPr>
            <w:r>
              <w:t>97.64</w:t>
            </w:r>
          </w:p>
        </w:tc>
        <w:tc>
          <w:tcPr>
            <w:tcW w:w="1419" w:type="dxa"/>
          </w:tcPr>
          <w:p w:rsidR="0018722C">
            <w:pPr>
              <w:topLinePunct/>
              <w:ind w:leftChars="0" w:left="0" w:rightChars="0" w:right="0" w:firstLineChars="0" w:firstLine="0"/>
              <w:spacing w:line="240" w:lineRule="atLeast"/>
            </w:pPr>
            <w:r>
              <w:t>179.62</w:t>
            </w:r>
          </w:p>
        </w:tc>
        <w:tc>
          <w:tcPr>
            <w:tcW w:w="1561" w:type="dxa"/>
          </w:tcPr>
          <w:p w:rsidR="0018722C">
            <w:pPr>
              <w:topLinePunct/>
              <w:ind w:leftChars="0" w:left="0" w:rightChars="0" w:right="0" w:firstLineChars="0" w:firstLine="0"/>
              <w:spacing w:line="240" w:lineRule="atLeast"/>
            </w:pPr>
            <w:r>
              <w:t>-81.98</w:t>
            </w:r>
          </w:p>
        </w:tc>
      </w:tr>
    </w:tbl>
    <w:p w:rsidR="0018722C">
      <w:pPr>
        <w:topLinePunct/>
        <w:pStyle w:val="affa"/>
      </w:pPr>
    </w:p>
    <w:p w:rsidR="0018722C">
      <w:pPr>
        <w:topLinePunct/>
      </w:pPr>
      <w:r>
        <w:rPr>
          <w:rFonts w:cstheme="minorBidi" w:hAnsiTheme="minorHAnsi" w:eastAsiaTheme="minorHAnsi" w:asciiTheme="minorHAnsi" w:ascii="Calibri"/>
        </w:rPr>
        <w:t>55</w:t>
      </w:r>
    </w:p>
    <w:p w:rsidR="0018722C">
      <w:pPr>
        <w:rPr/>
        <w:topLinePunct/>
      </w:pPr>
    </w:p>
    <w:tbl>
      <w:tblPr>
        <w:tblW w:w="0" w:type="auto"/>
        <w:tblInd w:w="1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1561"/>
        <w:gridCol w:w="1417"/>
        <w:gridCol w:w="1419"/>
        <w:gridCol w:w="1561"/>
      </w:tblGrid>
      <w:tr>
        <w:trPr>
          <w:trHeight w:val="400" w:hRule="atLeast"/>
        </w:trPr>
        <w:tc>
          <w:tcPr>
            <w:tcW w:w="1025" w:type="dxa"/>
          </w:tcPr>
          <w:p w:rsidR="0018722C">
            <w:pPr>
              <w:topLinePunct/>
              <w:ind w:leftChars="0" w:left="0" w:rightChars="0" w:right="0" w:firstLineChars="0" w:firstLine="0"/>
              <w:spacing w:line="240" w:lineRule="atLeast"/>
            </w:pPr>
            <w:r>
              <w:t>2007</w:t>
            </w:r>
          </w:p>
        </w:tc>
        <w:tc>
          <w:tcPr>
            <w:tcW w:w="1561" w:type="dxa"/>
          </w:tcPr>
          <w:p w:rsidR="0018722C">
            <w:pPr>
              <w:topLinePunct/>
              <w:ind w:leftChars="0" w:left="0" w:rightChars="0" w:right="0" w:firstLineChars="0" w:firstLine="0"/>
              <w:spacing w:line="240" w:lineRule="atLeast"/>
            </w:pPr>
            <w:r>
              <w:t>346.38</w:t>
            </w:r>
          </w:p>
        </w:tc>
        <w:tc>
          <w:tcPr>
            <w:tcW w:w="1417" w:type="dxa"/>
          </w:tcPr>
          <w:p w:rsidR="0018722C">
            <w:pPr>
              <w:topLinePunct/>
              <w:ind w:leftChars="0" w:left="0" w:rightChars="0" w:right="0" w:firstLineChars="0" w:firstLine="0"/>
              <w:spacing w:line="240" w:lineRule="atLeast"/>
            </w:pPr>
            <w:r>
              <w:t>119.74</w:t>
            </w:r>
          </w:p>
        </w:tc>
        <w:tc>
          <w:tcPr>
            <w:tcW w:w="1419" w:type="dxa"/>
          </w:tcPr>
          <w:p w:rsidR="0018722C">
            <w:pPr>
              <w:topLinePunct/>
              <w:ind w:leftChars="0" w:left="0" w:rightChars="0" w:right="0" w:firstLineChars="0" w:firstLine="0"/>
              <w:spacing w:line="240" w:lineRule="atLeast"/>
            </w:pPr>
            <w:r>
              <w:t>226.65</w:t>
            </w:r>
          </w:p>
        </w:tc>
        <w:tc>
          <w:tcPr>
            <w:tcW w:w="1561" w:type="dxa"/>
          </w:tcPr>
          <w:p w:rsidR="0018722C">
            <w:pPr>
              <w:topLinePunct/>
              <w:ind w:leftChars="0" w:left="0" w:rightChars="0" w:right="0" w:firstLineChars="0" w:firstLine="0"/>
              <w:spacing w:line="240" w:lineRule="atLeast"/>
            </w:pPr>
            <w:r>
              <w:t>-106.91</w:t>
            </w:r>
          </w:p>
        </w:tc>
      </w:tr>
      <w:tr>
        <w:trPr>
          <w:trHeight w:val="400" w:hRule="atLeast"/>
        </w:trPr>
        <w:tc>
          <w:tcPr>
            <w:tcW w:w="1025" w:type="dxa"/>
          </w:tcPr>
          <w:p w:rsidR="0018722C">
            <w:pPr>
              <w:topLinePunct/>
              <w:ind w:leftChars="0" w:left="0" w:rightChars="0" w:right="0" w:firstLineChars="0" w:firstLine="0"/>
              <w:spacing w:line="240" w:lineRule="atLeast"/>
            </w:pPr>
            <w:r>
              <w:t>2008</w:t>
            </w:r>
          </w:p>
        </w:tc>
        <w:tc>
          <w:tcPr>
            <w:tcW w:w="1561" w:type="dxa"/>
          </w:tcPr>
          <w:p w:rsidR="0018722C">
            <w:pPr>
              <w:topLinePunct/>
              <w:ind w:leftChars="0" w:left="0" w:rightChars="0" w:right="0" w:firstLineChars="0" w:firstLine="0"/>
              <w:spacing w:line="240" w:lineRule="atLeast"/>
            </w:pPr>
            <w:r>
              <w:t>412.53</w:t>
            </w:r>
          </w:p>
        </w:tc>
        <w:tc>
          <w:tcPr>
            <w:tcW w:w="1417" w:type="dxa"/>
          </w:tcPr>
          <w:p w:rsidR="0018722C">
            <w:pPr>
              <w:topLinePunct/>
              <w:ind w:leftChars="0" w:left="0" w:rightChars="0" w:right="0" w:firstLineChars="0" w:firstLine="0"/>
              <w:spacing w:line="240" w:lineRule="atLeast"/>
            </w:pPr>
            <w:r>
              <w:t>156.05</w:t>
            </w:r>
          </w:p>
        </w:tc>
        <w:tc>
          <w:tcPr>
            <w:tcW w:w="1419" w:type="dxa"/>
          </w:tcPr>
          <w:p w:rsidR="0018722C">
            <w:pPr>
              <w:topLinePunct/>
              <w:ind w:leftChars="0" w:left="0" w:rightChars="0" w:right="0" w:firstLineChars="0" w:firstLine="0"/>
              <w:spacing w:line="240" w:lineRule="atLeast"/>
            </w:pPr>
            <w:r>
              <w:t>256.47</w:t>
            </w:r>
          </w:p>
        </w:tc>
        <w:tc>
          <w:tcPr>
            <w:tcW w:w="1561" w:type="dxa"/>
          </w:tcPr>
          <w:p w:rsidR="0018722C">
            <w:pPr>
              <w:topLinePunct/>
              <w:ind w:leftChars="0" w:left="0" w:rightChars="0" w:right="0" w:firstLineChars="0" w:firstLine="0"/>
              <w:spacing w:line="240" w:lineRule="atLeast"/>
            </w:pPr>
            <w:r>
              <w:t>-100.42</w:t>
            </w:r>
          </w:p>
        </w:tc>
      </w:tr>
      <w:tr>
        <w:trPr>
          <w:trHeight w:val="400" w:hRule="atLeast"/>
        </w:trPr>
        <w:tc>
          <w:tcPr>
            <w:tcW w:w="1025" w:type="dxa"/>
          </w:tcPr>
          <w:p w:rsidR="0018722C">
            <w:pPr>
              <w:topLinePunct/>
              <w:ind w:leftChars="0" w:left="0" w:rightChars="0" w:right="0" w:firstLineChars="0" w:firstLine="0"/>
              <w:spacing w:line="240" w:lineRule="atLeast"/>
            </w:pPr>
            <w:r>
              <w:t>2009</w:t>
            </w:r>
          </w:p>
        </w:tc>
        <w:tc>
          <w:tcPr>
            <w:tcW w:w="1561" w:type="dxa"/>
          </w:tcPr>
          <w:p w:rsidR="0018722C">
            <w:pPr>
              <w:topLinePunct/>
              <w:ind w:leftChars="0" w:left="0" w:rightChars="0" w:right="0" w:firstLineChars="0" w:firstLine="0"/>
              <w:spacing w:line="240" w:lineRule="atLeast"/>
            </w:pPr>
            <w:r>
              <w:t>382.04</w:t>
            </w:r>
          </w:p>
        </w:tc>
        <w:tc>
          <w:tcPr>
            <w:tcW w:w="1417" w:type="dxa"/>
          </w:tcPr>
          <w:p w:rsidR="0018722C">
            <w:pPr>
              <w:topLinePunct/>
              <w:ind w:leftChars="0" w:left="0" w:rightChars="0" w:right="0" w:firstLineChars="0" w:firstLine="0"/>
              <w:spacing w:line="240" w:lineRule="atLeast"/>
            </w:pPr>
            <w:r>
              <w:t>133.07</w:t>
            </w:r>
          </w:p>
        </w:tc>
        <w:tc>
          <w:tcPr>
            <w:tcW w:w="1419" w:type="dxa"/>
          </w:tcPr>
          <w:p w:rsidR="0018722C">
            <w:pPr>
              <w:topLinePunct/>
              <w:ind w:leftChars="0" w:left="0" w:rightChars="0" w:right="0" w:firstLineChars="0" w:firstLine="0"/>
              <w:spacing w:line="240" w:lineRule="atLeast"/>
            </w:pPr>
            <w:r>
              <w:t>248.97</w:t>
            </w:r>
          </w:p>
        </w:tc>
        <w:tc>
          <w:tcPr>
            <w:tcW w:w="1561" w:type="dxa"/>
          </w:tcPr>
          <w:p w:rsidR="0018722C">
            <w:pPr>
              <w:topLinePunct/>
              <w:ind w:leftChars="0" w:left="0" w:rightChars="0" w:right="0" w:firstLineChars="0" w:firstLine="0"/>
              <w:spacing w:line="240" w:lineRule="atLeast"/>
            </w:pPr>
            <w:r>
              <w:t>-115.90</w:t>
            </w:r>
          </w:p>
        </w:tc>
      </w:tr>
      <w:tr>
        <w:trPr>
          <w:trHeight w:val="380" w:hRule="atLeast"/>
        </w:trPr>
        <w:tc>
          <w:tcPr>
            <w:tcW w:w="1025" w:type="dxa"/>
          </w:tcPr>
          <w:p w:rsidR="0018722C">
            <w:pPr>
              <w:topLinePunct/>
              <w:ind w:leftChars="0" w:left="0" w:rightChars="0" w:right="0" w:firstLineChars="0" w:firstLine="0"/>
              <w:spacing w:line="240" w:lineRule="atLeast"/>
            </w:pPr>
            <w:r>
              <w:t>2010</w:t>
            </w:r>
          </w:p>
        </w:tc>
        <w:tc>
          <w:tcPr>
            <w:tcW w:w="1561" w:type="dxa"/>
          </w:tcPr>
          <w:p w:rsidR="0018722C">
            <w:pPr>
              <w:topLinePunct/>
              <w:ind w:leftChars="0" w:left="0" w:rightChars="0" w:right="0" w:firstLineChars="0" w:firstLine="0"/>
              <w:spacing w:line="240" w:lineRule="atLeast"/>
            </w:pPr>
            <w:r>
              <w:t>529.47</w:t>
            </w:r>
          </w:p>
        </w:tc>
        <w:tc>
          <w:tcPr>
            <w:tcW w:w="1417" w:type="dxa"/>
          </w:tcPr>
          <w:p w:rsidR="0018722C">
            <w:pPr>
              <w:topLinePunct/>
              <w:ind w:leftChars="0" w:left="0" w:rightChars="0" w:right="0" w:firstLineChars="0" w:firstLine="0"/>
              <w:spacing w:line="240" w:lineRule="atLeast"/>
            </w:pPr>
            <w:r>
              <w:t>197.47</w:t>
            </w:r>
          </w:p>
        </w:tc>
        <w:tc>
          <w:tcPr>
            <w:tcW w:w="1419" w:type="dxa"/>
          </w:tcPr>
          <w:p w:rsidR="0018722C">
            <w:pPr>
              <w:topLinePunct/>
              <w:ind w:leftChars="0" w:left="0" w:rightChars="0" w:right="0" w:firstLineChars="0" w:firstLine="0"/>
              <w:spacing w:line="240" w:lineRule="atLeast"/>
            </w:pPr>
            <w:r>
              <w:t>332.00</w:t>
            </w:r>
          </w:p>
        </w:tc>
        <w:tc>
          <w:tcPr>
            <w:tcW w:w="1561" w:type="dxa"/>
          </w:tcPr>
          <w:p w:rsidR="0018722C">
            <w:pPr>
              <w:topLinePunct/>
              <w:ind w:leftChars="0" w:left="0" w:rightChars="0" w:right="0" w:firstLineChars="0" w:firstLine="0"/>
              <w:spacing w:line="240" w:lineRule="atLeast"/>
            </w:pPr>
            <w:r>
              <w:t>-134.53</w:t>
            </w:r>
          </w:p>
        </w:tc>
      </w:tr>
      <w:tr>
        <w:trPr>
          <w:trHeight w:val="400" w:hRule="atLeast"/>
        </w:trPr>
        <w:tc>
          <w:tcPr>
            <w:tcW w:w="1025" w:type="dxa"/>
          </w:tcPr>
          <w:p w:rsidR="0018722C">
            <w:pPr>
              <w:topLinePunct/>
              <w:ind w:leftChars="0" w:left="0" w:rightChars="0" w:right="0" w:firstLineChars="0" w:firstLine="0"/>
              <w:spacing w:line="240" w:lineRule="atLeast"/>
            </w:pPr>
            <w:r>
              <w:t>2011</w:t>
            </w:r>
          </w:p>
        </w:tc>
        <w:tc>
          <w:tcPr>
            <w:tcW w:w="1561" w:type="dxa"/>
          </w:tcPr>
          <w:p w:rsidR="0018722C">
            <w:pPr>
              <w:topLinePunct/>
              <w:ind w:leftChars="0" w:left="0" w:rightChars="0" w:right="0" w:firstLineChars="0" w:firstLine="0"/>
              <w:spacing w:line="240" w:lineRule="atLeast"/>
            </w:pPr>
            <w:r>
              <w:t>647.37</w:t>
            </w:r>
          </w:p>
        </w:tc>
        <w:tc>
          <w:tcPr>
            <w:tcW w:w="1417" w:type="dxa"/>
          </w:tcPr>
          <w:p w:rsidR="0018722C">
            <w:pPr>
              <w:topLinePunct/>
              <w:ind w:leftChars="0" w:left="0" w:rightChars="0" w:right="0" w:firstLineChars="0" w:firstLine="0"/>
              <w:spacing w:line="240" w:lineRule="atLeast"/>
            </w:pPr>
            <w:r>
              <w:t>256.97</w:t>
            </w:r>
          </w:p>
        </w:tc>
        <w:tc>
          <w:tcPr>
            <w:tcW w:w="1419" w:type="dxa"/>
          </w:tcPr>
          <w:p w:rsidR="0018722C">
            <w:pPr>
              <w:topLinePunct/>
              <w:ind w:leftChars="0" w:left="0" w:rightChars="0" w:right="0" w:firstLineChars="0" w:firstLine="0"/>
              <w:spacing w:line="240" w:lineRule="atLeast"/>
            </w:pPr>
            <w:r>
              <w:t>390.40</w:t>
            </w:r>
          </w:p>
        </w:tc>
        <w:tc>
          <w:tcPr>
            <w:tcW w:w="1561" w:type="dxa"/>
          </w:tcPr>
          <w:p w:rsidR="0018722C">
            <w:pPr>
              <w:topLinePunct/>
              <w:ind w:leftChars="0" w:left="0" w:rightChars="0" w:right="0" w:firstLineChars="0" w:firstLine="0"/>
              <w:spacing w:line="240" w:lineRule="atLeast"/>
            </w:pPr>
            <w:r>
              <w:t>-133.44</w:t>
            </w:r>
          </w:p>
        </w:tc>
      </w:tr>
      <w:tr>
        <w:trPr>
          <w:trHeight w:val="400" w:hRule="atLeast"/>
        </w:trPr>
        <w:tc>
          <w:tcPr>
            <w:tcW w:w="1025" w:type="dxa"/>
          </w:tcPr>
          <w:p w:rsidR="0018722C">
            <w:pPr>
              <w:topLinePunct/>
              <w:ind w:leftChars="0" w:left="0" w:rightChars="0" w:right="0" w:firstLineChars="0" w:firstLine="0"/>
              <w:spacing w:line="240" w:lineRule="atLeast"/>
            </w:pPr>
            <w:r>
              <w:t>2012</w:t>
            </w:r>
          </w:p>
        </w:tc>
        <w:tc>
          <w:tcPr>
            <w:tcW w:w="1561" w:type="dxa"/>
          </w:tcPr>
          <w:p w:rsidR="0018722C">
            <w:pPr>
              <w:topLinePunct/>
              <w:ind w:leftChars="0" w:left="0" w:rightChars="0" w:right="0" w:firstLineChars="0" w:firstLine="0"/>
              <w:spacing w:line="240" w:lineRule="atLeast"/>
            </w:pPr>
            <w:r>
              <w:t>697.45</w:t>
            </w:r>
          </w:p>
        </w:tc>
        <w:tc>
          <w:tcPr>
            <w:tcW w:w="1417" w:type="dxa"/>
          </w:tcPr>
          <w:p w:rsidR="0018722C">
            <w:pPr>
              <w:topLinePunct/>
              <w:ind w:leftChars="0" w:left="0" w:rightChars="0" w:right="0" w:firstLineChars="0" w:firstLine="0"/>
              <w:spacing w:line="240" w:lineRule="atLeast"/>
            </w:pPr>
            <w:r>
              <w:t>312.00</w:t>
            </w:r>
          </w:p>
        </w:tc>
        <w:tc>
          <w:tcPr>
            <w:tcW w:w="1419" w:type="dxa"/>
          </w:tcPr>
          <w:p w:rsidR="0018722C">
            <w:pPr>
              <w:topLinePunct/>
              <w:ind w:leftChars="0" w:left="0" w:rightChars="0" w:right="0" w:firstLineChars="0" w:firstLine="0"/>
              <w:spacing w:line="240" w:lineRule="atLeast"/>
            </w:pPr>
            <w:r>
              <w:t>385.45</w:t>
            </w:r>
          </w:p>
        </w:tc>
        <w:tc>
          <w:tcPr>
            <w:tcW w:w="1561" w:type="dxa"/>
          </w:tcPr>
          <w:p w:rsidR="0018722C">
            <w:pPr>
              <w:topLinePunct/>
              <w:ind w:leftChars="0" w:left="0" w:rightChars="0" w:right="0" w:firstLineChars="0" w:firstLine="0"/>
              <w:spacing w:line="240" w:lineRule="atLeast"/>
            </w:pPr>
            <w:r>
              <w:t>-73.45</w:t>
            </w:r>
          </w:p>
        </w:tc>
      </w:tr>
      <w:tr>
        <w:trPr>
          <w:trHeight w:val="400" w:hRule="atLeast"/>
        </w:trPr>
        <w:tc>
          <w:tcPr>
            <w:tcW w:w="1025" w:type="dxa"/>
          </w:tcPr>
          <w:p w:rsidR="0018722C">
            <w:pPr>
              <w:topLinePunct/>
              <w:ind w:leftChars="0" w:left="0" w:rightChars="0" w:right="0" w:firstLineChars="0" w:firstLine="0"/>
              <w:spacing w:line="240" w:lineRule="atLeast"/>
            </w:pPr>
            <w:r>
              <w:t>2013</w:t>
            </w:r>
          </w:p>
        </w:tc>
        <w:tc>
          <w:tcPr>
            <w:tcW w:w="1561" w:type="dxa"/>
          </w:tcPr>
          <w:p w:rsidR="0018722C">
            <w:pPr>
              <w:topLinePunct/>
              <w:ind w:leftChars="0" w:left="0" w:rightChars="0" w:right="0" w:firstLineChars="0" w:firstLine="0"/>
              <w:spacing w:line="240" w:lineRule="atLeast"/>
            </w:pPr>
            <w:r>
              <w:t>708.40</w:t>
            </w:r>
          </w:p>
        </w:tc>
        <w:tc>
          <w:tcPr>
            <w:tcW w:w="1417" w:type="dxa"/>
          </w:tcPr>
          <w:p w:rsidR="0018722C">
            <w:pPr>
              <w:topLinePunct/>
              <w:ind w:leftChars="0" w:left="0" w:rightChars="0" w:right="0" w:firstLineChars="0" w:firstLine="0"/>
              <w:spacing w:line="240" w:lineRule="atLeast"/>
            </w:pPr>
            <w:r>
              <w:t>327.33</w:t>
            </w:r>
          </w:p>
        </w:tc>
        <w:tc>
          <w:tcPr>
            <w:tcW w:w="1419" w:type="dxa"/>
          </w:tcPr>
          <w:p w:rsidR="0018722C">
            <w:pPr>
              <w:topLinePunct/>
              <w:ind w:leftChars="0" w:left="0" w:rightChars="0" w:right="0" w:firstLineChars="0" w:firstLine="0"/>
              <w:spacing w:line="240" w:lineRule="atLeast"/>
            </w:pPr>
            <w:r>
              <w:t>381.07</w:t>
            </w:r>
          </w:p>
        </w:tc>
        <w:tc>
          <w:tcPr>
            <w:tcW w:w="1561" w:type="dxa"/>
          </w:tcPr>
          <w:p w:rsidR="0018722C">
            <w:pPr>
              <w:topLinePunct/>
              <w:ind w:leftChars="0" w:left="0" w:rightChars="0" w:right="0" w:firstLineChars="0" w:firstLine="0"/>
              <w:spacing w:line="240" w:lineRule="atLeast"/>
            </w:pPr>
            <w:r>
              <w:t>-53.74</w:t>
            </w:r>
          </w:p>
        </w:tc>
      </w:tr>
      <w:tr>
        <w:trPr>
          <w:trHeight w:val="400" w:hRule="atLeast"/>
        </w:trPr>
        <w:tc>
          <w:tcPr>
            <w:tcW w:w="1025" w:type="dxa"/>
          </w:tcPr>
          <w:p w:rsidR="0018722C">
            <w:pPr>
              <w:topLinePunct/>
              <w:ind w:leftChars="0" w:left="0" w:rightChars="0" w:right="0" w:firstLineChars="0" w:firstLine="0"/>
              <w:spacing w:line="240" w:lineRule="atLeast"/>
            </w:pPr>
            <w:r>
              <w:t>2014</w:t>
            </w:r>
          </w:p>
        </w:tc>
        <w:tc>
          <w:tcPr>
            <w:tcW w:w="1561" w:type="dxa"/>
          </w:tcPr>
          <w:p w:rsidR="0018722C">
            <w:pPr>
              <w:topLinePunct/>
              <w:ind w:leftChars="0" w:left="0" w:rightChars="0" w:right="0" w:firstLineChars="0" w:firstLine="0"/>
              <w:spacing w:line="240" w:lineRule="atLeast"/>
            </w:pPr>
            <w:r>
              <w:t>633．6</w:t>
            </w:r>
          </w:p>
        </w:tc>
        <w:tc>
          <w:tcPr>
            <w:tcW w:w="1417" w:type="dxa"/>
          </w:tcPr>
          <w:p w:rsidR="0018722C">
            <w:pPr>
              <w:topLinePunct/>
              <w:ind w:leftChars="0" w:left="0" w:rightChars="0" w:right="0" w:firstLineChars="0" w:firstLine="0"/>
              <w:spacing w:line="240" w:lineRule="atLeast"/>
            </w:pPr>
            <w:r>
              <w:t>385.4</w:t>
            </w:r>
          </w:p>
        </w:tc>
        <w:tc>
          <w:tcPr>
            <w:tcW w:w="1419" w:type="dxa"/>
          </w:tcPr>
          <w:p w:rsidR="0018722C">
            <w:pPr>
              <w:topLinePunct/>
              <w:ind w:leftChars="0" w:left="0" w:rightChars="0" w:right="0" w:firstLineChars="0" w:firstLine="0"/>
              <w:spacing w:line="240" w:lineRule="atLeast"/>
            </w:pPr>
            <w:r>
              <w:t>248.3</w:t>
            </w:r>
          </w:p>
        </w:tc>
        <w:tc>
          <w:tcPr>
            <w:tcW w:w="1561" w:type="dxa"/>
          </w:tcPr>
          <w:p w:rsidR="0018722C">
            <w:pPr>
              <w:topLinePunct/>
              <w:ind w:leftChars="0" w:left="0" w:rightChars="0" w:right="0" w:firstLineChars="0" w:firstLine="0"/>
              <w:spacing w:line="240" w:lineRule="atLeast"/>
            </w:pPr>
            <w:r>
              <w:t>-137.1</w:t>
            </w:r>
          </w:p>
        </w:tc>
      </w:tr>
    </w:tbl>
    <w:p w:rsidR="0018722C">
      <w:pPr>
        <w:pStyle w:val="affa"/>
      </w:pPr>
    </w:p>
    <w:p w:rsidR="0018722C">
      <w:pPr>
        <w:topLinePunct/>
      </w:pPr>
      <w:hyperlink r:id="rId16">
        <w:r>
          <w:t>资料来源：中国商务部亚洲司</w:t>
        </w:r>
        <w:r>
          <w:t>（</w:t>
        </w:r>
        <w:r>
          <w:t>www.</w:t>
        </w:r>
        <w:r w:rsidR="004B696B">
          <w:t xml:space="preserve"> </w:t>
        </w:r>
        <w:r w:rsidR="004B696B">
          <w:t>mofcom.</w:t>
        </w:r>
        <w:r w:rsidR="004B696B">
          <w:t xml:space="preserve"> </w:t>
        </w:r>
        <w:r w:rsidR="004B696B">
          <w:t>gov.</w:t>
        </w:r>
        <w:r w:rsidR="004B696B">
          <w:t xml:space="preserve"> </w:t>
        </w:r>
        <w:r w:rsidR="004B696B">
          <w:t>cn</w:t>
        </w:r>
      </w:hyperlink>
      <w:r>
        <w:t>）</w:t>
      </w:r>
    </w:p>
    <w:p w:rsidR="0018722C">
      <w:pPr>
        <w:topLinePunct/>
      </w:pPr>
      <w:r>
        <w:t>根据</w:t>
      </w:r>
      <w:r w:rsidR="001852F3">
        <w:t xml:space="preserve">2014</w:t>
      </w:r>
      <w:r w:rsidR="001852F3">
        <w:t xml:space="preserve">年中国商务部的统计，泰国向中国出口的主要贸易商品中，占比例最大为天然橡胶与塑料，其占泰国对中国总出口的</w:t>
      </w:r>
      <w:r w:rsidR="001852F3">
        <w:t xml:space="preserve">31</w:t>
      </w:r>
      <w:r>
        <w:t>.</w:t>
      </w:r>
      <w:r>
        <w:t>3%,贸易金额</w:t>
      </w:r>
      <w:r w:rsidR="001852F3">
        <w:t xml:space="preserve">7</w:t>
      </w:r>
      <w:r>
        <w:rPr>
          <w:rFonts w:hint="eastAsia"/>
        </w:rPr>
        <w:t xml:space="preserve">, </w:t>
      </w:r>
      <w:r>
        <w:t>775</w:t>
      </w:r>
      <w:r w:rsidR="001852F3">
        <w:t xml:space="preserve">百万美元。其次商品排位为机电商品占</w:t>
      </w:r>
      <w:r w:rsidR="001852F3">
        <w:t xml:space="preserve">22</w:t>
      </w:r>
      <w:r>
        <w:rPr>
          <w:rFonts w:hint="eastAsia"/>
        </w:rPr>
        <w:t>.</w:t>
      </w:r>
      <w:r>
        <w:t>2%、植物商品占</w:t>
      </w:r>
      <w:r w:rsidR="001852F3">
        <w:t xml:space="preserve">12</w:t>
      </w:r>
      <w:r>
        <w:rPr>
          <w:rFonts w:hint="eastAsia"/>
        </w:rPr>
        <w:t>.</w:t>
      </w:r>
      <w:r>
        <w:t>2%、化工商品占</w:t>
      </w:r>
      <w:r w:rsidR="001852F3">
        <w:t xml:space="preserve">11</w:t>
      </w:r>
      <w:r>
        <w:rPr>
          <w:rFonts w:hint="eastAsia"/>
        </w:rPr>
        <w:t>.</w:t>
      </w:r>
      <w:r>
        <w:t>5%。泰国自中国进口的主要贸易商品方面，占比例最大为机电商品，其占泰国自中国总</w:t>
      </w:r>
      <w:r>
        <w:t>进口的</w:t>
      </w:r>
      <w:r>
        <w:t>49</w:t>
      </w:r>
      <w:r>
        <w:t>.</w:t>
      </w:r>
      <w:r>
        <w:t>2%</w:t>
      </w:r>
      <w:r/>
      <w:r w:rsidR="001852F3">
        <w:t xml:space="preserve">接近一半，其贸易金额为</w:t>
      </w:r>
      <w:r>
        <w:t>18</w:t>
      </w:r>
      <w:r>
        <w:t xml:space="preserve">, </w:t>
      </w:r>
      <w:r>
        <w:t>964</w:t>
      </w:r>
      <w:r/>
      <w:r w:rsidR="001852F3">
        <w:t xml:space="preserve">百万美元。其次商品排名为贱金属</w:t>
      </w:r>
      <w:r>
        <w:t>与制品</w:t>
      </w:r>
      <w:r>
        <w:t>14</w:t>
      </w:r>
      <w:r>
        <w:t>.</w:t>
      </w:r>
      <w:r>
        <w:t>4%</w:t>
      </w:r>
      <w:r>
        <w:t>、化工产品</w:t>
      </w:r>
      <w:r>
        <w:t>8</w:t>
      </w:r>
      <w:r>
        <w:t>.</w:t>
      </w:r>
      <w:r>
        <w:t>7%</w:t>
      </w:r>
      <w:r>
        <w:t>、塑料与橡胶</w:t>
      </w:r>
      <w:r>
        <w:t>4</w:t>
      </w:r>
      <w:r>
        <w:t>.</w:t>
      </w:r>
      <w:r>
        <w:t>8%</w:t>
      </w:r>
      <w:r>
        <w:t>、纺织品及原材料</w:t>
      </w:r>
      <w:r>
        <w:t>4</w:t>
      </w:r>
      <w:r>
        <w:t>.</w:t>
      </w:r>
      <w:r>
        <w:t>4%。从数据统计中可发现中泰两国贸易各有个禀赋差异，另外一些主要商品贸易存在重合。</w:t>
      </w:r>
    </w:p>
    <w:p w:rsidR="0018722C">
      <w:pPr>
        <w:topLinePunct/>
      </w:pPr>
      <w:r>
        <w:t>总之，从进出口商品结构看，中泰双边贸易有几个特点：1</w:t>
      </w:r>
      <w:r>
        <w:t>）</w:t>
      </w:r>
      <w:r>
        <w:t>机械电子类产品在双边进出口中所占比重最大，增速快。2</w:t>
      </w:r>
      <w:r>
        <w:t>）</w:t>
      </w:r>
      <w:r>
        <w:t>泰农产品及其制品是泰对中国出口的重要商品如橡胶及其制品、木薯、大米、水果、糖及食糖和水海产品等泰国的优势农产品。3</w:t>
      </w:r>
      <w:r>
        <w:t>）</w:t>
      </w:r>
      <w:r>
        <w:t>各类金属及制品是泰从中国进口的重要商品。钢铁、钢铁制品，钢铁制品需求增加幅度比较大。</w:t>
      </w:r>
    </w:p>
    <w:p w:rsidR="0018722C">
      <w:pPr>
        <w:topLinePunct/>
      </w:pPr>
      <w:r>
        <w:t>进出口产品结构的大类与变化反映了一个国家生产力的发展水平，中国与泰国皆为新兴发展中国家，泰国出口产品越来越多是工业制造产品，中国也是同样。中泰两国的工业发展主要由外国直接投资所带动，多年来，泰国的外国直接投资流入相当大，但中国的外国直接投资流入要比泰国高几倍。从双边贸易产品来分析，中国与泰国的产业链互相有依赖，中国与泰国各有禀赋的资源与农产品，因此双边的贸易交易能获得最大的效益。</w:t>
      </w:r>
    </w:p>
    <w:p w:rsidR="0018722C">
      <w:pPr>
        <w:pStyle w:val="a8"/>
        <w:topLinePunct/>
      </w:pPr>
      <w:r>
        <w:t>表</w:t>
      </w:r>
      <w:r>
        <w:t> </w:t>
      </w:r>
      <w:r>
        <w:t>3</w:t>
      </w:r>
      <w:r>
        <w:t>.</w:t>
      </w:r>
      <w:r>
        <w:t>13</w:t>
      </w:r>
      <w:r w:rsidRPr="00000000">
        <w:tab/>
        <w:t>2014</w:t>
      </w:r>
      <w:r/>
      <w:r>
        <w:t>年泰国向中国出口的主要贸易商品</w:t>
      </w:r>
    </w:p>
    <w:tbl>
      <w:tblPr>
        <w:tblW w:w="5000" w:type="pct"/>
        <w:tblInd w:w="90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39"/>
        <w:gridCol w:w="2816"/>
        <w:gridCol w:w="2413"/>
        <w:gridCol w:w="2365"/>
      </w:tblGrid>
      <w:tr>
        <w:trPr>
          <w:tblHeader/>
        </w:trPr>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HS 编码</w:t>
            </w:r>
          </w:p>
        </w:tc>
        <w:tc>
          <w:tcPr>
            <w:tcW w:w="1631" w:type="pct"/>
            <w:vAlign w:val="center"/>
            <w:tcBorders>
              <w:bottom w:val="single" w:sz="4" w:space="0" w:color="auto"/>
            </w:tcBorders>
          </w:tcPr>
          <w:p w:rsidR="0018722C">
            <w:pPr>
              <w:pStyle w:val="a7"/>
              <w:topLinePunct/>
              <w:ind w:leftChars="0" w:left="0" w:rightChars="0" w:right="0" w:firstLineChars="0" w:firstLine="0"/>
              <w:spacing w:line="240" w:lineRule="atLeast"/>
            </w:pPr>
            <w:r>
              <w:t>贸易商品类别</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2014 年</w:t>
            </w:r>
          </w:p>
          <w:p w:rsidR="0018722C">
            <w:pPr>
              <w:pStyle w:val="a7"/>
              <w:topLinePunct/>
              <w:ind w:leftChars="0" w:left="0" w:rightChars="0" w:right="0" w:firstLineChars="0" w:firstLine="0"/>
              <w:spacing w:line="240" w:lineRule="atLeast"/>
            </w:pPr>
            <w:r>
              <w:t>（</w:t>
            </w:r>
            <w:r>
              <w:t xml:space="preserve">百万美元</w:t>
            </w:r>
            <w:r>
              <w:t>）</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tc>
      </w:tr>
      <w:tr>
        <w:tc>
          <w:tcPr>
            <w:tcW w:w="602" w:type="pct"/>
            <w:vAlign w:val="center"/>
          </w:tcPr>
          <w:p w:rsidR="0018722C">
            <w:pPr>
              <w:pStyle w:val="affff9"/>
              <w:topLinePunct/>
              <w:ind w:leftChars="0" w:left="0" w:rightChars="0" w:right="0" w:firstLineChars="0" w:firstLine="0"/>
              <w:spacing w:line="240" w:lineRule="atLeast"/>
            </w:pPr>
            <w:r>
              <w:t>39-40</w:t>
            </w:r>
          </w:p>
        </w:tc>
        <w:tc>
          <w:tcPr>
            <w:tcW w:w="1631" w:type="pct"/>
            <w:vAlign w:val="center"/>
          </w:tcPr>
          <w:p w:rsidR="0018722C">
            <w:pPr>
              <w:pStyle w:val="a5"/>
              <w:topLinePunct/>
              <w:ind w:leftChars="0" w:left="0" w:rightChars="0" w:right="0" w:firstLineChars="0" w:firstLine="0"/>
              <w:spacing w:line="240" w:lineRule="atLeast"/>
            </w:pPr>
            <w:r>
              <w:t>橡胶、塑料</w:t>
            </w:r>
          </w:p>
        </w:tc>
        <w:tc>
          <w:tcPr>
            <w:tcW w:w="1398" w:type="pct"/>
            <w:vAlign w:val="center"/>
          </w:tcPr>
          <w:p w:rsidR="0018722C">
            <w:pPr>
              <w:pStyle w:val="affff9"/>
              <w:topLinePunct/>
              <w:ind w:leftChars="0" w:left="0" w:rightChars="0" w:right="0" w:firstLineChars="0" w:firstLine="0"/>
              <w:spacing w:line="240" w:lineRule="atLeast"/>
            </w:pPr>
            <w:r>
              <w:t>7,775</w:t>
            </w:r>
          </w:p>
        </w:tc>
        <w:tc>
          <w:tcPr>
            <w:tcW w:w="1370" w:type="pct"/>
            <w:vAlign w:val="center"/>
          </w:tcPr>
          <w:p w:rsidR="0018722C">
            <w:pPr>
              <w:pStyle w:val="affff9"/>
              <w:topLinePunct/>
              <w:ind w:leftChars="0" w:left="0" w:rightChars="0" w:right="0" w:firstLineChars="0" w:firstLine="0"/>
              <w:spacing w:line="240" w:lineRule="atLeast"/>
            </w:pPr>
            <w:r>
              <w:t>31.3</w:t>
            </w:r>
          </w:p>
        </w:tc>
      </w:tr>
      <w:tr>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84-85</w:t>
            </w:r>
          </w:p>
        </w:tc>
        <w:tc>
          <w:tcPr>
            <w:tcW w:w="1631" w:type="pct"/>
            <w:vAlign w:val="center"/>
            <w:tcBorders>
              <w:top w:val="single" w:sz="4" w:space="0" w:color="auto"/>
            </w:tcBorders>
          </w:tcPr>
          <w:p w:rsidR="0018722C">
            <w:pPr>
              <w:pStyle w:val="aff1"/>
              <w:topLinePunct/>
              <w:ind w:leftChars="0" w:left="0" w:rightChars="0" w:right="0" w:firstLineChars="0" w:firstLine="0"/>
              <w:spacing w:line="240" w:lineRule="atLeast"/>
            </w:pPr>
            <w:r>
              <w:t>机电产品</w:t>
            </w:r>
          </w:p>
        </w:tc>
        <w:tc>
          <w:tcPr>
            <w:tcW w:w="1398" w:type="pct"/>
            <w:vAlign w:val="center"/>
            <w:tcBorders>
              <w:top w:val="single" w:sz="4" w:space="0" w:color="auto"/>
            </w:tcBorders>
          </w:tcPr>
          <w:p w:rsidR="0018722C">
            <w:pPr>
              <w:pStyle w:val="affff9"/>
              <w:topLinePunct/>
              <w:ind w:leftChars="0" w:left="0" w:rightChars="0" w:right="0" w:firstLineChars="0" w:firstLine="0"/>
              <w:spacing w:line="240" w:lineRule="atLeast"/>
            </w:pPr>
            <w:r>
              <w:t>5,513</w:t>
            </w:r>
          </w:p>
        </w:tc>
        <w:tc>
          <w:tcPr>
            <w:tcW w:w="1370" w:type="pct"/>
            <w:vAlign w:val="center"/>
            <w:tcBorders>
              <w:top w:val="single" w:sz="4" w:space="0" w:color="auto"/>
            </w:tcBorders>
          </w:tcPr>
          <w:p w:rsidR="0018722C">
            <w:pPr>
              <w:pStyle w:val="affff9"/>
              <w:topLinePunct/>
              <w:ind w:leftChars="0" w:left="0" w:rightChars="0" w:right="0" w:firstLineChars="0" w:firstLine="0"/>
              <w:spacing w:line="240" w:lineRule="atLeast"/>
            </w:pPr>
            <w:r>
              <w:t>22.2</w:t>
            </w:r>
          </w:p>
        </w:tc>
      </w:tr>
    </w:tbl>
    <w:p w:rsidR="0018722C">
      <w:pPr>
        <w:pStyle w:val="affa"/>
      </w:pPr>
    </w:p>
    <w:p w:rsidR="0018722C">
      <w:pPr>
        <w:topLinePunct/>
      </w:pPr>
      <w:r>
        <w:rPr>
          <w:rFonts w:cstheme="minorBidi" w:hAnsiTheme="minorHAnsi" w:eastAsiaTheme="minorHAnsi" w:asciiTheme="minorHAnsi" w:ascii="Calibri"/>
        </w:rPr>
        <w:t>56</w:t>
      </w:r>
    </w:p>
    <w:p w:rsidR="0018722C">
      <w:pPr>
        <w:rPr/>
        <w:topLinePunct/>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9"/>
        <w:gridCol w:w="2816"/>
        <w:gridCol w:w="2413"/>
        <w:gridCol w:w="2365"/>
      </w:tblGrid>
      <w:tr>
        <w:trPr>
          <w:trHeight w:val="400" w:hRule="atLeast"/>
        </w:trPr>
        <w:tc>
          <w:tcPr>
            <w:tcW w:w="1039" w:type="dxa"/>
          </w:tcPr>
          <w:p w:rsidR="0018722C">
            <w:pPr>
              <w:topLinePunct/>
              <w:ind w:leftChars="0" w:left="0" w:rightChars="0" w:right="0" w:firstLineChars="0" w:firstLine="0"/>
              <w:spacing w:line="240" w:lineRule="atLeast"/>
            </w:pPr>
            <w:r>
              <w:t>06-14</w:t>
            </w:r>
          </w:p>
        </w:tc>
        <w:tc>
          <w:tcPr>
            <w:tcW w:w="2816" w:type="dxa"/>
          </w:tcPr>
          <w:p w:rsidR="0018722C">
            <w:pPr>
              <w:topLinePunct/>
              <w:ind w:leftChars="0" w:left="0" w:rightChars="0" w:right="0" w:firstLineChars="0" w:firstLine="0"/>
              <w:spacing w:line="240" w:lineRule="atLeast"/>
            </w:pPr>
            <w:r>
              <w:t>植物产品</w:t>
            </w:r>
          </w:p>
        </w:tc>
        <w:tc>
          <w:tcPr>
            <w:tcW w:w="2413" w:type="dxa"/>
          </w:tcPr>
          <w:p w:rsidR="0018722C">
            <w:pPr>
              <w:topLinePunct/>
              <w:ind w:leftChars="0" w:left="0" w:rightChars="0" w:right="0" w:firstLineChars="0" w:firstLine="0"/>
              <w:spacing w:line="240" w:lineRule="atLeast"/>
            </w:pPr>
            <w:r>
              <w:t>3,025</w:t>
            </w:r>
          </w:p>
        </w:tc>
        <w:tc>
          <w:tcPr>
            <w:tcW w:w="2365" w:type="dxa"/>
          </w:tcPr>
          <w:p w:rsidR="0018722C">
            <w:pPr>
              <w:topLinePunct/>
              <w:ind w:leftChars="0" w:left="0" w:rightChars="0" w:right="0" w:firstLineChars="0" w:firstLine="0"/>
              <w:spacing w:line="240" w:lineRule="atLeast"/>
            </w:pPr>
            <w:r>
              <w:t>12.2</w:t>
            </w:r>
          </w:p>
        </w:tc>
      </w:tr>
      <w:tr>
        <w:trPr>
          <w:trHeight w:val="400" w:hRule="atLeast"/>
        </w:trPr>
        <w:tc>
          <w:tcPr>
            <w:tcW w:w="1039" w:type="dxa"/>
          </w:tcPr>
          <w:p w:rsidR="0018722C">
            <w:pPr>
              <w:topLinePunct/>
              <w:ind w:leftChars="0" w:left="0" w:rightChars="0" w:right="0" w:firstLineChars="0" w:firstLine="0"/>
              <w:spacing w:line="240" w:lineRule="atLeast"/>
            </w:pPr>
            <w:r>
              <w:t>28-38</w:t>
            </w:r>
          </w:p>
        </w:tc>
        <w:tc>
          <w:tcPr>
            <w:tcW w:w="2816" w:type="dxa"/>
          </w:tcPr>
          <w:p w:rsidR="0018722C">
            <w:pPr>
              <w:topLinePunct/>
              <w:ind w:leftChars="0" w:left="0" w:rightChars="0" w:right="0" w:firstLineChars="0" w:firstLine="0"/>
              <w:spacing w:line="240" w:lineRule="atLeast"/>
            </w:pPr>
            <w:r>
              <w:t>化工产品</w:t>
            </w:r>
          </w:p>
        </w:tc>
        <w:tc>
          <w:tcPr>
            <w:tcW w:w="2413" w:type="dxa"/>
          </w:tcPr>
          <w:p w:rsidR="0018722C">
            <w:pPr>
              <w:topLinePunct/>
              <w:ind w:leftChars="0" w:left="0" w:rightChars="0" w:right="0" w:firstLineChars="0" w:firstLine="0"/>
              <w:spacing w:line="240" w:lineRule="atLeast"/>
            </w:pPr>
            <w:r>
              <w:t>2,863</w:t>
            </w:r>
          </w:p>
        </w:tc>
        <w:tc>
          <w:tcPr>
            <w:tcW w:w="2365" w:type="dxa"/>
          </w:tcPr>
          <w:p w:rsidR="0018722C">
            <w:pPr>
              <w:topLinePunct/>
              <w:ind w:leftChars="0" w:left="0" w:rightChars="0" w:right="0" w:firstLineChars="0" w:firstLine="0"/>
              <w:spacing w:line="240" w:lineRule="atLeast"/>
            </w:pPr>
            <w:r>
              <w:t>11.5</w:t>
            </w:r>
          </w:p>
        </w:tc>
      </w:tr>
      <w:tr>
        <w:trPr>
          <w:trHeight w:val="400" w:hRule="atLeast"/>
        </w:trPr>
        <w:tc>
          <w:tcPr>
            <w:tcW w:w="1039" w:type="dxa"/>
          </w:tcPr>
          <w:p w:rsidR="0018722C">
            <w:pPr>
              <w:topLinePunct/>
              <w:ind w:leftChars="0" w:left="0" w:rightChars="0" w:right="0" w:firstLineChars="0" w:firstLine="0"/>
              <w:spacing w:line="240" w:lineRule="atLeast"/>
            </w:pPr>
            <w:r>
              <w:t>25-27</w:t>
            </w:r>
          </w:p>
        </w:tc>
        <w:tc>
          <w:tcPr>
            <w:tcW w:w="2816" w:type="dxa"/>
          </w:tcPr>
          <w:p w:rsidR="0018722C">
            <w:pPr>
              <w:topLinePunct/>
              <w:ind w:leftChars="0" w:left="0" w:rightChars="0" w:right="0" w:firstLineChars="0" w:firstLine="0"/>
              <w:spacing w:line="240" w:lineRule="atLeast"/>
            </w:pPr>
            <w:r>
              <w:t>矿物产品</w:t>
            </w:r>
          </w:p>
        </w:tc>
        <w:tc>
          <w:tcPr>
            <w:tcW w:w="2413" w:type="dxa"/>
          </w:tcPr>
          <w:p w:rsidR="0018722C">
            <w:pPr>
              <w:topLinePunct/>
              <w:ind w:leftChars="0" w:left="0" w:rightChars="0" w:right="0" w:firstLineChars="0" w:firstLine="0"/>
              <w:spacing w:line="240" w:lineRule="atLeast"/>
            </w:pPr>
            <w:r>
              <w:t>1,372</w:t>
            </w:r>
          </w:p>
        </w:tc>
        <w:tc>
          <w:tcPr>
            <w:tcW w:w="2365" w:type="dxa"/>
          </w:tcPr>
          <w:p w:rsidR="0018722C">
            <w:pPr>
              <w:topLinePunct/>
              <w:ind w:leftChars="0" w:left="0" w:rightChars="0" w:right="0" w:firstLineChars="0" w:firstLine="0"/>
              <w:spacing w:line="240" w:lineRule="atLeast"/>
            </w:pPr>
            <w:r>
              <w:t>5.5</w:t>
            </w:r>
          </w:p>
        </w:tc>
      </w:tr>
      <w:tr>
        <w:trPr>
          <w:trHeight w:val="380" w:hRule="atLeast"/>
        </w:trPr>
        <w:tc>
          <w:tcPr>
            <w:tcW w:w="1039" w:type="dxa"/>
          </w:tcPr>
          <w:p w:rsidR="0018722C">
            <w:pPr>
              <w:topLinePunct/>
              <w:ind w:leftChars="0" w:left="0" w:rightChars="0" w:right="0" w:firstLineChars="0" w:firstLine="0"/>
              <w:spacing w:line="240" w:lineRule="atLeast"/>
            </w:pPr>
            <w:r>
              <w:t>44-46</w:t>
            </w:r>
          </w:p>
        </w:tc>
        <w:tc>
          <w:tcPr>
            <w:tcW w:w="2816" w:type="dxa"/>
          </w:tcPr>
          <w:p w:rsidR="0018722C">
            <w:pPr>
              <w:topLinePunct/>
              <w:ind w:leftChars="0" w:left="0" w:rightChars="0" w:right="0" w:firstLineChars="0" w:firstLine="0"/>
              <w:spacing w:line="240" w:lineRule="atLeast"/>
            </w:pPr>
            <w:r>
              <w:t>木头及制品</w:t>
            </w:r>
          </w:p>
        </w:tc>
        <w:tc>
          <w:tcPr>
            <w:tcW w:w="2413" w:type="dxa"/>
          </w:tcPr>
          <w:p w:rsidR="0018722C">
            <w:pPr>
              <w:topLinePunct/>
              <w:ind w:leftChars="0" w:left="0" w:rightChars="0" w:right="0" w:firstLineChars="0" w:firstLine="0"/>
              <w:spacing w:line="240" w:lineRule="atLeast"/>
            </w:pPr>
            <w:r>
              <w:t>1,089</w:t>
            </w:r>
          </w:p>
        </w:tc>
        <w:tc>
          <w:tcPr>
            <w:tcW w:w="2365" w:type="dxa"/>
          </w:tcPr>
          <w:p w:rsidR="0018722C">
            <w:pPr>
              <w:topLinePunct/>
              <w:ind w:leftChars="0" w:left="0" w:rightChars="0" w:right="0" w:firstLineChars="0" w:firstLine="0"/>
              <w:spacing w:line="240" w:lineRule="atLeast"/>
            </w:pPr>
            <w:r>
              <w:t>4.4</w:t>
            </w:r>
          </w:p>
        </w:tc>
      </w:tr>
      <w:tr>
        <w:trPr>
          <w:trHeight w:val="400" w:hRule="atLeast"/>
        </w:trPr>
        <w:tc>
          <w:tcPr>
            <w:tcW w:w="1039" w:type="dxa"/>
          </w:tcPr>
          <w:p w:rsidR="0018722C">
            <w:pPr>
              <w:topLinePunct/>
              <w:ind w:leftChars="0" w:left="0" w:rightChars="0" w:right="0" w:firstLineChars="0" w:firstLine="0"/>
              <w:spacing w:line="240" w:lineRule="atLeast"/>
            </w:pPr>
            <w:r>
              <w:t>90-92</w:t>
            </w:r>
          </w:p>
        </w:tc>
        <w:tc>
          <w:tcPr>
            <w:tcW w:w="2816" w:type="dxa"/>
          </w:tcPr>
          <w:p w:rsidR="0018722C">
            <w:pPr>
              <w:topLinePunct/>
              <w:ind w:leftChars="0" w:left="0" w:rightChars="0" w:right="0" w:firstLineChars="0" w:firstLine="0"/>
              <w:spacing w:line="240" w:lineRule="atLeast"/>
            </w:pPr>
            <w:r>
              <w:t>光学、钟表、医疗设备</w:t>
            </w:r>
          </w:p>
        </w:tc>
        <w:tc>
          <w:tcPr>
            <w:tcW w:w="2413" w:type="dxa"/>
          </w:tcPr>
          <w:p w:rsidR="0018722C">
            <w:pPr>
              <w:topLinePunct/>
              <w:ind w:leftChars="0" w:left="0" w:rightChars="0" w:right="0" w:firstLineChars="0" w:firstLine="0"/>
              <w:spacing w:line="240" w:lineRule="atLeast"/>
            </w:pPr>
            <w:r>
              <w:t>651</w:t>
            </w:r>
          </w:p>
        </w:tc>
        <w:tc>
          <w:tcPr>
            <w:tcW w:w="2365" w:type="dxa"/>
          </w:tcPr>
          <w:p w:rsidR="0018722C">
            <w:pPr>
              <w:topLinePunct/>
              <w:ind w:leftChars="0" w:left="0" w:rightChars="0" w:right="0" w:firstLineChars="0" w:firstLine="0"/>
              <w:spacing w:line="240" w:lineRule="atLeast"/>
            </w:pPr>
            <w:r>
              <w:t>2.6</w:t>
            </w:r>
          </w:p>
        </w:tc>
      </w:tr>
      <w:tr>
        <w:trPr>
          <w:trHeight w:val="400" w:hRule="atLeast"/>
        </w:trPr>
        <w:tc>
          <w:tcPr>
            <w:tcW w:w="1039" w:type="dxa"/>
          </w:tcPr>
          <w:p w:rsidR="0018722C">
            <w:pPr>
              <w:topLinePunct/>
              <w:ind w:leftChars="0" w:left="0" w:rightChars="0" w:right="0" w:firstLineChars="0" w:firstLine="0"/>
              <w:spacing w:line="240" w:lineRule="atLeast"/>
            </w:pPr>
            <w:r>
              <w:t>16-24</w:t>
            </w:r>
          </w:p>
        </w:tc>
        <w:tc>
          <w:tcPr>
            <w:tcW w:w="2816" w:type="dxa"/>
          </w:tcPr>
          <w:p w:rsidR="0018722C">
            <w:pPr>
              <w:topLinePunct/>
              <w:ind w:leftChars="0" w:left="0" w:rightChars="0" w:right="0" w:firstLineChars="0" w:firstLine="0"/>
              <w:spacing w:line="240" w:lineRule="atLeast"/>
            </w:pPr>
            <w:r>
              <w:t>食品、饮料、烟草</w:t>
            </w:r>
          </w:p>
        </w:tc>
        <w:tc>
          <w:tcPr>
            <w:tcW w:w="2413" w:type="dxa"/>
          </w:tcPr>
          <w:p w:rsidR="0018722C">
            <w:pPr>
              <w:topLinePunct/>
              <w:ind w:leftChars="0" w:left="0" w:rightChars="0" w:right="0" w:firstLineChars="0" w:firstLine="0"/>
              <w:spacing w:line="240" w:lineRule="atLeast"/>
            </w:pPr>
            <w:r>
              <w:t>587</w:t>
            </w:r>
          </w:p>
        </w:tc>
        <w:tc>
          <w:tcPr>
            <w:tcW w:w="2365" w:type="dxa"/>
          </w:tcPr>
          <w:p w:rsidR="0018722C">
            <w:pPr>
              <w:topLinePunct/>
              <w:ind w:leftChars="0" w:left="0" w:rightChars="0" w:right="0" w:firstLineChars="0" w:firstLine="0"/>
              <w:spacing w:line="240" w:lineRule="atLeast"/>
            </w:pPr>
            <w:r>
              <w:t>2.4</w:t>
            </w:r>
          </w:p>
        </w:tc>
      </w:tr>
      <w:tr>
        <w:trPr>
          <w:trHeight w:val="400" w:hRule="atLeast"/>
        </w:trPr>
        <w:tc>
          <w:tcPr>
            <w:tcW w:w="1039" w:type="dxa"/>
          </w:tcPr>
          <w:p w:rsidR="0018722C">
            <w:pPr>
              <w:topLinePunct/>
              <w:ind w:leftChars="0" w:left="0" w:rightChars="0" w:right="0" w:firstLineChars="0" w:firstLine="0"/>
              <w:spacing w:line="240" w:lineRule="atLeast"/>
            </w:pPr>
            <w:r>
              <w:t>50-63</w:t>
            </w:r>
          </w:p>
        </w:tc>
        <w:tc>
          <w:tcPr>
            <w:tcW w:w="2816" w:type="dxa"/>
          </w:tcPr>
          <w:p w:rsidR="0018722C">
            <w:pPr>
              <w:topLinePunct/>
              <w:ind w:leftChars="0" w:left="0" w:rightChars="0" w:right="0" w:firstLineChars="0" w:firstLine="0"/>
              <w:spacing w:line="240" w:lineRule="atLeast"/>
            </w:pPr>
            <w:r>
              <w:t>纺织品及原材料</w:t>
            </w:r>
          </w:p>
        </w:tc>
        <w:tc>
          <w:tcPr>
            <w:tcW w:w="2413" w:type="dxa"/>
          </w:tcPr>
          <w:p w:rsidR="0018722C">
            <w:pPr>
              <w:topLinePunct/>
              <w:ind w:leftChars="0" w:left="0" w:rightChars="0" w:right="0" w:firstLineChars="0" w:firstLine="0"/>
              <w:spacing w:line="240" w:lineRule="atLeast"/>
            </w:pPr>
            <w:r>
              <w:t>488</w:t>
            </w:r>
          </w:p>
        </w:tc>
        <w:tc>
          <w:tcPr>
            <w:tcW w:w="2365" w:type="dxa"/>
          </w:tcPr>
          <w:p w:rsidR="0018722C">
            <w:pPr>
              <w:topLinePunct/>
              <w:ind w:leftChars="0" w:left="0" w:rightChars="0" w:right="0" w:firstLineChars="0" w:firstLine="0"/>
              <w:spacing w:line="240" w:lineRule="atLeast"/>
            </w:pPr>
            <w:r>
              <w:t>2.0</w:t>
            </w:r>
          </w:p>
        </w:tc>
      </w:tr>
      <w:tr>
        <w:trPr>
          <w:trHeight w:val="400" w:hRule="atLeast"/>
        </w:trPr>
        <w:tc>
          <w:tcPr>
            <w:tcW w:w="1039" w:type="dxa"/>
          </w:tcPr>
          <w:p w:rsidR="0018722C">
            <w:pPr>
              <w:topLinePunct/>
              <w:ind w:leftChars="0" w:left="0" w:rightChars="0" w:right="0" w:firstLineChars="0" w:firstLine="0"/>
              <w:spacing w:line="240" w:lineRule="atLeast"/>
            </w:pPr>
            <w:r>
              <w:t>72-83</w:t>
            </w:r>
          </w:p>
        </w:tc>
        <w:tc>
          <w:tcPr>
            <w:tcW w:w="2816" w:type="dxa"/>
          </w:tcPr>
          <w:p w:rsidR="0018722C">
            <w:pPr>
              <w:topLinePunct/>
              <w:ind w:leftChars="0" w:left="0" w:rightChars="0" w:right="0" w:firstLineChars="0" w:firstLine="0"/>
              <w:spacing w:line="240" w:lineRule="atLeast"/>
            </w:pPr>
            <w:r>
              <w:t>贱金属及制品</w:t>
            </w:r>
          </w:p>
        </w:tc>
        <w:tc>
          <w:tcPr>
            <w:tcW w:w="2413" w:type="dxa"/>
          </w:tcPr>
          <w:p w:rsidR="0018722C">
            <w:pPr>
              <w:topLinePunct/>
              <w:ind w:leftChars="0" w:left="0" w:rightChars="0" w:right="0" w:firstLineChars="0" w:firstLine="0"/>
              <w:spacing w:line="240" w:lineRule="atLeast"/>
            </w:pPr>
            <w:r>
              <w:t>341</w:t>
            </w:r>
          </w:p>
        </w:tc>
        <w:tc>
          <w:tcPr>
            <w:tcW w:w="2365" w:type="dxa"/>
          </w:tcPr>
          <w:p w:rsidR="0018722C">
            <w:pPr>
              <w:topLinePunct/>
              <w:ind w:leftChars="0" w:left="0" w:rightChars="0" w:right="0" w:firstLineChars="0" w:firstLine="0"/>
              <w:spacing w:line="240" w:lineRule="atLeast"/>
            </w:pPr>
            <w:r>
              <w:t>1.4</w:t>
            </w:r>
          </w:p>
        </w:tc>
      </w:tr>
      <w:tr>
        <w:trPr>
          <w:trHeight w:val="400" w:hRule="atLeast"/>
        </w:trPr>
        <w:tc>
          <w:tcPr>
            <w:tcW w:w="1039" w:type="dxa"/>
          </w:tcPr>
          <w:p w:rsidR="0018722C">
            <w:pPr>
              <w:topLinePunct/>
              <w:ind w:leftChars="0" w:left="0" w:rightChars="0" w:right="0" w:firstLineChars="0" w:firstLine="0"/>
              <w:spacing w:line="240" w:lineRule="atLeast"/>
            </w:pPr>
            <w:r>
              <w:t>86-89</w:t>
            </w:r>
          </w:p>
        </w:tc>
        <w:tc>
          <w:tcPr>
            <w:tcW w:w="2816" w:type="dxa"/>
          </w:tcPr>
          <w:p w:rsidR="0018722C">
            <w:pPr>
              <w:topLinePunct/>
              <w:ind w:leftChars="0" w:left="0" w:rightChars="0" w:right="0" w:firstLineChars="0" w:firstLine="0"/>
              <w:spacing w:line="240" w:lineRule="atLeast"/>
            </w:pPr>
            <w:r>
              <w:t>运输设备</w:t>
            </w:r>
          </w:p>
        </w:tc>
        <w:tc>
          <w:tcPr>
            <w:tcW w:w="2413" w:type="dxa"/>
          </w:tcPr>
          <w:p w:rsidR="0018722C">
            <w:pPr>
              <w:topLinePunct/>
              <w:ind w:leftChars="0" w:left="0" w:rightChars="0" w:right="0" w:firstLineChars="0" w:firstLine="0"/>
              <w:spacing w:line="240" w:lineRule="atLeast"/>
            </w:pPr>
            <w:r>
              <w:t>285</w:t>
            </w:r>
          </w:p>
        </w:tc>
        <w:tc>
          <w:tcPr>
            <w:tcW w:w="2365" w:type="dxa"/>
          </w:tcPr>
          <w:p w:rsidR="0018722C">
            <w:pPr>
              <w:topLinePunct/>
              <w:ind w:leftChars="0" w:left="0" w:rightChars="0" w:right="0" w:firstLineChars="0" w:firstLine="0"/>
              <w:spacing w:line="240" w:lineRule="atLeast"/>
            </w:pPr>
            <w:r>
              <w:t>1.2</w:t>
            </w:r>
          </w:p>
        </w:tc>
      </w:tr>
      <w:tr>
        <w:trPr>
          <w:trHeight w:val="380" w:hRule="atLeast"/>
        </w:trPr>
        <w:tc>
          <w:tcPr>
            <w:tcW w:w="1039" w:type="dxa"/>
          </w:tcPr>
          <w:p w:rsidR="0018722C">
            <w:pPr>
              <w:topLinePunct/>
              <w:ind w:leftChars="0" w:left="0" w:rightChars="0" w:right="0" w:firstLineChars="0" w:firstLine="0"/>
              <w:spacing w:line="240" w:lineRule="atLeast"/>
            </w:pPr>
            <w:r>
              <w:t>47-49</w:t>
            </w:r>
          </w:p>
        </w:tc>
        <w:tc>
          <w:tcPr>
            <w:tcW w:w="2816" w:type="dxa"/>
          </w:tcPr>
          <w:p w:rsidR="0018722C">
            <w:pPr>
              <w:topLinePunct/>
              <w:ind w:leftChars="0" w:left="0" w:rightChars="0" w:right="0" w:firstLineChars="0" w:firstLine="0"/>
              <w:spacing w:line="240" w:lineRule="atLeast"/>
            </w:pPr>
            <w:r>
              <w:t>纸张、纤维素浆</w:t>
            </w:r>
          </w:p>
        </w:tc>
        <w:tc>
          <w:tcPr>
            <w:tcW w:w="2413" w:type="dxa"/>
          </w:tcPr>
          <w:p w:rsidR="0018722C">
            <w:pPr>
              <w:topLinePunct/>
              <w:ind w:leftChars="0" w:left="0" w:rightChars="0" w:right="0" w:firstLineChars="0" w:firstLine="0"/>
              <w:spacing w:line="240" w:lineRule="atLeast"/>
            </w:pPr>
            <w:r>
              <w:t>179</w:t>
            </w:r>
          </w:p>
        </w:tc>
        <w:tc>
          <w:tcPr>
            <w:tcW w:w="2365" w:type="dxa"/>
          </w:tcPr>
          <w:p w:rsidR="0018722C">
            <w:pPr>
              <w:topLinePunct/>
              <w:ind w:leftChars="0" w:left="0" w:rightChars="0" w:right="0" w:firstLineChars="0" w:firstLine="0"/>
              <w:spacing w:line="240" w:lineRule="atLeast"/>
            </w:pPr>
            <w:r>
              <w:t>0.7</w:t>
            </w:r>
          </w:p>
        </w:tc>
      </w:tr>
      <w:tr>
        <w:trPr>
          <w:trHeight w:val="400" w:hRule="atLeast"/>
        </w:trPr>
        <w:tc>
          <w:tcPr>
            <w:tcW w:w="1039" w:type="dxa"/>
          </w:tcPr>
          <w:p w:rsidR="0018722C">
            <w:pPr>
              <w:topLinePunct/>
              <w:ind w:leftChars="0" w:left="0" w:rightChars="0" w:right="0" w:firstLineChars="0" w:firstLine="0"/>
              <w:spacing w:line="240" w:lineRule="atLeast"/>
            </w:pPr>
            <w:r>
              <w:t>01-05</w:t>
            </w:r>
          </w:p>
        </w:tc>
        <w:tc>
          <w:tcPr>
            <w:tcW w:w="2816" w:type="dxa"/>
          </w:tcPr>
          <w:p w:rsidR="0018722C">
            <w:pPr>
              <w:topLinePunct/>
              <w:ind w:leftChars="0" w:left="0" w:rightChars="0" w:right="0" w:firstLineChars="0" w:firstLine="0"/>
              <w:spacing w:line="240" w:lineRule="atLeast"/>
            </w:pPr>
            <w:r>
              <w:t>活动物、动物产品</w:t>
            </w:r>
          </w:p>
        </w:tc>
        <w:tc>
          <w:tcPr>
            <w:tcW w:w="2413" w:type="dxa"/>
          </w:tcPr>
          <w:p w:rsidR="0018722C">
            <w:pPr>
              <w:topLinePunct/>
              <w:ind w:leftChars="0" w:left="0" w:rightChars="0" w:right="0" w:firstLineChars="0" w:firstLine="0"/>
              <w:spacing w:line="240" w:lineRule="atLeast"/>
            </w:pPr>
            <w:r>
              <w:t>146</w:t>
            </w:r>
          </w:p>
        </w:tc>
        <w:tc>
          <w:tcPr>
            <w:tcW w:w="2365" w:type="dxa"/>
          </w:tcPr>
          <w:p w:rsidR="0018722C">
            <w:pPr>
              <w:topLinePunct/>
              <w:ind w:leftChars="0" w:left="0" w:rightChars="0" w:right="0" w:firstLineChars="0" w:firstLine="0"/>
              <w:spacing w:line="240" w:lineRule="atLeast"/>
            </w:pPr>
            <w:r>
              <w:t>0.6</w:t>
            </w:r>
          </w:p>
        </w:tc>
      </w:tr>
      <w:tr>
        <w:trPr>
          <w:trHeight w:val="400" w:hRule="atLeast"/>
        </w:trPr>
        <w:tc>
          <w:tcPr>
            <w:tcW w:w="1039" w:type="dxa"/>
          </w:tcPr>
          <w:p w:rsidR="0018722C">
            <w:pPr>
              <w:topLinePunct/>
              <w:ind w:leftChars="0" w:left="0" w:rightChars="0" w:right="0" w:firstLineChars="0" w:firstLine="0"/>
              <w:spacing w:line="240" w:lineRule="atLeast"/>
            </w:pPr>
            <w:r>
              <w:t>41-43</w:t>
            </w:r>
          </w:p>
        </w:tc>
        <w:tc>
          <w:tcPr>
            <w:tcW w:w="2816" w:type="dxa"/>
          </w:tcPr>
          <w:p w:rsidR="0018722C">
            <w:pPr>
              <w:topLinePunct/>
              <w:ind w:leftChars="0" w:left="0" w:rightChars="0" w:right="0" w:firstLineChars="0" w:firstLine="0"/>
              <w:spacing w:line="240" w:lineRule="atLeast"/>
            </w:pPr>
            <w:r>
              <w:t>皮革制品、箱包</w:t>
            </w:r>
          </w:p>
        </w:tc>
        <w:tc>
          <w:tcPr>
            <w:tcW w:w="2413" w:type="dxa"/>
          </w:tcPr>
          <w:p w:rsidR="0018722C">
            <w:pPr>
              <w:topLinePunct/>
              <w:ind w:leftChars="0" w:left="0" w:rightChars="0" w:right="0" w:firstLineChars="0" w:firstLine="0"/>
              <w:spacing w:line="240" w:lineRule="atLeast"/>
            </w:pPr>
            <w:r>
              <w:t>119</w:t>
            </w:r>
          </w:p>
        </w:tc>
        <w:tc>
          <w:tcPr>
            <w:tcW w:w="2365" w:type="dxa"/>
          </w:tcPr>
          <w:p w:rsidR="0018722C">
            <w:pPr>
              <w:topLinePunct/>
              <w:ind w:leftChars="0" w:left="0" w:rightChars="0" w:right="0" w:firstLineChars="0" w:firstLine="0"/>
              <w:spacing w:line="240" w:lineRule="atLeast"/>
            </w:pPr>
            <w:r>
              <w:t>0.5</w:t>
            </w:r>
          </w:p>
        </w:tc>
      </w:tr>
      <w:tr>
        <w:trPr>
          <w:trHeight w:val="400" w:hRule="atLeast"/>
        </w:trPr>
        <w:tc>
          <w:tcPr>
            <w:tcW w:w="1039" w:type="dxa"/>
          </w:tcPr>
          <w:p w:rsidR="0018722C">
            <w:pPr>
              <w:topLinePunct/>
              <w:ind w:leftChars="0" w:left="0" w:rightChars="0" w:right="0" w:firstLineChars="0" w:firstLine="0"/>
              <w:spacing w:line="240" w:lineRule="atLeast"/>
            </w:pPr>
            <w:r>
              <w:t>68-70</w:t>
            </w:r>
          </w:p>
        </w:tc>
        <w:tc>
          <w:tcPr>
            <w:tcW w:w="2816" w:type="dxa"/>
          </w:tcPr>
          <w:p w:rsidR="0018722C">
            <w:pPr>
              <w:topLinePunct/>
              <w:ind w:leftChars="0" w:left="0" w:rightChars="0" w:right="0" w:firstLineChars="0" w:firstLine="0"/>
              <w:spacing w:line="240" w:lineRule="atLeast"/>
            </w:pPr>
            <w:r>
              <w:t>陶瓷、玻璃</w:t>
            </w:r>
          </w:p>
        </w:tc>
        <w:tc>
          <w:tcPr>
            <w:tcW w:w="2413" w:type="dxa"/>
          </w:tcPr>
          <w:p w:rsidR="0018722C">
            <w:pPr>
              <w:topLinePunct/>
              <w:ind w:leftChars="0" w:left="0" w:rightChars="0" w:right="0" w:firstLineChars="0" w:firstLine="0"/>
              <w:spacing w:line="240" w:lineRule="atLeast"/>
            </w:pPr>
            <w:r>
              <w:t>111</w:t>
            </w:r>
          </w:p>
        </w:tc>
        <w:tc>
          <w:tcPr>
            <w:tcW w:w="2365" w:type="dxa"/>
          </w:tcPr>
          <w:p w:rsidR="0018722C">
            <w:pPr>
              <w:topLinePunct/>
              <w:ind w:leftChars="0" w:left="0" w:rightChars="0" w:right="0" w:firstLineChars="0" w:firstLine="0"/>
              <w:spacing w:line="240" w:lineRule="atLeast"/>
            </w:pPr>
            <w:r>
              <w:t>0.5</w:t>
            </w:r>
          </w:p>
        </w:tc>
      </w:tr>
      <w:tr>
        <w:trPr>
          <w:trHeight w:val="400" w:hRule="atLeast"/>
        </w:trPr>
        <w:tc>
          <w:tcPr>
            <w:tcW w:w="3855" w:type="dxa"/>
            <w:gridSpan w:val="2"/>
          </w:tcPr>
          <w:p w:rsidR="0018722C">
            <w:pPr>
              <w:topLinePunct/>
              <w:ind w:leftChars="0" w:left="0" w:rightChars="0" w:right="0" w:firstLineChars="0" w:firstLine="0"/>
              <w:spacing w:line="240" w:lineRule="atLeast"/>
            </w:pPr>
            <w:r>
              <w:t>其他</w:t>
            </w:r>
          </w:p>
        </w:tc>
        <w:tc>
          <w:tcPr>
            <w:tcW w:w="2413" w:type="dxa"/>
          </w:tcPr>
          <w:p w:rsidR="0018722C">
            <w:pPr>
              <w:topLinePunct/>
              <w:ind w:leftChars="0" w:left="0" w:rightChars="0" w:right="0" w:firstLineChars="0" w:firstLine="0"/>
              <w:spacing w:line="240" w:lineRule="atLeast"/>
            </w:pPr>
            <w:r>
              <w:t>281</w:t>
            </w:r>
          </w:p>
        </w:tc>
        <w:tc>
          <w:tcPr>
            <w:tcW w:w="2365" w:type="dxa"/>
          </w:tcPr>
          <w:p w:rsidR="0018722C">
            <w:pPr>
              <w:topLinePunct/>
              <w:ind w:leftChars="0" w:left="0" w:rightChars="0" w:right="0" w:firstLineChars="0" w:firstLine="0"/>
              <w:spacing w:line="240" w:lineRule="atLeast"/>
            </w:pPr>
            <w:r>
              <w:t>1.1</w:t>
            </w:r>
          </w:p>
        </w:tc>
      </w:tr>
      <w:tr>
        <w:trPr>
          <w:trHeight w:val="400" w:hRule="atLeast"/>
        </w:trPr>
        <w:tc>
          <w:tcPr>
            <w:tcW w:w="3855" w:type="dxa"/>
            <w:gridSpan w:val="2"/>
          </w:tcPr>
          <w:p w:rsidR="0018722C">
            <w:pPr>
              <w:topLinePunct/>
              <w:ind w:leftChars="0" w:left="0" w:rightChars="0" w:right="0" w:firstLineChars="0" w:firstLine="0"/>
              <w:spacing w:line="240" w:lineRule="atLeast"/>
            </w:pPr>
            <w:r>
              <w:t>总值</w:t>
            </w:r>
          </w:p>
        </w:tc>
        <w:tc>
          <w:tcPr>
            <w:tcW w:w="2413" w:type="dxa"/>
          </w:tcPr>
          <w:p w:rsidR="0018722C">
            <w:pPr>
              <w:topLinePunct/>
              <w:ind w:leftChars="0" w:left="0" w:rightChars="0" w:right="0" w:firstLineChars="0" w:firstLine="0"/>
              <w:spacing w:line="240" w:lineRule="atLeast"/>
            </w:pPr>
            <w:r>
              <w:t>24,825</w:t>
            </w:r>
          </w:p>
        </w:tc>
        <w:tc>
          <w:tcPr>
            <w:tcW w:w="2365" w:type="dxa"/>
          </w:tcPr>
          <w:p w:rsidR="0018722C">
            <w:pPr>
              <w:topLinePunct/>
              <w:ind w:leftChars="0" w:left="0" w:rightChars="0" w:right="0" w:firstLineChars="0" w:firstLine="0"/>
              <w:spacing w:line="240" w:lineRule="atLeast"/>
            </w:pPr>
            <w:r>
              <w:t>100%</w:t>
            </w:r>
          </w:p>
        </w:tc>
      </w:tr>
    </w:tbl>
    <w:p w:rsidR="0018722C">
      <w:pPr>
        <w:pStyle w:val="affa"/>
      </w:pPr>
    </w:p>
    <w:p w:rsidR="0018722C">
      <w:pPr>
        <w:topLinePunct/>
      </w:pPr>
      <w:r>
        <w:t>资料</w:t>
      </w:r>
      <w:hyperlink r:id="rId16">
        <w:r>
          <w:t>来源：中国商务部统计</w:t>
        </w:r>
        <w:r>
          <w:t>（</w:t>
        </w:r>
        <w:r>
          <w:t>www.</w:t>
        </w:r>
        <w:r w:rsidR="004B696B">
          <w:t xml:space="preserve"> </w:t>
        </w:r>
        <w:r w:rsidR="004B696B">
          <w:t>mofcom.</w:t>
        </w:r>
        <w:r w:rsidR="004B696B">
          <w:t xml:space="preserve"> </w:t>
        </w:r>
        <w:r w:rsidR="004B696B">
          <w:t>gov.</w:t>
        </w:r>
        <w:r w:rsidR="004B696B">
          <w:t xml:space="preserve"> </w:t>
        </w:r>
        <w:r w:rsidR="004B696B">
          <w:t>cn</w:t>
        </w:r>
      </w:hyperlink>
      <w:r>
        <w:t>）</w:t>
      </w:r>
    </w:p>
    <w:p w:rsidR="0018722C">
      <w:pPr>
        <w:pStyle w:val="a8"/>
        <w:topLinePunct/>
      </w:pPr>
      <w:r>
        <w:t>表</w:t>
      </w:r>
      <w:r>
        <w:t> </w:t>
      </w:r>
      <w:r>
        <w:t>3</w:t>
      </w:r>
      <w:r>
        <w:t>.</w:t>
      </w:r>
      <w:r>
        <w:t>14</w:t>
      </w:r>
      <w:r w:rsidRPr="00000000">
        <w:tab/>
        <w:t>2014</w:t>
      </w:r>
      <w:r/>
      <w:r>
        <w:t>年泰国自中国进口的主要贸易商品</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6"/>
        <w:gridCol w:w="2521"/>
        <w:gridCol w:w="2341"/>
        <w:gridCol w:w="2245"/>
      </w:tblGrid>
      <w:tr>
        <w:trPr>
          <w:tblHeader/>
        </w:trPr>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HS 编码</w:t>
            </w:r>
          </w:p>
        </w:tc>
        <w:tc>
          <w:tcPr>
            <w:tcW w:w="1458" w:type="pct"/>
            <w:vAlign w:val="center"/>
            <w:tcBorders>
              <w:bottom w:val="single" w:sz="4" w:space="0" w:color="auto"/>
            </w:tcBorders>
          </w:tcPr>
          <w:p w:rsidR="0018722C">
            <w:pPr>
              <w:pStyle w:val="a7"/>
              <w:topLinePunct/>
              <w:ind w:leftChars="0" w:left="0" w:rightChars="0" w:right="0" w:firstLineChars="0" w:firstLine="0"/>
              <w:spacing w:line="240" w:lineRule="atLeast"/>
            </w:pPr>
            <w:r>
              <w:t>商品类别</w:t>
            </w:r>
          </w:p>
        </w:tc>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2014 年</w:t>
            </w:r>
          </w:p>
          <w:p w:rsidR="0018722C">
            <w:pPr>
              <w:pStyle w:val="a7"/>
              <w:topLinePunct/>
              <w:ind w:leftChars="0" w:left="0" w:rightChars="0" w:right="0" w:firstLineChars="0" w:firstLine="0"/>
              <w:spacing w:line="240" w:lineRule="atLeast"/>
            </w:pPr>
            <w:r>
              <w:t>（</w:t>
            </w:r>
            <w:r>
              <w:t xml:space="preserve">百万美元</w:t>
            </w:r>
            <w:r>
              <w:t>）</w:t>
            </w:r>
          </w:p>
        </w:tc>
        <w:tc>
          <w:tcPr>
            <w:tcW w:w="129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tc>
      </w:tr>
      <w:tr>
        <w:tc>
          <w:tcPr>
            <w:tcW w:w="889" w:type="pct"/>
            <w:vAlign w:val="center"/>
          </w:tcPr>
          <w:p w:rsidR="0018722C">
            <w:pPr>
              <w:pStyle w:val="affff9"/>
              <w:topLinePunct/>
              <w:ind w:leftChars="0" w:left="0" w:rightChars="0" w:right="0" w:firstLineChars="0" w:firstLine="0"/>
              <w:spacing w:line="240" w:lineRule="atLeast"/>
            </w:pPr>
            <w:r>
              <w:t>84-85</w:t>
            </w:r>
          </w:p>
        </w:tc>
        <w:tc>
          <w:tcPr>
            <w:tcW w:w="1458" w:type="pct"/>
            <w:vAlign w:val="center"/>
          </w:tcPr>
          <w:p w:rsidR="0018722C">
            <w:pPr>
              <w:pStyle w:val="a5"/>
              <w:topLinePunct/>
              <w:ind w:leftChars="0" w:left="0" w:rightChars="0" w:right="0" w:firstLineChars="0" w:firstLine="0"/>
              <w:spacing w:line="240" w:lineRule="atLeast"/>
            </w:pPr>
            <w:r>
              <w:t>机电产品</w:t>
            </w:r>
          </w:p>
        </w:tc>
        <w:tc>
          <w:tcPr>
            <w:tcW w:w="1354" w:type="pct"/>
            <w:vAlign w:val="center"/>
          </w:tcPr>
          <w:p w:rsidR="0018722C">
            <w:pPr>
              <w:pStyle w:val="affff9"/>
              <w:topLinePunct/>
              <w:ind w:leftChars="0" w:left="0" w:rightChars="0" w:right="0" w:firstLineChars="0" w:firstLine="0"/>
              <w:spacing w:line="240" w:lineRule="atLeast"/>
            </w:pPr>
            <w:r>
              <w:t>18,964</w:t>
            </w:r>
          </w:p>
        </w:tc>
        <w:tc>
          <w:tcPr>
            <w:tcW w:w="1299" w:type="pct"/>
            <w:vAlign w:val="center"/>
          </w:tcPr>
          <w:p w:rsidR="0018722C">
            <w:pPr>
              <w:pStyle w:val="affff9"/>
              <w:topLinePunct/>
              <w:ind w:leftChars="0" w:left="0" w:rightChars="0" w:right="0" w:firstLineChars="0" w:firstLine="0"/>
              <w:spacing w:line="240" w:lineRule="atLeast"/>
            </w:pPr>
            <w:r>
              <w:t>49.2</w:t>
            </w:r>
          </w:p>
        </w:tc>
      </w:tr>
      <w:tr>
        <w:tc>
          <w:tcPr>
            <w:tcW w:w="889" w:type="pct"/>
            <w:vAlign w:val="center"/>
          </w:tcPr>
          <w:p w:rsidR="0018722C">
            <w:pPr>
              <w:pStyle w:val="affff9"/>
              <w:topLinePunct/>
              <w:ind w:leftChars="0" w:left="0" w:rightChars="0" w:right="0" w:firstLineChars="0" w:firstLine="0"/>
              <w:spacing w:line="240" w:lineRule="atLeast"/>
            </w:pPr>
            <w:r>
              <w:t>72-83</w:t>
            </w:r>
          </w:p>
        </w:tc>
        <w:tc>
          <w:tcPr>
            <w:tcW w:w="1458" w:type="pct"/>
            <w:vAlign w:val="center"/>
          </w:tcPr>
          <w:p w:rsidR="0018722C">
            <w:pPr>
              <w:pStyle w:val="a5"/>
              <w:topLinePunct/>
              <w:ind w:leftChars="0" w:left="0" w:rightChars="0" w:right="0" w:firstLineChars="0" w:firstLine="0"/>
              <w:spacing w:line="240" w:lineRule="atLeast"/>
            </w:pPr>
            <w:r>
              <w:t>贱金属及制品</w:t>
            </w:r>
          </w:p>
        </w:tc>
        <w:tc>
          <w:tcPr>
            <w:tcW w:w="1354" w:type="pct"/>
            <w:vAlign w:val="center"/>
          </w:tcPr>
          <w:p w:rsidR="0018722C">
            <w:pPr>
              <w:pStyle w:val="affff9"/>
              <w:topLinePunct/>
              <w:ind w:leftChars="0" w:left="0" w:rightChars="0" w:right="0" w:firstLineChars="0" w:firstLine="0"/>
              <w:spacing w:line="240" w:lineRule="atLeast"/>
            </w:pPr>
            <w:r>
              <w:t>5,565</w:t>
            </w:r>
          </w:p>
        </w:tc>
        <w:tc>
          <w:tcPr>
            <w:tcW w:w="1299" w:type="pct"/>
            <w:vAlign w:val="center"/>
          </w:tcPr>
          <w:p w:rsidR="0018722C">
            <w:pPr>
              <w:pStyle w:val="affff9"/>
              <w:topLinePunct/>
              <w:ind w:leftChars="0" w:left="0" w:rightChars="0" w:right="0" w:firstLineChars="0" w:firstLine="0"/>
              <w:spacing w:line="240" w:lineRule="atLeast"/>
            </w:pPr>
            <w:r>
              <w:t>14.4</w:t>
            </w:r>
          </w:p>
        </w:tc>
      </w:tr>
      <w:tr>
        <w:tc>
          <w:tcPr>
            <w:tcW w:w="889" w:type="pct"/>
            <w:vAlign w:val="center"/>
          </w:tcPr>
          <w:p w:rsidR="0018722C">
            <w:pPr>
              <w:pStyle w:val="affff9"/>
              <w:topLinePunct/>
              <w:ind w:leftChars="0" w:left="0" w:rightChars="0" w:right="0" w:firstLineChars="0" w:firstLine="0"/>
              <w:spacing w:line="240" w:lineRule="atLeast"/>
            </w:pPr>
            <w:r>
              <w:t>28-38</w:t>
            </w:r>
          </w:p>
        </w:tc>
        <w:tc>
          <w:tcPr>
            <w:tcW w:w="1458" w:type="pct"/>
            <w:vAlign w:val="center"/>
          </w:tcPr>
          <w:p w:rsidR="0018722C">
            <w:pPr>
              <w:pStyle w:val="a5"/>
              <w:topLinePunct/>
              <w:ind w:leftChars="0" w:left="0" w:rightChars="0" w:right="0" w:firstLineChars="0" w:firstLine="0"/>
              <w:spacing w:line="240" w:lineRule="atLeast"/>
            </w:pPr>
            <w:r>
              <w:t>化工产品</w:t>
            </w:r>
          </w:p>
        </w:tc>
        <w:tc>
          <w:tcPr>
            <w:tcW w:w="1354" w:type="pct"/>
            <w:vAlign w:val="center"/>
          </w:tcPr>
          <w:p w:rsidR="0018722C">
            <w:pPr>
              <w:pStyle w:val="affff9"/>
              <w:topLinePunct/>
              <w:ind w:leftChars="0" w:left="0" w:rightChars="0" w:right="0" w:firstLineChars="0" w:firstLine="0"/>
              <w:spacing w:line="240" w:lineRule="atLeast"/>
            </w:pPr>
            <w:r>
              <w:t>3,354</w:t>
            </w:r>
          </w:p>
        </w:tc>
        <w:tc>
          <w:tcPr>
            <w:tcW w:w="1299" w:type="pct"/>
            <w:vAlign w:val="center"/>
          </w:tcPr>
          <w:p w:rsidR="0018722C">
            <w:pPr>
              <w:pStyle w:val="affff9"/>
              <w:topLinePunct/>
              <w:ind w:leftChars="0" w:left="0" w:rightChars="0" w:right="0" w:firstLineChars="0" w:firstLine="0"/>
              <w:spacing w:line="240" w:lineRule="atLeast"/>
            </w:pPr>
            <w:r>
              <w:t>8.7</w:t>
            </w:r>
          </w:p>
        </w:tc>
      </w:tr>
      <w:tr>
        <w:tc>
          <w:tcPr>
            <w:tcW w:w="889" w:type="pct"/>
            <w:vAlign w:val="center"/>
          </w:tcPr>
          <w:p w:rsidR="0018722C">
            <w:pPr>
              <w:pStyle w:val="affff9"/>
              <w:topLinePunct/>
              <w:ind w:leftChars="0" w:left="0" w:rightChars="0" w:right="0" w:firstLineChars="0" w:firstLine="0"/>
              <w:spacing w:line="240" w:lineRule="atLeast"/>
            </w:pPr>
            <w:r>
              <w:t>39-40</w:t>
            </w:r>
          </w:p>
        </w:tc>
        <w:tc>
          <w:tcPr>
            <w:tcW w:w="1458" w:type="pct"/>
            <w:vAlign w:val="center"/>
          </w:tcPr>
          <w:p w:rsidR="0018722C">
            <w:pPr>
              <w:pStyle w:val="a5"/>
              <w:topLinePunct/>
              <w:ind w:leftChars="0" w:left="0" w:rightChars="0" w:right="0" w:firstLineChars="0" w:firstLine="0"/>
              <w:spacing w:line="240" w:lineRule="atLeast"/>
            </w:pPr>
            <w:r>
              <w:t>塑料、橡胶</w:t>
            </w:r>
          </w:p>
        </w:tc>
        <w:tc>
          <w:tcPr>
            <w:tcW w:w="1354" w:type="pct"/>
            <w:vAlign w:val="center"/>
          </w:tcPr>
          <w:p w:rsidR="0018722C">
            <w:pPr>
              <w:pStyle w:val="affff9"/>
              <w:topLinePunct/>
              <w:ind w:leftChars="0" w:left="0" w:rightChars="0" w:right="0" w:firstLineChars="0" w:firstLine="0"/>
              <w:spacing w:line="240" w:lineRule="atLeast"/>
            </w:pPr>
            <w:r>
              <w:t>1,858</w:t>
            </w:r>
          </w:p>
        </w:tc>
        <w:tc>
          <w:tcPr>
            <w:tcW w:w="1299" w:type="pct"/>
            <w:vAlign w:val="center"/>
          </w:tcPr>
          <w:p w:rsidR="0018722C">
            <w:pPr>
              <w:pStyle w:val="affff9"/>
              <w:topLinePunct/>
              <w:ind w:leftChars="0" w:left="0" w:rightChars="0" w:right="0" w:firstLineChars="0" w:firstLine="0"/>
              <w:spacing w:line="240" w:lineRule="atLeast"/>
            </w:pPr>
            <w:r>
              <w:t>4.8</w:t>
            </w:r>
          </w:p>
        </w:tc>
      </w:tr>
      <w:tr>
        <w:tc>
          <w:tcPr>
            <w:tcW w:w="889" w:type="pct"/>
            <w:vAlign w:val="center"/>
          </w:tcPr>
          <w:p w:rsidR="0018722C">
            <w:pPr>
              <w:pStyle w:val="affff9"/>
              <w:topLinePunct/>
              <w:ind w:leftChars="0" w:left="0" w:rightChars="0" w:right="0" w:firstLineChars="0" w:firstLine="0"/>
              <w:spacing w:line="240" w:lineRule="atLeast"/>
            </w:pPr>
            <w:r>
              <w:t>50-63</w:t>
            </w:r>
          </w:p>
        </w:tc>
        <w:tc>
          <w:tcPr>
            <w:tcW w:w="1458" w:type="pct"/>
            <w:vAlign w:val="center"/>
          </w:tcPr>
          <w:p w:rsidR="0018722C">
            <w:pPr>
              <w:pStyle w:val="a5"/>
              <w:topLinePunct/>
              <w:ind w:leftChars="0" w:left="0" w:rightChars="0" w:right="0" w:firstLineChars="0" w:firstLine="0"/>
              <w:spacing w:line="240" w:lineRule="atLeast"/>
            </w:pPr>
            <w:r>
              <w:t>纺织品及原料</w:t>
            </w:r>
          </w:p>
        </w:tc>
        <w:tc>
          <w:tcPr>
            <w:tcW w:w="1354" w:type="pct"/>
            <w:vAlign w:val="center"/>
          </w:tcPr>
          <w:p w:rsidR="0018722C">
            <w:pPr>
              <w:pStyle w:val="affff9"/>
              <w:topLinePunct/>
              <w:ind w:leftChars="0" w:left="0" w:rightChars="0" w:right="0" w:firstLineChars="0" w:firstLine="0"/>
              <w:spacing w:line="240" w:lineRule="atLeast"/>
            </w:pPr>
            <w:r>
              <w:t>1,687</w:t>
            </w:r>
          </w:p>
        </w:tc>
        <w:tc>
          <w:tcPr>
            <w:tcW w:w="1299" w:type="pct"/>
            <w:vAlign w:val="center"/>
          </w:tcPr>
          <w:p w:rsidR="0018722C">
            <w:pPr>
              <w:pStyle w:val="affff9"/>
              <w:topLinePunct/>
              <w:ind w:leftChars="0" w:left="0" w:rightChars="0" w:right="0" w:firstLineChars="0" w:firstLine="0"/>
              <w:spacing w:line="240" w:lineRule="atLeast"/>
            </w:pPr>
            <w:r>
              <w:t>4.4</w:t>
            </w:r>
          </w:p>
        </w:tc>
      </w:tr>
      <w:tr>
        <w:tc>
          <w:tcPr>
            <w:tcW w:w="889" w:type="pct"/>
            <w:vAlign w:val="center"/>
          </w:tcPr>
          <w:p w:rsidR="0018722C">
            <w:pPr>
              <w:pStyle w:val="affff9"/>
              <w:topLinePunct/>
              <w:ind w:leftChars="0" w:left="0" w:rightChars="0" w:right="0" w:firstLineChars="0" w:firstLine="0"/>
              <w:spacing w:line="240" w:lineRule="atLeast"/>
            </w:pPr>
            <w:r>
              <w:t>86-89</w:t>
            </w:r>
          </w:p>
        </w:tc>
        <w:tc>
          <w:tcPr>
            <w:tcW w:w="1458" w:type="pct"/>
            <w:vAlign w:val="center"/>
          </w:tcPr>
          <w:p w:rsidR="0018722C">
            <w:pPr>
              <w:pStyle w:val="a5"/>
              <w:topLinePunct/>
              <w:ind w:leftChars="0" w:left="0" w:rightChars="0" w:right="0" w:firstLineChars="0" w:firstLine="0"/>
              <w:spacing w:line="240" w:lineRule="atLeast"/>
            </w:pPr>
            <w:r>
              <w:t>运输设备</w:t>
            </w:r>
          </w:p>
        </w:tc>
        <w:tc>
          <w:tcPr>
            <w:tcW w:w="1354" w:type="pct"/>
            <w:vAlign w:val="center"/>
          </w:tcPr>
          <w:p w:rsidR="0018722C">
            <w:pPr>
              <w:pStyle w:val="affff9"/>
              <w:topLinePunct/>
              <w:ind w:leftChars="0" w:left="0" w:rightChars="0" w:right="0" w:firstLineChars="0" w:firstLine="0"/>
              <w:spacing w:line="240" w:lineRule="atLeast"/>
            </w:pPr>
            <w:r>
              <w:t>1,452</w:t>
            </w:r>
          </w:p>
        </w:tc>
        <w:tc>
          <w:tcPr>
            <w:tcW w:w="1299" w:type="pct"/>
            <w:vAlign w:val="center"/>
          </w:tcPr>
          <w:p w:rsidR="0018722C">
            <w:pPr>
              <w:pStyle w:val="affff9"/>
              <w:topLinePunct/>
              <w:ind w:leftChars="0" w:left="0" w:rightChars="0" w:right="0" w:firstLineChars="0" w:firstLine="0"/>
              <w:spacing w:line="240" w:lineRule="atLeast"/>
            </w:pPr>
            <w:r>
              <w:t>3.8</w:t>
            </w:r>
          </w:p>
        </w:tc>
      </w:tr>
      <w:tr>
        <w:tc>
          <w:tcPr>
            <w:tcW w:w="889" w:type="pct"/>
            <w:vAlign w:val="center"/>
          </w:tcPr>
          <w:p w:rsidR="0018722C">
            <w:pPr>
              <w:pStyle w:val="affff9"/>
              <w:topLinePunct/>
              <w:ind w:leftChars="0" w:left="0" w:rightChars="0" w:right="0" w:firstLineChars="0" w:firstLine="0"/>
              <w:spacing w:line="240" w:lineRule="atLeast"/>
            </w:pPr>
            <w:r>
              <w:t>90-92</w:t>
            </w:r>
          </w:p>
        </w:tc>
        <w:tc>
          <w:tcPr>
            <w:tcW w:w="1458" w:type="pct"/>
            <w:vAlign w:val="center"/>
          </w:tcPr>
          <w:p w:rsidR="0018722C">
            <w:pPr>
              <w:pStyle w:val="a5"/>
              <w:topLinePunct/>
              <w:ind w:leftChars="0" w:left="0" w:rightChars="0" w:right="0" w:firstLineChars="0" w:firstLine="0"/>
              <w:spacing w:line="240" w:lineRule="atLeast"/>
            </w:pPr>
            <w:r>
              <w:t>光学、钟表、医疗设备</w:t>
            </w:r>
          </w:p>
        </w:tc>
        <w:tc>
          <w:tcPr>
            <w:tcW w:w="1354" w:type="pct"/>
            <w:vAlign w:val="center"/>
          </w:tcPr>
          <w:p w:rsidR="0018722C">
            <w:pPr>
              <w:pStyle w:val="affff9"/>
              <w:topLinePunct/>
              <w:ind w:leftChars="0" w:left="0" w:rightChars="0" w:right="0" w:firstLineChars="0" w:firstLine="0"/>
              <w:spacing w:line="240" w:lineRule="atLeast"/>
            </w:pPr>
            <w:r>
              <w:t>999</w:t>
            </w:r>
          </w:p>
        </w:tc>
        <w:tc>
          <w:tcPr>
            <w:tcW w:w="1299" w:type="pct"/>
            <w:vAlign w:val="center"/>
          </w:tcPr>
          <w:p w:rsidR="0018722C">
            <w:pPr>
              <w:pStyle w:val="affff9"/>
              <w:topLinePunct/>
              <w:ind w:leftChars="0" w:left="0" w:rightChars="0" w:right="0" w:firstLineChars="0" w:firstLine="0"/>
              <w:spacing w:line="240" w:lineRule="atLeast"/>
            </w:pPr>
            <w:r>
              <w:t>2.6</w:t>
            </w:r>
          </w:p>
        </w:tc>
      </w:tr>
      <w:tr>
        <w:tc>
          <w:tcPr>
            <w:tcW w:w="889" w:type="pct"/>
            <w:vAlign w:val="center"/>
          </w:tcPr>
          <w:p w:rsidR="0018722C">
            <w:pPr>
              <w:pStyle w:val="affff9"/>
              <w:topLinePunct/>
              <w:ind w:leftChars="0" w:left="0" w:rightChars="0" w:right="0" w:firstLineChars="0" w:firstLine="0"/>
              <w:spacing w:line="240" w:lineRule="atLeast"/>
            </w:pPr>
            <w:r>
              <w:t>94-96</w:t>
            </w:r>
          </w:p>
        </w:tc>
        <w:tc>
          <w:tcPr>
            <w:tcW w:w="1458" w:type="pct"/>
            <w:vAlign w:val="center"/>
          </w:tcPr>
          <w:p w:rsidR="0018722C">
            <w:pPr>
              <w:pStyle w:val="a5"/>
              <w:topLinePunct/>
              <w:ind w:leftChars="0" w:left="0" w:rightChars="0" w:right="0" w:firstLineChars="0" w:firstLine="0"/>
              <w:spacing w:line="240" w:lineRule="atLeast"/>
            </w:pPr>
            <w:r>
              <w:t>家具、玩具、杂项制品</w:t>
            </w:r>
          </w:p>
        </w:tc>
        <w:tc>
          <w:tcPr>
            <w:tcW w:w="1354" w:type="pct"/>
            <w:vAlign w:val="center"/>
          </w:tcPr>
          <w:p w:rsidR="0018722C">
            <w:pPr>
              <w:pStyle w:val="affff9"/>
              <w:topLinePunct/>
              <w:ind w:leftChars="0" w:left="0" w:rightChars="0" w:right="0" w:firstLineChars="0" w:firstLine="0"/>
              <w:spacing w:line="240" w:lineRule="atLeast"/>
            </w:pPr>
            <w:r>
              <w:t>814</w:t>
            </w:r>
          </w:p>
        </w:tc>
        <w:tc>
          <w:tcPr>
            <w:tcW w:w="1299" w:type="pct"/>
            <w:vAlign w:val="center"/>
          </w:tcPr>
          <w:p w:rsidR="0018722C">
            <w:pPr>
              <w:pStyle w:val="affff9"/>
              <w:topLinePunct/>
              <w:ind w:leftChars="0" w:left="0" w:rightChars="0" w:right="0" w:firstLineChars="0" w:firstLine="0"/>
              <w:spacing w:line="240" w:lineRule="atLeast"/>
            </w:pPr>
            <w:r>
              <w:t>2.1</w:t>
            </w:r>
          </w:p>
        </w:tc>
      </w:tr>
      <w:tr>
        <w:tc>
          <w:tcPr>
            <w:tcW w:w="889" w:type="pct"/>
            <w:vAlign w:val="center"/>
          </w:tcPr>
          <w:p w:rsidR="0018722C">
            <w:pPr>
              <w:pStyle w:val="affff9"/>
              <w:topLinePunct/>
              <w:ind w:leftChars="0" w:left="0" w:rightChars="0" w:right="0" w:firstLineChars="0" w:firstLine="0"/>
              <w:spacing w:line="240" w:lineRule="atLeast"/>
            </w:pPr>
            <w:r>
              <w:t>06-14</w:t>
            </w:r>
          </w:p>
        </w:tc>
        <w:tc>
          <w:tcPr>
            <w:tcW w:w="1458" w:type="pct"/>
            <w:vAlign w:val="center"/>
          </w:tcPr>
          <w:p w:rsidR="0018722C">
            <w:pPr>
              <w:pStyle w:val="a5"/>
              <w:topLinePunct/>
              <w:ind w:leftChars="0" w:left="0" w:rightChars="0" w:right="0" w:firstLineChars="0" w:firstLine="0"/>
              <w:spacing w:line="240" w:lineRule="atLeast"/>
            </w:pPr>
            <w:r>
              <w:t>植物产品</w:t>
            </w:r>
          </w:p>
        </w:tc>
        <w:tc>
          <w:tcPr>
            <w:tcW w:w="1354" w:type="pct"/>
            <w:vAlign w:val="center"/>
          </w:tcPr>
          <w:p w:rsidR="0018722C">
            <w:pPr>
              <w:pStyle w:val="affff9"/>
              <w:topLinePunct/>
              <w:ind w:leftChars="0" w:left="0" w:rightChars="0" w:right="0" w:firstLineChars="0" w:firstLine="0"/>
              <w:spacing w:line="240" w:lineRule="atLeast"/>
            </w:pPr>
            <w:r>
              <w:t>740</w:t>
            </w:r>
          </w:p>
        </w:tc>
        <w:tc>
          <w:tcPr>
            <w:tcW w:w="1299" w:type="pct"/>
            <w:vAlign w:val="center"/>
          </w:tcPr>
          <w:p w:rsidR="0018722C">
            <w:pPr>
              <w:pStyle w:val="affff9"/>
              <w:topLinePunct/>
              <w:ind w:leftChars="0" w:left="0" w:rightChars="0" w:right="0" w:firstLineChars="0" w:firstLine="0"/>
              <w:spacing w:line="240" w:lineRule="atLeast"/>
            </w:pPr>
            <w:r>
              <w:t>1.9</w:t>
            </w:r>
          </w:p>
        </w:tc>
      </w:tr>
      <w:tr>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68-70</w:t>
            </w:r>
          </w:p>
        </w:tc>
        <w:tc>
          <w:tcPr>
            <w:tcW w:w="1458" w:type="pct"/>
            <w:vAlign w:val="center"/>
            <w:tcBorders>
              <w:top w:val="single" w:sz="4" w:space="0" w:color="auto"/>
            </w:tcBorders>
          </w:tcPr>
          <w:p w:rsidR="0018722C">
            <w:pPr>
              <w:pStyle w:val="aff1"/>
              <w:topLinePunct/>
              <w:ind w:leftChars="0" w:left="0" w:rightChars="0" w:right="0" w:firstLineChars="0" w:firstLine="0"/>
              <w:spacing w:line="240" w:lineRule="atLeast"/>
            </w:pPr>
            <w:r>
              <w:t>陶瓷；玻璃</w:t>
            </w:r>
          </w:p>
        </w:tc>
        <w:tc>
          <w:tcPr>
            <w:tcW w:w="1354" w:type="pct"/>
            <w:vAlign w:val="center"/>
            <w:tcBorders>
              <w:top w:val="single" w:sz="4" w:space="0" w:color="auto"/>
            </w:tcBorders>
          </w:tcPr>
          <w:p w:rsidR="0018722C">
            <w:pPr>
              <w:pStyle w:val="affff9"/>
              <w:topLinePunct/>
              <w:ind w:leftChars="0" w:left="0" w:rightChars="0" w:right="0" w:firstLineChars="0" w:firstLine="0"/>
              <w:spacing w:line="240" w:lineRule="atLeast"/>
            </w:pPr>
            <w:r>
              <w:t>675</w:t>
            </w:r>
          </w:p>
        </w:tc>
        <w:tc>
          <w:tcPr>
            <w:tcW w:w="1299"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r>
    </w:tbl>
    <w:p w:rsidR="0018722C">
      <w:pPr>
        <w:topLinePunct/>
        <w:pStyle w:val="affa"/>
      </w:pPr>
    </w:p>
    <w:p w:rsidR="0018722C">
      <w:pPr>
        <w:topLinePunct/>
      </w:pPr>
      <w:r>
        <w:rPr>
          <w:rFonts w:cstheme="minorBidi" w:hAnsiTheme="minorHAnsi" w:eastAsiaTheme="minorHAnsi" w:asciiTheme="minorHAnsi" w:ascii="Calibri"/>
        </w:rPr>
        <w:t>57</w:t>
      </w:r>
    </w:p>
    <w:p w:rsidR="0018722C">
      <w:pPr>
        <w:rPr/>
        <w:topLinePunct/>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2521"/>
        <w:gridCol w:w="2341"/>
        <w:gridCol w:w="2245"/>
      </w:tblGrid>
      <w:tr>
        <w:trPr>
          <w:trHeight w:val="400" w:hRule="atLeast"/>
        </w:trPr>
        <w:tc>
          <w:tcPr>
            <w:tcW w:w="1536" w:type="dxa"/>
          </w:tcPr>
          <w:p w:rsidR="0018722C">
            <w:pPr>
              <w:topLinePunct/>
              <w:ind w:leftChars="0" w:left="0" w:rightChars="0" w:right="0" w:firstLineChars="0" w:firstLine="0"/>
              <w:spacing w:line="240" w:lineRule="atLeast"/>
            </w:pPr>
            <w:r>
              <w:t>71</w:t>
            </w:r>
          </w:p>
        </w:tc>
        <w:tc>
          <w:tcPr>
            <w:tcW w:w="2521" w:type="dxa"/>
          </w:tcPr>
          <w:p w:rsidR="0018722C">
            <w:pPr>
              <w:topLinePunct/>
              <w:ind w:leftChars="0" w:left="0" w:rightChars="0" w:right="0" w:firstLineChars="0" w:firstLine="0"/>
              <w:spacing w:line="240" w:lineRule="atLeast"/>
            </w:pPr>
            <w:r>
              <w:t>贵金属及制品</w:t>
            </w:r>
          </w:p>
        </w:tc>
        <w:tc>
          <w:tcPr>
            <w:tcW w:w="2341" w:type="dxa"/>
          </w:tcPr>
          <w:p w:rsidR="0018722C">
            <w:pPr>
              <w:topLinePunct/>
              <w:ind w:leftChars="0" w:left="0" w:rightChars="0" w:right="0" w:firstLineChars="0" w:firstLine="0"/>
              <w:spacing w:line="240" w:lineRule="atLeast"/>
            </w:pPr>
            <w:r>
              <w:t>427</w:t>
            </w:r>
          </w:p>
        </w:tc>
        <w:tc>
          <w:tcPr>
            <w:tcW w:w="2245" w:type="dxa"/>
          </w:tcPr>
          <w:p w:rsidR="0018722C">
            <w:pPr>
              <w:topLinePunct/>
              <w:ind w:leftChars="0" w:left="0" w:rightChars="0" w:right="0" w:firstLineChars="0" w:firstLine="0"/>
              <w:spacing w:line="240" w:lineRule="atLeast"/>
            </w:pPr>
            <w:r>
              <w:t>1.1</w:t>
            </w:r>
          </w:p>
        </w:tc>
      </w:tr>
      <w:tr>
        <w:trPr>
          <w:trHeight w:val="400" w:hRule="atLeast"/>
        </w:trPr>
        <w:tc>
          <w:tcPr>
            <w:tcW w:w="1536" w:type="dxa"/>
          </w:tcPr>
          <w:p w:rsidR="0018722C">
            <w:pPr>
              <w:topLinePunct/>
              <w:ind w:leftChars="0" w:left="0" w:rightChars="0" w:right="0" w:firstLineChars="0" w:firstLine="0"/>
              <w:spacing w:line="240" w:lineRule="atLeast"/>
            </w:pPr>
            <w:r>
              <w:t>16-24</w:t>
            </w:r>
          </w:p>
        </w:tc>
        <w:tc>
          <w:tcPr>
            <w:tcW w:w="2521" w:type="dxa"/>
          </w:tcPr>
          <w:p w:rsidR="0018722C">
            <w:pPr>
              <w:topLinePunct/>
              <w:ind w:leftChars="0" w:left="0" w:rightChars="0" w:right="0" w:firstLineChars="0" w:firstLine="0"/>
              <w:spacing w:line="240" w:lineRule="atLeast"/>
            </w:pPr>
            <w:r>
              <w:t>食品、饮料、烟草</w:t>
            </w:r>
          </w:p>
        </w:tc>
        <w:tc>
          <w:tcPr>
            <w:tcW w:w="2341" w:type="dxa"/>
          </w:tcPr>
          <w:p w:rsidR="0018722C">
            <w:pPr>
              <w:topLinePunct/>
              <w:ind w:leftChars="0" w:left="0" w:rightChars="0" w:right="0" w:firstLineChars="0" w:firstLine="0"/>
              <w:spacing w:line="240" w:lineRule="atLeast"/>
            </w:pPr>
            <w:r>
              <w:t>390</w:t>
            </w:r>
          </w:p>
        </w:tc>
        <w:tc>
          <w:tcPr>
            <w:tcW w:w="2245" w:type="dxa"/>
          </w:tcPr>
          <w:p w:rsidR="0018722C">
            <w:pPr>
              <w:topLinePunct/>
              <w:ind w:leftChars="0" w:left="0" w:rightChars="0" w:right="0" w:firstLineChars="0" w:firstLine="0"/>
              <w:spacing w:line="240" w:lineRule="atLeast"/>
            </w:pPr>
            <w:r>
              <w:t>1.0</w:t>
            </w:r>
          </w:p>
        </w:tc>
      </w:tr>
      <w:tr>
        <w:trPr>
          <w:trHeight w:val="400" w:hRule="atLeast"/>
        </w:trPr>
        <w:tc>
          <w:tcPr>
            <w:tcW w:w="1536" w:type="dxa"/>
          </w:tcPr>
          <w:p w:rsidR="0018722C">
            <w:pPr>
              <w:topLinePunct/>
              <w:ind w:leftChars="0" w:left="0" w:rightChars="0" w:right="0" w:firstLineChars="0" w:firstLine="0"/>
              <w:spacing w:line="240" w:lineRule="atLeast"/>
            </w:pPr>
            <w:r>
              <w:t>47-49</w:t>
            </w:r>
          </w:p>
        </w:tc>
        <w:tc>
          <w:tcPr>
            <w:tcW w:w="2521" w:type="dxa"/>
          </w:tcPr>
          <w:p w:rsidR="0018722C">
            <w:pPr>
              <w:topLinePunct/>
              <w:ind w:leftChars="0" w:left="0" w:rightChars="0" w:right="0" w:firstLineChars="0" w:firstLine="0"/>
              <w:spacing w:line="240" w:lineRule="atLeast"/>
            </w:pPr>
            <w:r>
              <w:t>纤维素浆；纸张</w:t>
            </w:r>
          </w:p>
        </w:tc>
        <w:tc>
          <w:tcPr>
            <w:tcW w:w="2341" w:type="dxa"/>
          </w:tcPr>
          <w:p w:rsidR="0018722C">
            <w:pPr>
              <w:topLinePunct/>
              <w:ind w:leftChars="0" w:left="0" w:rightChars="0" w:right="0" w:firstLineChars="0" w:firstLine="0"/>
              <w:spacing w:line="240" w:lineRule="atLeast"/>
            </w:pPr>
            <w:r>
              <w:t>370</w:t>
            </w:r>
          </w:p>
        </w:tc>
        <w:tc>
          <w:tcPr>
            <w:tcW w:w="2245" w:type="dxa"/>
          </w:tcPr>
          <w:p w:rsidR="0018722C">
            <w:pPr>
              <w:topLinePunct/>
              <w:ind w:leftChars="0" w:left="0" w:rightChars="0" w:right="0" w:firstLineChars="0" w:firstLine="0"/>
              <w:spacing w:line="240" w:lineRule="atLeast"/>
            </w:pPr>
            <w:r>
              <w:t>1.0</w:t>
            </w:r>
          </w:p>
        </w:tc>
      </w:tr>
      <w:tr>
        <w:trPr>
          <w:trHeight w:val="400" w:hRule="atLeast"/>
        </w:trPr>
        <w:tc>
          <w:tcPr>
            <w:tcW w:w="1536" w:type="dxa"/>
          </w:tcPr>
          <w:p w:rsidR="0018722C">
            <w:pPr>
              <w:topLinePunct/>
              <w:ind w:leftChars="0" w:left="0" w:rightChars="0" w:right="0" w:firstLineChars="0" w:firstLine="0"/>
              <w:spacing w:line="240" w:lineRule="atLeast"/>
            </w:pPr>
            <w:r>
              <w:t>01-05</w:t>
            </w:r>
          </w:p>
        </w:tc>
        <w:tc>
          <w:tcPr>
            <w:tcW w:w="2521" w:type="dxa"/>
          </w:tcPr>
          <w:p w:rsidR="0018722C">
            <w:pPr>
              <w:topLinePunct/>
              <w:ind w:leftChars="0" w:left="0" w:rightChars="0" w:right="0" w:firstLineChars="0" w:firstLine="0"/>
              <w:spacing w:line="240" w:lineRule="atLeast"/>
            </w:pPr>
            <w:r>
              <w:t>活动物；动物产品</w:t>
            </w:r>
          </w:p>
        </w:tc>
        <w:tc>
          <w:tcPr>
            <w:tcW w:w="2341" w:type="dxa"/>
          </w:tcPr>
          <w:p w:rsidR="0018722C">
            <w:pPr>
              <w:topLinePunct/>
              <w:ind w:leftChars="0" w:left="0" w:rightChars="0" w:right="0" w:firstLineChars="0" w:firstLine="0"/>
              <w:spacing w:line="240" w:lineRule="atLeast"/>
            </w:pPr>
            <w:r>
              <w:t>336</w:t>
            </w:r>
          </w:p>
        </w:tc>
        <w:tc>
          <w:tcPr>
            <w:tcW w:w="2245" w:type="dxa"/>
          </w:tcPr>
          <w:p w:rsidR="0018722C">
            <w:pPr>
              <w:topLinePunct/>
              <w:ind w:leftChars="0" w:left="0" w:rightChars="0" w:right="0" w:firstLineChars="0" w:firstLine="0"/>
              <w:spacing w:line="240" w:lineRule="atLeast"/>
            </w:pPr>
            <w:r>
              <w:t>0.9</w:t>
            </w:r>
          </w:p>
        </w:tc>
      </w:tr>
      <w:tr>
        <w:trPr>
          <w:trHeight w:val="400" w:hRule="atLeast"/>
        </w:trPr>
        <w:tc>
          <w:tcPr>
            <w:tcW w:w="1536" w:type="dxa"/>
          </w:tcPr>
          <w:p w:rsidR="0018722C">
            <w:pPr>
              <w:topLinePunct/>
              <w:ind w:leftChars="0" w:left="0" w:rightChars="0" w:right="0" w:firstLineChars="0" w:firstLine="0"/>
              <w:spacing w:line="240" w:lineRule="atLeast"/>
            </w:pPr>
            <w:r>
              <w:t>41-43</w:t>
            </w:r>
          </w:p>
        </w:tc>
        <w:tc>
          <w:tcPr>
            <w:tcW w:w="2521" w:type="dxa"/>
          </w:tcPr>
          <w:p w:rsidR="0018722C">
            <w:pPr>
              <w:topLinePunct/>
              <w:ind w:leftChars="0" w:left="0" w:rightChars="0" w:right="0" w:firstLineChars="0" w:firstLine="0"/>
              <w:spacing w:line="240" w:lineRule="atLeast"/>
            </w:pPr>
            <w:r>
              <w:t>皮革制品；箱包</w:t>
            </w:r>
          </w:p>
        </w:tc>
        <w:tc>
          <w:tcPr>
            <w:tcW w:w="2341" w:type="dxa"/>
          </w:tcPr>
          <w:p w:rsidR="0018722C">
            <w:pPr>
              <w:topLinePunct/>
              <w:ind w:leftChars="0" w:left="0" w:rightChars="0" w:right="0" w:firstLineChars="0" w:firstLine="0"/>
              <w:spacing w:line="240" w:lineRule="atLeast"/>
            </w:pPr>
            <w:r>
              <w:t>271</w:t>
            </w:r>
          </w:p>
        </w:tc>
        <w:tc>
          <w:tcPr>
            <w:tcW w:w="2245" w:type="dxa"/>
          </w:tcPr>
          <w:p w:rsidR="0018722C">
            <w:pPr>
              <w:topLinePunct/>
              <w:ind w:leftChars="0" w:left="0" w:rightChars="0" w:right="0" w:firstLineChars="0" w:firstLine="0"/>
              <w:spacing w:line="240" w:lineRule="atLeast"/>
            </w:pPr>
            <w:r>
              <w:t>0.7</w:t>
            </w:r>
          </w:p>
        </w:tc>
      </w:tr>
      <w:tr>
        <w:trPr>
          <w:trHeight w:val="400" w:hRule="atLeast"/>
        </w:trPr>
        <w:tc>
          <w:tcPr>
            <w:tcW w:w="4057" w:type="dxa"/>
            <w:gridSpan w:val="2"/>
          </w:tcPr>
          <w:p w:rsidR="0018722C">
            <w:pPr>
              <w:topLinePunct/>
              <w:ind w:leftChars="0" w:left="0" w:rightChars="0" w:right="0" w:firstLineChars="0" w:firstLine="0"/>
              <w:spacing w:line="240" w:lineRule="atLeast"/>
            </w:pPr>
            <w:r>
              <w:t>其他</w:t>
            </w:r>
          </w:p>
        </w:tc>
        <w:tc>
          <w:tcPr>
            <w:tcW w:w="2341" w:type="dxa"/>
          </w:tcPr>
          <w:p w:rsidR="0018722C">
            <w:pPr>
              <w:topLinePunct/>
              <w:ind w:leftChars="0" w:left="0" w:rightChars="0" w:right="0" w:firstLineChars="0" w:firstLine="0"/>
              <w:spacing w:line="240" w:lineRule="atLeast"/>
            </w:pPr>
            <w:r>
              <w:t>637</w:t>
            </w:r>
          </w:p>
        </w:tc>
        <w:tc>
          <w:tcPr>
            <w:tcW w:w="2245" w:type="dxa"/>
          </w:tcPr>
          <w:p w:rsidR="0018722C">
            <w:pPr>
              <w:topLinePunct/>
              <w:ind w:leftChars="0" w:left="0" w:rightChars="0" w:right="0" w:firstLineChars="0" w:firstLine="0"/>
              <w:spacing w:line="240" w:lineRule="atLeast"/>
            </w:pPr>
            <w:r>
              <w:t>1.7</w:t>
            </w:r>
          </w:p>
        </w:tc>
      </w:tr>
      <w:tr>
        <w:trPr>
          <w:trHeight w:val="400" w:hRule="atLeast"/>
        </w:trPr>
        <w:tc>
          <w:tcPr>
            <w:tcW w:w="4057" w:type="dxa"/>
            <w:gridSpan w:val="2"/>
          </w:tcPr>
          <w:p w:rsidR="0018722C">
            <w:pPr>
              <w:topLinePunct/>
              <w:ind w:leftChars="0" w:left="0" w:rightChars="0" w:right="0" w:firstLineChars="0" w:firstLine="0"/>
              <w:spacing w:line="240" w:lineRule="atLeast"/>
            </w:pPr>
            <w:r>
              <w:t>总值</w:t>
            </w:r>
          </w:p>
        </w:tc>
        <w:tc>
          <w:tcPr>
            <w:tcW w:w="2341" w:type="dxa"/>
          </w:tcPr>
          <w:p w:rsidR="0018722C">
            <w:pPr>
              <w:topLinePunct/>
              <w:ind w:leftChars="0" w:left="0" w:rightChars="0" w:right="0" w:firstLineChars="0" w:firstLine="0"/>
              <w:spacing w:line="240" w:lineRule="atLeast"/>
            </w:pPr>
            <w:r>
              <w:t>38,540</w:t>
            </w:r>
          </w:p>
        </w:tc>
        <w:tc>
          <w:tcPr>
            <w:tcW w:w="2245" w:type="dxa"/>
          </w:tcPr>
          <w:p w:rsidR="0018722C">
            <w:pPr>
              <w:topLinePunct/>
              <w:ind w:leftChars="0" w:left="0" w:rightChars="0" w:right="0" w:firstLineChars="0" w:firstLine="0"/>
              <w:spacing w:line="240" w:lineRule="atLeast"/>
            </w:pPr>
            <w:r>
              <w:t>100.0</w:t>
            </w:r>
          </w:p>
        </w:tc>
      </w:tr>
    </w:tbl>
    <w:p w:rsidR="0018722C">
      <w:pPr>
        <w:pStyle w:val="affa"/>
      </w:pPr>
    </w:p>
    <w:p w:rsidR="0018722C">
      <w:pPr>
        <w:topLinePunct/>
      </w:pPr>
      <w:r>
        <w:t>资料</w:t>
      </w:r>
      <w:hyperlink r:id="rId16">
        <w:r>
          <w:t>来源：中国商务部统计</w:t>
        </w:r>
        <w:r>
          <w:t>（</w:t>
        </w:r>
        <w:r>
          <w:t>www.</w:t>
        </w:r>
        <w:r w:rsidR="004B696B">
          <w:t xml:space="preserve"> </w:t>
        </w:r>
        <w:r w:rsidR="004B696B">
          <w:t>mofcom.</w:t>
        </w:r>
        <w:r w:rsidR="004B696B">
          <w:t xml:space="preserve"> </w:t>
        </w:r>
        <w:r w:rsidR="004B696B">
          <w:t>gov.</w:t>
        </w:r>
        <w:r w:rsidR="004B696B">
          <w:t xml:space="preserve"> </w:t>
        </w:r>
        <w:r w:rsidR="004B696B">
          <w:t>cn</w:t>
        </w:r>
      </w:hyperlink>
      <w:r>
        <w:t>）</w:t>
      </w:r>
    </w:p>
    <w:p w:rsidR="0018722C">
      <w:pPr>
        <w:topLinePunct/>
      </w:pPr>
      <w:r>
        <w:t>中泰双边贸易合作的演变与发展的角度来看，第一阶段在</w:t>
      </w:r>
      <w:r>
        <w:t>1988-1996</w:t>
      </w:r>
      <w:r/>
      <w:r w:rsidR="001852F3">
        <w:t xml:space="preserve">年泰国金融危机爆发之前，总体来看泰国出口到中国的农产品占总出口的</w:t>
      </w:r>
      <w:r w:rsidR="001852F3">
        <w:t xml:space="preserve">48%和</w:t>
      </w:r>
      <w:r w:rsidR="001852F3">
        <w:t xml:space="preserve">71%，但是</w:t>
      </w:r>
      <w:r>
        <w:t>在第二阶段的</w:t>
      </w:r>
      <w:r>
        <w:t>1997-2001</w:t>
      </w:r>
      <w:r w:rsidR="001852F3">
        <w:t xml:space="preserve">年农产品出口比例有所减少到</w:t>
      </w:r>
      <w:r w:rsidR="001852F3">
        <w:t xml:space="preserve">30%-40%</w:t>
      </w:r>
      <w:r w:rsidR="001852F3">
        <w:t xml:space="preserve">左右。在第一阶</w:t>
      </w:r>
      <w:r>
        <w:t>段泰国对中国出口大部分为生鲜农产品，排在第一位是天然橡胶，占总出口的</w:t>
      </w:r>
      <w:r>
        <w:t>23.6</w:t>
      </w:r>
      <w:r>
        <w:t>%，其次为大米</w:t>
      </w:r>
      <w:r>
        <w:t>12</w:t>
      </w:r>
      <w:r>
        <w:t>.</w:t>
      </w:r>
      <w:r>
        <w:t>7%，</w:t>
      </w:r>
      <w:r>
        <w:t>电脑和零部件排在第三位</w:t>
      </w:r>
      <w:r>
        <w:t>8</w:t>
      </w:r>
      <w:r>
        <w:t>.</w:t>
      </w:r>
      <w:r>
        <w:t>3%。另一方面，中国对泰国出口主要是纺织品、服装、钢铁原料与钢铁产品、化工产品。</w:t>
      </w:r>
    </w:p>
    <w:p w:rsidR="0018722C">
      <w:pPr>
        <w:topLinePunct/>
      </w:pPr>
      <w:r>
        <w:t>第二阶段是</w:t>
      </w:r>
      <w:r w:rsidR="001852F3">
        <w:t xml:space="preserve">1997</w:t>
      </w:r>
      <w:r w:rsidR="001852F3">
        <w:t xml:space="preserve">年后，中泰贸易产品更加多样化，本来占多数的农产品开始减少而其他工业成品与零部件、石油产品、原油、木薯、橡胶开始增加。这是因为泰国工业技术水平有所提升，使贸易产品结构更多丰富。另一方面的中国经济不断发展，国内能源和原材料的需求有所提高。</w:t>
      </w:r>
    </w:p>
    <w:p w:rsidR="0018722C">
      <w:pPr>
        <w:topLinePunct/>
      </w:pPr>
      <w:r>
        <w:t>第三阶段是</w:t>
      </w:r>
      <w:r w:rsidR="001852F3">
        <w:t xml:space="preserve">2003</w:t>
      </w:r>
      <w:r w:rsidR="001852F3">
        <w:t xml:space="preserve">年中国加入世贸组织后，泰国对中国出口占多数产品为电脑</w:t>
      </w:r>
      <w:r>
        <w:t>与零部件</w:t>
      </w:r>
      <w:r>
        <w:t>17</w:t>
      </w:r>
      <w:r>
        <w:t>.</w:t>
      </w:r>
      <w:r>
        <w:t>69%</w:t>
      </w:r>
      <w:r>
        <w:t>、天然橡胶</w:t>
      </w:r>
      <w:r>
        <w:t>9</w:t>
      </w:r>
      <w:r>
        <w:t>.</w:t>
      </w:r>
      <w:r>
        <w:t>45%</w:t>
      </w:r>
      <w:r>
        <w:t>、塑料粒</w:t>
      </w:r>
      <w:r>
        <w:t>7</w:t>
      </w:r>
      <w:r>
        <w:t>.</w:t>
      </w:r>
      <w:r>
        <w:t>6%</w:t>
      </w:r>
      <w:r>
        <w:t>、原油和天然气</w:t>
      </w:r>
      <w:r>
        <w:t>5</w:t>
      </w:r>
      <w:r>
        <w:t>.</w:t>
      </w:r>
      <w:r>
        <w:t>2%</w:t>
      </w:r>
      <w:r>
        <w:t>。在这阶段中国对泰国出口产品占多数为机器电动与零件</w:t>
      </w:r>
      <w:r w:rsidR="001852F3">
        <w:t xml:space="preserve">22</w:t>
      </w:r>
      <w:r>
        <w:t>.</w:t>
      </w:r>
      <w:r>
        <w:t>29%、电脑与零件</w:t>
      </w:r>
      <w:r w:rsidR="001852F3">
        <w:t xml:space="preserve">18</w:t>
      </w:r>
      <w:r>
        <w:t>.</w:t>
      </w:r>
      <w:r>
        <w:t>01%、化工</w:t>
      </w:r>
      <w:r>
        <w:t>产品</w:t>
      </w:r>
      <w:r>
        <w:t>8</w:t>
      </w:r>
      <w:r>
        <w:t>.</w:t>
      </w:r>
      <w:r>
        <w:t>12%</w:t>
      </w:r>
      <w:r>
        <w:t>、服装</w:t>
      </w:r>
      <w:r>
        <w:t>6</w:t>
      </w:r>
      <w:r>
        <w:t>.</w:t>
      </w:r>
      <w:r>
        <w:t>52%</w:t>
      </w:r>
      <w:r>
        <w:t>、电器用具</w:t>
      </w:r>
      <w:r>
        <w:t>4</w:t>
      </w:r>
      <w:r>
        <w:t>.</w:t>
      </w:r>
      <w:r>
        <w:t>11%</w:t>
      </w:r>
      <w:r w:rsidR="001852F3">
        <w:t xml:space="preserve">。当时的中国“5</w:t>
      </w:r>
      <w:r/>
      <w:r w:rsidR="001852F3">
        <w:t xml:space="preserve">大”出口产品的</w:t>
      </w:r>
      <w:r>
        <w:t>60%</w:t>
      </w:r>
      <w:r w:rsidR="001852F3">
        <w:t xml:space="preserve">也出口到了泰国。2003</w:t>
      </w:r>
      <w:r w:rsidR="001852F3">
        <w:t xml:space="preserve">年的中泰“早期收获”计划得益于了双方农产品贸易的发展，迄今为止中泰经贸合作方面保持高度紧密的合作状态，双边贸易产品结构具有互补性。</w:t>
      </w:r>
    </w:p>
    <w:p w:rsidR="0018722C">
      <w:pPr>
        <w:topLinePunct/>
      </w:pPr>
      <w:r>
        <w:t>中国-东盟自贸区协议合作有利于中泰贸易合作的发展，贸易条件有改善，给两国的货物交易提高了效率，价格更优惠，中泰的经贸发展将伴随着中国-东盟区域经济合作的“自由贸易区”以自贸区合作的基础，中泰可以拓展更多的领域合作，有利于两国乃至全区域的贸易可持续增长。</w:t>
      </w:r>
    </w:p>
    <w:p w:rsidR="0018722C">
      <w:pPr>
        <w:pStyle w:val="Heading3"/>
        <w:topLinePunct/>
        <w:ind w:left="200" w:hangingChars="200" w:hanging="200"/>
      </w:pPr>
      <w:bookmarkStart w:id="141005" w:name="_Toc686141005"/>
      <w:r>
        <w:t>3.2.1</w:t>
      </w:r>
      <w:r>
        <w:t xml:space="preserve"> </w:t>
      </w:r>
      <w:r>
        <w:t>中国-泰国在自贸区发展下的贸易合作效应</w:t>
      </w:r>
      <w:bookmarkEnd w:id="141005"/>
    </w:p>
    <w:p w:rsidR="0018722C">
      <w:pPr>
        <w:topLinePunct/>
      </w:pPr>
      <w:r>
        <w:rPr>
          <w:rFonts w:cstheme="minorBidi" w:hAnsiTheme="minorHAnsi" w:eastAsiaTheme="minorHAnsi" w:asciiTheme="minorHAnsi" w:ascii="Calibri"/>
        </w:rPr>
        <w:t>58</w:t>
      </w:r>
    </w:p>
    <w:p w:rsidR="0018722C">
      <w:pPr>
        <w:topLinePunct/>
      </w:pPr>
      <w:r>
        <w:t>如笔者在以上所述的中泰贸易交易存在互补性关系，为证明这一点笔者将进一步通过中泰贸易互补指数和中泰贸易结合度指数来分析在中国-东盟自由贸易区的发展下的中泰贸易合作效应。</w:t>
      </w:r>
    </w:p>
    <w:p w:rsidR="0018722C">
      <w:pPr>
        <w:topLinePunct/>
      </w:pPr>
      <w:r>
        <w:t>贸易结合度指数通常用来衡量两国贸易相互贸易依存度，是一个比较综合性的表，指一个国家对另一个国家的出口占总出口额的比重与一国的贸易伙伴国进口总额占从全世界进口的比重。其数值越大表明两国的贸易联系方面越紧密。该指数</w:t>
      </w:r>
      <w:r>
        <w:t>由</w:t>
      </w:r>
    </w:p>
    <w:p w:rsidR="0018722C">
      <w:pPr>
        <w:topLinePunct/>
      </w:pPr>
      <w:r>
        <w:t>A.</w:t>
      </w:r>
      <w:r w:rsidR="004B696B">
        <w:t xml:space="preserve"> </w:t>
      </w:r>
      <w:r w:rsidR="004B696B">
        <w:t>J. Brown 1947</w:t>
      </w:r>
      <w:r w:rsidR="001852F3">
        <w:t xml:space="preserve">年提出，之后小岛清</w:t>
      </w:r>
      <w:r w:rsidR="001852F3">
        <w:t xml:space="preserve">1958</w:t>
      </w:r>
      <w:r w:rsidR="001852F3">
        <w:t xml:space="preserve">年等人研究中得到了完善，最后该指标在经济领域上得到广泛应用。贸易结合度的计算方式如下；</w:t>
      </w:r>
    </w:p>
    <w:p w:rsidR="0018722C">
      <w:pPr>
        <w:tabs>
          <w:tab w:val="right" w:pos="9264"/>
        </w:tabs>
        <w:ind w:firstLineChars="1111" w:firstLine="2666"/>
        <w:pStyle w:val="a6"/>
        <w:textAlignment w:val="center"/>
        <w:topLinePunct/>
      </w:pPr>
      <w:r>
        <w:t>TCDab =</w:t>
      </w:r>
      <w:r w:rsidP="00494EDC">
        <w:t xml:space="preserve"> </w:t>
      </w:r>
      <w:r>
        <w:rPr>
          <w:spacing w:val="-1"/>
        </w:rPr>
        <w:drawing>
          <wp:inline distT="0" distB="0" distL="0" distR="0">
            <wp:extent cx="553720" cy="238125"/>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1" cstate="print"/>
                    <a:stretch>
                      <a:fillRect/>
                    </a:stretch>
                  </pic:blipFill>
                  <pic:spPr>
                    <a:xfrm>
                      <a:off x="0" y="0"/>
                      <a:ext cx="553720" cy="238125"/>
                    </a:xfrm>
                    <a:prstGeom prst="rect">
                      <a:avLst/>
                    </a:prstGeom>
                  </pic:spPr>
                </pic:pic>
              </a:graphicData>
            </a:graphic>
          </wp:inline>
        </w:drawing>
      </w:r>
      <w:r>
        <w:t>）/ (</w:t>
      </w:r>
      <w:r>
        <w:rPr>
          <w:spacing w:val="0"/>
        </w:rPr>
        <w:t> </w:t>
      </w:r>
      <w:r>
        <w:rPr>
          <w:spacing w:val="0"/>
        </w:rPr>
        <w:drawing>
          <wp:inline distT="0" distB="0" distL="0" distR="0">
            <wp:extent cx="523875" cy="23812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2" cstate="print"/>
                    <a:stretch>
                      <a:fillRect/>
                    </a:stretch>
                  </pic:blipFill>
                  <pic:spPr>
                    <a:xfrm>
                      <a:off x="0" y="0"/>
                      <a:ext cx="523875" cy="238125"/>
                    </a:xfrm>
                    <a:prstGeom prst="rect">
                      <a:avLst/>
                    </a:prstGeom>
                  </pic:spPr>
                </pic:pic>
              </a:graphicData>
            </a:graphic>
          </wp:inline>
        </w:drawing>
      </w:r>
      <w:r>
        <w:rPr>
          <w:rFonts w:ascii="Times New Roman" w:eastAsia="Times New Roman"/>
          <w:spacing w:val="0"/>
        </w:rPr>
        <w:t> </w:t>
      </w:r>
      <w:r>
        <w:rPr>
          <w:rFonts w:ascii="Times New Roman" w:eastAsia="Times New Roman"/>
          <w:spacing w:val="0"/>
        </w:rPr>
        <w:t> </w:t>
      </w:r>
      <w:r>
        <w:t>)</w:t>
      </w:r>
      <w:r>
        <w:tab/>
      </w:r>
      <w:r>
        <w:t>(3.1)</w:t>
      </w:r>
    </w:p>
    <w:p w:rsidR="0018722C">
      <w:pPr>
        <w:topLinePunct/>
      </w:pPr>
      <w:r>
        <w:t xml:space="preserve">方式</w:t>
      </w:r>
      <w:r>
        <w:t xml:space="preserve">（</w:t>
      </w:r>
      <w:r>
        <w:t xml:space="preserve">3</w:t>
      </w:r>
      <w:r>
        <w:t>.</w:t>
      </w:r>
      <w:r>
        <w:t xml:space="preserve">1</w:t>
      </w:r>
      <w:r>
        <w:t xml:space="preserve">）</w:t>
      </w:r>
      <w:r/>
      <w:r w:rsidR="001852F3">
        <w:t xml:space="preserve">中，的</w:t>
      </w:r>
      <w:r>
        <w:t xml:space="preserve">TCDab</w:t>
      </w:r>
      <w:r/>
      <w:r w:rsidR="001852F3">
        <w:t xml:space="preserve">表示</w:t>
      </w:r>
      <w:r>
        <w:t xml:space="preserve">a</w:t>
      </w:r>
      <w:r/>
      <w:r w:rsidR="001852F3">
        <w:t xml:space="preserve">国对</w:t>
      </w:r>
      <w:r>
        <w:t xml:space="preserve">b</w:t>
      </w:r>
      <w:r/>
      <w:r w:rsidR="001852F3">
        <w:t xml:space="preserve">国的贸易结合度</w:t>
      </w:r>
      <w:r>
        <w:t xml:space="preserve">，Xab</w:t>
      </w:r>
      <w:r/>
      <w:r w:rsidR="001852F3">
        <w:t xml:space="preserve">表示</w:t>
      </w:r>
      <w:r>
        <w:t xml:space="preserve">a</w:t>
      </w:r>
      <w:r/>
      <w:r w:rsidR="001852F3">
        <w:t xml:space="preserve">国对</w:t>
      </w:r>
      <w:r>
        <w:t xml:space="preserve">b</w:t>
      </w:r>
      <w:r w:rsidR="001852F3">
        <w:t xml:space="preserve">国的出口额，Xa</w:t>
      </w:r>
      <w:r/>
      <w:r w:rsidR="001852F3">
        <w:t xml:space="preserve">表示</w:t>
      </w:r>
      <w:r>
        <w:t xml:space="preserve">a</w:t>
      </w:r>
      <w:r/>
      <w:r w:rsidR="001852F3">
        <w:t xml:space="preserve">国出口总额</w:t>
      </w:r>
      <w:r>
        <w:t xml:space="preserve">；Mb</w:t>
      </w:r>
      <w:r/>
      <w:r w:rsidR="001852F3">
        <w:t xml:space="preserve">表示</w:t>
      </w:r>
      <w:r>
        <w:t xml:space="preserve">b</w:t>
      </w:r>
      <w:r/>
      <w:r w:rsidR="001852F3">
        <w:t xml:space="preserve">国进口总额</w:t>
      </w:r>
      <w:r>
        <w:t xml:space="preserve">；MW</w:t>
      </w:r>
      <w:r/>
      <w:r w:rsidR="001852F3">
        <w:t xml:space="preserve">表示世界进口总</w:t>
      </w:r>
      <w:r>
        <w:t xml:space="preserve">额。如果</w:t>
      </w:r>
      <w:r>
        <w:t xml:space="preserve">TCDab&gt;</w:t>
      </w:r>
      <w:r w:rsidR="004B696B">
        <w:t xml:space="preserve"> </w:t>
      </w:r>
      <w:r w:rsidR="004B696B">
        <w:t xml:space="preserve">1，</w:t>
      </w:r>
      <w:r>
        <w:t xml:space="preserve">表明</w:t>
      </w:r>
      <w:r>
        <w:t xml:space="preserve">a，</w:t>
      </w:r>
      <w:r w:rsidR="001852F3">
        <w:t xml:space="preserve">b</w:t>
      </w:r>
      <w:r/>
      <w:r w:rsidR="001852F3">
        <w:t xml:space="preserve">两国在贸易方面的联系紧密，如果</w:t>
      </w:r>
      <w:r>
        <w:t xml:space="preserve">TCDab&lt;1</w:t>
      </w:r>
      <w:r>
        <w:t>，表</w:t>
      </w:r>
      <w:r>
        <w:t>明a，</w:t>
      </w:r>
      <w:r w:rsidR="001852F3">
        <w:t xml:space="preserve">b</w:t>
      </w:r>
      <w:r/>
      <w:r w:rsidR="001852F3">
        <w:t xml:space="preserve">两国在贸易方面的联系松散。</w:t>
      </w:r>
    </w:p>
    <w:p w:rsidR="0018722C">
      <w:pPr>
        <w:topLinePunct/>
      </w:pPr>
      <w:r>
        <w:t>笔者对中国与东盟</w:t>
      </w:r>
      <w:r w:rsidR="001852F3">
        <w:t xml:space="preserve">10</w:t>
      </w:r>
      <w:r w:rsidR="001852F3">
        <w:t xml:space="preserve">国的贸易数据进行计算而得，其中的中国与泰国的贸易相互依存度比较高。</w:t>
      </w:r>
    </w:p>
    <w:p w:rsidR="0018722C">
      <w:pPr>
        <w:pStyle w:val="a8"/>
        <w:topLinePunct/>
      </w:pPr>
      <w:r>
        <w:t>表3</w:t>
      </w:r>
      <w:r>
        <w:t>.</w:t>
      </w:r>
      <w:r>
        <w:t>15</w:t>
      </w:r>
      <w:r>
        <w:t xml:space="preserve">  </w:t>
      </w:r>
      <w:r w:rsidRPr="00DB64CE">
        <w:t>2006-2014</w:t>
      </w:r>
      <w:r w:rsidR="001852F3">
        <w:t xml:space="preserve">年中国与东盟的贸易依存度对比</w:t>
      </w:r>
    </w:p>
    <w:tbl>
      <w:tblPr>
        <w:tblW w:w="5000" w:type="pct"/>
        <w:tblInd w:w="117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5"/>
        <w:gridCol w:w="720"/>
        <w:gridCol w:w="719"/>
        <w:gridCol w:w="719"/>
        <w:gridCol w:w="810"/>
        <w:gridCol w:w="719"/>
        <w:gridCol w:w="807"/>
        <w:gridCol w:w="809"/>
        <w:gridCol w:w="718"/>
        <w:gridCol w:w="806"/>
      </w:tblGrid>
      <w:tr>
        <w:trPr>
          <w:tblHeader/>
        </w:trPr>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776" w:type="pct"/>
            <w:vAlign w:val="center"/>
          </w:tcPr>
          <w:p w:rsidR="0018722C">
            <w:pPr>
              <w:pStyle w:val="ac"/>
              <w:topLinePunct/>
              <w:ind w:leftChars="0" w:left="0" w:rightChars="0" w:right="0" w:firstLineChars="0" w:firstLine="0"/>
              <w:spacing w:line="240" w:lineRule="atLeast"/>
            </w:pPr>
            <w:r>
              <w:t>新加坡</w:t>
            </w:r>
          </w:p>
        </w:tc>
        <w:tc>
          <w:tcPr>
            <w:tcW w:w="445" w:type="pct"/>
            <w:vAlign w:val="center"/>
          </w:tcPr>
          <w:p w:rsidR="0018722C">
            <w:pPr>
              <w:pStyle w:val="affff9"/>
              <w:topLinePunct/>
              <w:ind w:leftChars="0" w:left="0" w:rightChars="0" w:right="0" w:firstLineChars="0" w:firstLine="0"/>
              <w:spacing w:line="240" w:lineRule="atLeast"/>
            </w:pPr>
            <w:r>
              <w:t>1.74</w:t>
            </w:r>
          </w:p>
        </w:tc>
        <w:tc>
          <w:tcPr>
            <w:tcW w:w="445" w:type="pct"/>
            <w:vAlign w:val="center"/>
          </w:tcPr>
          <w:p w:rsidR="0018722C">
            <w:pPr>
              <w:pStyle w:val="affff9"/>
              <w:topLinePunct/>
              <w:ind w:leftChars="0" w:left="0" w:rightChars="0" w:right="0" w:firstLineChars="0" w:firstLine="0"/>
              <w:spacing w:line="240" w:lineRule="atLeast"/>
            </w:pPr>
            <w:r>
              <w:t>1.43</w:t>
            </w:r>
          </w:p>
        </w:tc>
        <w:tc>
          <w:tcPr>
            <w:tcW w:w="445" w:type="pct"/>
            <w:vAlign w:val="center"/>
          </w:tcPr>
          <w:p w:rsidR="0018722C">
            <w:pPr>
              <w:pStyle w:val="affff9"/>
              <w:topLinePunct/>
              <w:ind w:leftChars="0" w:left="0" w:rightChars="0" w:right="0" w:firstLineChars="0" w:firstLine="0"/>
              <w:spacing w:line="240" w:lineRule="atLeast"/>
            </w:pPr>
            <w:r>
              <w:t>1.76</w:t>
            </w:r>
          </w:p>
        </w:tc>
        <w:tc>
          <w:tcPr>
            <w:tcW w:w="501" w:type="pct"/>
            <w:vAlign w:val="center"/>
          </w:tcPr>
          <w:p w:rsidR="0018722C">
            <w:pPr>
              <w:pStyle w:val="affff9"/>
              <w:topLinePunct/>
              <w:ind w:leftChars="0" w:left="0" w:rightChars="0" w:right="0" w:firstLineChars="0" w:firstLine="0"/>
              <w:spacing w:line="240" w:lineRule="atLeast"/>
            </w:pPr>
            <w:r>
              <w:t>1.67</w:t>
            </w:r>
          </w:p>
        </w:tc>
        <w:tc>
          <w:tcPr>
            <w:tcW w:w="445" w:type="pct"/>
            <w:vAlign w:val="center"/>
          </w:tcPr>
          <w:p w:rsidR="0018722C">
            <w:pPr>
              <w:pStyle w:val="affff9"/>
              <w:topLinePunct/>
              <w:ind w:leftChars="0" w:left="0" w:rightChars="0" w:right="0" w:firstLineChars="0" w:firstLine="0"/>
              <w:spacing w:line="240" w:lineRule="atLeast"/>
            </w:pPr>
            <w:r>
              <w:t>1.78</w:t>
            </w:r>
          </w:p>
        </w:tc>
        <w:tc>
          <w:tcPr>
            <w:tcW w:w="499" w:type="pct"/>
            <w:vAlign w:val="center"/>
          </w:tcPr>
          <w:p w:rsidR="0018722C">
            <w:pPr>
              <w:pStyle w:val="affff9"/>
              <w:topLinePunct/>
              <w:ind w:leftChars="0" w:left="0" w:rightChars="0" w:right="0" w:firstLineChars="0" w:firstLine="0"/>
              <w:spacing w:line="240" w:lineRule="atLeast"/>
            </w:pPr>
            <w:r>
              <w:t>1.72</w:t>
            </w:r>
          </w:p>
        </w:tc>
        <w:tc>
          <w:tcPr>
            <w:tcW w:w="500" w:type="pct"/>
            <w:vAlign w:val="center"/>
          </w:tcPr>
          <w:p w:rsidR="0018722C">
            <w:pPr>
              <w:pStyle w:val="affff9"/>
              <w:topLinePunct/>
              <w:ind w:leftChars="0" w:left="0" w:rightChars="0" w:right="0" w:firstLineChars="0" w:firstLine="0"/>
              <w:spacing w:line="240" w:lineRule="atLeast"/>
            </w:pPr>
            <w:r>
              <w:t>1.83</w:t>
            </w:r>
          </w:p>
        </w:tc>
        <w:tc>
          <w:tcPr>
            <w:tcW w:w="444" w:type="pct"/>
            <w:vAlign w:val="center"/>
          </w:tcPr>
          <w:p w:rsidR="0018722C">
            <w:pPr>
              <w:pStyle w:val="affff9"/>
              <w:topLinePunct/>
              <w:ind w:leftChars="0" w:left="0" w:rightChars="0" w:right="0" w:firstLineChars="0" w:firstLine="0"/>
              <w:spacing w:line="240" w:lineRule="atLeast"/>
            </w:pPr>
            <w:r>
              <w:t>1.80</w:t>
            </w:r>
          </w:p>
        </w:tc>
        <w:tc>
          <w:tcPr>
            <w:tcW w:w="499" w:type="pct"/>
            <w:vAlign w:val="center"/>
          </w:tcPr>
          <w:p w:rsidR="0018722C">
            <w:pPr>
              <w:pStyle w:val="affff9"/>
              <w:topLinePunct/>
              <w:ind w:leftChars="0" w:left="0" w:rightChars="0" w:right="0" w:firstLineChars="0" w:firstLine="0"/>
              <w:spacing w:line="240" w:lineRule="atLeast"/>
            </w:pPr>
            <w:r>
              <w:t>1.85</w:t>
            </w:r>
          </w:p>
        </w:tc>
      </w:tr>
      <w:tr>
        <w:tc>
          <w:tcPr>
            <w:tcW w:w="776" w:type="pct"/>
            <w:vAlign w:val="center"/>
          </w:tcPr>
          <w:p w:rsidR="0018722C">
            <w:pPr>
              <w:pStyle w:val="ac"/>
              <w:topLinePunct/>
              <w:ind w:leftChars="0" w:left="0" w:rightChars="0" w:right="0" w:firstLineChars="0" w:firstLine="0"/>
              <w:spacing w:line="240" w:lineRule="atLeast"/>
            </w:pPr>
            <w:r>
              <w:t>泰国</w:t>
            </w:r>
          </w:p>
        </w:tc>
        <w:tc>
          <w:tcPr>
            <w:tcW w:w="445" w:type="pct"/>
            <w:vAlign w:val="center"/>
          </w:tcPr>
          <w:p w:rsidR="0018722C">
            <w:pPr>
              <w:pStyle w:val="affff9"/>
              <w:topLinePunct/>
              <w:ind w:leftChars="0" w:left="0" w:rightChars="0" w:right="0" w:firstLineChars="0" w:firstLine="0"/>
              <w:spacing w:line="240" w:lineRule="atLeast"/>
            </w:pPr>
            <w:r>
              <w:t>1.13</w:t>
            </w:r>
          </w:p>
        </w:tc>
        <w:tc>
          <w:tcPr>
            <w:tcW w:w="445" w:type="pct"/>
            <w:vAlign w:val="center"/>
          </w:tcPr>
          <w:p w:rsidR="0018722C">
            <w:pPr>
              <w:pStyle w:val="affff9"/>
              <w:topLinePunct/>
              <w:ind w:leftChars="0" w:left="0" w:rightChars="0" w:right="0" w:firstLineChars="0" w:firstLine="0"/>
              <w:spacing w:line="240" w:lineRule="atLeast"/>
            </w:pPr>
            <w:r>
              <w:t>1.40</w:t>
            </w:r>
          </w:p>
        </w:tc>
        <w:tc>
          <w:tcPr>
            <w:tcW w:w="445" w:type="pct"/>
            <w:vAlign w:val="center"/>
          </w:tcPr>
          <w:p w:rsidR="0018722C">
            <w:pPr>
              <w:pStyle w:val="affff9"/>
              <w:topLinePunct/>
              <w:ind w:leftChars="0" w:left="0" w:rightChars="0" w:right="0" w:firstLineChars="0" w:firstLine="0"/>
              <w:spacing w:line="240" w:lineRule="atLeast"/>
            </w:pPr>
            <w:r>
              <w:t>1.30</w:t>
            </w:r>
          </w:p>
        </w:tc>
        <w:tc>
          <w:tcPr>
            <w:tcW w:w="501" w:type="pct"/>
            <w:vAlign w:val="center"/>
          </w:tcPr>
          <w:p w:rsidR="0018722C">
            <w:pPr>
              <w:pStyle w:val="affff9"/>
              <w:topLinePunct/>
              <w:ind w:leftChars="0" w:left="0" w:rightChars="0" w:right="0" w:firstLineChars="0" w:firstLine="0"/>
              <w:spacing w:line="240" w:lineRule="atLeast"/>
            </w:pPr>
            <w:r>
              <w:t>1.22</w:t>
            </w:r>
          </w:p>
        </w:tc>
        <w:tc>
          <w:tcPr>
            <w:tcW w:w="445" w:type="pct"/>
            <w:vAlign w:val="center"/>
          </w:tcPr>
          <w:p w:rsidR="0018722C">
            <w:pPr>
              <w:pStyle w:val="affff9"/>
              <w:topLinePunct/>
              <w:ind w:leftChars="0" w:left="0" w:rightChars="0" w:right="0" w:firstLineChars="0" w:firstLine="0"/>
              <w:spacing w:line="240" w:lineRule="atLeast"/>
            </w:pPr>
            <w:r>
              <w:t>1.34</w:t>
            </w:r>
          </w:p>
        </w:tc>
        <w:tc>
          <w:tcPr>
            <w:tcW w:w="499" w:type="pct"/>
            <w:vAlign w:val="center"/>
          </w:tcPr>
          <w:p w:rsidR="0018722C">
            <w:pPr>
              <w:pStyle w:val="affff9"/>
              <w:topLinePunct/>
              <w:ind w:leftChars="0" w:left="0" w:rightChars="0" w:right="0" w:firstLineChars="0" w:firstLine="0"/>
              <w:spacing w:line="240" w:lineRule="atLeast"/>
            </w:pPr>
            <w:r>
              <w:t>1.37</w:t>
            </w:r>
          </w:p>
        </w:tc>
        <w:tc>
          <w:tcPr>
            <w:tcW w:w="500" w:type="pct"/>
            <w:vAlign w:val="center"/>
          </w:tcPr>
          <w:p w:rsidR="0018722C">
            <w:pPr>
              <w:pStyle w:val="affff9"/>
              <w:topLinePunct/>
              <w:ind w:leftChars="0" w:left="0" w:rightChars="0" w:right="0" w:firstLineChars="0" w:firstLine="0"/>
              <w:spacing w:line="240" w:lineRule="atLeast"/>
            </w:pPr>
            <w:r>
              <w:t>1.52</w:t>
            </w:r>
          </w:p>
        </w:tc>
        <w:tc>
          <w:tcPr>
            <w:tcW w:w="444" w:type="pct"/>
            <w:vAlign w:val="center"/>
          </w:tcPr>
          <w:p w:rsidR="0018722C">
            <w:pPr>
              <w:pStyle w:val="affff9"/>
              <w:topLinePunct/>
              <w:ind w:leftChars="0" w:left="0" w:rightChars="0" w:right="0" w:firstLineChars="0" w:firstLine="0"/>
              <w:spacing w:line="240" w:lineRule="atLeast"/>
            </w:pPr>
            <w:r>
              <w:t>1.63</w:t>
            </w:r>
          </w:p>
        </w:tc>
        <w:tc>
          <w:tcPr>
            <w:tcW w:w="499" w:type="pct"/>
            <w:vAlign w:val="center"/>
          </w:tcPr>
          <w:p w:rsidR="0018722C">
            <w:pPr>
              <w:pStyle w:val="affff9"/>
              <w:topLinePunct/>
              <w:ind w:leftChars="0" w:left="0" w:rightChars="0" w:right="0" w:firstLineChars="0" w:firstLine="0"/>
              <w:spacing w:line="240" w:lineRule="atLeast"/>
            </w:pPr>
            <w:r>
              <w:t>1.61</w:t>
            </w:r>
          </w:p>
        </w:tc>
      </w:tr>
      <w:tr>
        <w:tc>
          <w:tcPr>
            <w:tcW w:w="776" w:type="pct"/>
            <w:vAlign w:val="center"/>
          </w:tcPr>
          <w:p w:rsidR="0018722C">
            <w:pPr>
              <w:pStyle w:val="ac"/>
              <w:topLinePunct/>
              <w:ind w:leftChars="0" w:left="0" w:rightChars="0" w:right="0" w:firstLineChars="0" w:firstLine="0"/>
              <w:spacing w:line="240" w:lineRule="atLeast"/>
            </w:pPr>
            <w:r>
              <w:t>印尼</w:t>
            </w:r>
          </w:p>
        </w:tc>
        <w:tc>
          <w:tcPr>
            <w:tcW w:w="445" w:type="pct"/>
            <w:vAlign w:val="center"/>
          </w:tcPr>
          <w:p w:rsidR="0018722C">
            <w:pPr>
              <w:pStyle w:val="affff9"/>
              <w:topLinePunct/>
              <w:ind w:leftChars="0" w:left="0" w:rightChars="0" w:right="0" w:firstLineChars="0" w:firstLine="0"/>
              <w:spacing w:line="240" w:lineRule="atLeast"/>
            </w:pPr>
            <w:r>
              <w:t>1.38</w:t>
            </w:r>
          </w:p>
        </w:tc>
        <w:tc>
          <w:tcPr>
            <w:tcW w:w="445" w:type="pct"/>
            <w:vAlign w:val="center"/>
          </w:tcPr>
          <w:p w:rsidR="0018722C">
            <w:pPr>
              <w:pStyle w:val="affff9"/>
              <w:topLinePunct/>
              <w:ind w:leftChars="0" w:left="0" w:rightChars="0" w:right="0" w:firstLineChars="0" w:firstLine="0"/>
              <w:spacing w:line="240" w:lineRule="atLeast"/>
            </w:pPr>
            <w:r>
              <w:t>1.54</w:t>
            </w:r>
          </w:p>
        </w:tc>
        <w:tc>
          <w:tcPr>
            <w:tcW w:w="445" w:type="pct"/>
            <w:vAlign w:val="center"/>
          </w:tcPr>
          <w:p w:rsidR="0018722C">
            <w:pPr>
              <w:pStyle w:val="affff9"/>
              <w:topLinePunct/>
              <w:ind w:leftChars="0" w:left="0" w:rightChars="0" w:right="0" w:firstLineChars="0" w:firstLine="0"/>
              <w:spacing w:line="240" w:lineRule="atLeast"/>
            </w:pPr>
            <w:r>
              <w:t>1.50</w:t>
            </w:r>
          </w:p>
        </w:tc>
        <w:tc>
          <w:tcPr>
            <w:tcW w:w="501" w:type="pct"/>
            <w:vAlign w:val="center"/>
          </w:tcPr>
          <w:p w:rsidR="0018722C">
            <w:pPr>
              <w:pStyle w:val="affff9"/>
              <w:topLinePunct/>
              <w:ind w:leftChars="0" w:left="0" w:rightChars="0" w:right="0" w:firstLineChars="0" w:firstLine="0"/>
              <w:spacing w:line="240" w:lineRule="atLeast"/>
            </w:pPr>
            <w:r>
              <w:t>1.11</w:t>
            </w:r>
          </w:p>
        </w:tc>
        <w:tc>
          <w:tcPr>
            <w:tcW w:w="445" w:type="pct"/>
            <w:vAlign w:val="center"/>
          </w:tcPr>
          <w:p w:rsidR="0018722C">
            <w:pPr>
              <w:pStyle w:val="affff9"/>
              <w:topLinePunct/>
              <w:ind w:leftChars="0" w:left="0" w:rightChars="0" w:right="0" w:firstLineChars="0" w:firstLine="0"/>
              <w:spacing w:line="240" w:lineRule="atLeast"/>
            </w:pPr>
            <w:r>
              <w:t>1.29</w:t>
            </w:r>
          </w:p>
        </w:tc>
        <w:tc>
          <w:tcPr>
            <w:tcW w:w="499" w:type="pct"/>
            <w:vAlign w:val="center"/>
          </w:tcPr>
          <w:p w:rsidR="0018722C">
            <w:pPr>
              <w:pStyle w:val="affff9"/>
              <w:topLinePunct/>
              <w:ind w:leftChars="0" w:left="0" w:rightChars="0" w:right="0" w:firstLineChars="0" w:firstLine="0"/>
              <w:spacing w:line="240" w:lineRule="atLeast"/>
            </w:pPr>
            <w:r>
              <w:t>1.35</w:t>
            </w:r>
          </w:p>
        </w:tc>
        <w:tc>
          <w:tcPr>
            <w:tcW w:w="500" w:type="pct"/>
            <w:vAlign w:val="center"/>
          </w:tcPr>
          <w:p w:rsidR="0018722C">
            <w:pPr>
              <w:pStyle w:val="affff9"/>
              <w:topLinePunct/>
              <w:ind w:leftChars="0" w:left="0" w:rightChars="0" w:right="0" w:firstLineChars="0" w:firstLine="0"/>
              <w:spacing w:line="240" w:lineRule="atLeast"/>
            </w:pPr>
            <w:r>
              <w:t>1.47</w:t>
            </w:r>
          </w:p>
        </w:tc>
        <w:tc>
          <w:tcPr>
            <w:tcW w:w="444" w:type="pct"/>
            <w:vAlign w:val="center"/>
          </w:tcPr>
          <w:p w:rsidR="0018722C">
            <w:pPr>
              <w:pStyle w:val="affff9"/>
              <w:topLinePunct/>
              <w:ind w:leftChars="0" w:left="0" w:rightChars="0" w:right="0" w:firstLineChars="0" w:firstLine="0"/>
              <w:spacing w:line="240" w:lineRule="atLeast"/>
            </w:pPr>
            <w:r>
              <w:t>1.38</w:t>
            </w:r>
          </w:p>
        </w:tc>
        <w:tc>
          <w:tcPr>
            <w:tcW w:w="499" w:type="pct"/>
            <w:vAlign w:val="center"/>
          </w:tcPr>
          <w:p w:rsidR="0018722C">
            <w:pPr>
              <w:pStyle w:val="affff9"/>
              <w:topLinePunct/>
              <w:ind w:leftChars="0" w:left="0" w:rightChars="0" w:right="0" w:firstLineChars="0" w:firstLine="0"/>
              <w:spacing w:line="240" w:lineRule="atLeast"/>
            </w:pPr>
            <w:r>
              <w:t>1.42</w:t>
            </w:r>
          </w:p>
        </w:tc>
      </w:tr>
      <w:tr>
        <w:tc>
          <w:tcPr>
            <w:tcW w:w="776" w:type="pct"/>
            <w:vAlign w:val="center"/>
          </w:tcPr>
          <w:p w:rsidR="0018722C">
            <w:pPr>
              <w:pStyle w:val="ac"/>
              <w:topLinePunct/>
              <w:ind w:leftChars="0" w:left="0" w:rightChars="0" w:right="0" w:firstLineChars="0" w:firstLine="0"/>
              <w:spacing w:line="240" w:lineRule="atLeast"/>
            </w:pPr>
            <w:r>
              <w:t>马来西亚</w:t>
            </w:r>
          </w:p>
        </w:tc>
        <w:tc>
          <w:tcPr>
            <w:tcW w:w="445" w:type="pct"/>
            <w:vAlign w:val="center"/>
          </w:tcPr>
          <w:p w:rsidR="0018722C">
            <w:pPr>
              <w:pStyle w:val="affff9"/>
              <w:topLinePunct/>
              <w:ind w:leftChars="0" w:left="0" w:rightChars="0" w:right="0" w:firstLineChars="0" w:firstLine="0"/>
              <w:spacing w:line="240" w:lineRule="atLeast"/>
            </w:pPr>
            <w:r>
              <w:t>1.47</w:t>
            </w:r>
          </w:p>
        </w:tc>
        <w:tc>
          <w:tcPr>
            <w:tcW w:w="445" w:type="pct"/>
            <w:vAlign w:val="center"/>
          </w:tcPr>
          <w:p w:rsidR="0018722C">
            <w:pPr>
              <w:pStyle w:val="affff9"/>
              <w:topLinePunct/>
              <w:ind w:leftChars="0" w:left="0" w:rightChars="0" w:right="0" w:firstLineChars="0" w:firstLine="0"/>
              <w:spacing w:line="240" w:lineRule="atLeast"/>
            </w:pPr>
            <w:r>
              <w:t>1.59</w:t>
            </w:r>
          </w:p>
        </w:tc>
        <w:tc>
          <w:tcPr>
            <w:tcW w:w="445" w:type="pct"/>
            <w:vAlign w:val="center"/>
          </w:tcPr>
          <w:p w:rsidR="0018722C">
            <w:pPr>
              <w:pStyle w:val="affff9"/>
              <w:topLinePunct/>
              <w:ind w:leftChars="0" w:left="0" w:rightChars="0" w:right="0" w:firstLineChars="0" w:firstLine="0"/>
              <w:spacing w:line="240" w:lineRule="atLeast"/>
            </w:pPr>
            <w:r>
              <w:t>1.34</w:t>
            </w:r>
          </w:p>
        </w:tc>
        <w:tc>
          <w:tcPr>
            <w:tcW w:w="501"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1.27</w:t>
            </w:r>
          </w:p>
        </w:tc>
        <w:tc>
          <w:tcPr>
            <w:tcW w:w="499" w:type="pct"/>
            <w:vAlign w:val="center"/>
          </w:tcPr>
          <w:p w:rsidR="0018722C">
            <w:pPr>
              <w:pStyle w:val="affff9"/>
              <w:topLinePunct/>
              <w:ind w:leftChars="0" w:left="0" w:rightChars="0" w:right="0" w:firstLineChars="0" w:firstLine="0"/>
              <w:spacing w:line="240" w:lineRule="atLeast"/>
            </w:pPr>
            <w:r>
              <w:t>1.29</w:t>
            </w:r>
          </w:p>
        </w:tc>
        <w:tc>
          <w:tcPr>
            <w:tcW w:w="500" w:type="pct"/>
            <w:vAlign w:val="center"/>
          </w:tcPr>
          <w:p w:rsidR="0018722C">
            <w:pPr>
              <w:pStyle w:val="affff9"/>
              <w:topLinePunct/>
              <w:ind w:leftChars="0" w:left="0" w:rightChars="0" w:right="0" w:firstLineChars="0" w:firstLine="0"/>
              <w:spacing w:line="240" w:lineRule="atLeast"/>
            </w:pPr>
            <w:r>
              <w:t>1.37</w:t>
            </w:r>
          </w:p>
        </w:tc>
        <w:tc>
          <w:tcPr>
            <w:tcW w:w="444" w:type="pct"/>
            <w:vAlign w:val="center"/>
          </w:tcPr>
          <w:p w:rsidR="0018722C">
            <w:pPr>
              <w:pStyle w:val="affff9"/>
              <w:topLinePunct/>
              <w:ind w:leftChars="0" w:left="0" w:rightChars="0" w:right="0" w:firstLineChars="0" w:firstLine="0"/>
              <w:spacing w:line="240" w:lineRule="atLeast"/>
            </w:pPr>
            <w:r>
              <w:t>1.32</w:t>
            </w:r>
          </w:p>
        </w:tc>
        <w:tc>
          <w:tcPr>
            <w:tcW w:w="499" w:type="pct"/>
            <w:vAlign w:val="center"/>
          </w:tcPr>
          <w:p w:rsidR="0018722C">
            <w:pPr>
              <w:pStyle w:val="affff9"/>
              <w:topLinePunct/>
              <w:ind w:leftChars="0" w:left="0" w:rightChars="0" w:right="0" w:firstLineChars="0" w:firstLine="0"/>
              <w:spacing w:line="240" w:lineRule="atLeast"/>
            </w:pPr>
            <w:r>
              <w:t>1.40</w:t>
            </w:r>
          </w:p>
        </w:tc>
      </w:tr>
      <w:tr>
        <w:tc>
          <w:tcPr>
            <w:tcW w:w="776" w:type="pct"/>
            <w:vAlign w:val="center"/>
          </w:tcPr>
          <w:p w:rsidR="0018722C">
            <w:pPr>
              <w:pStyle w:val="ac"/>
              <w:topLinePunct/>
              <w:ind w:leftChars="0" w:left="0" w:rightChars="0" w:right="0" w:firstLineChars="0" w:firstLine="0"/>
              <w:spacing w:line="240" w:lineRule="atLeast"/>
            </w:pPr>
            <w:r>
              <w:t>菲律宾</w:t>
            </w:r>
          </w:p>
        </w:tc>
        <w:tc>
          <w:tcPr>
            <w:tcW w:w="445" w:type="pct"/>
            <w:vAlign w:val="center"/>
          </w:tcPr>
          <w:p w:rsidR="0018722C">
            <w:pPr>
              <w:pStyle w:val="affff9"/>
              <w:topLinePunct/>
              <w:ind w:leftChars="0" w:left="0" w:rightChars="0" w:right="0" w:firstLineChars="0" w:firstLine="0"/>
              <w:spacing w:line="240" w:lineRule="atLeast"/>
            </w:pPr>
            <w:r>
              <w:t>1.14</w:t>
            </w:r>
          </w:p>
        </w:tc>
        <w:tc>
          <w:tcPr>
            <w:tcW w:w="445" w:type="pct"/>
            <w:vAlign w:val="center"/>
          </w:tcPr>
          <w:p w:rsidR="0018722C">
            <w:pPr>
              <w:pStyle w:val="affff9"/>
              <w:topLinePunct/>
              <w:ind w:leftChars="0" w:left="0" w:rightChars="0" w:right="0" w:firstLineChars="0" w:firstLine="0"/>
              <w:spacing w:line="240" w:lineRule="atLeast"/>
            </w:pPr>
            <w:r>
              <w:t>1.19</w:t>
            </w:r>
          </w:p>
        </w:tc>
        <w:tc>
          <w:tcPr>
            <w:tcW w:w="445" w:type="pct"/>
            <w:vAlign w:val="center"/>
          </w:tcPr>
          <w:p w:rsidR="0018722C">
            <w:pPr>
              <w:pStyle w:val="affff9"/>
              <w:topLinePunct/>
              <w:ind w:leftChars="0" w:left="0" w:rightChars="0" w:right="0" w:firstLineChars="0" w:firstLine="0"/>
              <w:spacing w:line="240" w:lineRule="atLeast"/>
            </w:pPr>
            <w:r>
              <w:t>1.06</w:t>
            </w:r>
          </w:p>
        </w:tc>
        <w:tc>
          <w:tcPr>
            <w:tcW w:w="501" w:type="pct"/>
            <w:vAlign w:val="center"/>
          </w:tcPr>
          <w:p w:rsidR="0018722C">
            <w:pPr>
              <w:pStyle w:val="affff9"/>
              <w:topLinePunct/>
              <w:ind w:leftChars="0" w:left="0" w:rightChars="0" w:right="0" w:firstLineChars="0" w:firstLine="0"/>
              <w:spacing w:line="240" w:lineRule="atLeast"/>
            </w:pPr>
            <w:r>
              <w:t>1.02</w:t>
            </w:r>
          </w:p>
        </w:tc>
        <w:tc>
          <w:tcPr>
            <w:tcW w:w="445" w:type="pct"/>
            <w:vAlign w:val="center"/>
          </w:tcPr>
          <w:p w:rsidR="0018722C">
            <w:pPr>
              <w:pStyle w:val="affff9"/>
              <w:topLinePunct/>
              <w:ind w:leftChars="0" w:left="0" w:rightChars="0" w:right="0" w:firstLineChars="0" w:firstLine="0"/>
              <w:spacing w:line="240" w:lineRule="atLeast"/>
            </w:pPr>
            <w:r>
              <w:t>1.23</w:t>
            </w:r>
          </w:p>
        </w:tc>
        <w:tc>
          <w:tcPr>
            <w:tcW w:w="499" w:type="pct"/>
            <w:vAlign w:val="center"/>
          </w:tcPr>
          <w:p w:rsidR="0018722C">
            <w:pPr>
              <w:pStyle w:val="affff9"/>
              <w:topLinePunct/>
              <w:ind w:leftChars="0" w:left="0" w:rightChars="0" w:right="0" w:firstLineChars="0" w:firstLine="0"/>
              <w:spacing w:line="240" w:lineRule="atLeast"/>
            </w:pPr>
            <w:r>
              <w:t>1.19</w:t>
            </w:r>
          </w:p>
        </w:tc>
        <w:tc>
          <w:tcPr>
            <w:tcW w:w="500" w:type="pct"/>
            <w:vAlign w:val="center"/>
          </w:tcPr>
          <w:p w:rsidR="0018722C">
            <w:pPr>
              <w:pStyle w:val="affff9"/>
              <w:topLinePunct/>
              <w:ind w:leftChars="0" w:left="0" w:rightChars="0" w:right="0" w:firstLineChars="0" w:firstLine="0"/>
              <w:spacing w:line="240" w:lineRule="atLeast"/>
            </w:pPr>
            <w:r>
              <w:t>1.30</w:t>
            </w:r>
          </w:p>
        </w:tc>
        <w:tc>
          <w:tcPr>
            <w:tcW w:w="444" w:type="pct"/>
            <w:vAlign w:val="center"/>
          </w:tcPr>
          <w:p w:rsidR="0018722C">
            <w:pPr>
              <w:pStyle w:val="affff9"/>
              <w:topLinePunct/>
              <w:ind w:leftChars="0" w:left="0" w:rightChars="0" w:right="0" w:firstLineChars="0" w:firstLine="0"/>
              <w:spacing w:line="240" w:lineRule="atLeast"/>
            </w:pPr>
            <w:r>
              <w:t>1.26</w:t>
            </w:r>
          </w:p>
        </w:tc>
        <w:tc>
          <w:tcPr>
            <w:tcW w:w="499" w:type="pct"/>
            <w:vAlign w:val="center"/>
          </w:tcPr>
          <w:p w:rsidR="0018722C">
            <w:pPr>
              <w:pStyle w:val="affff9"/>
              <w:topLinePunct/>
              <w:ind w:leftChars="0" w:left="0" w:rightChars="0" w:right="0" w:firstLineChars="0" w:firstLine="0"/>
              <w:spacing w:line="240" w:lineRule="atLeast"/>
            </w:pPr>
            <w:r>
              <w:t>1.34</w:t>
            </w:r>
          </w:p>
        </w:tc>
      </w:tr>
      <w:tr>
        <w:tc>
          <w:tcPr>
            <w:tcW w:w="776" w:type="pct"/>
            <w:vAlign w:val="center"/>
          </w:tcPr>
          <w:p w:rsidR="0018722C">
            <w:pPr>
              <w:pStyle w:val="ac"/>
              <w:topLinePunct/>
              <w:ind w:leftChars="0" w:left="0" w:rightChars="0" w:right="0" w:firstLineChars="0" w:firstLine="0"/>
              <w:spacing w:line="240" w:lineRule="atLeast"/>
            </w:pPr>
            <w:r>
              <w:t>文莱</w:t>
            </w:r>
          </w:p>
        </w:tc>
        <w:tc>
          <w:tcPr>
            <w:tcW w:w="445" w:type="pct"/>
            <w:vAlign w:val="center"/>
          </w:tcPr>
          <w:p w:rsidR="0018722C">
            <w:pPr>
              <w:pStyle w:val="affff9"/>
              <w:topLinePunct/>
              <w:ind w:leftChars="0" w:left="0" w:rightChars="0" w:right="0" w:firstLineChars="0" w:firstLine="0"/>
              <w:spacing w:line="240" w:lineRule="atLeast"/>
            </w:pPr>
            <w:r>
              <w:t>1.05</w:t>
            </w:r>
          </w:p>
        </w:tc>
        <w:tc>
          <w:tcPr>
            <w:tcW w:w="445" w:type="pct"/>
            <w:vAlign w:val="center"/>
          </w:tcPr>
          <w:p w:rsidR="0018722C">
            <w:pPr>
              <w:pStyle w:val="affff9"/>
              <w:topLinePunct/>
              <w:ind w:leftChars="0" w:left="0" w:rightChars="0" w:right="0" w:firstLineChars="0" w:firstLine="0"/>
              <w:spacing w:line="240" w:lineRule="atLeast"/>
            </w:pPr>
            <w:r>
              <w:t>1.46</w:t>
            </w:r>
          </w:p>
        </w:tc>
        <w:tc>
          <w:tcPr>
            <w:tcW w:w="445" w:type="pct"/>
            <w:vAlign w:val="center"/>
          </w:tcPr>
          <w:p w:rsidR="0018722C">
            <w:pPr>
              <w:pStyle w:val="affff9"/>
              <w:topLinePunct/>
              <w:ind w:leftChars="0" w:left="0" w:rightChars="0" w:right="0" w:firstLineChars="0" w:firstLine="0"/>
              <w:spacing w:line="240" w:lineRule="atLeast"/>
            </w:pPr>
            <w:r>
              <w:t>1.69</w:t>
            </w:r>
          </w:p>
        </w:tc>
        <w:tc>
          <w:tcPr>
            <w:tcW w:w="501" w:type="pct"/>
            <w:vAlign w:val="center"/>
          </w:tcPr>
          <w:p w:rsidR="0018722C">
            <w:pPr>
              <w:pStyle w:val="affff9"/>
              <w:topLinePunct/>
              <w:ind w:leftChars="0" w:left="0" w:rightChars="0" w:right="0" w:firstLineChars="0" w:firstLine="0"/>
              <w:spacing w:line="240" w:lineRule="atLeast"/>
            </w:pPr>
            <w:r>
              <w:t>1.24</w:t>
            </w:r>
          </w:p>
        </w:tc>
        <w:tc>
          <w:tcPr>
            <w:tcW w:w="445" w:type="pct"/>
            <w:vAlign w:val="center"/>
          </w:tcPr>
          <w:p w:rsidR="0018722C">
            <w:pPr>
              <w:pStyle w:val="affff9"/>
              <w:topLinePunct/>
              <w:ind w:leftChars="0" w:left="0" w:rightChars="0" w:right="0" w:firstLineChars="0" w:firstLine="0"/>
              <w:spacing w:line="240" w:lineRule="atLeast"/>
            </w:pPr>
            <w:r>
              <w:t>0.85</w:t>
            </w:r>
          </w:p>
        </w:tc>
        <w:tc>
          <w:tcPr>
            <w:tcW w:w="499" w:type="pct"/>
            <w:vAlign w:val="center"/>
          </w:tcPr>
          <w:p w:rsidR="0018722C">
            <w:pPr>
              <w:pStyle w:val="affff9"/>
              <w:topLinePunct/>
              <w:ind w:leftChars="0" w:left="0" w:rightChars="0" w:right="0" w:firstLineChars="0" w:firstLine="0"/>
              <w:spacing w:line="240" w:lineRule="atLeast"/>
            </w:pPr>
            <w:r>
              <w:t>0.81</w:t>
            </w:r>
          </w:p>
        </w:tc>
        <w:tc>
          <w:tcPr>
            <w:tcW w:w="500" w:type="pct"/>
            <w:vAlign w:val="center"/>
          </w:tcPr>
          <w:p w:rsidR="0018722C">
            <w:pPr>
              <w:pStyle w:val="affff9"/>
              <w:topLinePunct/>
              <w:ind w:leftChars="0" w:left="0" w:rightChars="0" w:right="0" w:firstLineChars="0" w:firstLine="0"/>
              <w:spacing w:line="240" w:lineRule="atLeast"/>
            </w:pPr>
            <w:r>
              <w:t>0.79</w:t>
            </w:r>
          </w:p>
        </w:tc>
        <w:tc>
          <w:tcPr>
            <w:tcW w:w="444" w:type="pct"/>
            <w:vAlign w:val="center"/>
          </w:tcPr>
          <w:p w:rsidR="0018722C">
            <w:pPr>
              <w:pStyle w:val="affff9"/>
              <w:topLinePunct/>
              <w:ind w:leftChars="0" w:left="0" w:rightChars="0" w:right="0" w:firstLineChars="0" w:firstLine="0"/>
              <w:spacing w:line="240" w:lineRule="atLeast"/>
            </w:pPr>
            <w:r>
              <w:t>0.75</w:t>
            </w:r>
          </w:p>
        </w:tc>
        <w:tc>
          <w:tcPr>
            <w:tcW w:w="499" w:type="pct"/>
            <w:vAlign w:val="center"/>
          </w:tcPr>
          <w:p w:rsidR="0018722C">
            <w:pPr>
              <w:pStyle w:val="affff9"/>
              <w:topLinePunct/>
              <w:ind w:leftChars="0" w:left="0" w:rightChars="0" w:right="0" w:firstLineChars="0" w:firstLine="0"/>
              <w:spacing w:line="240" w:lineRule="atLeast"/>
            </w:pPr>
            <w:r>
              <w:t>0.82</w:t>
            </w:r>
          </w:p>
        </w:tc>
      </w:tr>
      <w:tr>
        <w:tc>
          <w:tcPr>
            <w:tcW w:w="776" w:type="pct"/>
            <w:vAlign w:val="center"/>
          </w:tcPr>
          <w:p w:rsidR="0018722C">
            <w:pPr>
              <w:pStyle w:val="ac"/>
              <w:topLinePunct/>
              <w:ind w:leftChars="0" w:left="0" w:rightChars="0" w:right="0" w:firstLineChars="0" w:firstLine="0"/>
              <w:spacing w:line="240" w:lineRule="atLeast"/>
            </w:pPr>
            <w:r>
              <w:t>越南</w:t>
            </w:r>
          </w:p>
        </w:tc>
        <w:tc>
          <w:tcPr>
            <w:tcW w:w="445" w:type="pct"/>
            <w:vAlign w:val="center"/>
          </w:tcPr>
          <w:p w:rsidR="0018722C">
            <w:pPr>
              <w:pStyle w:val="affff9"/>
              <w:topLinePunct/>
              <w:ind w:leftChars="0" w:left="0" w:rightChars="0" w:right="0" w:firstLineChars="0" w:firstLine="0"/>
              <w:spacing w:line="240" w:lineRule="atLeast"/>
            </w:pPr>
            <w:r>
              <w:t>0.79</w:t>
            </w:r>
          </w:p>
        </w:tc>
        <w:tc>
          <w:tcPr>
            <w:tcW w:w="445" w:type="pct"/>
            <w:vAlign w:val="center"/>
          </w:tcPr>
          <w:p w:rsidR="0018722C">
            <w:pPr>
              <w:pStyle w:val="affff9"/>
              <w:topLinePunct/>
              <w:ind w:leftChars="0" w:left="0" w:rightChars="0" w:right="0" w:firstLineChars="0" w:firstLine="0"/>
              <w:spacing w:line="240" w:lineRule="atLeast"/>
            </w:pPr>
            <w:r>
              <w:t>0.89</w:t>
            </w:r>
          </w:p>
        </w:tc>
        <w:tc>
          <w:tcPr>
            <w:tcW w:w="445" w:type="pct"/>
            <w:vAlign w:val="center"/>
          </w:tcPr>
          <w:p w:rsidR="0018722C">
            <w:pPr>
              <w:pStyle w:val="affff9"/>
              <w:topLinePunct/>
              <w:ind w:leftChars="0" w:left="0" w:rightChars="0" w:right="0" w:firstLineChars="0" w:firstLine="0"/>
              <w:spacing w:line="240" w:lineRule="atLeast"/>
            </w:pPr>
            <w:r>
              <w:t>0.80</w:t>
            </w:r>
          </w:p>
        </w:tc>
        <w:tc>
          <w:tcPr>
            <w:tcW w:w="501" w:type="pct"/>
            <w:vAlign w:val="center"/>
          </w:tcPr>
          <w:p w:rsidR="0018722C">
            <w:pPr>
              <w:pStyle w:val="affff9"/>
              <w:topLinePunct/>
              <w:ind w:leftChars="0" w:left="0" w:rightChars="0" w:right="0" w:firstLineChars="0" w:firstLine="0"/>
              <w:spacing w:line="240" w:lineRule="atLeast"/>
            </w:pPr>
            <w:r>
              <w:t>0.72</w:t>
            </w:r>
          </w:p>
        </w:tc>
        <w:tc>
          <w:tcPr>
            <w:tcW w:w="445" w:type="pct"/>
            <w:vAlign w:val="center"/>
          </w:tcPr>
          <w:p w:rsidR="0018722C">
            <w:pPr>
              <w:pStyle w:val="affff9"/>
              <w:topLinePunct/>
              <w:ind w:leftChars="0" w:left="0" w:rightChars="0" w:right="0" w:firstLineChars="0" w:firstLine="0"/>
              <w:spacing w:line="240" w:lineRule="atLeast"/>
            </w:pPr>
            <w:r>
              <w:t>0.87</w:t>
            </w:r>
          </w:p>
        </w:tc>
        <w:tc>
          <w:tcPr>
            <w:tcW w:w="499" w:type="pct"/>
            <w:vAlign w:val="center"/>
          </w:tcPr>
          <w:p w:rsidR="0018722C">
            <w:pPr>
              <w:pStyle w:val="affff9"/>
              <w:topLinePunct/>
              <w:ind w:leftChars="0" w:left="0" w:rightChars="0" w:right="0" w:firstLineChars="0" w:firstLine="0"/>
              <w:spacing w:line="240" w:lineRule="atLeast"/>
            </w:pPr>
            <w:r>
              <w:t>0.93</w:t>
            </w:r>
          </w:p>
        </w:tc>
        <w:tc>
          <w:tcPr>
            <w:tcW w:w="500" w:type="pct"/>
            <w:vAlign w:val="center"/>
          </w:tcPr>
          <w:p w:rsidR="0018722C">
            <w:pPr>
              <w:pStyle w:val="affff9"/>
              <w:topLinePunct/>
              <w:ind w:leftChars="0" w:left="0" w:rightChars="0" w:right="0" w:firstLineChars="0" w:firstLine="0"/>
              <w:spacing w:line="240" w:lineRule="atLeast"/>
            </w:pPr>
            <w:r>
              <w:t>0.85</w:t>
            </w:r>
          </w:p>
        </w:tc>
        <w:tc>
          <w:tcPr>
            <w:tcW w:w="444" w:type="pct"/>
            <w:vAlign w:val="center"/>
          </w:tcPr>
          <w:p w:rsidR="0018722C">
            <w:pPr>
              <w:pStyle w:val="affff9"/>
              <w:topLinePunct/>
              <w:ind w:leftChars="0" w:left="0" w:rightChars="0" w:right="0" w:firstLineChars="0" w:firstLine="0"/>
              <w:spacing w:line="240" w:lineRule="atLeast"/>
            </w:pPr>
            <w:r>
              <w:t>0.90</w:t>
            </w:r>
          </w:p>
        </w:tc>
        <w:tc>
          <w:tcPr>
            <w:tcW w:w="499" w:type="pct"/>
            <w:vAlign w:val="center"/>
          </w:tcPr>
          <w:p w:rsidR="0018722C">
            <w:pPr>
              <w:pStyle w:val="affff9"/>
              <w:topLinePunct/>
              <w:ind w:leftChars="0" w:left="0" w:rightChars="0" w:right="0" w:firstLineChars="0" w:firstLine="0"/>
              <w:spacing w:line="240" w:lineRule="atLeast"/>
            </w:pPr>
            <w:r>
              <w:t>0.87</w:t>
            </w:r>
          </w:p>
        </w:tc>
      </w:tr>
      <w:tr>
        <w:tc>
          <w:tcPr>
            <w:tcW w:w="776" w:type="pct"/>
            <w:vAlign w:val="center"/>
          </w:tcPr>
          <w:p w:rsidR="0018722C">
            <w:pPr>
              <w:pStyle w:val="ac"/>
              <w:topLinePunct/>
              <w:ind w:leftChars="0" w:left="0" w:rightChars="0" w:right="0" w:firstLineChars="0" w:firstLine="0"/>
              <w:spacing w:line="240" w:lineRule="atLeast"/>
            </w:pPr>
            <w:r>
              <w:t>柬埔寨</w:t>
            </w:r>
          </w:p>
        </w:tc>
        <w:tc>
          <w:tcPr>
            <w:tcW w:w="445" w:type="pct"/>
            <w:vAlign w:val="center"/>
          </w:tcPr>
          <w:p w:rsidR="0018722C">
            <w:pPr>
              <w:pStyle w:val="affff9"/>
              <w:topLinePunct/>
              <w:ind w:leftChars="0" w:left="0" w:rightChars="0" w:right="0" w:firstLineChars="0" w:firstLine="0"/>
              <w:spacing w:line="240" w:lineRule="atLeast"/>
            </w:pPr>
            <w:r>
              <w:t>0.50</w:t>
            </w:r>
          </w:p>
        </w:tc>
        <w:tc>
          <w:tcPr>
            <w:tcW w:w="445" w:type="pct"/>
            <w:vAlign w:val="center"/>
          </w:tcPr>
          <w:p w:rsidR="0018722C">
            <w:pPr>
              <w:pStyle w:val="affff9"/>
              <w:topLinePunct/>
              <w:ind w:leftChars="0" w:left="0" w:rightChars="0" w:right="0" w:firstLineChars="0" w:firstLine="0"/>
              <w:spacing w:line="240" w:lineRule="atLeast"/>
            </w:pPr>
            <w:r>
              <w:t>0.82</w:t>
            </w:r>
          </w:p>
        </w:tc>
        <w:tc>
          <w:tcPr>
            <w:tcW w:w="445" w:type="pct"/>
            <w:vAlign w:val="center"/>
          </w:tcPr>
          <w:p w:rsidR="0018722C">
            <w:pPr>
              <w:pStyle w:val="affff9"/>
              <w:topLinePunct/>
              <w:ind w:leftChars="0" w:left="0" w:rightChars="0" w:right="0" w:firstLineChars="0" w:firstLine="0"/>
              <w:spacing w:line="240" w:lineRule="atLeast"/>
            </w:pPr>
            <w:r>
              <w:t>0.77</w:t>
            </w:r>
          </w:p>
        </w:tc>
        <w:tc>
          <w:tcPr>
            <w:tcW w:w="501" w:type="pct"/>
            <w:vAlign w:val="center"/>
          </w:tcPr>
          <w:p w:rsidR="0018722C">
            <w:pPr>
              <w:pStyle w:val="affff9"/>
              <w:topLinePunct/>
              <w:ind w:leftChars="0" w:left="0" w:rightChars="0" w:right="0" w:firstLineChars="0" w:firstLine="0"/>
              <w:spacing w:line="240" w:lineRule="atLeast"/>
            </w:pPr>
            <w:r>
              <w:t>0.70</w:t>
            </w:r>
          </w:p>
        </w:tc>
        <w:tc>
          <w:tcPr>
            <w:tcW w:w="445" w:type="pct"/>
            <w:vAlign w:val="center"/>
          </w:tcPr>
          <w:p w:rsidR="0018722C">
            <w:pPr>
              <w:pStyle w:val="affff9"/>
              <w:topLinePunct/>
              <w:ind w:leftChars="0" w:left="0" w:rightChars="0" w:right="0" w:firstLineChars="0" w:firstLine="0"/>
              <w:spacing w:line="240" w:lineRule="atLeast"/>
            </w:pPr>
            <w:r>
              <w:t>0.85</w:t>
            </w:r>
          </w:p>
        </w:tc>
        <w:tc>
          <w:tcPr>
            <w:tcW w:w="499" w:type="pct"/>
            <w:vAlign w:val="center"/>
          </w:tcPr>
          <w:p w:rsidR="0018722C">
            <w:pPr>
              <w:pStyle w:val="affff9"/>
              <w:topLinePunct/>
              <w:ind w:leftChars="0" w:left="0" w:rightChars="0" w:right="0" w:firstLineChars="0" w:firstLine="0"/>
              <w:spacing w:line="240" w:lineRule="atLeast"/>
            </w:pPr>
            <w:r>
              <w:t>0.81</w:t>
            </w:r>
          </w:p>
        </w:tc>
        <w:tc>
          <w:tcPr>
            <w:tcW w:w="500" w:type="pct"/>
            <w:vAlign w:val="center"/>
          </w:tcPr>
          <w:p w:rsidR="0018722C">
            <w:pPr>
              <w:pStyle w:val="affff9"/>
              <w:topLinePunct/>
              <w:ind w:leftChars="0" w:left="0" w:rightChars="0" w:right="0" w:firstLineChars="0" w:firstLine="0"/>
              <w:spacing w:line="240" w:lineRule="atLeast"/>
            </w:pPr>
            <w:r>
              <w:t>0.89</w:t>
            </w:r>
          </w:p>
        </w:tc>
        <w:tc>
          <w:tcPr>
            <w:tcW w:w="444" w:type="pct"/>
            <w:vAlign w:val="center"/>
          </w:tcPr>
          <w:p w:rsidR="0018722C">
            <w:pPr>
              <w:pStyle w:val="affff9"/>
              <w:topLinePunct/>
              <w:ind w:leftChars="0" w:left="0" w:rightChars="0" w:right="0" w:firstLineChars="0" w:firstLine="0"/>
              <w:spacing w:line="240" w:lineRule="atLeast"/>
            </w:pPr>
            <w:r>
              <w:t>0.84</w:t>
            </w:r>
          </w:p>
        </w:tc>
        <w:tc>
          <w:tcPr>
            <w:tcW w:w="499" w:type="pct"/>
            <w:vAlign w:val="center"/>
          </w:tcPr>
          <w:p w:rsidR="0018722C">
            <w:pPr>
              <w:pStyle w:val="affff9"/>
              <w:topLinePunct/>
              <w:ind w:leftChars="0" w:left="0" w:rightChars="0" w:right="0" w:firstLineChars="0" w:firstLine="0"/>
              <w:spacing w:line="240" w:lineRule="atLeast"/>
            </w:pPr>
            <w:r>
              <w:t>0.79</w:t>
            </w:r>
          </w:p>
        </w:tc>
      </w:tr>
      <w:tr>
        <w:tc>
          <w:tcPr>
            <w:tcW w:w="776" w:type="pct"/>
            <w:vAlign w:val="center"/>
          </w:tcPr>
          <w:p w:rsidR="0018722C">
            <w:pPr>
              <w:pStyle w:val="ac"/>
              <w:topLinePunct/>
              <w:ind w:leftChars="0" w:left="0" w:rightChars="0" w:right="0" w:firstLineChars="0" w:firstLine="0"/>
              <w:spacing w:line="240" w:lineRule="atLeast"/>
            </w:pPr>
            <w:r>
              <w:t>老挝</w:t>
            </w:r>
          </w:p>
        </w:tc>
        <w:tc>
          <w:tcPr>
            <w:tcW w:w="445" w:type="pct"/>
            <w:vAlign w:val="center"/>
          </w:tcPr>
          <w:p w:rsidR="0018722C">
            <w:pPr>
              <w:pStyle w:val="affff9"/>
              <w:topLinePunct/>
              <w:ind w:leftChars="0" w:left="0" w:rightChars="0" w:right="0" w:firstLineChars="0" w:firstLine="0"/>
              <w:spacing w:line="240" w:lineRule="atLeast"/>
            </w:pPr>
            <w:r>
              <w:t>0.59</w:t>
            </w:r>
          </w:p>
        </w:tc>
        <w:tc>
          <w:tcPr>
            <w:tcW w:w="445" w:type="pct"/>
            <w:vAlign w:val="center"/>
          </w:tcPr>
          <w:p w:rsidR="0018722C">
            <w:pPr>
              <w:pStyle w:val="affff9"/>
              <w:topLinePunct/>
              <w:ind w:leftChars="0" w:left="0" w:rightChars="0" w:right="0" w:firstLineChars="0" w:firstLine="0"/>
              <w:spacing w:line="240" w:lineRule="atLeast"/>
            </w:pPr>
            <w:r>
              <w:t>0.79</w:t>
            </w:r>
          </w:p>
        </w:tc>
        <w:tc>
          <w:tcPr>
            <w:tcW w:w="445" w:type="pct"/>
            <w:vAlign w:val="center"/>
          </w:tcPr>
          <w:p w:rsidR="0018722C">
            <w:pPr>
              <w:pStyle w:val="affff9"/>
              <w:topLinePunct/>
              <w:ind w:leftChars="0" w:left="0" w:rightChars="0" w:right="0" w:firstLineChars="0" w:firstLine="0"/>
              <w:spacing w:line="240" w:lineRule="atLeast"/>
            </w:pPr>
            <w:r>
              <w:t>0.65</w:t>
            </w:r>
          </w:p>
        </w:tc>
        <w:tc>
          <w:tcPr>
            <w:tcW w:w="501" w:type="pct"/>
            <w:vAlign w:val="center"/>
          </w:tcPr>
          <w:p w:rsidR="0018722C">
            <w:pPr>
              <w:pStyle w:val="affff9"/>
              <w:topLinePunct/>
              <w:ind w:leftChars="0" w:left="0" w:rightChars="0" w:right="0" w:firstLineChars="0" w:firstLine="0"/>
              <w:spacing w:line="240" w:lineRule="atLeast"/>
            </w:pPr>
            <w:r>
              <w:t>0.70</w:t>
            </w:r>
          </w:p>
        </w:tc>
        <w:tc>
          <w:tcPr>
            <w:tcW w:w="445" w:type="pct"/>
            <w:vAlign w:val="center"/>
          </w:tcPr>
          <w:p w:rsidR="0018722C">
            <w:pPr>
              <w:pStyle w:val="affff9"/>
              <w:topLinePunct/>
              <w:ind w:leftChars="0" w:left="0" w:rightChars="0" w:right="0" w:firstLineChars="0" w:firstLine="0"/>
              <w:spacing w:line="240" w:lineRule="atLeast"/>
            </w:pPr>
            <w:r>
              <w:t>0.74</w:t>
            </w:r>
          </w:p>
        </w:tc>
        <w:tc>
          <w:tcPr>
            <w:tcW w:w="499" w:type="pct"/>
            <w:vAlign w:val="center"/>
          </w:tcPr>
          <w:p w:rsidR="0018722C">
            <w:pPr>
              <w:pStyle w:val="affff9"/>
              <w:topLinePunct/>
              <w:ind w:leftChars="0" w:left="0" w:rightChars="0" w:right="0" w:firstLineChars="0" w:firstLine="0"/>
              <w:spacing w:line="240" w:lineRule="atLeast"/>
            </w:pPr>
            <w:r>
              <w:t>0.79</w:t>
            </w:r>
          </w:p>
        </w:tc>
        <w:tc>
          <w:tcPr>
            <w:tcW w:w="500" w:type="pct"/>
            <w:vAlign w:val="center"/>
          </w:tcPr>
          <w:p w:rsidR="0018722C">
            <w:pPr>
              <w:pStyle w:val="affff9"/>
              <w:topLinePunct/>
              <w:ind w:leftChars="0" w:left="0" w:rightChars="0" w:right="0" w:firstLineChars="0" w:firstLine="0"/>
              <w:spacing w:line="240" w:lineRule="atLeast"/>
            </w:pPr>
            <w:r>
              <w:t>0.76</w:t>
            </w:r>
          </w:p>
        </w:tc>
        <w:tc>
          <w:tcPr>
            <w:tcW w:w="444" w:type="pct"/>
            <w:vAlign w:val="center"/>
          </w:tcPr>
          <w:p w:rsidR="0018722C">
            <w:pPr>
              <w:pStyle w:val="affff9"/>
              <w:topLinePunct/>
              <w:ind w:leftChars="0" w:left="0" w:rightChars="0" w:right="0" w:firstLineChars="0" w:firstLine="0"/>
              <w:spacing w:line="240" w:lineRule="atLeast"/>
            </w:pPr>
            <w:r>
              <w:t>0.74</w:t>
            </w:r>
          </w:p>
        </w:tc>
        <w:tc>
          <w:tcPr>
            <w:tcW w:w="499" w:type="pct"/>
            <w:vAlign w:val="center"/>
          </w:tcPr>
          <w:p w:rsidR="0018722C">
            <w:pPr>
              <w:pStyle w:val="affff9"/>
              <w:topLinePunct/>
              <w:ind w:leftChars="0" w:left="0" w:rightChars="0" w:right="0" w:firstLineChars="0" w:firstLine="0"/>
              <w:spacing w:line="240" w:lineRule="atLeast"/>
            </w:pPr>
            <w:r>
              <w:t>0.81</w:t>
            </w:r>
          </w:p>
        </w:tc>
      </w:tr>
      <w:tr>
        <w:tc>
          <w:tcPr>
            <w:tcW w:w="776" w:type="pct"/>
            <w:vAlign w:val="center"/>
            <w:tcBorders>
              <w:top w:val="single" w:sz="4" w:space="0" w:color="auto"/>
            </w:tcBorders>
          </w:tcPr>
          <w:p w:rsidR="0018722C">
            <w:pPr>
              <w:pStyle w:val="ac"/>
              <w:topLinePunct/>
              <w:ind w:leftChars="0" w:left="0" w:rightChars="0" w:right="0" w:firstLineChars="0" w:firstLine="0"/>
              <w:spacing w:line="240" w:lineRule="atLeast"/>
            </w:pPr>
            <w:r>
              <w:t>缅甸</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0.83</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0.95</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1.10</w:t>
            </w:r>
          </w:p>
        </w:tc>
      </w:tr>
    </w:tbl>
    <w:p w:rsidR="0018722C">
      <w:pPr>
        <w:pStyle w:val="aff3"/>
        <w:topLinePunct/>
      </w:pPr>
      <w:r>
        <w:t>资料来源：WTO、UNCTAD、中国统计局的数据计算整理而得。</w:t>
      </w:r>
    </w:p>
    <w:p w:rsidR="0018722C">
      <w:pPr>
        <w:topLinePunct/>
      </w:pPr>
      <w:r>
        <w:t>从此可以看出，中国与东盟</w:t>
      </w:r>
      <w:r>
        <w:t>6</w:t>
      </w:r>
      <w:r/>
      <w:r w:rsidR="001852F3">
        <w:t xml:space="preserve">国</w:t>
      </w:r>
      <w:r>
        <w:t>（</w:t>
      </w:r>
      <w:r>
        <w:t>ASEAN6</w:t>
      </w:r>
      <w:r>
        <w:t>）</w:t>
      </w:r>
      <w:r>
        <w:t>的贸易结合度比较大，在</w:t>
      </w:r>
      <w:r>
        <w:t>2001</w:t>
      </w:r>
      <w:r>
        <w:t> 年</w:t>
      </w:r>
    </w:p>
    <w:p w:rsidR="0018722C">
      <w:pPr>
        <w:topLinePunct/>
      </w:pPr>
      <w:r>
        <w:rPr>
          <w:rFonts w:cstheme="minorBidi" w:hAnsiTheme="minorHAnsi" w:eastAsiaTheme="minorHAnsi" w:asciiTheme="minorHAnsi" w:ascii="Calibri"/>
        </w:rPr>
        <w:t>59</w:t>
      </w:r>
    </w:p>
    <w:p w:rsidR="0018722C">
      <w:pPr>
        <w:topLinePunct/>
      </w:pPr>
      <w:r>
        <w:t>后的中国-东盟自贸区建立以来，中国与东盟整体的国家的贸易依存度有所提高，</w:t>
      </w:r>
      <w:r w:rsidR="001852F3">
        <w:t xml:space="preserve">存在上升趋势，因为区域内的关税水平逐渐消除所以产生的贸易创造效应比较为明显。因为中国与东盟一些国家</w:t>
      </w:r>
      <w:r>
        <w:t>（</w:t>
      </w:r>
      <w:r>
        <w:t>尤其是</w:t>
      </w:r>
      <w:r w:rsidR="001852F3">
        <w:t xml:space="preserve">ASEAN6</w:t>
      </w:r>
      <w:r w:rsidR="001852F3">
        <w:t xml:space="preserve">包括泰国在内</w:t>
      </w:r>
      <w:r>
        <w:t>）</w:t>
      </w:r>
      <w:r>
        <w:t>经济发展水平、消费者偏好、市场购买力、产业结构等方面存在比较大的相似性。双边所进行的贸易商品结构在全球贸易范围内呈现水平型分工特征，这样水平型的贸易与分工在更高程度上保证了中国与东盟包括泰国之间的贸易获得更高水平的贸易创造效应。</w:t>
      </w:r>
    </w:p>
    <w:p w:rsidR="0018722C">
      <w:pPr>
        <w:topLinePunct/>
      </w:pPr>
      <w:r>
        <w:t>从以上所述的中泰贸易结合性在相当大的水平，仅次于中国与新加坡。中泰双方的贸易互补性方面，相当存在互补性。在东盟国家中，泰国与中国的贸易互补性地位是数一数二的。贸易互补性指数</w:t>
      </w:r>
      <w:r>
        <w:t>（</w:t>
      </w:r>
      <w:r>
        <w:t>Trade Complementary Index</w:t>
      </w:r>
      <w:r>
        <w:t>）</w:t>
      </w:r>
      <w:r>
        <w:t>是用于衡量两国贸易的互补紧密程度，该指数考虑了双边国家的出口比较优势和进口比较劣势两个方面。当第一个国家的主要出口商品种类与第二个国家的主要进口商品相对应时，两国之间的贸易互补性会比较大；相反的第一国的主要出口商品种类与第二个国家的进口商品种类不相对应，两国之间的贸易互补性则会不大。贸易互补性指数的计算法如下；</w:t>
      </w:r>
    </w:p>
    <w:p w:rsidR="0018722C">
      <w:pPr>
        <w:tabs>
          <w:tab w:val="right" w:pos="9264"/>
        </w:tabs>
        <w:ind w:firstLineChars="1224" w:firstLine="2937"/>
        <w:pStyle w:val="a6"/>
        <w:textAlignment w:val="center"/>
        <w:topLinePunct/>
      </w:pPr>
      <w:r>
        <w:rPr>
          <w:kern w:val="2"/>
          <w:sz w:val="22"/>
          <w:szCs w:val="22"/>
          <w:rFonts w:cstheme="minorBidi" w:hAnsiTheme="minorHAnsi" w:eastAsiaTheme="minorHAnsi" w:asciiTheme="minorHAnsi"/>
        </w:rPr>
        <w:drawing>
          <wp:inline distT="0" distB="0" distL="0" distR="0">
            <wp:extent cx="1600200" cy="200025"/>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3" cstate="print"/>
                    <a:stretch>
                      <a:fillRect/>
                    </a:stretch>
                  </pic:blipFill>
                  <pic:spPr>
                    <a:xfrm>
                      <a:off x="0" y="0"/>
                      <a:ext cx="1600200" cy="200025"/>
                    </a:xfrm>
                    <a:prstGeom prst="rect">
                      <a:avLst/>
                    </a:prstGeom>
                  </pic:spPr>
                </pic:pic>
              </a:graphicData>
            </a:graphic>
          </wp:inline>
        </w:drawing>
      </w:r>
      <w:r w:rsidP="005B568E">
        <w:t>（</w:t>
      </w:r>
      <w:r>
        <w:rPr>
          <w:kern w:val="2"/>
          <w:szCs w:val="22"/>
          <w:rFonts w:cstheme="minorBidi" w:hAnsiTheme="minorHAnsi" w:eastAsiaTheme="minorHAnsi" w:asciiTheme="minorHAnsi"/>
          <w:sz w:val="24"/>
        </w:rPr>
        <w:t>3.2</w:t>
      </w:r>
      <w:r w:rsidP="AA7D325B">
        <w:rPr>
          <w:kern w:val="2"/>
          <w:szCs w:val="22"/>
          <w:rFonts w:cstheme="minorBidi" w:hAnsiTheme="minorHAnsi" w:eastAsiaTheme="minorHAnsi" w:asciiTheme="minorHAnsi"/>
          <w:sz w:val="24"/>
        </w:rPr>
        <w:t>）</w:t>
      </w:r>
    </w:p>
    <w:p w:rsidR="0018722C">
      <w:pPr>
        <w:pStyle w:val="ae"/>
        <w:topLinePunct/>
      </w:pPr>
      <w:r>
        <w:drawing>
          <wp:inline>
            <wp:extent cx="514985" cy="199389"/>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24" cstate="print"/>
                    <a:stretch>
                      <a:fillRect/>
                    </a:stretch>
                  </pic:blipFill>
                  <pic:spPr>
                    <a:xfrm>
                      <a:off x="0" y="0"/>
                      <a:ext cx="514985" cy="199389"/>
                    </a:xfrm>
                    <a:prstGeom prst="rect">
                      <a:avLst/>
                    </a:prstGeom>
                  </pic:spPr>
                </pic:pic>
              </a:graphicData>
            </a:graphic>
          </wp:inline>
        </w:drawing>
      </w:r>
      <w:r>
        <w:rPr>
          <w:spacing w:val="6"/>
        </w:rPr>
        <w:t>方式</w:t>
      </w:r>
      <w:r>
        <w:rPr>
          <w:spacing w:val="4"/>
        </w:rPr>
        <w:t>（3.2）</w:t>
      </w:r>
      <w:r>
        <w:rPr>
          <w:spacing w:val="6"/>
        </w:rPr>
        <w:t>中</w:t>
      </w:r>
      <w:r>
        <w:rPr>
          <w:spacing w:val="8"/>
        </w:rPr>
        <w:drawing>
          <wp:inline distT="0" distB="0" distL="0" distR="0">
            <wp:extent cx="495300" cy="181610"/>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25" cstate="print"/>
                    <a:stretch>
                      <a:fillRect/>
                    </a:stretch>
                  </pic:blipFill>
                  <pic:spPr>
                    <a:xfrm>
                      <a:off x="0" y="0"/>
                      <a:ext cx="495300" cy="181610"/>
                    </a:xfrm>
                    <a:prstGeom prst="rect">
                      <a:avLst/>
                    </a:prstGeom>
                  </pic:spPr>
                </pic:pic>
              </a:graphicData>
            </a:graphic>
          </wp:inline>
        </w:drawing>
      </w:r>
      <w:r>
        <w:rPr>
          <w:spacing w:val="6"/>
        </w:rPr>
        <w:t>表示双边贸</w:t>
      </w:r>
      <w:r>
        <w:rPr>
          <w:spacing w:val="8"/>
        </w:rPr>
        <w:t>易</w:t>
      </w:r>
      <w:r>
        <w:t>中</w:t>
      </w:r>
      <w:r>
        <w:t>i</w:t>
      </w:r>
      <w:r>
        <w:rPr>
          <w:spacing w:val="6"/>
        </w:rPr>
        <w:t>国</w:t>
      </w:r>
      <w:r>
        <w:rPr>
          <w:spacing w:val="8"/>
        </w:rPr>
        <w:t>出</w:t>
      </w:r>
      <w:r>
        <w:rPr>
          <w:spacing w:val="6"/>
        </w:rPr>
        <w:t>口商</w:t>
      </w:r>
      <w:r>
        <w:t>品</w:t>
      </w:r>
      <w:r>
        <w:t>k</w:t>
      </w:r>
      <w:r>
        <w:rPr>
          <w:spacing w:val="8"/>
        </w:rPr>
        <w:t>的</w:t>
      </w:r>
      <w:r>
        <w:rPr>
          <w:spacing w:val="6"/>
        </w:rPr>
        <w:t>比较优</w:t>
      </w:r>
      <w:r>
        <w:rPr>
          <w:spacing w:val="8"/>
        </w:rPr>
        <w:t>势</w:t>
      </w:r>
      <w:r>
        <w:t>。</w:t>
      </w:r>
      <w:r>
        <w:rPr>
          <w:spacing w:val="1"/>
        </w:rPr>
        <w:t>表</w:t>
      </w:r>
      <w:r>
        <w:rPr>
          <w:spacing w:val="0"/>
        </w:rPr>
        <w:t>示双边贸易中</w:t>
      </w:r>
      <w:r>
        <w:t>j</w:t>
      </w:r>
      <w:r w:rsidR="001852F3">
        <w:rPr>
          <w:spacing w:val="0"/>
        </w:rPr>
        <w:t xml:space="preserve">国进口商品</w:t>
      </w:r>
      <w:r>
        <w:t>k</w:t>
      </w:r>
      <w:r w:rsidR="001852F3">
        <w:rPr>
          <w:spacing w:val="0"/>
        </w:rPr>
        <w:t xml:space="preserve">的比较劣势。后者的</w:t>
      </w:r>
      <w:r>
        <w:t>RCA</w:t>
      </w:r>
      <w:r w:rsidR="001852F3">
        <w:rPr>
          <w:spacing w:val="1"/>
        </w:rPr>
        <w:t xml:space="preserve">计算公式如</w:t>
      </w:r>
    </w:p>
    <w:p w:rsidR="0018722C">
      <w:pPr>
        <w:topLinePunct/>
      </w:pPr>
      <w:r>
        <w:t>下；</w:t>
      </w:r>
    </w:p>
    <w:p w:rsidR="0018722C">
      <w:pPr>
        <w:tabs>
          <w:tab w:val="right" w:pos="9264"/>
        </w:tabs>
        <w:ind w:firstLineChars="1749" w:firstLine="4197"/>
        <w:pStyle w:val="a6"/>
        <w:topLinePunct/>
        <w:textAlignment w:val="center"/>
      </w:pPr>
      <w:r>
        <w:tab/>
      </w:r>
      <w:r w:rsidP="005B568E">
        <w:t>（3.3）</w:t>
      </w:r>
    </w:p>
    <w:p w:rsidR="0018722C">
      <w:pPr>
        <w:pStyle w:val="aff7"/>
        <w:topLinePunct/>
      </w:pPr>
      <w:r>
        <w:drawing>
          <wp:inline>
            <wp:extent cx="2781300" cy="295910"/>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6" cstate="print"/>
                    <a:stretch>
                      <a:fillRect/>
                    </a:stretch>
                  </pic:blipFill>
                  <pic:spPr>
                    <a:xfrm>
                      <a:off x="0" y="0"/>
                      <a:ext cx="2781300" cy="295910"/>
                    </a:xfrm>
                    <a:prstGeom prst="rect">
                      <a:avLst/>
                    </a:prstGeom>
                  </pic:spPr>
                </pic:pic>
              </a:graphicData>
            </a:graphic>
          </wp:inline>
        </w:drawing>
      </w:r>
    </w:p>
    <w:p w:rsidR="0018722C">
      <w:pPr>
        <w:pStyle w:val="ae"/>
        <w:topLinePunct/>
      </w:pPr>
      <w:r>
        <w:t>方式（3.3）中</w:t>
      </w:r>
      <w:r>
        <w:rPr>
          <w:spacing w:val="0"/>
        </w:rPr>
        <w:drawing>
          <wp:inline distT="0" distB="0" distL="0" distR="0">
            <wp:extent cx="266700" cy="200025"/>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7" cstate="print"/>
                    <a:stretch>
                      <a:fillRect/>
                    </a:stretch>
                  </pic:blipFill>
                  <pic:spPr>
                    <a:xfrm>
                      <a:off x="0" y="0"/>
                      <a:ext cx="266700" cy="200025"/>
                    </a:xfrm>
                    <a:prstGeom prst="rect">
                      <a:avLst/>
                    </a:prstGeom>
                  </pic:spPr>
                </pic:pic>
              </a:graphicData>
            </a:graphic>
          </wp:inline>
        </w:drawing>
      </w:r>
      <w:r>
        <w:t>指国家</w:t>
      </w:r>
      <w:r>
        <w:t>j</w:t>
      </w:r>
      <w:r>
        <w:t>的进口商品</w:t>
      </w:r>
      <w:r>
        <w:t>k</w:t>
      </w:r>
      <w:r>
        <w:t>的</w:t>
      </w:r>
      <w:r>
        <w:rPr>
          <w:spacing w:val="-2"/>
        </w:rPr>
        <w:t>金</w:t>
      </w:r>
      <w:r>
        <w:t>额</w:t>
      </w:r>
      <w:r>
        <w:rPr>
          <w:spacing w:val="-1"/>
        </w:rPr>
        <w:drawing>
          <wp:inline distT="0" distB="0" distL="0" distR="0">
            <wp:extent cx="286385" cy="180975"/>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8" cstate="print"/>
                    <a:stretch>
                      <a:fillRect/>
                    </a:stretch>
                  </pic:blipFill>
                  <pic:spPr>
                    <a:xfrm>
                      <a:off x="0" y="0"/>
                      <a:ext cx="286385" cy="180975"/>
                    </a:xfrm>
                    <a:prstGeom prst="rect">
                      <a:avLst/>
                    </a:prstGeom>
                  </pic:spPr>
                </pic:pic>
              </a:graphicData>
            </a:graphic>
          </wp:inline>
        </w:drawing>
      </w:r>
      <w:r>
        <w:t>指世界进口商品</w:t>
      </w:r>
      <w:r>
        <w:t>k</w:t>
      </w:r>
      <w:r w:rsidR="001852F3">
        <w:t xml:space="preserve">的金额</w:t>
      </w:r>
      <w:r>
        <w:rPr>
          <w:spacing w:val="0"/>
        </w:rPr>
        <w:drawing>
          <wp:inline distT="0" distB="0" distL="0" distR="0">
            <wp:extent cx="219710" cy="199389"/>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29" cstate="print"/>
                    <a:stretch>
                      <a:fillRect/>
                    </a:stretch>
                  </pic:blipFill>
                  <pic:spPr>
                    <a:xfrm>
                      <a:off x="0" y="0"/>
                      <a:ext cx="219710" cy="199389"/>
                    </a:xfrm>
                    <a:prstGeom prst="rect">
                      <a:avLst/>
                    </a:prstGeom>
                  </pic:spPr>
                </pic:pic>
              </a:graphicData>
            </a:graphic>
          </wp:inline>
        </w:drawing>
      </w:r>
      <w:r w:rsidR="001852F3">
        <w:rPr>
          <w:rFonts w:ascii="Times New Roman" w:eastAsia="宋体"/>
          <w:spacing w:val="0"/>
        </w:rPr>
        <w:t xml:space="preserve"> </w:t>
      </w:r>
      <w:r>
        <w:t>指国家</w:t>
      </w:r>
      <w:r>
        <w:t>j</w:t>
      </w:r>
      <w:r>
        <w:t>的所有商品进口额</w:t>
      </w:r>
      <w:r>
        <w:rPr>
          <w:spacing w:val="0"/>
        </w:rPr>
        <w:drawing>
          <wp:inline distT="0" distB="0" distL="0" distR="0">
            <wp:extent cx="266700" cy="180975"/>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30" cstate="print"/>
                    <a:stretch>
                      <a:fillRect/>
                    </a:stretch>
                  </pic:blipFill>
                  <pic:spPr>
                    <a:xfrm>
                      <a:off x="0" y="0"/>
                      <a:ext cx="266700" cy="180975"/>
                    </a:xfrm>
                    <a:prstGeom prst="rect">
                      <a:avLst/>
                    </a:prstGeom>
                  </pic:spPr>
                </pic:pic>
              </a:graphicData>
            </a:graphic>
          </wp:inline>
        </w:drawing>
      </w:r>
      <w:r>
        <w:t>指全世界的所有商品进口额。</w:t>
      </w:r>
    </w:p>
    <w:p w:rsidR="0018722C">
      <w:pPr>
        <w:topLinePunct/>
      </w:pPr>
      <w:r>
        <w:t>如贸易互补性指数大于</w:t>
      </w:r>
      <w:r>
        <w:t>1</w:t>
      </w:r>
      <w:r/>
      <w:r w:rsidR="001852F3">
        <w:t xml:space="preserve">时表明两国之间的贸易互补程度比较大，两国的出口与进口高于其他市场的平均水平。</w:t>
      </w:r>
    </w:p>
    <w:p w:rsidR="0018722C">
      <w:pPr>
        <w:pStyle w:val="a8"/>
        <w:topLinePunct/>
      </w:pPr>
      <w:r>
        <w:t>表3</w:t>
      </w:r>
      <w:r>
        <w:t>.</w:t>
      </w:r>
      <w:r>
        <w:t>16</w:t>
      </w:r>
      <w:r>
        <w:t xml:space="preserve">  </w:t>
      </w:r>
      <w:r w:rsidRPr="00DB64CE">
        <w:t>2006-2014</w:t>
      </w:r>
      <w:r w:rsidR="001852F3">
        <w:t xml:space="preserve">年中国-东盟</w:t>
      </w:r>
      <w:r w:rsidR="001852F3">
        <w:t xml:space="preserve">10</w:t>
      </w:r>
      <w:r w:rsidR="001852F3">
        <w:t xml:space="preserve">国的贸易互补性情况</w:t>
      </w:r>
    </w:p>
    <w:tbl>
      <w:tblPr>
        <w:tblW w:w="5000" w:type="pct"/>
        <w:tblInd w:w="117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5"/>
        <w:gridCol w:w="720"/>
        <w:gridCol w:w="719"/>
        <w:gridCol w:w="719"/>
        <w:gridCol w:w="810"/>
        <w:gridCol w:w="719"/>
        <w:gridCol w:w="807"/>
        <w:gridCol w:w="809"/>
        <w:gridCol w:w="718"/>
        <w:gridCol w:w="806"/>
      </w:tblGrid>
      <w:tr>
        <w:trPr>
          <w:tblHeader/>
        </w:trPr>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2014</w:t>
            </w:r>
          </w:p>
        </w:tc>
      </w:tr>
      <w:tr>
        <w:tc>
          <w:tcPr>
            <w:tcW w:w="776" w:type="pct"/>
            <w:vAlign w:val="center"/>
          </w:tcPr>
          <w:p w:rsidR="0018722C">
            <w:pPr>
              <w:pStyle w:val="ac"/>
              <w:topLinePunct/>
              <w:ind w:leftChars="0" w:left="0" w:rightChars="0" w:right="0" w:firstLineChars="0" w:firstLine="0"/>
              <w:spacing w:line="240" w:lineRule="atLeast"/>
            </w:pPr>
            <w:r>
              <w:t>新加坡</w:t>
            </w:r>
          </w:p>
        </w:tc>
        <w:tc>
          <w:tcPr>
            <w:tcW w:w="445" w:type="pct"/>
            <w:vAlign w:val="center"/>
          </w:tcPr>
          <w:p w:rsidR="0018722C">
            <w:pPr>
              <w:pStyle w:val="affff9"/>
              <w:topLinePunct/>
              <w:ind w:leftChars="0" w:left="0" w:rightChars="0" w:right="0" w:firstLineChars="0" w:firstLine="0"/>
              <w:spacing w:line="240" w:lineRule="atLeast"/>
            </w:pPr>
            <w:r>
              <w:t>0.77</w:t>
            </w:r>
          </w:p>
        </w:tc>
        <w:tc>
          <w:tcPr>
            <w:tcW w:w="445" w:type="pct"/>
            <w:vAlign w:val="center"/>
          </w:tcPr>
          <w:p w:rsidR="0018722C">
            <w:pPr>
              <w:pStyle w:val="affff9"/>
              <w:topLinePunct/>
              <w:ind w:leftChars="0" w:left="0" w:rightChars="0" w:right="0" w:firstLineChars="0" w:firstLine="0"/>
              <w:spacing w:line="240" w:lineRule="atLeast"/>
            </w:pPr>
            <w:r>
              <w:t>0.75</w:t>
            </w:r>
          </w:p>
        </w:tc>
        <w:tc>
          <w:tcPr>
            <w:tcW w:w="445" w:type="pct"/>
            <w:vAlign w:val="center"/>
          </w:tcPr>
          <w:p w:rsidR="0018722C">
            <w:pPr>
              <w:pStyle w:val="affff9"/>
              <w:topLinePunct/>
              <w:ind w:leftChars="0" w:left="0" w:rightChars="0" w:right="0" w:firstLineChars="0" w:firstLine="0"/>
              <w:spacing w:line="240" w:lineRule="atLeast"/>
            </w:pPr>
            <w:r>
              <w:t>0.70</w:t>
            </w:r>
          </w:p>
        </w:tc>
        <w:tc>
          <w:tcPr>
            <w:tcW w:w="501" w:type="pct"/>
            <w:vAlign w:val="center"/>
          </w:tcPr>
          <w:p w:rsidR="0018722C">
            <w:pPr>
              <w:pStyle w:val="affff9"/>
              <w:topLinePunct/>
              <w:ind w:leftChars="0" w:left="0" w:rightChars="0" w:right="0" w:firstLineChars="0" w:firstLine="0"/>
              <w:spacing w:line="240" w:lineRule="atLeast"/>
            </w:pPr>
            <w:r>
              <w:t>0.70</w:t>
            </w:r>
          </w:p>
        </w:tc>
        <w:tc>
          <w:tcPr>
            <w:tcW w:w="445" w:type="pct"/>
            <w:vAlign w:val="center"/>
          </w:tcPr>
          <w:p w:rsidR="0018722C">
            <w:pPr>
              <w:pStyle w:val="affff9"/>
              <w:topLinePunct/>
              <w:ind w:leftChars="0" w:left="0" w:rightChars="0" w:right="0" w:firstLineChars="0" w:firstLine="0"/>
              <w:spacing w:line="240" w:lineRule="atLeast"/>
            </w:pPr>
            <w:r>
              <w:t>0.72</w:t>
            </w:r>
          </w:p>
        </w:tc>
        <w:tc>
          <w:tcPr>
            <w:tcW w:w="499" w:type="pct"/>
            <w:vAlign w:val="center"/>
          </w:tcPr>
          <w:p w:rsidR="0018722C">
            <w:pPr>
              <w:pStyle w:val="affff9"/>
              <w:topLinePunct/>
              <w:ind w:leftChars="0" w:left="0" w:rightChars="0" w:right="0" w:firstLineChars="0" w:firstLine="0"/>
              <w:spacing w:line="240" w:lineRule="atLeast"/>
            </w:pPr>
            <w:r>
              <w:t>0.81</w:t>
            </w:r>
          </w:p>
        </w:tc>
        <w:tc>
          <w:tcPr>
            <w:tcW w:w="500" w:type="pct"/>
            <w:vAlign w:val="center"/>
          </w:tcPr>
          <w:p w:rsidR="0018722C">
            <w:pPr>
              <w:pStyle w:val="affff9"/>
              <w:topLinePunct/>
              <w:ind w:leftChars="0" w:left="0" w:rightChars="0" w:right="0" w:firstLineChars="0" w:firstLine="0"/>
              <w:spacing w:line="240" w:lineRule="atLeast"/>
            </w:pPr>
            <w:r>
              <w:t>0.83</w:t>
            </w:r>
          </w:p>
        </w:tc>
        <w:tc>
          <w:tcPr>
            <w:tcW w:w="444" w:type="pct"/>
            <w:vAlign w:val="center"/>
          </w:tcPr>
          <w:p w:rsidR="0018722C">
            <w:pPr>
              <w:pStyle w:val="affff9"/>
              <w:topLinePunct/>
              <w:ind w:leftChars="0" w:left="0" w:rightChars="0" w:right="0" w:firstLineChars="0" w:firstLine="0"/>
              <w:spacing w:line="240" w:lineRule="atLeast"/>
            </w:pPr>
            <w:r>
              <w:t>0.82</w:t>
            </w:r>
          </w:p>
        </w:tc>
        <w:tc>
          <w:tcPr>
            <w:tcW w:w="499" w:type="pct"/>
            <w:vAlign w:val="center"/>
          </w:tcPr>
          <w:p w:rsidR="0018722C">
            <w:pPr>
              <w:pStyle w:val="affff9"/>
              <w:topLinePunct/>
              <w:ind w:leftChars="0" w:left="0" w:rightChars="0" w:right="0" w:firstLineChars="0" w:firstLine="0"/>
              <w:spacing w:line="240" w:lineRule="atLeast"/>
            </w:pPr>
            <w:r>
              <w:t>0.85</w:t>
            </w:r>
          </w:p>
        </w:tc>
      </w:tr>
      <w:tr>
        <w:tc>
          <w:tcPr>
            <w:tcW w:w="776" w:type="pct"/>
            <w:vAlign w:val="center"/>
          </w:tcPr>
          <w:p w:rsidR="0018722C">
            <w:pPr>
              <w:pStyle w:val="ac"/>
              <w:topLinePunct/>
              <w:ind w:leftChars="0" w:left="0" w:rightChars="0" w:right="0" w:firstLineChars="0" w:firstLine="0"/>
              <w:spacing w:line="240" w:lineRule="atLeast"/>
            </w:pPr>
            <w:r>
              <w:t>泰国</w:t>
            </w:r>
          </w:p>
        </w:tc>
        <w:tc>
          <w:tcPr>
            <w:tcW w:w="445" w:type="pct"/>
            <w:vAlign w:val="center"/>
          </w:tcPr>
          <w:p w:rsidR="0018722C">
            <w:pPr>
              <w:pStyle w:val="affff9"/>
              <w:topLinePunct/>
              <w:ind w:leftChars="0" w:left="0" w:rightChars="0" w:right="0" w:firstLineChars="0" w:firstLine="0"/>
              <w:spacing w:line="240" w:lineRule="atLeast"/>
            </w:pPr>
            <w:r>
              <w:t>0.70</w:t>
            </w:r>
          </w:p>
        </w:tc>
        <w:tc>
          <w:tcPr>
            <w:tcW w:w="445" w:type="pct"/>
            <w:vAlign w:val="center"/>
          </w:tcPr>
          <w:p w:rsidR="0018722C">
            <w:pPr>
              <w:pStyle w:val="affff9"/>
              <w:topLinePunct/>
              <w:ind w:leftChars="0" w:left="0" w:rightChars="0" w:right="0" w:firstLineChars="0" w:firstLine="0"/>
              <w:spacing w:line="240" w:lineRule="atLeast"/>
            </w:pPr>
            <w:r>
              <w:t>0.80</w:t>
            </w:r>
          </w:p>
        </w:tc>
        <w:tc>
          <w:tcPr>
            <w:tcW w:w="445" w:type="pct"/>
            <w:vAlign w:val="center"/>
          </w:tcPr>
          <w:p w:rsidR="0018722C">
            <w:pPr>
              <w:pStyle w:val="affff9"/>
              <w:topLinePunct/>
              <w:ind w:leftChars="0" w:left="0" w:rightChars="0" w:right="0" w:firstLineChars="0" w:firstLine="0"/>
              <w:spacing w:line="240" w:lineRule="atLeast"/>
            </w:pPr>
            <w:r>
              <w:t>0.76</w:t>
            </w:r>
          </w:p>
        </w:tc>
        <w:tc>
          <w:tcPr>
            <w:tcW w:w="501" w:type="pct"/>
            <w:vAlign w:val="center"/>
          </w:tcPr>
          <w:p w:rsidR="0018722C">
            <w:pPr>
              <w:pStyle w:val="affff9"/>
              <w:topLinePunct/>
              <w:ind w:leftChars="0" w:left="0" w:rightChars="0" w:right="0" w:firstLineChars="0" w:firstLine="0"/>
              <w:spacing w:line="240" w:lineRule="atLeast"/>
            </w:pPr>
            <w:r>
              <w:t>0.72</w:t>
            </w:r>
          </w:p>
        </w:tc>
        <w:tc>
          <w:tcPr>
            <w:tcW w:w="445" w:type="pct"/>
            <w:vAlign w:val="center"/>
          </w:tcPr>
          <w:p w:rsidR="0018722C">
            <w:pPr>
              <w:pStyle w:val="affff9"/>
              <w:topLinePunct/>
              <w:ind w:leftChars="0" w:left="0" w:rightChars="0" w:right="0" w:firstLineChars="0" w:firstLine="0"/>
              <w:spacing w:line="240" w:lineRule="atLeast"/>
            </w:pPr>
            <w:r>
              <w:t>0.81</w:t>
            </w:r>
          </w:p>
        </w:tc>
        <w:tc>
          <w:tcPr>
            <w:tcW w:w="499" w:type="pct"/>
            <w:vAlign w:val="center"/>
          </w:tcPr>
          <w:p w:rsidR="0018722C">
            <w:pPr>
              <w:pStyle w:val="affff9"/>
              <w:topLinePunct/>
              <w:ind w:leftChars="0" w:left="0" w:rightChars="0" w:right="0" w:firstLineChars="0" w:firstLine="0"/>
              <w:spacing w:line="240" w:lineRule="atLeast"/>
            </w:pPr>
            <w:r>
              <w:t>0.78</w:t>
            </w:r>
          </w:p>
        </w:tc>
        <w:tc>
          <w:tcPr>
            <w:tcW w:w="500" w:type="pct"/>
            <w:vAlign w:val="center"/>
          </w:tcPr>
          <w:p w:rsidR="0018722C">
            <w:pPr>
              <w:pStyle w:val="affff9"/>
              <w:topLinePunct/>
              <w:ind w:leftChars="0" w:left="0" w:rightChars="0" w:right="0" w:firstLineChars="0" w:firstLine="0"/>
              <w:spacing w:line="240" w:lineRule="atLeast"/>
            </w:pPr>
            <w:r>
              <w:t>0.80</w:t>
            </w:r>
          </w:p>
        </w:tc>
        <w:tc>
          <w:tcPr>
            <w:tcW w:w="444" w:type="pct"/>
            <w:vAlign w:val="center"/>
          </w:tcPr>
          <w:p w:rsidR="0018722C">
            <w:pPr>
              <w:pStyle w:val="affff9"/>
              <w:topLinePunct/>
              <w:ind w:leftChars="0" w:left="0" w:rightChars="0" w:right="0" w:firstLineChars="0" w:firstLine="0"/>
              <w:spacing w:line="240" w:lineRule="atLeast"/>
            </w:pPr>
            <w:r>
              <w:t>0.82</w:t>
            </w:r>
          </w:p>
        </w:tc>
        <w:tc>
          <w:tcPr>
            <w:tcW w:w="499" w:type="pct"/>
            <w:vAlign w:val="center"/>
          </w:tcPr>
          <w:p w:rsidR="0018722C">
            <w:pPr>
              <w:pStyle w:val="affff9"/>
              <w:topLinePunct/>
              <w:ind w:leftChars="0" w:left="0" w:rightChars="0" w:right="0" w:firstLineChars="0" w:firstLine="0"/>
              <w:spacing w:line="240" w:lineRule="atLeast"/>
            </w:pPr>
            <w:r>
              <w:t>0.82</w:t>
            </w:r>
          </w:p>
        </w:tc>
      </w:tr>
      <w:tr>
        <w:tc>
          <w:tcPr>
            <w:tcW w:w="776" w:type="pct"/>
            <w:vAlign w:val="center"/>
          </w:tcPr>
          <w:p w:rsidR="0018722C">
            <w:pPr>
              <w:pStyle w:val="ac"/>
              <w:topLinePunct/>
              <w:ind w:leftChars="0" w:left="0" w:rightChars="0" w:right="0" w:firstLineChars="0" w:firstLine="0"/>
              <w:spacing w:line="240" w:lineRule="atLeast"/>
            </w:pPr>
            <w:r>
              <w:t>印尼</w:t>
            </w:r>
          </w:p>
        </w:tc>
        <w:tc>
          <w:tcPr>
            <w:tcW w:w="445" w:type="pct"/>
            <w:vAlign w:val="center"/>
          </w:tcPr>
          <w:p w:rsidR="0018722C">
            <w:pPr>
              <w:pStyle w:val="affff9"/>
              <w:topLinePunct/>
              <w:ind w:leftChars="0" w:left="0" w:rightChars="0" w:right="0" w:firstLineChars="0" w:firstLine="0"/>
              <w:spacing w:line="240" w:lineRule="atLeast"/>
            </w:pPr>
            <w:r>
              <w:t>0.69</w:t>
            </w:r>
          </w:p>
        </w:tc>
        <w:tc>
          <w:tcPr>
            <w:tcW w:w="445" w:type="pct"/>
            <w:vAlign w:val="center"/>
          </w:tcPr>
          <w:p w:rsidR="0018722C">
            <w:pPr>
              <w:pStyle w:val="affff9"/>
              <w:topLinePunct/>
              <w:ind w:leftChars="0" w:left="0" w:rightChars="0" w:right="0" w:firstLineChars="0" w:firstLine="0"/>
              <w:spacing w:line="240" w:lineRule="atLeast"/>
            </w:pPr>
            <w:r>
              <w:t>0.71</w:t>
            </w:r>
          </w:p>
        </w:tc>
        <w:tc>
          <w:tcPr>
            <w:tcW w:w="445" w:type="pct"/>
            <w:vAlign w:val="center"/>
          </w:tcPr>
          <w:p w:rsidR="0018722C">
            <w:pPr>
              <w:pStyle w:val="affff9"/>
              <w:topLinePunct/>
              <w:ind w:leftChars="0" w:left="0" w:rightChars="0" w:right="0" w:firstLineChars="0" w:firstLine="0"/>
              <w:spacing w:line="240" w:lineRule="atLeast"/>
            </w:pPr>
            <w:r>
              <w:t>0.65</w:t>
            </w:r>
          </w:p>
        </w:tc>
        <w:tc>
          <w:tcPr>
            <w:tcW w:w="501" w:type="pct"/>
            <w:vAlign w:val="center"/>
          </w:tcPr>
          <w:p w:rsidR="0018722C">
            <w:pPr>
              <w:pStyle w:val="affff9"/>
              <w:topLinePunct/>
              <w:ind w:leftChars="0" w:left="0" w:rightChars="0" w:right="0" w:firstLineChars="0" w:firstLine="0"/>
              <w:spacing w:line="240" w:lineRule="atLeast"/>
            </w:pPr>
            <w:r>
              <w:t>0.67</w:t>
            </w:r>
          </w:p>
        </w:tc>
        <w:tc>
          <w:tcPr>
            <w:tcW w:w="445" w:type="pct"/>
            <w:vAlign w:val="center"/>
          </w:tcPr>
          <w:p w:rsidR="0018722C">
            <w:pPr>
              <w:pStyle w:val="affff9"/>
              <w:topLinePunct/>
              <w:ind w:leftChars="0" w:left="0" w:rightChars="0" w:right="0" w:firstLineChars="0" w:firstLine="0"/>
              <w:spacing w:line="240" w:lineRule="atLeast"/>
            </w:pPr>
            <w:r>
              <w:t>0.75</w:t>
            </w:r>
          </w:p>
        </w:tc>
        <w:tc>
          <w:tcPr>
            <w:tcW w:w="499" w:type="pct"/>
            <w:vAlign w:val="center"/>
          </w:tcPr>
          <w:p w:rsidR="0018722C">
            <w:pPr>
              <w:pStyle w:val="affff9"/>
              <w:topLinePunct/>
              <w:ind w:leftChars="0" w:left="0" w:rightChars="0" w:right="0" w:firstLineChars="0" w:firstLine="0"/>
              <w:spacing w:line="240" w:lineRule="atLeast"/>
            </w:pPr>
            <w:r>
              <w:t>0.72</w:t>
            </w:r>
          </w:p>
        </w:tc>
        <w:tc>
          <w:tcPr>
            <w:tcW w:w="500" w:type="pct"/>
            <w:vAlign w:val="center"/>
          </w:tcPr>
          <w:p w:rsidR="0018722C">
            <w:pPr>
              <w:pStyle w:val="affff9"/>
              <w:topLinePunct/>
              <w:ind w:leftChars="0" w:left="0" w:rightChars="0" w:right="0" w:firstLineChars="0" w:firstLine="0"/>
              <w:spacing w:line="240" w:lineRule="atLeast"/>
            </w:pPr>
            <w:r>
              <w:t>0.77</w:t>
            </w:r>
          </w:p>
        </w:tc>
        <w:tc>
          <w:tcPr>
            <w:tcW w:w="444" w:type="pct"/>
            <w:vAlign w:val="center"/>
          </w:tcPr>
          <w:p w:rsidR="0018722C">
            <w:pPr>
              <w:pStyle w:val="affff9"/>
              <w:topLinePunct/>
              <w:ind w:leftChars="0" w:left="0" w:rightChars="0" w:right="0" w:firstLineChars="0" w:firstLine="0"/>
              <w:spacing w:line="240" w:lineRule="atLeast"/>
            </w:pPr>
            <w:r>
              <w:t>0.79</w:t>
            </w:r>
          </w:p>
        </w:tc>
        <w:tc>
          <w:tcPr>
            <w:tcW w:w="499" w:type="pct"/>
            <w:vAlign w:val="center"/>
          </w:tcPr>
          <w:p w:rsidR="0018722C">
            <w:pPr>
              <w:pStyle w:val="affff9"/>
              <w:topLinePunct/>
              <w:ind w:leftChars="0" w:left="0" w:rightChars="0" w:right="0" w:firstLineChars="0" w:firstLine="0"/>
              <w:spacing w:line="240" w:lineRule="atLeast"/>
            </w:pPr>
            <w:r>
              <w:t>0.78</w:t>
            </w:r>
          </w:p>
        </w:tc>
      </w:tr>
      <w:tr>
        <w:tc>
          <w:tcPr>
            <w:tcW w:w="776" w:type="pct"/>
            <w:vAlign w:val="center"/>
            <w:tcBorders>
              <w:top w:val="single" w:sz="4" w:space="0" w:color="auto"/>
            </w:tcBorders>
          </w:tcPr>
          <w:p w:rsidR="0018722C">
            <w:pPr>
              <w:pStyle w:val="ac"/>
              <w:topLinePunct/>
              <w:ind w:leftChars="0" w:left="0" w:rightChars="0" w:right="0" w:firstLineChars="0" w:firstLine="0"/>
              <w:spacing w:line="240" w:lineRule="atLeast"/>
            </w:pPr>
            <w:r>
              <w:t>马来西亚</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0.71</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0.69</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0.72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0.72</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0.79</w:t>
            </w:r>
          </w:p>
        </w:tc>
      </w:tr>
    </w:tbl>
    <w:p w:rsidR="0018722C">
      <w:pPr>
        <w:topLinePunct/>
        <w:pStyle w:val="affa"/>
      </w:pPr>
    </w:p>
    <w:p w:rsidR="0018722C">
      <w:pPr>
        <w:topLinePunct/>
      </w:pPr>
      <w:r>
        <w:rPr>
          <w:rFonts w:cstheme="minorBidi" w:hAnsiTheme="minorHAnsi" w:eastAsiaTheme="minorHAnsi" w:asciiTheme="minorHAnsi" w:ascii="Calibri"/>
        </w:rPr>
        <w:t>60</w:t>
      </w:r>
    </w:p>
    <w:p w:rsidR="0018722C">
      <w:pPr>
        <w:rPr/>
        <w:topLinePunct/>
      </w:pPr>
    </w:p>
    <w:tbl>
      <w:tblPr>
        <w:tblW w:w="0" w:type="auto"/>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5"/>
        <w:gridCol w:w="720"/>
        <w:gridCol w:w="719"/>
        <w:gridCol w:w="719"/>
        <w:gridCol w:w="810"/>
        <w:gridCol w:w="719"/>
        <w:gridCol w:w="807"/>
        <w:gridCol w:w="809"/>
        <w:gridCol w:w="718"/>
        <w:gridCol w:w="806"/>
      </w:tblGrid>
      <w:tr>
        <w:trPr>
          <w:trHeight w:val="460" w:hRule="atLeast"/>
        </w:trPr>
        <w:tc>
          <w:tcPr>
            <w:tcW w:w="1255" w:type="dxa"/>
          </w:tcPr>
          <w:p w:rsidR="0018722C">
            <w:pPr>
              <w:topLinePunct/>
              <w:ind w:leftChars="0" w:left="0" w:rightChars="0" w:right="0" w:firstLineChars="0" w:firstLine="0"/>
              <w:spacing w:line="240" w:lineRule="atLeast"/>
            </w:pPr>
            <w:r>
              <w:t>菲律宾</w:t>
            </w:r>
          </w:p>
        </w:tc>
        <w:tc>
          <w:tcPr>
            <w:tcW w:w="720" w:type="dxa"/>
          </w:tcPr>
          <w:p w:rsidR="0018722C">
            <w:pPr>
              <w:topLinePunct/>
              <w:ind w:leftChars="0" w:left="0" w:rightChars="0" w:right="0" w:firstLineChars="0" w:firstLine="0"/>
              <w:spacing w:line="240" w:lineRule="atLeast"/>
            </w:pPr>
            <w:r>
              <w:t>0.74</w:t>
            </w:r>
          </w:p>
        </w:tc>
        <w:tc>
          <w:tcPr>
            <w:tcW w:w="719" w:type="dxa"/>
          </w:tcPr>
          <w:p w:rsidR="0018722C">
            <w:pPr>
              <w:topLinePunct/>
              <w:ind w:leftChars="0" w:left="0" w:rightChars="0" w:right="0" w:firstLineChars="0" w:firstLine="0"/>
              <w:spacing w:line="240" w:lineRule="atLeast"/>
            </w:pPr>
            <w:r>
              <w:t>0.77</w:t>
            </w:r>
          </w:p>
        </w:tc>
        <w:tc>
          <w:tcPr>
            <w:tcW w:w="719" w:type="dxa"/>
          </w:tcPr>
          <w:p w:rsidR="0018722C">
            <w:pPr>
              <w:topLinePunct/>
              <w:ind w:leftChars="0" w:left="0" w:rightChars="0" w:right="0" w:firstLineChars="0" w:firstLine="0"/>
              <w:spacing w:line="240" w:lineRule="atLeast"/>
            </w:pPr>
            <w:r>
              <w:t>0.67</w:t>
            </w:r>
          </w:p>
        </w:tc>
        <w:tc>
          <w:tcPr>
            <w:tcW w:w="810" w:type="dxa"/>
          </w:tcPr>
          <w:p w:rsidR="0018722C">
            <w:pPr>
              <w:topLinePunct/>
              <w:ind w:leftChars="0" w:left="0" w:rightChars="0" w:right="0" w:firstLineChars="0" w:firstLine="0"/>
              <w:spacing w:line="240" w:lineRule="atLeast"/>
            </w:pPr>
            <w:r>
              <w:t>0.62</w:t>
            </w:r>
          </w:p>
        </w:tc>
        <w:tc>
          <w:tcPr>
            <w:tcW w:w="719" w:type="dxa"/>
          </w:tcPr>
          <w:p w:rsidR="0018722C">
            <w:pPr>
              <w:topLinePunct/>
              <w:ind w:leftChars="0" w:left="0" w:rightChars="0" w:right="0" w:firstLineChars="0" w:firstLine="0"/>
              <w:spacing w:line="240" w:lineRule="atLeast"/>
            </w:pPr>
            <w:r>
              <w:t>0.69</w:t>
            </w:r>
          </w:p>
        </w:tc>
        <w:tc>
          <w:tcPr>
            <w:tcW w:w="807" w:type="dxa"/>
          </w:tcPr>
          <w:p w:rsidR="0018722C">
            <w:pPr>
              <w:topLinePunct/>
              <w:ind w:leftChars="0" w:left="0" w:rightChars="0" w:right="0" w:firstLineChars="0" w:firstLine="0"/>
              <w:spacing w:line="240" w:lineRule="atLeast"/>
            </w:pPr>
            <w:r>
              <w:t>0.71</w:t>
            </w:r>
          </w:p>
        </w:tc>
        <w:tc>
          <w:tcPr>
            <w:tcW w:w="809" w:type="dxa"/>
          </w:tcPr>
          <w:p w:rsidR="0018722C">
            <w:pPr>
              <w:topLinePunct/>
              <w:ind w:leftChars="0" w:left="0" w:rightChars="0" w:right="0" w:firstLineChars="0" w:firstLine="0"/>
              <w:spacing w:line="240" w:lineRule="atLeast"/>
            </w:pPr>
            <w:r>
              <w:t>0.79</w:t>
            </w:r>
          </w:p>
        </w:tc>
        <w:tc>
          <w:tcPr>
            <w:tcW w:w="718" w:type="dxa"/>
          </w:tcPr>
          <w:p w:rsidR="0018722C">
            <w:pPr>
              <w:topLinePunct/>
              <w:ind w:leftChars="0" w:left="0" w:rightChars="0" w:right="0" w:firstLineChars="0" w:firstLine="0"/>
              <w:spacing w:line="240" w:lineRule="atLeast"/>
            </w:pPr>
            <w:r>
              <w:t>0.78</w:t>
            </w:r>
          </w:p>
        </w:tc>
        <w:tc>
          <w:tcPr>
            <w:tcW w:w="806" w:type="dxa"/>
          </w:tcPr>
          <w:p w:rsidR="0018722C">
            <w:pPr>
              <w:topLinePunct/>
              <w:ind w:leftChars="0" w:left="0" w:rightChars="0" w:right="0" w:firstLineChars="0" w:firstLine="0"/>
              <w:spacing w:line="240" w:lineRule="atLeast"/>
            </w:pPr>
            <w:r>
              <w:t>0.75</w:t>
            </w:r>
          </w:p>
        </w:tc>
      </w:tr>
      <w:tr>
        <w:trPr>
          <w:trHeight w:val="460" w:hRule="atLeast"/>
        </w:trPr>
        <w:tc>
          <w:tcPr>
            <w:tcW w:w="1255" w:type="dxa"/>
          </w:tcPr>
          <w:p w:rsidR="0018722C">
            <w:pPr>
              <w:topLinePunct/>
              <w:ind w:leftChars="0" w:left="0" w:rightChars="0" w:right="0" w:firstLineChars="0" w:firstLine="0"/>
              <w:spacing w:line="240" w:lineRule="atLeast"/>
            </w:pPr>
            <w:r>
              <w:t>文莱</w:t>
            </w:r>
          </w:p>
        </w:tc>
        <w:tc>
          <w:tcPr>
            <w:tcW w:w="720" w:type="dxa"/>
          </w:tcPr>
          <w:p w:rsidR="0018722C">
            <w:pPr>
              <w:topLinePunct/>
              <w:ind w:leftChars="0" w:left="0" w:rightChars="0" w:right="0" w:firstLineChars="0" w:firstLine="0"/>
              <w:spacing w:line="240" w:lineRule="atLeast"/>
            </w:pPr>
            <w:r>
              <w:t>0.70</w:t>
            </w:r>
          </w:p>
        </w:tc>
        <w:tc>
          <w:tcPr>
            <w:tcW w:w="719" w:type="dxa"/>
          </w:tcPr>
          <w:p w:rsidR="0018722C">
            <w:pPr>
              <w:topLinePunct/>
              <w:ind w:leftChars="0" w:left="0" w:rightChars="0" w:right="0" w:firstLineChars="0" w:firstLine="0"/>
              <w:spacing w:line="240" w:lineRule="atLeast"/>
            </w:pPr>
            <w:r>
              <w:t>0.76</w:t>
            </w:r>
          </w:p>
        </w:tc>
        <w:tc>
          <w:tcPr>
            <w:tcW w:w="719" w:type="dxa"/>
          </w:tcPr>
          <w:p w:rsidR="0018722C">
            <w:pPr>
              <w:topLinePunct/>
              <w:ind w:leftChars="0" w:left="0" w:rightChars="0" w:right="0" w:firstLineChars="0" w:firstLine="0"/>
              <w:spacing w:line="240" w:lineRule="atLeast"/>
            </w:pPr>
            <w:r>
              <w:t>0.73</w:t>
            </w:r>
          </w:p>
        </w:tc>
        <w:tc>
          <w:tcPr>
            <w:tcW w:w="810" w:type="dxa"/>
          </w:tcPr>
          <w:p w:rsidR="0018722C">
            <w:pPr>
              <w:topLinePunct/>
              <w:ind w:leftChars="0" w:left="0" w:rightChars="0" w:right="0" w:firstLineChars="0" w:firstLine="0"/>
              <w:spacing w:line="240" w:lineRule="atLeast"/>
            </w:pPr>
            <w:r>
              <w:t>0.67</w:t>
            </w:r>
          </w:p>
        </w:tc>
        <w:tc>
          <w:tcPr>
            <w:tcW w:w="719" w:type="dxa"/>
          </w:tcPr>
          <w:p w:rsidR="0018722C">
            <w:pPr>
              <w:topLinePunct/>
              <w:ind w:leftChars="0" w:left="0" w:rightChars="0" w:right="0" w:firstLineChars="0" w:firstLine="0"/>
              <w:spacing w:line="240" w:lineRule="atLeast"/>
            </w:pPr>
            <w:r>
              <w:t>0.78</w:t>
            </w:r>
          </w:p>
        </w:tc>
        <w:tc>
          <w:tcPr>
            <w:tcW w:w="807" w:type="dxa"/>
          </w:tcPr>
          <w:p w:rsidR="0018722C">
            <w:pPr>
              <w:topLinePunct/>
              <w:ind w:leftChars="0" w:left="0" w:rightChars="0" w:right="0" w:firstLineChars="0" w:firstLine="0"/>
              <w:spacing w:line="240" w:lineRule="atLeast"/>
            </w:pPr>
            <w:r>
              <w:t>0.71</w:t>
            </w:r>
          </w:p>
        </w:tc>
        <w:tc>
          <w:tcPr>
            <w:tcW w:w="809" w:type="dxa"/>
          </w:tcPr>
          <w:p w:rsidR="0018722C">
            <w:pPr>
              <w:topLinePunct/>
              <w:ind w:leftChars="0" w:left="0" w:rightChars="0" w:right="0" w:firstLineChars="0" w:firstLine="0"/>
              <w:spacing w:line="240" w:lineRule="atLeast"/>
            </w:pPr>
            <w:r>
              <w:t>0.65</w:t>
            </w:r>
          </w:p>
        </w:tc>
        <w:tc>
          <w:tcPr>
            <w:tcW w:w="718" w:type="dxa"/>
          </w:tcPr>
          <w:p w:rsidR="0018722C">
            <w:pPr>
              <w:topLinePunct/>
              <w:ind w:leftChars="0" w:left="0" w:rightChars="0" w:right="0" w:firstLineChars="0" w:firstLine="0"/>
              <w:spacing w:line="240" w:lineRule="atLeast"/>
            </w:pPr>
            <w:r>
              <w:t>0.63</w:t>
            </w:r>
          </w:p>
        </w:tc>
        <w:tc>
          <w:tcPr>
            <w:tcW w:w="806" w:type="dxa"/>
          </w:tcPr>
          <w:p w:rsidR="0018722C">
            <w:pPr>
              <w:topLinePunct/>
              <w:ind w:leftChars="0" w:left="0" w:rightChars="0" w:right="0" w:firstLineChars="0" w:firstLine="0"/>
              <w:spacing w:line="240" w:lineRule="atLeast"/>
            </w:pPr>
            <w:r>
              <w:t>0.72</w:t>
            </w:r>
          </w:p>
        </w:tc>
      </w:tr>
      <w:tr>
        <w:trPr>
          <w:trHeight w:val="460" w:hRule="atLeast"/>
        </w:trPr>
        <w:tc>
          <w:tcPr>
            <w:tcW w:w="1255" w:type="dxa"/>
          </w:tcPr>
          <w:p w:rsidR="0018722C">
            <w:pPr>
              <w:topLinePunct/>
              <w:ind w:leftChars="0" w:left="0" w:rightChars="0" w:right="0" w:firstLineChars="0" w:firstLine="0"/>
              <w:spacing w:line="240" w:lineRule="atLeast"/>
            </w:pPr>
            <w:r>
              <w:t>越南</w:t>
            </w:r>
          </w:p>
        </w:tc>
        <w:tc>
          <w:tcPr>
            <w:tcW w:w="720" w:type="dxa"/>
          </w:tcPr>
          <w:p w:rsidR="0018722C">
            <w:pPr>
              <w:topLinePunct/>
              <w:ind w:leftChars="0" w:left="0" w:rightChars="0" w:right="0" w:firstLineChars="0" w:firstLine="0"/>
              <w:spacing w:line="240" w:lineRule="atLeast"/>
            </w:pPr>
            <w:r>
              <w:t>0.66</w:t>
            </w:r>
          </w:p>
        </w:tc>
        <w:tc>
          <w:tcPr>
            <w:tcW w:w="719" w:type="dxa"/>
          </w:tcPr>
          <w:p w:rsidR="0018722C">
            <w:pPr>
              <w:topLinePunct/>
              <w:ind w:leftChars="0" w:left="0" w:rightChars="0" w:right="0" w:firstLineChars="0" w:firstLine="0"/>
              <w:spacing w:line="240" w:lineRule="atLeast"/>
            </w:pPr>
            <w:r>
              <w:t>0.68</w:t>
            </w:r>
          </w:p>
        </w:tc>
        <w:tc>
          <w:tcPr>
            <w:tcW w:w="719" w:type="dxa"/>
          </w:tcPr>
          <w:p w:rsidR="0018722C">
            <w:pPr>
              <w:topLinePunct/>
              <w:ind w:leftChars="0" w:left="0" w:rightChars="0" w:right="0" w:firstLineChars="0" w:firstLine="0"/>
              <w:spacing w:line="240" w:lineRule="atLeast"/>
            </w:pPr>
            <w:r>
              <w:t>0.58</w:t>
            </w:r>
          </w:p>
        </w:tc>
        <w:tc>
          <w:tcPr>
            <w:tcW w:w="810" w:type="dxa"/>
          </w:tcPr>
          <w:p w:rsidR="0018722C">
            <w:pPr>
              <w:topLinePunct/>
              <w:ind w:leftChars="0" w:left="0" w:rightChars="0" w:right="0" w:firstLineChars="0" w:firstLine="0"/>
              <w:spacing w:line="240" w:lineRule="atLeast"/>
            </w:pPr>
            <w:r>
              <w:t>0.55</w:t>
            </w:r>
          </w:p>
        </w:tc>
        <w:tc>
          <w:tcPr>
            <w:tcW w:w="719" w:type="dxa"/>
          </w:tcPr>
          <w:p w:rsidR="0018722C">
            <w:pPr>
              <w:topLinePunct/>
              <w:ind w:leftChars="0" w:left="0" w:rightChars="0" w:right="0" w:firstLineChars="0" w:firstLine="0"/>
              <w:spacing w:line="240" w:lineRule="atLeast"/>
            </w:pPr>
            <w:r>
              <w:t>0.71</w:t>
            </w:r>
          </w:p>
        </w:tc>
        <w:tc>
          <w:tcPr>
            <w:tcW w:w="807" w:type="dxa"/>
          </w:tcPr>
          <w:p w:rsidR="0018722C">
            <w:pPr>
              <w:topLinePunct/>
              <w:ind w:leftChars="0" w:left="0" w:rightChars="0" w:right="0" w:firstLineChars="0" w:firstLine="0"/>
              <w:spacing w:line="240" w:lineRule="atLeast"/>
            </w:pPr>
            <w:r>
              <w:t>0.61</w:t>
            </w:r>
          </w:p>
        </w:tc>
        <w:tc>
          <w:tcPr>
            <w:tcW w:w="809" w:type="dxa"/>
          </w:tcPr>
          <w:p w:rsidR="0018722C">
            <w:pPr>
              <w:topLinePunct/>
              <w:ind w:leftChars="0" w:left="0" w:rightChars="0" w:right="0" w:firstLineChars="0" w:firstLine="0"/>
              <w:spacing w:line="240" w:lineRule="atLeast"/>
            </w:pPr>
            <w:r>
              <w:t>0.69</w:t>
            </w:r>
          </w:p>
        </w:tc>
        <w:tc>
          <w:tcPr>
            <w:tcW w:w="718" w:type="dxa"/>
          </w:tcPr>
          <w:p w:rsidR="0018722C">
            <w:pPr>
              <w:topLinePunct/>
              <w:ind w:leftChars="0" w:left="0" w:rightChars="0" w:right="0" w:firstLineChars="0" w:firstLine="0"/>
              <w:spacing w:line="240" w:lineRule="atLeast"/>
            </w:pPr>
            <w:r>
              <w:t>0.65</w:t>
            </w:r>
          </w:p>
        </w:tc>
        <w:tc>
          <w:tcPr>
            <w:tcW w:w="806" w:type="dxa"/>
          </w:tcPr>
          <w:p w:rsidR="0018722C">
            <w:pPr>
              <w:topLinePunct/>
              <w:ind w:leftChars="0" w:left="0" w:rightChars="0" w:right="0" w:firstLineChars="0" w:firstLine="0"/>
              <w:spacing w:line="240" w:lineRule="atLeast"/>
            </w:pPr>
            <w:r>
              <w:t>0.68</w:t>
            </w:r>
          </w:p>
        </w:tc>
      </w:tr>
      <w:tr>
        <w:trPr>
          <w:trHeight w:val="460" w:hRule="atLeast"/>
        </w:trPr>
        <w:tc>
          <w:tcPr>
            <w:tcW w:w="1255" w:type="dxa"/>
          </w:tcPr>
          <w:p w:rsidR="0018722C">
            <w:pPr>
              <w:topLinePunct/>
              <w:ind w:leftChars="0" w:left="0" w:rightChars="0" w:right="0" w:firstLineChars="0" w:firstLine="0"/>
              <w:spacing w:line="240" w:lineRule="atLeast"/>
            </w:pPr>
            <w:r>
              <w:t>柬埔寨</w:t>
            </w:r>
          </w:p>
        </w:tc>
        <w:tc>
          <w:tcPr>
            <w:tcW w:w="720" w:type="dxa"/>
          </w:tcPr>
          <w:p w:rsidR="0018722C">
            <w:pPr>
              <w:topLinePunct/>
              <w:ind w:leftChars="0" w:left="0" w:rightChars="0" w:right="0" w:firstLineChars="0" w:firstLine="0"/>
              <w:spacing w:line="240" w:lineRule="atLeast"/>
            </w:pPr>
            <w:r>
              <w:t>0.50</w:t>
            </w:r>
          </w:p>
        </w:tc>
        <w:tc>
          <w:tcPr>
            <w:tcW w:w="719" w:type="dxa"/>
          </w:tcPr>
          <w:p w:rsidR="0018722C">
            <w:pPr>
              <w:topLinePunct/>
              <w:ind w:leftChars="0" w:left="0" w:rightChars="0" w:right="0" w:firstLineChars="0" w:firstLine="0"/>
              <w:spacing w:line="240" w:lineRule="atLeast"/>
            </w:pPr>
            <w:r>
              <w:t>0.64</w:t>
            </w:r>
          </w:p>
        </w:tc>
        <w:tc>
          <w:tcPr>
            <w:tcW w:w="719" w:type="dxa"/>
          </w:tcPr>
          <w:p w:rsidR="0018722C">
            <w:pPr>
              <w:topLinePunct/>
              <w:ind w:leftChars="0" w:left="0" w:rightChars="0" w:right="0" w:firstLineChars="0" w:firstLine="0"/>
              <w:spacing w:line="240" w:lineRule="atLeast"/>
            </w:pPr>
            <w:r>
              <w:t>0.67</w:t>
            </w:r>
          </w:p>
        </w:tc>
        <w:tc>
          <w:tcPr>
            <w:tcW w:w="810" w:type="dxa"/>
          </w:tcPr>
          <w:p w:rsidR="0018722C">
            <w:pPr>
              <w:topLinePunct/>
              <w:ind w:leftChars="0" w:left="0" w:rightChars="0" w:right="0" w:firstLineChars="0" w:firstLine="0"/>
              <w:spacing w:line="240" w:lineRule="atLeast"/>
            </w:pPr>
            <w:r>
              <w:t>0.59</w:t>
            </w:r>
          </w:p>
        </w:tc>
        <w:tc>
          <w:tcPr>
            <w:tcW w:w="719" w:type="dxa"/>
          </w:tcPr>
          <w:p w:rsidR="0018722C">
            <w:pPr>
              <w:topLinePunct/>
              <w:ind w:leftChars="0" w:left="0" w:rightChars="0" w:right="0" w:firstLineChars="0" w:firstLine="0"/>
              <w:spacing w:line="240" w:lineRule="atLeast"/>
            </w:pPr>
            <w:r>
              <w:t>0.61</w:t>
            </w:r>
          </w:p>
        </w:tc>
        <w:tc>
          <w:tcPr>
            <w:tcW w:w="807" w:type="dxa"/>
          </w:tcPr>
          <w:p w:rsidR="0018722C">
            <w:pPr>
              <w:topLinePunct/>
              <w:ind w:leftChars="0" w:left="0" w:rightChars="0" w:right="0" w:firstLineChars="0" w:firstLine="0"/>
              <w:spacing w:line="240" w:lineRule="atLeast"/>
            </w:pPr>
            <w:r>
              <w:t>0.63</w:t>
            </w:r>
          </w:p>
        </w:tc>
        <w:tc>
          <w:tcPr>
            <w:tcW w:w="809" w:type="dxa"/>
          </w:tcPr>
          <w:p w:rsidR="0018722C">
            <w:pPr>
              <w:topLinePunct/>
              <w:ind w:leftChars="0" w:left="0" w:rightChars="0" w:right="0" w:firstLineChars="0" w:firstLine="0"/>
              <w:spacing w:line="240" w:lineRule="atLeast"/>
            </w:pPr>
            <w:r>
              <w:t>0.68</w:t>
            </w:r>
          </w:p>
        </w:tc>
        <w:tc>
          <w:tcPr>
            <w:tcW w:w="718" w:type="dxa"/>
          </w:tcPr>
          <w:p w:rsidR="0018722C">
            <w:pPr>
              <w:topLinePunct/>
              <w:ind w:leftChars="0" w:left="0" w:rightChars="0" w:right="0" w:firstLineChars="0" w:firstLine="0"/>
              <w:spacing w:line="240" w:lineRule="atLeast"/>
            </w:pPr>
            <w:r>
              <w:t>0.64</w:t>
            </w:r>
          </w:p>
        </w:tc>
        <w:tc>
          <w:tcPr>
            <w:tcW w:w="806" w:type="dxa"/>
          </w:tcPr>
          <w:p w:rsidR="0018722C">
            <w:pPr>
              <w:topLinePunct/>
              <w:ind w:leftChars="0" w:left="0" w:rightChars="0" w:right="0" w:firstLineChars="0" w:firstLine="0"/>
              <w:spacing w:line="240" w:lineRule="atLeast"/>
            </w:pPr>
            <w:r>
              <w:t>0.62</w:t>
            </w:r>
          </w:p>
        </w:tc>
      </w:tr>
      <w:tr>
        <w:trPr>
          <w:trHeight w:val="460" w:hRule="atLeast"/>
        </w:trPr>
        <w:tc>
          <w:tcPr>
            <w:tcW w:w="1255" w:type="dxa"/>
          </w:tcPr>
          <w:p w:rsidR="0018722C">
            <w:pPr>
              <w:topLinePunct/>
              <w:ind w:leftChars="0" w:left="0" w:rightChars="0" w:right="0" w:firstLineChars="0" w:firstLine="0"/>
              <w:spacing w:line="240" w:lineRule="atLeast"/>
            </w:pPr>
            <w:r>
              <w:t>老挝</w:t>
            </w:r>
          </w:p>
        </w:tc>
        <w:tc>
          <w:tcPr>
            <w:tcW w:w="720" w:type="dxa"/>
          </w:tcPr>
          <w:p w:rsidR="0018722C">
            <w:pPr>
              <w:topLinePunct/>
              <w:ind w:leftChars="0" w:left="0" w:rightChars="0" w:right="0" w:firstLineChars="0" w:firstLine="0"/>
              <w:spacing w:line="240" w:lineRule="atLeast"/>
            </w:pPr>
            <w:r>
              <w:t>0.59</w:t>
            </w:r>
          </w:p>
        </w:tc>
        <w:tc>
          <w:tcPr>
            <w:tcW w:w="719" w:type="dxa"/>
          </w:tcPr>
          <w:p w:rsidR="0018722C">
            <w:pPr>
              <w:topLinePunct/>
              <w:ind w:leftChars="0" w:left="0" w:rightChars="0" w:right="0" w:firstLineChars="0" w:firstLine="0"/>
              <w:spacing w:line="240" w:lineRule="atLeast"/>
            </w:pPr>
            <w:r>
              <w:t>0.74</w:t>
            </w:r>
          </w:p>
        </w:tc>
        <w:tc>
          <w:tcPr>
            <w:tcW w:w="719" w:type="dxa"/>
          </w:tcPr>
          <w:p w:rsidR="0018722C">
            <w:pPr>
              <w:topLinePunct/>
              <w:ind w:leftChars="0" w:left="0" w:rightChars="0" w:right="0" w:firstLineChars="0" w:firstLine="0"/>
              <w:spacing w:line="240" w:lineRule="atLeast"/>
            </w:pPr>
            <w:r>
              <w:t>0.65</w:t>
            </w:r>
          </w:p>
        </w:tc>
        <w:tc>
          <w:tcPr>
            <w:tcW w:w="810" w:type="dxa"/>
          </w:tcPr>
          <w:p w:rsidR="0018722C">
            <w:pPr>
              <w:topLinePunct/>
              <w:ind w:leftChars="0" w:left="0" w:rightChars="0" w:right="0" w:firstLineChars="0" w:firstLine="0"/>
              <w:spacing w:line="240" w:lineRule="atLeast"/>
            </w:pPr>
            <w:r>
              <w:t>0.62</w:t>
            </w:r>
          </w:p>
        </w:tc>
        <w:tc>
          <w:tcPr>
            <w:tcW w:w="719" w:type="dxa"/>
          </w:tcPr>
          <w:p w:rsidR="0018722C">
            <w:pPr>
              <w:topLinePunct/>
              <w:ind w:leftChars="0" w:left="0" w:rightChars="0" w:right="0" w:firstLineChars="0" w:firstLine="0"/>
              <w:spacing w:line="240" w:lineRule="atLeast"/>
            </w:pPr>
            <w:r>
              <w:t>0.65</w:t>
            </w:r>
          </w:p>
        </w:tc>
        <w:tc>
          <w:tcPr>
            <w:tcW w:w="807" w:type="dxa"/>
          </w:tcPr>
          <w:p w:rsidR="0018722C">
            <w:pPr>
              <w:topLinePunct/>
              <w:ind w:leftChars="0" w:left="0" w:rightChars="0" w:right="0" w:firstLineChars="0" w:firstLine="0"/>
              <w:spacing w:line="240" w:lineRule="atLeast"/>
            </w:pPr>
            <w:r>
              <w:t>0.71</w:t>
            </w:r>
          </w:p>
        </w:tc>
        <w:tc>
          <w:tcPr>
            <w:tcW w:w="809" w:type="dxa"/>
          </w:tcPr>
          <w:p w:rsidR="0018722C">
            <w:pPr>
              <w:topLinePunct/>
              <w:ind w:leftChars="0" w:left="0" w:rightChars="0" w:right="0" w:firstLineChars="0" w:firstLine="0"/>
              <w:spacing w:line="240" w:lineRule="atLeast"/>
            </w:pPr>
            <w:r>
              <w:t>0.75</w:t>
            </w:r>
          </w:p>
        </w:tc>
        <w:tc>
          <w:tcPr>
            <w:tcW w:w="718" w:type="dxa"/>
          </w:tcPr>
          <w:p w:rsidR="0018722C">
            <w:pPr>
              <w:topLinePunct/>
              <w:ind w:leftChars="0" w:left="0" w:rightChars="0" w:right="0" w:firstLineChars="0" w:firstLine="0"/>
              <w:spacing w:line="240" w:lineRule="atLeast"/>
            </w:pPr>
            <w:r>
              <w:t>0.77</w:t>
            </w:r>
          </w:p>
        </w:tc>
        <w:tc>
          <w:tcPr>
            <w:tcW w:w="806" w:type="dxa"/>
          </w:tcPr>
          <w:p w:rsidR="0018722C">
            <w:pPr>
              <w:topLinePunct/>
              <w:ind w:leftChars="0" w:left="0" w:rightChars="0" w:right="0" w:firstLineChars="0" w:firstLine="0"/>
              <w:spacing w:line="240" w:lineRule="atLeast"/>
            </w:pPr>
            <w:r>
              <w:t>0.71</w:t>
            </w:r>
          </w:p>
        </w:tc>
      </w:tr>
      <w:tr>
        <w:trPr>
          <w:trHeight w:val="460" w:hRule="atLeast"/>
        </w:trPr>
        <w:tc>
          <w:tcPr>
            <w:tcW w:w="1255" w:type="dxa"/>
          </w:tcPr>
          <w:p w:rsidR="0018722C">
            <w:pPr>
              <w:topLinePunct/>
              <w:ind w:leftChars="0" w:left="0" w:rightChars="0" w:right="0" w:firstLineChars="0" w:firstLine="0"/>
              <w:spacing w:line="240" w:lineRule="atLeast"/>
            </w:pPr>
            <w:r>
              <w:t>缅甸</w:t>
            </w:r>
          </w:p>
        </w:tc>
        <w:tc>
          <w:tcPr>
            <w:tcW w:w="720" w:type="dxa"/>
          </w:tcPr>
          <w:p w:rsidR="0018722C">
            <w:pPr>
              <w:topLinePunct/>
              <w:ind w:leftChars="0" w:left="0" w:rightChars="0" w:right="0" w:firstLineChars="0" w:firstLine="0"/>
              <w:spacing w:line="240" w:lineRule="atLeast"/>
            </w:pPr>
            <w:r>
              <w:t>0.49</w:t>
            </w:r>
          </w:p>
        </w:tc>
        <w:tc>
          <w:tcPr>
            <w:tcW w:w="719" w:type="dxa"/>
          </w:tcPr>
          <w:p w:rsidR="0018722C">
            <w:pPr>
              <w:topLinePunct/>
              <w:ind w:leftChars="0" w:left="0" w:rightChars="0" w:right="0" w:firstLineChars="0" w:firstLine="0"/>
              <w:spacing w:line="240" w:lineRule="atLeast"/>
            </w:pPr>
            <w:r>
              <w:t>0.67</w:t>
            </w:r>
          </w:p>
        </w:tc>
        <w:tc>
          <w:tcPr>
            <w:tcW w:w="719" w:type="dxa"/>
          </w:tcPr>
          <w:p w:rsidR="0018722C">
            <w:pPr>
              <w:topLinePunct/>
              <w:ind w:leftChars="0" w:left="0" w:rightChars="0" w:right="0" w:firstLineChars="0" w:firstLine="0"/>
              <w:spacing w:line="240" w:lineRule="atLeast"/>
            </w:pPr>
            <w:r>
              <w:t>0.54</w:t>
            </w:r>
          </w:p>
        </w:tc>
        <w:tc>
          <w:tcPr>
            <w:tcW w:w="810" w:type="dxa"/>
          </w:tcPr>
          <w:p w:rsidR="0018722C">
            <w:pPr>
              <w:topLinePunct/>
              <w:ind w:leftChars="0" w:left="0" w:rightChars="0" w:right="0" w:firstLineChars="0" w:firstLine="0"/>
              <w:spacing w:line="240" w:lineRule="atLeast"/>
            </w:pPr>
            <w:r>
              <w:t>0.59</w:t>
            </w:r>
          </w:p>
        </w:tc>
        <w:tc>
          <w:tcPr>
            <w:tcW w:w="719" w:type="dxa"/>
          </w:tcPr>
          <w:p w:rsidR="0018722C">
            <w:pPr>
              <w:topLinePunct/>
              <w:ind w:leftChars="0" w:left="0" w:rightChars="0" w:right="0" w:firstLineChars="0" w:firstLine="0"/>
              <w:spacing w:line="240" w:lineRule="atLeast"/>
            </w:pPr>
            <w:r>
              <w:t>0.51</w:t>
            </w:r>
          </w:p>
        </w:tc>
        <w:tc>
          <w:tcPr>
            <w:tcW w:w="807" w:type="dxa"/>
          </w:tcPr>
          <w:p w:rsidR="0018722C">
            <w:pPr>
              <w:topLinePunct/>
              <w:ind w:leftChars="0" w:left="0" w:rightChars="0" w:right="0" w:firstLineChars="0" w:firstLine="0"/>
              <w:spacing w:line="240" w:lineRule="atLeast"/>
            </w:pPr>
            <w:r>
              <w:t>0.62</w:t>
            </w:r>
          </w:p>
        </w:tc>
        <w:tc>
          <w:tcPr>
            <w:tcW w:w="809" w:type="dxa"/>
          </w:tcPr>
          <w:p w:rsidR="0018722C">
            <w:pPr>
              <w:topLinePunct/>
              <w:ind w:leftChars="0" w:left="0" w:rightChars="0" w:right="0" w:firstLineChars="0" w:firstLine="0"/>
              <w:spacing w:line="240" w:lineRule="atLeast"/>
            </w:pPr>
            <w:r>
              <w:t>0.65</w:t>
            </w:r>
          </w:p>
        </w:tc>
        <w:tc>
          <w:tcPr>
            <w:tcW w:w="718" w:type="dxa"/>
          </w:tcPr>
          <w:p w:rsidR="0018722C">
            <w:pPr>
              <w:topLinePunct/>
              <w:ind w:leftChars="0" w:left="0" w:rightChars="0" w:right="0" w:firstLineChars="0" w:firstLine="0"/>
              <w:spacing w:line="240" w:lineRule="atLeast"/>
            </w:pPr>
            <w:r>
              <w:t>0.65</w:t>
            </w:r>
          </w:p>
        </w:tc>
        <w:tc>
          <w:tcPr>
            <w:tcW w:w="806" w:type="dxa"/>
          </w:tcPr>
          <w:p w:rsidR="0018722C">
            <w:pPr>
              <w:topLinePunct/>
              <w:ind w:leftChars="0" w:left="0" w:rightChars="0" w:right="0" w:firstLineChars="0" w:firstLine="0"/>
              <w:spacing w:line="240" w:lineRule="atLeast"/>
            </w:pPr>
            <w:r>
              <w:t>0.67</w:t>
            </w:r>
          </w:p>
        </w:tc>
      </w:tr>
    </w:tbl>
    <w:p w:rsidR="0018722C">
      <w:pPr>
        <w:pStyle w:val="affa"/>
      </w:pPr>
    </w:p>
    <w:p w:rsidR="0018722C">
      <w:pPr>
        <w:topLinePunct/>
      </w:pPr>
      <w:r>
        <w:t>资料来源：WTO、UNCTAD、中国统计局的数据计算整理而得。</w:t>
      </w:r>
    </w:p>
    <w:p w:rsidR="0018722C">
      <w:pPr>
        <w:topLinePunct/>
      </w:pPr>
      <w:r>
        <w:t>从中国和东盟各国的贸易互补的情况来看，中国与东盟贸易互补相当大的国家有新加坡、泰国、印尼和马来西亚。所有参与自贸区国家的贸易合作不断增长。就看中国和泰国的贸易互补性指数与双边的实际进出口商品结构相符合，虽然两国的对外贸易商品有重合但是对于双边实际贸易之间的商品存在各有各的禀赋。</w:t>
      </w:r>
      <w:r w:rsidR="001852F3">
        <w:t xml:space="preserve">这一点可以证明，中国与泰国在中国-东盟自由贸易区合作之下，双边的贸易有好处所得，既有贸易创造效应又存在贸易互补性效应。</w:t>
      </w:r>
    </w:p>
    <w:p w:rsidR="0018722C">
      <w:pPr>
        <w:topLinePunct/>
      </w:pPr>
      <w:r>
        <w:t>自由贸易协议所产生的负面效应有一点就是在泰国方的角度，中国与泰国展开自贸区合作以后有一些产业受到影响，比如农产品的大蒜、机械和零件、电子产品和服装等。因为中国所生产的商品在全球上都具备竞争性“价廉”是中国商品的主要牌号。中国的这些基本商品、日用品的技术已经成熟，具备规模经济生产，产品的单位平均价比较低。泰国方面的大众消费者还是偏好便宜的商品，只有收入较高的小部分的泰国人比较偏好价位偏高品质有保证的商品。尽管如此，中国的出口商品不再是单一的“廉价劣势”的商品，而转向“物美价廉”的商品，根据消费者的要求所提供。另外的，中国的产能过剩更加快中国对外出口，在供应超过需求时，</w:t>
      </w:r>
      <w:r w:rsidR="001852F3">
        <w:t xml:space="preserve">价格自然会下降，因此中国商品能打败全球每个国家的市场是毫无疑问，也许会带来给一些进口国的同样商品的冲击。</w:t>
      </w:r>
    </w:p>
    <w:p w:rsidR="0018722C">
      <w:pPr>
        <w:pStyle w:val="Heading3"/>
        <w:topLinePunct/>
        <w:ind w:left="200" w:hangingChars="200" w:hanging="200"/>
      </w:pPr>
      <w:bookmarkStart w:id="141006" w:name="_Toc686141006"/>
      <w:r>
        <w:t>3.2.2</w:t>
      </w:r>
      <w:r>
        <w:t xml:space="preserve"> </w:t>
      </w:r>
      <w:r>
        <w:t>中国-泰国在自贸区发展下的投资合作效应</w:t>
      </w:r>
      <w:bookmarkEnd w:id="141006"/>
    </w:p>
    <w:p w:rsidR="0018722C">
      <w:pPr>
        <w:topLinePunct/>
      </w:pPr>
      <w:r>
        <w:t>中国与东盟在自贸区合作的条约之下，中国与东盟成员国的贸易合作明显上升。对外贸易和直接投资主要体现在两个关系：一种是投资来替代贸易，该效应目前在发达国家的大型跨国公司较为突出，另一种是贸易与投资呈现促进互补的关系，贸易与投资存在互补效应的</w:t>
      </w:r>
      <w:r>
        <w:t>例子</w:t>
      </w:r>
      <w:r>
        <w:t>，较多为发达国家的中小企业对外投资的</w:t>
      </w:r>
      <w:r>
        <w:t>时候</w:t>
      </w:r>
      <w:r>
        <w:t>常见。龚晓莺</w:t>
      </w:r>
      <w:r>
        <w:t>（</w:t>
      </w:r>
      <w:r>
        <w:t>2007</w:t>
      </w:r>
      <w:r>
        <w:t>）</w:t>
      </w:r>
      <w:r>
        <w:t>发现中国对外投资与贸易之间最多表现为互补促进的关系，</w:t>
      </w:r>
      <w:r w:rsidR="001852F3">
        <w:t xml:space="preserve">中国的对外投资与中国的对外贸易存在正比相关。</w:t>
      </w:r>
    </w:p>
    <w:p w:rsidR="0018722C">
      <w:pPr>
        <w:topLinePunct/>
      </w:pPr>
      <w:r>
        <w:rPr>
          <w:rFonts w:cstheme="minorBidi" w:hAnsiTheme="minorHAnsi" w:eastAsiaTheme="minorHAnsi" w:asciiTheme="minorHAnsi" w:ascii="Calibri"/>
        </w:rPr>
        <w:t>61</w:t>
      </w:r>
    </w:p>
    <w:p w:rsidR="0018722C">
      <w:pPr>
        <w:topLinePunct/>
      </w:pPr>
      <w:r>
        <w:t>日本早期以来一直是东盟的主要投资国，2010</w:t>
      </w:r>
      <w:r w:rsidR="001852F3">
        <w:t xml:space="preserve">年后的中国-东盟自贸区建成使中国对东盟的投资更加突出，中国与日本对东盟投资的特征、模式和趋势不一样。中国公司在东盟投资比较注重基础设施建设和采矿业，而日本公司的特点是比较积极投入产业链策略化投资，注重与当地生成契约或者合同的制造产业。虽然中国在东盟的一些国家的投资量已经占在第一位但是整体来看日本依然是第一，日本保持在东盟建成多样化生产链，他们与东盟的合作更为悠久。日本在东盟扩大投资、增加生产产品种类、增加子公司的同时，中国开始把服装鞋制造业转移到劳动成本比较低廉的东盟国家。</w:t>
      </w:r>
    </w:p>
    <w:p w:rsidR="0018722C">
      <w:pPr>
        <w:topLinePunct/>
      </w:pPr>
      <w:r>
        <w:t>尽管如此，中国与东盟自贸区的建成促进了中国更大力度向东盟直接投资，中</w:t>
      </w:r>
      <w:r>
        <w:t>国对东盟投资领域更加广阔。尤其是在</w:t>
      </w:r>
      <w:r>
        <w:t>2005</w:t>
      </w:r>
      <w:r/>
      <w:r w:rsidR="001852F3">
        <w:t xml:space="preserve">年后，中国对东盟投资呈现迅猛增长，此时中国“走出去”的政策也给中国对外投资方有很大的帮助。中国对东盟投资的现状，2013-2017</w:t>
      </w:r>
      <w:r/>
      <w:r w:rsidR="001852F3">
        <w:t xml:space="preserve">年中国已经和东盟有基础设施建设条约至少</w:t>
      </w:r>
      <w:r>
        <w:t>500</w:t>
      </w:r>
      <w:r/>
      <w:r w:rsidR="001852F3">
        <w:t xml:space="preserve">亿美元，平</w:t>
      </w:r>
      <w:r>
        <w:t>均每年</w:t>
      </w:r>
      <w:r>
        <w:t>100</w:t>
      </w:r>
      <w:r w:rsidR="001852F3">
        <w:t xml:space="preserve">亿美元的合约金额。相比中国向东盟产业投资，2011-2013</w:t>
      </w:r>
      <w:r w:rsidR="001852F3">
        <w:t xml:space="preserve">年仅有</w:t>
      </w:r>
      <w:r w:rsidR="001852F3">
        <w:t xml:space="preserve">60</w:t>
      </w:r>
      <w:r w:rsidR="001852F3">
        <w:t xml:space="preserve">亿美元，从中国对东盟投资的特征可以看，中国更偏爱非股权投资的形式。如以上</w:t>
      </w:r>
      <w:r>
        <w:t>解释，近几年中国大量投资流入东盟，中国在东盟新成员</w:t>
      </w:r>
      <w:r>
        <w:t>CLMV</w:t>
      </w:r>
      <w:r/>
      <w:r w:rsidR="001852F3">
        <w:t xml:space="preserve">投资已经成为主导</w:t>
      </w:r>
      <w:r>
        <w:t>地位。截止</w:t>
      </w:r>
      <w:r>
        <w:t>2013</w:t>
      </w:r>
      <w:r/>
      <w:r w:rsidR="001852F3">
        <w:t xml:space="preserve">年中国对东盟产业领域投资情况。</w:t>
      </w:r>
    </w:p>
    <w:p w:rsidR="0018722C">
      <w:pPr>
        <w:pStyle w:val="a8"/>
        <w:topLinePunct/>
      </w:pPr>
      <w:r>
        <w:t>表3</w:t>
      </w:r>
      <w:r>
        <w:t>.</w:t>
      </w:r>
      <w:r>
        <w:t>17</w:t>
      </w:r>
      <w:r>
        <w:t xml:space="preserve">  </w:t>
      </w:r>
      <w:r w:rsidRPr="00DB64CE">
        <w:t>2010-2013</w:t>
      </w:r>
      <w:r w:rsidR="001852F3">
        <w:t xml:space="preserve">年中国对东盟直接投资的产业投入</w:t>
      </w:r>
      <w:r>
        <w:t>（</w:t>
      </w:r>
      <w:r>
        <w:t>百万美元</w:t>
      </w:r>
      <w:r>
        <w:t>）</w:t>
      </w:r>
    </w:p>
    <w:tbl>
      <w:tblPr>
        <w:tblW w:w="5000" w:type="pct"/>
        <w:tblInd w:w="13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91"/>
        <w:gridCol w:w="1054"/>
        <w:gridCol w:w="1080"/>
        <w:gridCol w:w="1080"/>
        <w:gridCol w:w="991"/>
        <w:gridCol w:w="1529"/>
      </w:tblGrid>
      <w:tr>
        <w:trPr>
          <w:tblHeader/>
        </w:trPr>
        <w:tc>
          <w:tcPr>
            <w:tcW w:w="1336"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2010-2013</w:t>
            </w:r>
          </w:p>
          <w:p w:rsidR="0018722C">
            <w:pPr>
              <w:pStyle w:val="a7"/>
              <w:topLinePunct/>
              <w:ind w:leftChars="0" w:left="0" w:rightChars="0" w:right="0" w:firstLineChars="0" w:firstLine="0"/>
              <w:spacing w:line="240" w:lineRule="atLeast"/>
            </w:pPr>
            <w:r>
              <w:t>平均投资</w:t>
            </w:r>
          </w:p>
        </w:tc>
      </w:tr>
      <w:tr>
        <w:tc>
          <w:tcPr>
            <w:tcW w:w="1336" w:type="pct"/>
            <w:vAlign w:val="center"/>
          </w:tcPr>
          <w:p w:rsidR="0018722C">
            <w:pPr>
              <w:pStyle w:val="ac"/>
              <w:topLinePunct/>
              <w:ind w:leftChars="0" w:left="0" w:rightChars="0" w:right="0" w:firstLineChars="0" w:firstLine="0"/>
              <w:spacing w:line="240" w:lineRule="atLeast"/>
            </w:pPr>
            <w:r>
              <w:t>农业、渔业、林</w:t>
            </w:r>
          </w:p>
          <w:p w:rsidR="0018722C">
            <w:pPr>
              <w:pStyle w:val="a5"/>
              <w:topLinePunct/>
              <w:ind w:leftChars="0" w:left="0" w:rightChars="0" w:right="0" w:firstLineChars="0" w:firstLine="0"/>
              <w:spacing w:line="240" w:lineRule="atLeast"/>
            </w:pPr>
            <w:r>
              <w:t>业</w:t>
            </w:r>
          </w:p>
        </w:tc>
        <w:tc>
          <w:tcPr>
            <w:tcW w:w="673" w:type="pct"/>
            <w:vAlign w:val="center"/>
          </w:tcPr>
          <w:p w:rsidR="0018722C">
            <w:pPr>
              <w:pStyle w:val="affff9"/>
              <w:topLinePunct/>
              <w:ind w:leftChars="0" w:left="0" w:rightChars="0" w:right="0" w:firstLineChars="0" w:firstLine="0"/>
              <w:spacing w:line="240" w:lineRule="atLeast"/>
            </w:pPr>
            <w:r>
              <w:t>45</w:t>
            </w:r>
          </w:p>
        </w:tc>
        <w:tc>
          <w:tcPr>
            <w:tcW w:w="690" w:type="pct"/>
            <w:vAlign w:val="center"/>
          </w:tcPr>
          <w:p w:rsidR="0018722C">
            <w:pPr>
              <w:pStyle w:val="affff9"/>
              <w:topLinePunct/>
              <w:ind w:leftChars="0" w:left="0" w:rightChars="0" w:right="0" w:firstLineChars="0" w:firstLine="0"/>
              <w:spacing w:line="240" w:lineRule="atLeast"/>
            </w:pPr>
            <w:r>
              <w:t>55.4</w:t>
            </w:r>
          </w:p>
        </w:tc>
        <w:tc>
          <w:tcPr>
            <w:tcW w:w="690" w:type="pct"/>
            <w:vAlign w:val="center"/>
          </w:tcPr>
          <w:p w:rsidR="0018722C">
            <w:pPr>
              <w:pStyle w:val="affff9"/>
              <w:topLinePunct/>
              <w:ind w:leftChars="0" w:left="0" w:rightChars="0" w:right="0" w:firstLineChars="0" w:firstLine="0"/>
              <w:spacing w:line="240" w:lineRule="atLeast"/>
            </w:pPr>
            <w:r>
              <w:t>58.7</w:t>
            </w:r>
          </w:p>
        </w:tc>
        <w:tc>
          <w:tcPr>
            <w:tcW w:w="633" w:type="pct"/>
            <w:vAlign w:val="center"/>
          </w:tcPr>
          <w:p w:rsidR="0018722C">
            <w:pPr>
              <w:pStyle w:val="affff9"/>
              <w:topLinePunct/>
              <w:ind w:leftChars="0" w:left="0" w:rightChars="0" w:right="0" w:firstLineChars="0" w:firstLine="0"/>
              <w:spacing w:line="240" w:lineRule="atLeast"/>
            </w:pPr>
            <w:r>
              <w:t>88.2</w:t>
            </w:r>
          </w:p>
        </w:tc>
        <w:tc>
          <w:tcPr>
            <w:tcW w:w="977" w:type="pct"/>
            <w:vAlign w:val="center"/>
          </w:tcPr>
          <w:p w:rsidR="0018722C">
            <w:pPr>
              <w:pStyle w:val="affff9"/>
              <w:topLinePunct/>
              <w:ind w:leftChars="0" w:left="0" w:rightChars="0" w:right="0" w:firstLineChars="0" w:firstLine="0"/>
              <w:spacing w:line="240" w:lineRule="atLeast"/>
            </w:pPr>
            <w:r>
              <w:t>61.8</w:t>
            </w:r>
          </w:p>
        </w:tc>
      </w:tr>
      <w:tr>
        <w:tc>
          <w:tcPr>
            <w:tcW w:w="1336" w:type="pct"/>
            <w:vAlign w:val="center"/>
          </w:tcPr>
          <w:p w:rsidR="0018722C">
            <w:pPr>
              <w:pStyle w:val="ac"/>
              <w:topLinePunct/>
              <w:ind w:leftChars="0" w:left="0" w:rightChars="0" w:right="0" w:firstLineChars="0" w:firstLine="0"/>
              <w:spacing w:line="240" w:lineRule="atLeast"/>
            </w:pPr>
            <w:r>
              <w:t>矿业和采石</w:t>
            </w:r>
          </w:p>
        </w:tc>
        <w:tc>
          <w:tcPr>
            <w:tcW w:w="673" w:type="pct"/>
            <w:vAlign w:val="center"/>
          </w:tcPr>
          <w:p w:rsidR="0018722C">
            <w:pPr>
              <w:pStyle w:val="affff9"/>
              <w:topLinePunct/>
              <w:ind w:leftChars="0" w:left="0" w:rightChars="0" w:right="0" w:firstLineChars="0" w:firstLine="0"/>
              <w:spacing w:line="240" w:lineRule="atLeast"/>
            </w:pPr>
            <w:r>
              <w:t>352.1</w:t>
            </w:r>
          </w:p>
        </w:tc>
        <w:tc>
          <w:tcPr>
            <w:tcW w:w="690" w:type="pct"/>
            <w:vAlign w:val="center"/>
          </w:tcPr>
          <w:p w:rsidR="0018722C">
            <w:pPr>
              <w:pStyle w:val="affff9"/>
              <w:topLinePunct/>
              <w:ind w:leftChars="0" w:left="0" w:rightChars="0" w:right="0" w:firstLineChars="0" w:firstLine="0"/>
              <w:spacing w:line="240" w:lineRule="atLeast"/>
            </w:pPr>
            <w:r>
              <w:t>172.6</w:t>
            </w:r>
          </w:p>
        </w:tc>
        <w:tc>
          <w:tcPr>
            <w:tcW w:w="690" w:type="pct"/>
            <w:vAlign w:val="center"/>
          </w:tcPr>
          <w:p w:rsidR="0018722C">
            <w:pPr>
              <w:pStyle w:val="affff9"/>
              <w:topLinePunct/>
              <w:ind w:leftChars="0" w:left="0" w:rightChars="0" w:right="0" w:firstLineChars="0" w:firstLine="0"/>
              <w:spacing w:line="240" w:lineRule="atLeast"/>
            </w:pPr>
            <w:r>
              <w:t>285.6</w:t>
            </w:r>
          </w:p>
        </w:tc>
        <w:tc>
          <w:tcPr>
            <w:tcW w:w="633" w:type="pct"/>
            <w:vAlign w:val="center"/>
          </w:tcPr>
          <w:p w:rsidR="0018722C">
            <w:pPr>
              <w:pStyle w:val="affff9"/>
              <w:topLinePunct/>
              <w:ind w:leftChars="0" w:left="0" w:rightChars="0" w:right="0" w:firstLineChars="0" w:firstLine="0"/>
              <w:spacing w:line="240" w:lineRule="atLeast"/>
            </w:pPr>
            <w:r>
              <w:t>558.1</w:t>
            </w:r>
          </w:p>
        </w:tc>
        <w:tc>
          <w:tcPr>
            <w:tcW w:w="977" w:type="pct"/>
            <w:vAlign w:val="center"/>
          </w:tcPr>
          <w:p w:rsidR="0018722C">
            <w:pPr>
              <w:pStyle w:val="affff9"/>
              <w:topLinePunct/>
              <w:ind w:leftChars="0" w:left="0" w:rightChars="0" w:right="0" w:firstLineChars="0" w:firstLine="0"/>
              <w:spacing w:line="240" w:lineRule="atLeast"/>
            </w:pPr>
            <w:r>
              <w:t>342.1</w:t>
            </w:r>
          </w:p>
        </w:tc>
      </w:tr>
      <w:tr>
        <w:tc>
          <w:tcPr>
            <w:tcW w:w="1336" w:type="pct"/>
            <w:vAlign w:val="center"/>
          </w:tcPr>
          <w:p w:rsidR="0018722C">
            <w:pPr>
              <w:pStyle w:val="ac"/>
              <w:topLinePunct/>
              <w:ind w:leftChars="0" w:left="0" w:rightChars="0" w:right="0" w:firstLineChars="0" w:firstLine="0"/>
              <w:spacing w:line="240" w:lineRule="atLeast"/>
            </w:pPr>
            <w:r>
              <w:t>制造业</w:t>
            </w:r>
          </w:p>
        </w:tc>
        <w:tc>
          <w:tcPr>
            <w:tcW w:w="673" w:type="pct"/>
            <w:vAlign w:val="center"/>
          </w:tcPr>
          <w:p w:rsidR="0018722C">
            <w:pPr>
              <w:pStyle w:val="affff9"/>
              <w:topLinePunct/>
              <w:ind w:leftChars="0" w:left="0" w:rightChars="0" w:right="0" w:firstLineChars="0" w:firstLine="0"/>
              <w:spacing w:line="240" w:lineRule="atLeast"/>
            </w:pPr>
            <w:r>
              <w:t>84.9</w:t>
            </w:r>
          </w:p>
        </w:tc>
        <w:tc>
          <w:tcPr>
            <w:tcW w:w="690" w:type="pct"/>
            <w:vAlign w:val="center"/>
          </w:tcPr>
          <w:p w:rsidR="0018722C">
            <w:pPr>
              <w:pStyle w:val="affff9"/>
              <w:topLinePunct/>
              <w:ind w:leftChars="0" w:left="0" w:rightChars="0" w:right="0" w:firstLineChars="0" w:firstLine="0"/>
              <w:spacing w:line="240" w:lineRule="atLeast"/>
            </w:pPr>
            <w:r>
              <w:t>393.5</w:t>
            </w:r>
          </w:p>
        </w:tc>
        <w:tc>
          <w:tcPr>
            <w:tcW w:w="690" w:type="pct"/>
            <w:vAlign w:val="center"/>
          </w:tcPr>
          <w:p w:rsidR="0018722C">
            <w:pPr>
              <w:pStyle w:val="affff9"/>
              <w:topLinePunct/>
              <w:ind w:leftChars="0" w:left="0" w:rightChars="0" w:right="0" w:firstLineChars="0" w:firstLine="0"/>
              <w:spacing w:line="240" w:lineRule="atLeast"/>
            </w:pPr>
            <w:r>
              <w:t>342.5</w:t>
            </w:r>
          </w:p>
        </w:tc>
        <w:tc>
          <w:tcPr>
            <w:tcW w:w="633" w:type="pct"/>
            <w:vAlign w:val="center"/>
          </w:tcPr>
          <w:p w:rsidR="0018722C">
            <w:pPr>
              <w:pStyle w:val="affff9"/>
              <w:topLinePunct/>
              <w:ind w:leftChars="0" w:left="0" w:rightChars="0" w:right="0" w:firstLineChars="0" w:firstLine="0"/>
              <w:spacing w:line="240" w:lineRule="atLeast"/>
            </w:pPr>
            <w:r>
              <w:t>1140.2</w:t>
            </w:r>
          </w:p>
        </w:tc>
        <w:tc>
          <w:tcPr>
            <w:tcW w:w="977" w:type="pct"/>
            <w:vAlign w:val="center"/>
          </w:tcPr>
          <w:p w:rsidR="0018722C">
            <w:pPr>
              <w:pStyle w:val="affff9"/>
              <w:topLinePunct/>
              <w:ind w:leftChars="0" w:left="0" w:rightChars="0" w:right="0" w:firstLineChars="0" w:firstLine="0"/>
              <w:spacing w:line="240" w:lineRule="atLeast"/>
            </w:pPr>
            <w:r>
              <w:t>490.3</w:t>
            </w:r>
          </w:p>
        </w:tc>
      </w:tr>
      <w:tr>
        <w:tc>
          <w:tcPr>
            <w:tcW w:w="1336" w:type="pct"/>
            <w:vAlign w:val="center"/>
          </w:tcPr>
          <w:p w:rsidR="0018722C">
            <w:pPr>
              <w:pStyle w:val="ac"/>
              <w:topLinePunct/>
              <w:ind w:leftChars="0" w:left="0" w:rightChars="0" w:right="0" w:firstLineChars="0" w:firstLine="0"/>
              <w:spacing w:line="240" w:lineRule="atLeast"/>
            </w:pPr>
            <w:r>
              <w:t>建筑</w:t>
            </w:r>
          </w:p>
        </w:tc>
        <w:tc>
          <w:tcPr>
            <w:tcW w:w="673" w:type="pct"/>
            <w:vAlign w:val="center"/>
          </w:tcPr>
          <w:p w:rsidR="0018722C">
            <w:pPr>
              <w:pStyle w:val="affff9"/>
              <w:topLinePunct/>
              <w:ind w:leftChars="0" w:left="0" w:rightChars="0" w:right="0" w:firstLineChars="0" w:firstLine="0"/>
              <w:spacing w:line="240" w:lineRule="atLeast"/>
            </w:pPr>
            <w:r>
              <w:t>-21.4</w:t>
            </w:r>
          </w:p>
        </w:tc>
        <w:tc>
          <w:tcPr>
            <w:tcW w:w="690" w:type="pct"/>
            <w:vAlign w:val="center"/>
          </w:tcPr>
          <w:p w:rsidR="0018722C">
            <w:pPr>
              <w:pStyle w:val="affff9"/>
              <w:topLinePunct/>
              <w:ind w:leftChars="0" w:left="0" w:rightChars="0" w:right="0" w:firstLineChars="0" w:firstLine="0"/>
              <w:spacing w:line="240" w:lineRule="atLeast"/>
            </w:pPr>
            <w:r>
              <w:t>128</w:t>
            </w:r>
          </w:p>
        </w:tc>
        <w:tc>
          <w:tcPr>
            <w:tcW w:w="690" w:type="pct"/>
            <w:vAlign w:val="center"/>
          </w:tcPr>
          <w:p w:rsidR="0018722C">
            <w:pPr>
              <w:pStyle w:val="affff9"/>
              <w:topLinePunct/>
              <w:ind w:leftChars="0" w:left="0" w:rightChars="0" w:right="0" w:firstLineChars="0" w:firstLine="0"/>
              <w:spacing w:line="240" w:lineRule="atLeast"/>
            </w:pPr>
            <w:r>
              <w:t>108.1</w:t>
            </w:r>
          </w:p>
        </w:tc>
        <w:tc>
          <w:tcPr>
            <w:tcW w:w="633" w:type="pct"/>
            <w:vAlign w:val="center"/>
          </w:tcPr>
          <w:p w:rsidR="0018722C">
            <w:pPr>
              <w:pStyle w:val="affff9"/>
              <w:topLinePunct/>
              <w:ind w:leftChars="0" w:left="0" w:rightChars="0" w:right="0" w:firstLineChars="0" w:firstLine="0"/>
              <w:spacing w:line="240" w:lineRule="atLeast"/>
            </w:pPr>
            <w:r>
              <w:t>21.6</w:t>
            </w:r>
          </w:p>
        </w:tc>
        <w:tc>
          <w:tcPr>
            <w:tcW w:w="977" w:type="pct"/>
            <w:vAlign w:val="center"/>
          </w:tcPr>
          <w:p w:rsidR="0018722C">
            <w:pPr>
              <w:pStyle w:val="affff9"/>
              <w:topLinePunct/>
              <w:ind w:leftChars="0" w:left="0" w:rightChars="0" w:right="0" w:firstLineChars="0" w:firstLine="0"/>
              <w:spacing w:line="240" w:lineRule="atLeast"/>
            </w:pPr>
            <w:r>
              <w:t>59.1</w:t>
            </w:r>
          </w:p>
        </w:tc>
      </w:tr>
      <w:tr>
        <w:tc>
          <w:tcPr>
            <w:tcW w:w="1336" w:type="pct"/>
            <w:vAlign w:val="center"/>
          </w:tcPr>
          <w:p w:rsidR="0018722C">
            <w:pPr>
              <w:pStyle w:val="ac"/>
              <w:topLinePunct/>
              <w:ind w:leftChars="0" w:left="0" w:rightChars="0" w:right="0" w:firstLineChars="0" w:firstLine="0"/>
              <w:spacing w:line="240" w:lineRule="atLeast"/>
            </w:pPr>
            <w:r>
              <w:t>贸易</w:t>
            </w:r>
          </w:p>
        </w:tc>
        <w:tc>
          <w:tcPr>
            <w:tcW w:w="673" w:type="pct"/>
            <w:vAlign w:val="center"/>
          </w:tcPr>
          <w:p w:rsidR="0018722C">
            <w:pPr>
              <w:pStyle w:val="affff9"/>
              <w:topLinePunct/>
              <w:ind w:leftChars="0" w:left="0" w:rightChars="0" w:right="0" w:firstLineChars="0" w:firstLine="0"/>
              <w:spacing w:line="240" w:lineRule="atLeast"/>
            </w:pPr>
            <w:r>
              <w:t>76.4</w:t>
            </w:r>
          </w:p>
        </w:tc>
        <w:tc>
          <w:tcPr>
            <w:tcW w:w="690" w:type="pct"/>
            <w:vAlign w:val="center"/>
          </w:tcPr>
          <w:p w:rsidR="0018722C">
            <w:pPr>
              <w:pStyle w:val="affff9"/>
              <w:topLinePunct/>
              <w:ind w:leftChars="0" w:left="0" w:rightChars="0" w:right="0" w:firstLineChars="0" w:firstLine="0"/>
              <w:spacing w:line="240" w:lineRule="atLeast"/>
            </w:pPr>
            <w:r>
              <w:t>877.7</w:t>
            </w:r>
          </w:p>
        </w:tc>
        <w:tc>
          <w:tcPr>
            <w:tcW w:w="690" w:type="pct"/>
            <w:vAlign w:val="center"/>
          </w:tcPr>
          <w:p w:rsidR="0018722C">
            <w:pPr>
              <w:pStyle w:val="affff9"/>
              <w:topLinePunct/>
              <w:ind w:leftChars="0" w:left="0" w:rightChars="0" w:right="0" w:firstLineChars="0" w:firstLine="0"/>
              <w:spacing w:line="240" w:lineRule="atLeast"/>
            </w:pPr>
            <w:r>
              <w:t>594.5</w:t>
            </w:r>
          </w:p>
        </w:tc>
        <w:tc>
          <w:tcPr>
            <w:tcW w:w="633" w:type="pct"/>
            <w:vAlign w:val="center"/>
          </w:tcPr>
          <w:p w:rsidR="0018722C">
            <w:pPr>
              <w:pStyle w:val="affff9"/>
              <w:topLinePunct/>
              <w:ind w:leftChars="0" w:left="0" w:rightChars="0" w:right="0" w:firstLineChars="0" w:firstLine="0"/>
              <w:spacing w:line="240" w:lineRule="atLeast"/>
            </w:pPr>
            <w:r>
              <w:t>2711.8</w:t>
            </w:r>
          </w:p>
        </w:tc>
        <w:tc>
          <w:tcPr>
            <w:tcW w:w="977" w:type="pct"/>
            <w:vAlign w:val="center"/>
          </w:tcPr>
          <w:p w:rsidR="0018722C">
            <w:pPr>
              <w:pStyle w:val="affff9"/>
              <w:topLinePunct/>
              <w:ind w:leftChars="0" w:left="0" w:rightChars="0" w:right="0" w:firstLineChars="0" w:firstLine="0"/>
              <w:spacing w:line="240" w:lineRule="atLeast"/>
            </w:pPr>
            <w:r>
              <w:t>1065.1</w:t>
            </w:r>
          </w:p>
        </w:tc>
      </w:tr>
      <w:tr>
        <w:tc>
          <w:tcPr>
            <w:tcW w:w="1336" w:type="pct"/>
            <w:vAlign w:val="center"/>
          </w:tcPr>
          <w:p w:rsidR="0018722C">
            <w:pPr>
              <w:pStyle w:val="ac"/>
              <w:topLinePunct/>
              <w:ind w:leftChars="0" w:left="0" w:rightChars="0" w:right="0" w:firstLineChars="0" w:firstLine="0"/>
              <w:spacing w:line="240" w:lineRule="atLeast"/>
            </w:pPr>
            <w:r>
              <w:t>金融</w:t>
            </w:r>
          </w:p>
        </w:tc>
        <w:tc>
          <w:tcPr>
            <w:tcW w:w="673" w:type="pct"/>
            <w:vAlign w:val="center"/>
          </w:tcPr>
          <w:p w:rsidR="0018722C">
            <w:pPr>
              <w:pStyle w:val="affff9"/>
              <w:topLinePunct/>
              <w:ind w:leftChars="0" w:left="0" w:rightChars="0" w:right="0" w:firstLineChars="0" w:firstLine="0"/>
              <w:spacing w:line="240" w:lineRule="atLeast"/>
            </w:pPr>
            <w:r>
              <w:t>1106.6</w:t>
            </w:r>
          </w:p>
        </w:tc>
        <w:tc>
          <w:tcPr>
            <w:tcW w:w="690" w:type="pct"/>
            <w:vAlign w:val="center"/>
          </w:tcPr>
          <w:p w:rsidR="0018722C">
            <w:pPr>
              <w:pStyle w:val="affff9"/>
              <w:topLinePunct/>
              <w:ind w:leftChars="0" w:left="0" w:rightChars="0" w:right="0" w:firstLineChars="0" w:firstLine="0"/>
              <w:spacing w:line="240" w:lineRule="atLeast"/>
            </w:pPr>
            <w:r>
              <w:t>3704</w:t>
            </w:r>
          </w:p>
        </w:tc>
        <w:tc>
          <w:tcPr>
            <w:tcW w:w="690" w:type="pct"/>
            <w:vAlign w:val="center"/>
          </w:tcPr>
          <w:p w:rsidR="0018722C">
            <w:pPr>
              <w:pStyle w:val="affff9"/>
              <w:topLinePunct/>
              <w:ind w:leftChars="0" w:left="0" w:rightChars="0" w:right="0" w:firstLineChars="0" w:firstLine="0"/>
              <w:spacing w:line="240" w:lineRule="atLeast"/>
            </w:pPr>
            <w:r>
              <w:t>602.6</w:t>
            </w:r>
          </w:p>
        </w:tc>
        <w:tc>
          <w:tcPr>
            <w:tcW w:w="633" w:type="pct"/>
            <w:vAlign w:val="center"/>
          </w:tcPr>
          <w:p w:rsidR="0018722C">
            <w:pPr>
              <w:pStyle w:val="affff9"/>
              <w:topLinePunct/>
              <w:ind w:leftChars="0" w:left="0" w:rightChars="0" w:right="0" w:firstLineChars="0" w:firstLine="0"/>
              <w:spacing w:line="240" w:lineRule="atLeast"/>
            </w:pPr>
            <w:r>
              <w:t>1143.9</w:t>
            </w:r>
          </w:p>
        </w:tc>
        <w:tc>
          <w:tcPr>
            <w:tcW w:w="977" w:type="pct"/>
            <w:vAlign w:val="center"/>
          </w:tcPr>
          <w:p w:rsidR="0018722C">
            <w:pPr>
              <w:pStyle w:val="affff9"/>
              <w:topLinePunct/>
              <w:ind w:leftChars="0" w:left="0" w:rightChars="0" w:right="0" w:firstLineChars="0" w:firstLine="0"/>
              <w:spacing w:line="240" w:lineRule="atLeast"/>
            </w:pPr>
            <w:r>
              <w:t>1639.3</w:t>
            </w:r>
          </w:p>
        </w:tc>
      </w:tr>
      <w:tr>
        <w:tc>
          <w:tcPr>
            <w:tcW w:w="1336" w:type="pct"/>
            <w:vAlign w:val="center"/>
          </w:tcPr>
          <w:p w:rsidR="0018722C">
            <w:pPr>
              <w:pStyle w:val="ac"/>
              <w:topLinePunct/>
              <w:ind w:leftChars="0" w:left="0" w:rightChars="0" w:right="0" w:firstLineChars="0" w:firstLine="0"/>
              <w:spacing w:line="240" w:lineRule="atLeast"/>
            </w:pPr>
            <w:r>
              <w:t>房地产</w:t>
            </w:r>
          </w:p>
        </w:tc>
        <w:tc>
          <w:tcPr>
            <w:tcW w:w="673" w:type="pct"/>
            <w:vAlign w:val="center"/>
          </w:tcPr>
          <w:p w:rsidR="0018722C">
            <w:pPr>
              <w:pStyle w:val="affff9"/>
              <w:topLinePunct/>
              <w:ind w:leftChars="0" w:left="0" w:rightChars="0" w:right="0" w:firstLineChars="0" w:firstLine="0"/>
              <w:spacing w:line="240" w:lineRule="atLeast"/>
            </w:pPr>
            <w:r>
              <w:t>759.2</w:t>
            </w:r>
          </w:p>
        </w:tc>
        <w:tc>
          <w:tcPr>
            <w:tcW w:w="690" w:type="pct"/>
            <w:vAlign w:val="center"/>
          </w:tcPr>
          <w:p w:rsidR="0018722C">
            <w:pPr>
              <w:pStyle w:val="affff9"/>
              <w:topLinePunct/>
              <w:ind w:leftChars="0" w:left="0" w:rightChars="0" w:right="0" w:firstLineChars="0" w:firstLine="0"/>
              <w:spacing w:line="240" w:lineRule="atLeast"/>
            </w:pPr>
            <w:r>
              <w:t>1678.5</w:t>
            </w:r>
          </w:p>
        </w:tc>
        <w:tc>
          <w:tcPr>
            <w:tcW w:w="690" w:type="pct"/>
            <w:vAlign w:val="center"/>
          </w:tcPr>
          <w:p w:rsidR="0018722C">
            <w:pPr>
              <w:pStyle w:val="affff9"/>
              <w:topLinePunct/>
              <w:ind w:leftChars="0" w:left="0" w:rightChars="0" w:right="0" w:firstLineChars="0" w:firstLine="0"/>
              <w:spacing w:line="240" w:lineRule="atLeast"/>
            </w:pPr>
            <w:r>
              <w:t>1903.1</w:t>
            </w:r>
          </w:p>
        </w:tc>
        <w:tc>
          <w:tcPr>
            <w:tcW w:w="633" w:type="pct"/>
            <w:vAlign w:val="center"/>
          </w:tcPr>
          <w:p w:rsidR="0018722C">
            <w:pPr>
              <w:pStyle w:val="affff9"/>
              <w:topLinePunct/>
              <w:ind w:leftChars="0" w:left="0" w:rightChars="0" w:right="0" w:firstLineChars="0" w:firstLine="0"/>
              <w:spacing w:line="240" w:lineRule="atLeast"/>
            </w:pPr>
            <w:r>
              <w:t>1522.7</w:t>
            </w:r>
          </w:p>
        </w:tc>
        <w:tc>
          <w:tcPr>
            <w:tcW w:w="977" w:type="pct"/>
            <w:vAlign w:val="center"/>
          </w:tcPr>
          <w:p w:rsidR="0018722C">
            <w:pPr>
              <w:pStyle w:val="affff9"/>
              <w:topLinePunct/>
              <w:ind w:leftChars="0" w:left="0" w:rightChars="0" w:right="0" w:firstLineChars="0" w:firstLine="0"/>
              <w:spacing w:line="240" w:lineRule="atLeast"/>
            </w:pPr>
            <w:r>
              <w:t>1465.9</w:t>
            </w:r>
          </w:p>
        </w:tc>
      </w:tr>
      <w:tr>
        <w:tc>
          <w:tcPr>
            <w:tcW w:w="1336" w:type="pct"/>
            <w:vAlign w:val="center"/>
          </w:tcPr>
          <w:p w:rsidR="0018722C">
            <w:pPr>
              <w:pStyle w:val="ac"/>
              <w:topLinePunct/>
              <w:ind w:leftChars="0" w:left="0" w:rightChars="0" w:right="0" w:firstLineChars="0" w:firstLine="0"/>
              <w:spacing w:line="240" w:lineRule="atLeast"/>
            </w:pPr>
            <w:r>
              <w:t>服务业</w:t>
            </w:r>
          </w:p>
        </w:tc>
        <w:tc>
          <w:tcPr>
            <w:tcW w:w="673" w:type="pct"/>
            <w:vAlign w:val="center"/>
          </w:tcPr>
          <w:p w:rsidR="0018722C">
            <w:pPr>
              <w:pStyle w:val="affff9"/>
              <w:topLinePunct/>
              <w:ind w:leftChars="0" w:left="0" w:rightChars="0" w:right="0" w:firstLineChars="0" w:firstLine="0"/>
              <w:spacing w:line="240" w:lineRule="atLeast"/>
            </w:pPr>
            <w:r>
              <w:t>100.5</w:t>
            </w:r>
          </w:p>
        </w:tc>
        <w:tc>
          <w:tcPr>
            <w:tcW w:w="690" w:type="pct"/>
            <w:vAlign w:val="center"/>
          </w:tcPr>
          <w:p w:rsidR="0018722C">
            <w:pPr>
              <w:pStyle w:val="affff9"/>
              <w:topLinePunct/>
              <w:ind w:leftChars="0" w:left="0" w:rightChars="0" w:right="0" w:firstLineChars="0" w:firstLine="0"/>
              <w:spacing w:line="240" w:lineRule="atLeast"/>
            </w:pPr>
            <w:r>
              <w:t>-205.1</w:t>
            </w:r>
          </w:p>
        </w:tc>
        <w:tc>
          <w:tcPr>
            <w:tcW w:w="690" w:type="pct"/>
            <w:vAlign w:val="center"/>
          </w:tcPr>
          <w:p w:rsidR="0018722C">
            <w:pPr>
              <w:pStyle w:val="affff9"/>
              <w:topLinePunct/>
              <w:ind w:leftChars="0" w:left="0" w:rightChars="0" w:right="0" w:firstLineChars="0" w:firstLine="0"/>
              <w:spacing w:line="240" w:lineRule="atLeast"/>
            </w:pPr>
            <w:r>
              <w:t>990.7</w:t>
            </w:r>
          </w:p>
        </w:tc>
        <w:tc>
          <w:tcPr>
            <w:tcW w:w="633" w:type="pct"/>
            <w:vAlign w:val="center"/>
          </w:tcPr>
          <w:p w:rsidR="0018722C">
            <w:pPr>
              <w:pStyle w:val="affff9"/>
              <w:topLinePunct/>
              <w:ind w:leftChars="0" w:left="0" w:rightChars="0" w:right="0" w:firstLineChars="0" w:firstLine="0"/>
              <w:spacing w:line="240" w:lineRule="atLeast"/>
            </w:pPr>
            <w:r>
              <w:t>576.5</w:t>
            </w:r>
          </w:p>
        </w:tc>
        <w:tc>
          <w:tcPr>
            <w:tcW w:w="977" w:type="pct"/>
            <w:vAlign w:val="center"/>
          </w:tcPr>
          <w:p w:rsidR="0018722C">
            <w:pPr>
              <w:pStyle w:val="affff9"/>
              <w:topLinePunct/>
              <w:ind w:leftChars="0" w:left="0" w:rightChars="0" w:right="0" w:firstLineChars="0" w:firstLine="0"/>
              <w:spacing w:line="240" w:lineRule="atLeast"/>
            </w:pPr>
            <w:r>
              <w:t>365.7</w:t>
            </w:r>
          </w:p>
        </w:tc>
      </w:tr>
      <w:tr>
        <w:tc>
          <w:tcPr>
            <w:tcW w:w="1336" w:type="pct"/>
            <w:vAlign w:val="center"/>
          </w:tcPr>
          <w:p w:rsidR="0018722C">
            <w:pPr>
              <w:pStyle w:val="ac"/>
              <w:topLinePunct/>
              <w:ind w:leftChars="0" w:left="0" w:rightChars="0" w:right="0" w:firstLineChars="0" w:firstLine="0"/>
              <w:spacing w:line="240" w:lineRule="atLeast"/>
            </w:pPr>
            <w:r>
              <w:t>其他</w:t>
            </w:r>
          </w:p>
        </w:tc>
        <w:tc>
          <w:tcPr>
            <w:tcW w:w="673" w:type="pct"/>
            <w:vAlign w:val="center"/>
          </w:tcPr>
          <w:p w:rsidR="0018722C">
            <w:pPr>
              <w:pStyle w:val="affff9"/>
              <w:topLinePunct/>
              <w:ind w:leftChars="0" w:left="0" w:rightChars="0" w:right="0" w:firstLineChars="0" w:firstLine="0"/>
              <w:spacing w:line="240" w:lineRule="atLeast"/>
            </w:pPr>
            <w:r>
              <w:t>29</w:t>
            </w:r>
          </w:p>
        </w:tc>
        <w:tc>
          <w:tcPr>
            <w:tcW w:w="690" w:type="pct"/>
            <w:vAlign w:val="center"/>
          </w:tcPr>
          <w:p w:rsidR="0018722C">
            <w:pPr>
              <w:pStyle w:val="affff9"/>
              <w:topLinePunct/>
              <w:ind w:leftChars="0" w:left="0" w:rightChars="0" w:right="0" w:firstLineChars="0" w:firstLine="0"/>
              <w:spacing w:line="240" w:lineRule="atLeast"/>
            </w:pPr>
            <w:r>
              <w:t>107.8</w:t>
            </w:r>
          </w:p>
        </w:tc>
        <w:tc>
          <w:tcPr>
            <w:tcW w:w="690" w:type="pct"/>
            <w:vAlign w:val="center"/>
          </w:tcPr>
          <w:p w:rsidR="0018722C">
            <w:pPr>
              <w:pStyle w:val="affff9"/>
              <w:topLinePunct/>
              <w:ind w:leftChars="0" w:left="0" w:rightChars="0" w:right="0" w:firstLineChars="0" w:firstLine="0"/>
              <w:spacing w:line="240" w:lineRule="atLeast"/>
            </w:pPr>
            <w:r>
              <w:t>10.4</w:t>
            </w:r>
          </w:p>
        </w:tc>
        <w:tc>
          <w:tcPr>
            <w:tcW w:w="633" w:type="pct"/>
            <w:vAlign w:val="center"/>
          </w:tcPr>
          <w:p w:rsidR="0018722C">
            <w:pPr>
              <w:pStyle w:val="affff9"/>
              <w:topLinePunct/>
              <w:ind w:leftChars="0" w:left="0" w:rightChars="0" w:right="0" w:firstLineChars="0" w:firstLine="0"/>
              <w:spacing w:line="240" w:lineRule="atLeast"/>
            </w:pPr>
            <w:r>
              <w:t>87.8</w:t>
            </w:r>
          </w:p>
        </w:tc>
        <w:tc>
          <w:tcPr>
            <w:tcW w:w="977" w:type="pct"/>
            <w:vAlign w:val="center"/>
          </w:tcPr>
          <w:p w:rsidR="0018722C">
            <w:pPr>
              <w:pStyle w:val="affff9"/>
              <w:topLinePunct/>
              <w:ind w:leftChars="0" w:left="0" w:rightChars="0" w:right="0" w:firstLineChars="0" w:firstLine="0"/>
              <w:spacing w:line="240" w:lineRule="atLeast"/>
            </w:pPr>
            <w:r>
              <w:t>58.7</w:t>
            </w:r>
          </w:p>
        </w:tc>
      </w:tr>
      <w:tr>
        <w:tc>
          <w:tcPr>
            <w:tcW w:w="1336" w:type="pct"/>
            <w:vAlign w:val="center"/>
            <w:tcBorders>
              <w:top w:val="single" w:sz="4" w:space="0" w:color="auto"/>
            </w:tcBorders>
          </w:tcPr>
          <w:p w:rsidR="0018722C">
            <w:pPr>
              <w:pStyle w:val="ac"/>
              <w:topLinePunct/>
              <w:ind w:leftChars="0" w:left="0" w:rightChars="0" w:right="0" w:firstLineChars="0" w:firstLine="0"/>
              <w:spacing w:line="240" w:lineRule="atLeast"/>
            </w:pPr>
            <w:r>
              <w:t>非指定</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1521.1</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944</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480.5</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792.6</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934.6</w:t>
            </w:r>
          </w:p>
        </w:tc>
      </w:tr>
    </w:tbl>
    <w:p w:rsidR="0018722C">
      <w:pPr>
        <w:pStyle w:val="affa"/>
      </w:pPr>
    </w:p>
    <w:p w:rsidR="0018722C">
      <w:pPr>
        <w:topLinePunct/>
      </w:pPr>
      <w:r>
        <w:rPr>
          <w:rFonts w:cstheme="minorBidi" w:hAnsiTheme="minorHAnsi" w:eastAsiaTheme="minorHAnsi" w:asciiTheme="minorHAnsi" w:ascii="Calibri"/>
        </w:rPr>
        <w:t>62</w:t>
      </w:r>
    </w:p>
    <w:p w:rsidR="0018722C">
      <w:pPr>
        <w:rPr/>
        <w:topLinePunct/>
      </w:pPr>
    </w:p>
    <w:tbl>
      <w:tblPr>
        <w:tblW w:w="0" w:type="auto"/>
        <w:tblInd w:w="1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1"/>
        <w:gridCol w:w="1054"/>
        <w:gridCol w:w="1080"/>
        <w:gridCol w:w="1080"/>
        <w:gridCol w:w="991"/>
        <w:gridCol w:w="1529"/>
      </w:tblGrid>
      <w:tr>
        <w:trPr>
          <w:trHeight w:val="400" w:hRule="atLeast"/>
        </w:trPr>
        <w:tc>
          <w:tcPr>
            <w:tcW w:w="2091" w:type="dxa"/>
          </w:tcPr>
          <w:p w:rsidR="0018722C">
            <w:pPr>
              <w:widowControl w:val="0"/>
              <w:snapToGrid w:val="1"/>
              <w:spacing w:beforeLines="0" w:afterLines="0" w:lineRule="auto" w:line="240" w:after="0" w:before="39"/>
              <w:ind w:firstLineChars="0" w:firstLine="0" w:leftChars="0" w:left="186" w:rightChars="0" w:right="17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总合</w:t>
            </w:r>
          </w:p>
        </w:tc>
        <w:tc>
          <w:tcPr>
            <w:tcW w:w="1054" w:type="dxa"/>
          </w:tcPr>
          <w:p w:rsidR="0018722C">
            <w:pPr>
              <w:widowControl w:val="0"/>
              <w:snapToGrid w:val="1"/>
              <w:spacing w:beforeLines="0" w:afterLines="0" w:lineRule="auto" w:line="240" w:after="0" w:before="39"/>
              <w:ind w:firstLineChars="0" w:firstLine="0" w:rightChars="0" w:right="0" w:leftChars="0" w:left="16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4053.4</w:t>
            </w:r>
          </w:p>
        </w:tc>
        <w:tc>
          <w:tcPr>
            <w:tcW w:w="1080" w:type="dxa"/>
          </w:tcPr>
          <w:p w:rsidR="0018722C">
            <w:pPr>
              <w:widowControl w:val="0"/>
              <w:snapToGrid w:val="1"/>
              <w:spacing w:beforeLines="0" w:afterLines="0" w:lineRule="auto" w:line="240" w:after="0" w:before="39"/>
              <w:ind w:firstLineChars="0" w:firstLine="0" w:rightChars="0" w:right="0" w:leftChars="0" w:left="17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7856.3</w:t>
            </w:r>
          </w:p>
        </w:tc>
        <w:tc>
          <w:tcPr>
            <w:tcW w:w="1080" w:type="dxa"/>
          </w:tcPr>
          <w:p w:rsidR="0018722C">
            <w:pPr>
              <w:widowControl w:val="0"/>
              <w:snapToGrid w:val="1"/>
              <w:spacing w:beforeLines="0" w:afterLines="0" w:lineRule="auto" w:line="240" w:after="0" w:before="39"/>
              <w:ind w:firstLineChars="0" w:firstLine="0" w:rightChars="0" w:right="0" w:leftChars="0" w:left="17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5376.8</w:t>
            </w:r>
          </w:p>
        </w:tc>
        <w:tc>
          <w:tcPr>
            <w:tcW w:w="991" w:type="dxa"/>
          </w:tcPr>
          <w:p w:rsidR="0018722C">
            <w:pPr>
              <w:widowControl w:val="0"/>
              <w:snapToGrid w:val="1"/>
              <w:spacing w:beforeLines="0" w:afterLines="0" w:lineRule="auto" w:line="240" w:after="0" w:before="39"/>
              <w:ind w:firstLineChars="0" w:firstLine="0" w:rightChars="0" w:right="0" w:leftChars="0" w:left="13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8643.5</w:t>
            </w:r>
          </w:p>
        </w:tc>
        <w:tc>
          <w:tcPr>
            <w:tcW w:w="1529" w:type="dxa"/>
          </w:tcPr>
          <w:p w:rsidR="0018722C">
            <w:pPr>
              <w:widowControl w:val="0"/>
              <w:snapToGrid w:val="1"/>
              <w:spacing w:beforeLines="0" w:afterLines="0" w:lineRule="auto" w:line="240" w:after="0" w:before="39"/>
              <w:ind w:firstLineChars="0" w:firstLine="0" w:rightChars="0" w:right="0" w:leftChars="0" w:left="40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6482.5</w:t>
            </w:r>
          </w:p>
        </w:tc>
      </w:tr>
    </w:tbl>
    <w:p w:rsidR="0018722C">
      <w:pPr>
        <w:topLinePunct/>
        <w:pStyle w:val="affa"/>
      </w:pPr>
    </w:p>
    <w:p w:rsidR="0018722C">
      <w:pPr>
        <w:topLinePunct/>
      </w:pPr>
      <w:hyperlink r:id="rId31">
        <w:r>
          <w:t>资料来源：东南亚国家联盟网</w:t>
        </w:r>
        <w:r>
          <w:t>（</w:t>
        </w:r>
        <w:r>
          <w:t>www.</w:t>
        </w:r>
        <w:r w:rsidR="004B696B">
          <w:t xml:space="preserve"> </w:t>
        </w:r>
        <w:r w:rsidR="004B696B">
          <w:t>asean.</w:t>
        </w:r>
        <w:r w:rsidR="004B696B">
          <w:t xml:space="preserve"> </w:t>
        </w:r>
        <w:r w:rsidR="004B696B">
          <w:t>org</w:t>
        </w:r>
      </w:hyperlink>
      <w:r>
        <w:t>）</w:t>
      </w:r>
    </w:p>
    <w:p w:rsidR="0018722C">
      <w:pPr>
        <w:topLinePunct/>
      </w:pPr>
      <w:r>
        <w:t>中国对东盟投资的</w:t>
      </w:r>
      <w:r w:rsidR="001852F3">
        <w:t xml:space="preserve">2010-2013</w:t>
      </w:r>
      <w:r w:rsidR="001852F3">
        <w:t xml:space="preserve">年的平均投资，房地产与金融领域最为突出，制</w:t>
      </w:r>
    </w:p>
    <w:p w:rsidR="0018722C">
      <w:pPr>
        <w:topLinePunct/>
      </w:pPr>
      <w:r>
        <w:t>造业投资</w:t>
      </w:r>
      <w:r>
        <w:t>2013</w:t>
      </w:r>
      <w:r/>
      <w:r w:rsidR="001852F3">
        <w:t xml:space="preserve">年比</w:t>
      </w:r>
      <w:r>
        <w:t>2012</w:t>
      </w:r>
      <w:r/>
      <w:r w:rsidR="001852F3">
        <w:t xml:space="preserve">年增长了几番。意味着中国企业的国内产业升级和对外转移正在发生，其同于“产品生产周期”理论所说的。中国对东盟投资的流量继续增</w:t>
      </w:r>
      <w:r>
        <w:t>大，尤其是</w:t>
      </w:r>
      <w:r>
        <w:t>CLMV</w:t>
      </w:r>
      <w:r/>
      <w:r w:rsidR="001852F3">
        <w:t xml:space="preserve">的东盟新成员，根据东盟组织统计显示</w:t>
      </w:r>
      <w:r>
        <w:t>，2012</w:t>
      </w:r>
      <w:r/>
      <w:r w:rsidR="001852F3">
        <w:t xml:space="preserve">年中国在</w:t>
      </w:r>
      <w:r>
        <w:t>CLMV</w:t>
      </w:r>
      <w:r/>
      <w:r w:rsidR="001852F3">
        <w:t xml:space="preserve">国</w:t>
      </w:r>
      <w:r>
        <w:t>家投资仅占</w:t>
      </w:r>
      <w:r>
        <w:t>9%</w:t>
      </w:r>
      <w:r>
        <w:t>的比例，而</w:t>
      </w:r>
      <w:r>
        <w:t>2013</w:t>
      </w:r>
      <w:r/>
      <w:r w:rsidR="001852F3">
        <w:t xml:space="preserve">年中国投资的比例增长到</w:t>
      </w:r>
      <w:r>
        <w:t>15</w:t>
      </w:r>
      <w:r>
        <w:t>.</w:t>
      </w:r>
      <w:r>
        <w:t>3%，增加接近一倍。</w:t>
      </w:r>
    </w:p>
    <w:p w:rsidR="0018722C">
      <w:pPr>
        <w:pStyle w:val="a8"/>
        <w:topLinePunct/>
      </w:pPr>
      <w:r>
        <w:t>表3.18</w:t>
      </w:r>
      <w:r>
        <w:t xml:space="preserve">  </w:t>
      </w:r>
      <w:r w:rsidRPr="00DB64CE">
        <w:t>2012-2013</w:t>
      </w:r>
      <w:r w:rsidR="001852F3">
        <w:t xml:space="preserve">年在</w:t>
      </w:r>
      <w:r w:rsidR="001852F3">
        <w:t xml:space="preserve">CLMV</w:t>
      </w:r>
      <w:r w:rsidR="001852F3">
        <w:t xml:space="preserve">国家的</w:t>
      </w:r>
      <w:r w:rsidR="001852F3">
        <w:t xml:space="preserve">10</w:t>
      </w:r>
      <w:r w:rsidR="001852F3">
        <w:t xml:space="preserve">大投资国</w:t>
      </w:r>
      <w:r>
        <w:t>（</w:t>
      </w:r>
      <w:r>
        <w:t>百万美元</w:t>
      </w:r>
      <w:r>
        <w:t>/</w:t>
      </w:r>
      <w:r>
        <w:t>%</w:t>
      </w:r>
      <w:r>
        <w:t>）</w:t>
      </w:r>
    </w:p>
    <w:tbl>
      <w:tblPr>
        <w:tblW w:w="5000" w:type="pct"/>
        <w:tblInd w:w="8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99"/>
        <w:gridCol w:w="1169"/>
        <w:gridCol w:w="991"/>
        <w:gridCol w:w="1980"/>
        <w:gridCol w:w="1440"/>
        <w:gridCol w:w="1079"/>
      </w:tblGrid>
      <w:tr>
        <w:trPr>
          <w:tblHeader/>
        </w:trPr>
        <w:tc>
          <w:tcPr>
            <w:tcW w:w="240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259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1154" w:type="pct"/>
            <w:vAlign w:val="center"/>
          </w:tcPr>
          <w:p w:rsidR="0018722C">
            <w:pPr>
              <w:pStyle w:val="ac"/>
              <w:topLinePunct/>
              <w:ind w:leftChars="0" w:left="0" w:rightChars="0" w:right="0" w:firstLineChars="0" w:firstLine="0"/>
              <w:spacing w:line="240" w:lineRule="atLeast"/>
            </w:pPr>
            <w:r>
              <w:t>投资国</w:t>
            </w:r>
          </w:p>
        </w:tc>
        <w:tc>
          <w:tcPr>
            <w:tcW w:w="675" w:type="pct"/>
            <w:vAlign w:val="center"/>
          </w:tcPr>
          <w:p w:rsidR="0018722C">
            <w:pPr>
              <w:pStyle w:val="a5"/>
              <w:topLinePunct/>
              <w:ind w:leftChars="0" w:left="0" w:rightChars="0" w:right="0" w:firstLineChars="0" w:firstLine="0"/>
              <w:spacing w:line="240" w:lineRule="atLeast"/>
            </w:pPr>
            <w:r>
              <w:t>金额</w:t>
            </w:r>
          </w:p>
        </w:tc>
        <w:tc>
          <w:tcPr>
            <w:tcW w:w="572" w:type="pct"/>
            <w:vAlign w:val="center"/>
          </w:tcPr>
          <w:p w:rsidR="0018722C">
            <w:pPr>
              <w:pStyle w:val="a5"/>
              <w:topLinePunct/>
              <w:ind w:leftChars="0" w:left="0" w:rightChars="0" w:right="0" w:firstLineChars="0" w:firstLine="0"/>
              <w:spacing w:line="240" w:lineRule="atLeast"/>
            </w:pPr>
            <w:r>
              <w:t>占比例</w:t>
            </w:r>
          </w:p>
        </w:tc>
        <w:tc>
          <w:tcPr>
            <w:tcW w:w="1143" w:type="pct"/>
            <w:vAlign w:val="center"/>
          </w:tcPr>
          <w:p w:rsidR="0018722C">
            <w:pPr>
              <w:pStyle w:val="a5"/>
              <w:topLinePunct/>
              <w:ind w:leftChars="0" w:left="0" w:rightChars="0" w:right="0" w:firstLineChars="0" w:firstLine="0"/>
              <w:spacing w:line="240" w:lineRule="atLeast"/>
            </w:pPr>
            <w:r>
              <w:t>投资国</w:t>
            </w:r>
          </w:p>
        </w:tc>
        <w:tc>
          <w:tcPr>
            <w:tcW w:w="832" w:type="pct"/>
            <w:vAlign w:val="center"/>
          </w:tcPr>
          <w:p w:rsidR="0018722C">
            <w:pPr>
              <w:pStyle w:val="a5"/>
              <w:topLinePunct/>
              <w:ind w:leftChars="0" w:left="0" w:rightChars="0" w:right="0" w:firstLineChars="0" w:firstLine="0"/>
              <w:spacing w:line="240" w:lineRule="atLeast"/>
            </w:pPr>
            <w:r>
              <w:t>金额</w:t>
            </w:r>
          </w:p>
        </w:tc>
        <w:tc>
          <w:tcPr>
            <w:tcW w:w="623" w:type="pct"/>
            <w:vAlign w:val="center"/>
          </w:tcPr>
          <w:p w:rsidR="0018722C">
            <w:pPr>
              <w:pStyle w:val="ad"/>
              <w:topLinePunct/>
              <w:ind w:leftChars="0" w:left="0" w:rightChars="0" w:right="0" w:firstLineChars="0" w:firstLine="0"/>
              <w:spacing w:line="240" w:lineRule="atLeast"/>
            </w:pPr>
            <w:r>
              <w:t>占比例</w:t>
            </w:r>
          </w:p>
        </w:tc>
      </w:tr>
      <w:tr>
        <w:tc>
          <w:tcPr>
            <w:tcW w:w="1154" w:type="pct"/>
            <w:vAlign w:val="center"/>
          </w:tcPr>
          <w:p w:rsidR="0018722C">
            <w:pPr>
              <w:pStyle w:val="ac"/>
              <w:topLinePunct/>
              <w:ind w:leftChars="0" w:left="0" w:rightChars="0" w:right="0" w:firstLineChars="0" w:firstLine="0"/>
              <w:spacing w:line="240" w:lineRule="atLeast"/>
            </w:pPr>
            <w:r>
              <w:t>日本</w:t>
            </w:r>
          </w:p>
        </w:tc>
        <w:tc>
          <w:tcPr>
            <w:tcW w:w="675" w:type="pct"/>
            <w:vAlign w:val="center"/>
          </w:tcPr>
          <w:p w:rsidR="0018722C">
            <w:pPr>
              <w:pStyle w:val="affff9"/>
              <w:topLinePunct/>
              <w:ind w:leftChars="0" w:left="0" w:rightChars="0" w:right="0" w:firstLineChars="0" w:firstLine="0"/>
              <w:spacing w:line="240" w:lineRule="atLeast"/>
            </w:pPr>
            <w:r>
              <w:t>2907.8</w:t>
            </w:r>
          </w:p>
        </w:tc>
        <w:tc>
          <w:tcPr>
            <w:tcW w:w="572" w:type="pct"/>
            <w:vAlign w:val="center"/>
          </w:tcPr>
          <w:p w:rsidR="0018722C">
            <w:pPr>
              <w:pStyle w:val="affff9"/>
              <w:topLinePunct/>
              <w:ind w:leftChars="0" w:left="0" w:rightChars="0" w:right="0" w:firstLineChars="0" w:firstLine="0"/>
              <w:spacing w:line="240" w:lineRule="atLeast"/>
            </w:pPr>
            <w:r>
              <w:t>25.1%</w:t>
            </w:r>
          </w:p>
        </w:tc>
        <w:tc>
          <w:tcPr>
            <w:tcW w:w="1143" w:type="pct"/>
            <w:vAlign w:val="center"/>
          </w:tcPr>
          <w:p w:rsidR="0018722C">
            <w:pPr>
              <w:pStyle w:val="a5"/>
              <w:topLinePunct/>
              <w:ind w:leftChars="0" w:left="0" w:rightChars="0" w:right="0" w:firstLineChars="0" w:firstLine="0"/>
              <w:spacing w:line="240" w:lineRule="atLeast"/>
            </w:pPr>
            <w:r>
              <w:t>东盟成员</w:t>
            </w:r>
          </w:p>
        </w:tc>
        <w:tc>
          <w:tcPr>
            <w:tcW w:w="832" w:type="pct"/>
            <w:vAlign w:val="center"/>
          </w:tcPr>
          <w:p w:rsidR="0018722C">
            <w:pPr>
              <w:pStyle w:val="affff9"/>
              <w:topLinePunct/>
              <w:ind w:leftChars="0" w:left="0" w:rightChars="0" w:right="0" w:firstLineChars="0" w:firstLine="0"/>
              <w:spacing w:line="240" w:lineRule="atLeast"/>
            </w:pPr>
            <w:r>
              <w:t>3564.2</w:t>
            </w:r>
          </w:p>
        </w:tc>
        <w:tc>
          <w:tcPr>
            <w:tcW w:w="623" w:type="pct"/>
            <w:vAlign w:val="center"/>
          </w:tcPr>
          <w:p w:rsidR="0018722C">
            <w:pPr>
              <w:pStyle w:val="affff9"/>
              <w:topLinePunct/>
              <w:ind w:leftChars="0" w:left="0" w:rightChars="0" w:right="0" w:firstLineChars="0" w:firstLine="0"/>
              <w:spacing w:line="240" w:lineRule="atLeast"/>
            </w:pPr>
            <w:r>
              <w:t>27.0%</w:t>
            </w:r>
          </w:p>
        </w:tc>
      </w:tr>
      <w:tr>
        <w:tc>
          <w:tcPr>
            <w:tcW w:w="1154" w:type="pct"/>
            <w:vAlign w:val="center"/>
          </w:tcPr>
          <w:p w:rsidR="0018722C">
            <w:pPr>
              <w:pStyle w:val="ac"/>
              <w:topLinePunct/>
              <w:ind w:leftChars="0" w:left="0" w:rightChars="0" w:right="0" w:firstLineChars="0" w:firstLine="0"/>
              <w:spacing w:line="240" w:lineRule="atLeast"/>
            </w:pPr>
            <w:r>
              <w:t>东盟成员</w:t>
            </w:r>
          </w:p>
        </w:tc>
        <w:tc>
          <w:tcPr>
            <w:tcW w:w="675" w:type="pct"/>
            <w:vAlign w:val="center"/>
          </w:tcPr>
          <w:p w:rsidR="0018722C">
            <w:pPr>
              <w:pStyle w:val="affff9"/>
              <w:topLinePunct/>
              <w:ind w:leftChars="0" w:left="0" w:rightChars="0" w:right="0" w:firstLineChars="0" w:firstLine="0"/>
              <w:spacing w:line="240" w:lineRule="atLeast"/>
            </w:pPr>
            <w:r>
              <w:t>2010.4</w:t>
            </w:r>
          </w:p>
        </w:tc>
        <w:tc>
          <w:tcPr>
            <w:tcW w:w="572" w:type="pct"/>
            <w:vAlign w:val="center"/>
          </w:tcPr>
          <w:p w:rsidR="0018722C">
            <w:pPr>
              <w:pStyle w:val="affff9"/>
              <w:topLinePunct/>
              <w:ind w:leftChars="0" w:left="0" w:rightChars="0" w:right="0" w:firstLineChars="0" w:firstLine="0"/>
              <w:spacing w:line="240" w:lineRule="atLeast"/>
            </w:pPr>
            <w:r>
              <w:t>17.4%</w:t>
            </w:r>
          </w:p>
        </w:tc>
        <w:tc>
          <w:tcPr>
            <w:tcW w:w="1143" w:type="pct"/>
            <w:vAlign w:val="center"/>
          </w:tcPr>
          <w:p w:rsidR="0018722C">
            <w:pPr>
              <w:pStyle w:val="a5"/>
              <w:topLinePunct/>
              <w:ind w:leftChars="0" w:left="0" w:rightChars="0" w:right="0" w:firstLineChars="0" w:firstLine="0"/>
              <w:spacing w:line="240" w:lineRule="atLeast"/>
            </w:pPr>
            <w:r>
              <w:t>日本</w:t>
            </w:r>
          </w:p>
        </w:tc>
        <w:tc>
          <w:tcPr>
            <w:tcW w:w="832" w:type="pct"/>
            <w:vAlign w:val="center"/>
          </w:tcPr>
          <w:p w:rsidR="0018722C">
            <w:pPr>
              <w:pStyle w:val="affff9"/>
              <w:topLinePunct/>
              <w:ind w:leftChars="0" w:left="0" w:rightChars="0" w:right="0" w:firstLineChars="0" w:firstLine="0"/>
              <w:spacing w:line="240" w:lineRule="atLeast"/>
            </w:pPr>
            <w:r>
              <w:t>2439.8</w:t>
            </w:r>
          </w:p>
        </w:tc>
        <w:tc>
          <w:tcPr>
            <w:tcW w:w="623" w:type="pct"/>
            <w:vAlign w:val="center"/>
          </w:tcPr>
          <w:p w:rsidR="0018722C">
            <w:pPr>
              <w:pStyle w:val="affff9"/>
              <w:topLinePunct/>
              <w:ind w:leftChars="0" w:left="0" w:rightChars="0" w:right="0" w:firstLineChars="0" w:firstLine="0"/>
              <w:spacing w:line="240" w:lineRule="atLeast"/>
            </w:pPr>
            <w:r>
              <w:t>18.5%</w:t>
            </w:r>
          </w:p>
        </w:tc>
      </w:tr>
      <w:tr>
        <w:tc>
          <w:tcPr>
            <w:tcW w:w="1154" w:type="pct"/>
            <w:vAlign w:val="center"/>
          </w:tcPr>
          <w:p w:rsidR="0018722C">
            <w:pPr>
              <w:pStyle w:val="ac"/>
              <w:topLinePunct/>
              <w:ind w:leftChars="0" w:left="0" w:rightChars="0" w:right="0" w:firstLineChars="0" w:firstLine="0"/>
              <w:spacing w:line="240" w:lineRule="atLeast"/>
            </w:pPr>
            <w:r>
              <w:t>台湾</w:t>
            </w:r>
          </w:p>
        </w:tc>
        <w:tc>
          <w:tcPr>
            <w:tcW w:w="675" w:type="pct"/>
            <w:vAlign w:val="center"/>
          </w:tcPr>
          <w:p w:rsidR="0018722C">
            <w:pPr>
              <w:pStyle w:val="affff9"/>
              <w:topLinePunct/>
              <w:ind w:leftChars="0" w:left="0" w:rightChars="0" w:right="0" w:firstLineChars="0" w:firstLine="0"/>
              <w:spacing w:line="240" w:lineRule="atLeast"/>
            </w:pPr>
            <w:r>
              <w:t>1533.3</w:t>
            </w:r>
          </w:p>
        </w:tc>
        <w:tc>
          <w:tcPr>
            <w:tcW w:w="572" w:type="pct"/>
            <w:vAlign w:val="center"/>
          </w:tcPr>
          <w:p w:rsidR="0018722C">
            <w:pPr>
              <w:pStyle w:val="affff9"/>
              <w:topLinePunct/>
              <w:ind w:leftChars="0" w:left="0" w:rightChars="0" w:right="0" w:firstLineChars="0" w:firstLine="0"/>
              <w:spacing w:line="240" w:lineRule="atLeast"/>
            </w:pPr>
            <w:r>
              <w:t>13.2%</w:t>
            </w:r>
          </w:p>
        </w:tc>
        <w:tc>
          <w:tcPr>
            <w:tcW w:w="1143" w:type="pct"/>
            <w:vAlign w:val="center"/>
          </w:tcPr>
          <w:p w:rsidR="0018722C">
            <w:pPr>
              <w:pStyle w:val="a5"/>
              <w:topLinePunct/>
              <w:ind w:leftChars="0" w:left="0" w:rightChars="0" w:right="0" w:firstLineChars="0" w:firstLine="0"/>
              <w:spacing w:line="240" w:lineRule="atLeast"/>
            </w:pPr>
            <w:r>
              <w:t>中国</w:t>
            </w:r>
          </w:p>
        </w:tc>
        <w:tc>
          <w:tcPr>
            <w:tcW w:w="832" w:type="pct"/>
            <w:vAlign w:val="center"/>
          </w:tcPr>
          <w:p w:rsidR="0018722C">
            <w:pPr>
              <w:pStyle w:val="affff9"/>
              <w:topLinePunct/>
              <w:ind w:leftChars="0" w:left="0" w:rightChars="0" w:right="0" w:firstLineChars="0" w:firstLine="0"/>
              <w:spacing w:line="240" w:lineRule="atLeast"/>
            </w:pPr>
            <w:r>
              <w:t>2027.6</w:t>
            </w:r>
          </w:p>
        </w:tc>
        <w:tc>
          <w:tcPr>
            <w:tcW w:w="623" w:type="pct"/>
            <w:vAlign w:val="center"/>
          </w:tcPr>
          <w:p w:rsidR="0018722C">
            <w:pPr>
              <w:pStyle w:val="affff9"/>
              <w:topLinePunct/>
              <w:ind w:leftChars="0" w:left="0" w:rightChars="0" w:right="0" w:firstLineChars="0" w:firstLine="0"/>
              <w:spacing w:line="240" w:lineRule="atLeast"/>
            </w:pPr>
            <w:r>
              <w:t>15.3%</w:t>
            </w:r>
          </w:p>
        </w:tc>
      </w:tr>
      <w:tr>
        <w:tc>
          <w:tcPr>
            <w:tcW w:w="1154" w:type="pct"/>
            <w:vAlign w:val="center"/>
          </w:tcPr>
          <w:p w:rsidR="0018722C">
            <w:pPr>
              <w:pStyle w:val="ac"/>
              <w:topLinePunct/>
              <w:ind w:leftChars="0" w:left="0" w:rightChars="0" w:right="0" w:firstLineChars="0" w:firstLine="0"/>
              <w:spacing w:line="240" w:lineRule="atLeast"/>
            </w:pPr>
            <w:r>
              <w:t>欧盟</w:t>
            </w:r>
          </w:p>
        </w:tc>
        <w:tc>
          <w:tcPr>
            <w:tcW w:w="675" w:type="pct"/>
            <w:vAlign w:val="center"/>
          </w:tcPr>
          <w:p w:rsidR="0018722C">
            <w:pPr>
              <w:pStyle w:val="affff9"/>
              <w:topLinePunct/>
              <w:ind w:leftChars="0" w:left="0" w:rightChars="0" w:right="0" w:firstLineChars="0" w:firstLine="0"/>
              <w:spacing w:line="240" w:lineRule="atLeast"/>
            </w:pPr>
            <w:r>
              <w:t>1333.4</w:t>
            </w:r>
          </w:p>
        </w:tc>
        <w:tc>
          <w:tcPr>
            <w:tcW w:w="572" w:type="pct"/>
            <w:vAlign w:val="center"/>
          </w:tcPr>
          <w:p w:rsidR="0018722C">
            <w:pPr>
              <w:pStyle w:val="affff9"/>
              <w:topLinePunct/>
              <w:ind w:leftChars="0" w:left="0" w:rightChars="0" w:right="0" w:firstLineChars="0" w:firstLine="0"/>
              <w:spacing w:line="240" w:lineRule="atLeast"/>
            </w:pPr>
            <w:r>
              <w:t>11.5%</w:t>
            </w:r>
          </w:p>
        </w:tc>
        <w:tc>
          <w:tcPr>
            <w:tcW w:w="1143" w:type="pct"/>
            <w:vAlign w:val="center"/>
          </w:tcPr>
          <w:p w:rsidR="0018722C">
            <w:pPr>
              <w:pStyle w:val="a5"/>
              <w:topLinePunct/>
              <w:ind w:leftChars="0" w:left="0" w:rightChars="0" w:right="0" w:firstLineChars="0" w:firstLine="0"/>
              <w:spacing w:line="240" w:lineRule="atLeast"/>
            </w:pPr>
            <w:r>
              <w:t>韩国</w:t>
            </w:r>
          </w:p>
        </w:tc>
        <w:tc>
          <w:tcPr>
            <w:tcW w:w="832" w:type="pct"/>
            <w:vAlign w:val="center"/>
          </w:tcPr>
          <w:p w:rsidR="0018722C">
            <w:pPr>
              <w:pStyle w:val="affff9"/>
              <w:topLinePunct/>
              <w:ind w:leftChars="0" w:left="0" w:rightChars="0" w:right="0" w:firstLineChars="0" w:firstLine="0"/>
              <w:spacing w:line="240" w:lineRule="atLeast"/>
            </w:pPr>
            <w:r>
              <w:t>1945</w:t>
            </w:r>
          </w:p>
        </w:tc>
        <w:tc>
          <w:tcPr>
            <w:tcW w:w="623" w:type="pct"/>
            <w:vAlign w:val="center"/>
          </w:tcPr>
          <w:p w:rsidR="0018722C">
            <w:pPr>
              <w:pStyle w:val="affff9"/>
              <w:topLinePunct/>
              <w:ind w:leftChars="0" w:left="0" w:rightChars="0" w:right="0" w:firstLineChars="0" w:firstLine="0"/>
              <w:spacing w:line="240" w:lineRule="atLeast"/>
            </w:pPr>
            <w:r>
              <w:t>14.7%</w:t>
            </w:r>
          </w:p>
        </w:tc>
      </w:tr>
      <w:tr>
        <w:tc>
          <w:tcPr>
            <w:tcW w:w="1154" w:type="pct"/>
            <w:vAlign w:val="center"/>
          </w:tcPr>
          <w:p w:rsidR="0018722C">
            <w:pPr>
              <w:pStyle w:val="ac"/>
              <w:topLinePunct/>
              <w:ind w:leftChars="0" w:left="0" w:rightChars="0" w:right="0" w:firstLineChars="0" w:firstLine="0"/>
              <w:spacing w:line="240" w:lineRule="atLeast"/>
            </w:pPr>
            <w:r>
              <w:t>中国</w:t>
            </w:r>
          </w:p>
        </w:tc>
        <w:tc>
          <w:tcPr>
            <w:tcW w:w="675" w:type="pct"/>
            <w:vAlign w:val="center"/>
          </w:tcPr>
          <w:p w:rsidR="0018722C">
            <w:pPr>
              <w:pStyle w:val="affff9"/>
              <w:topLinePunct/>
              <w:ind w:leftChars="0" w:left="0" w:rightChars="0" w:right="0" w:firstLineChars="0" w:firstLine="0"/>
              <w:spacing w:line="240" w:lineRule="atLeast"/>
            </w:pPr>
            <w:r>
              <w:t>1040.0</w:t>
            </w:r>
          </w:p>
        </w:tc>
        <w:tc>
          <w:tcPr>
            <w:tcW w:w="572" w:type="pct"/>
            <w:vAlign w:val="center"/>
          </w:tcPr>
          <w:p w:rsidR="0018722C">
            <w:pPr>
              <w:pStyle w:val="affff9"/>
              <w:topLinePunct/>
              <w:ind w:leftChars="0" w:left="0" w:rightChars="0" w:right="0" w:firstLineChars="0" w:firstLine="0"/>
              <w:spacing w:line="240" w:lineRule="atLeast"/>
            </w:pPr>
            <w:r>
              <w:t>9.0%</w:t>
            </w:r>
          </w:p>
        </w:tc>
        <w:tc>
          <w:tcPr>
            <w:tcW w:w="1143" w:type="pct"/>
            <w:vAlign w:val="center"/>
          </w:tcPr>
          <w:p w:rsidR="0018722C">
            <w:pPr>
              <w:pStyle w:val="a5"/>
              <w:topLinePunct/>
              <w:ind w:leftChars="0" w:left="0" w:rightChars="0" w:right="0" w:firstLineChars="0" w:firstLine="0"/>
              <w:spacing w:line="240" w:lineRule="atLeast"/>
            </w:pPr>
            <w:r>
              <w:t>欧盟</w:t>
            </w:r>
          </w:p>
        </w:tc>
        <w:tc>
          <w:tcPr>
            <w:tcW w:w="832" w:type="pct"/>
            <w:vAlign w:val="center"/>
          </w:tcPr>
          <w:p w:rsidR="0018722C">
            <w:pPr>
              <w:pStyle w:val="affff9"/>
              <w:topLinePunct/>
              <w:ind w:leftChars="0" w:left="0" w:rightChars="0" w:right="0" w:firstLineChars="0" w:firstLine="0"/>
              <w:spacing w:line="240" w:lineRule="atLeast"/>
            </w:pPr>
            <w:r>
              <w:t>762</w:t>
            </w:r>
          </w:p>
        </w:tc>
        <w:tc>
          <w:tcPr>
            <w:tcW w:w="623" w:type="pct"/>
            <w:vAlign w:val="center"/>
          </w:tcPr>
          <w:p w:rsidR="0018722C">
            <w:pPr>
              <w:pStyle w:val="affff9"/>
              <w:topLinePunct/>
              <w:ind w:leftChars="0" w:left="0" w:rightChars="0" w:right="0" w:firstLineChars="0" w:firstLine="0"/>
              <w:spacing w:line="240" w:lineRule="atLeast"/>
            </w:pPr>
            <w:r>
              <w:t>5.8%</w:t>
            </w:r>
          </w:p>
        </w:tc>
      </w:tr>
      <w:tr>
        <w:tc>
          <w:tcPr>
            <w:tcW w:w="1154" w:type="pct"/>
            <w:vAlign w:val="center"/>
          </w:tcPr>
          <w:p w:rsidR="0018722C">
            <w:pPr>
              <w:pStyle w:val="ac"/>
              <w:topLinePunct/>
              <w:ind w:leftChars="0" w:left="0" w:rightChars="0" w:right="0" w:firstLineChars="0" w:firstLine="0"/>
              <w:spacing w:line="240" w:lineRule="atLeast"/>
            </w:pPr>
            <w:r>
              <w:t>韩国</w:t>
            </w:r>
          </w:p>
        </w:tc>
        <w:tc>
          <w:tcPr>
            <w:tcW w:w="675" w:type="pct"/>
            <w:vAlign w:val="center"/>
          </w:tcPr>
          <w:p w:rsidR="0018722C">
            <w:pPr>
              <w:pStyle w:val="affff9"/>
              <w:topLinePunct/>
              <w:ind w:leftChars="0" w:left="0" w:rightChars="0" w:right="0" w:firstLineChars="0" w:firstLine="0"/>
              <w:spacing w:line="240" w:lineRule="atLeast"/>
            </w:pPr>
            <w:r>
              <w:t>819.6</w:t>
            </w:r>
          </w:p>
        </w:tc>
        <w:tc>
          <w:tcPr>
            <w:tcW w:w="572" w:type="pct"/>
            <w:vAlign w:val="center"/>
          </w:tcPr>
          <w:p w:rsidR="0018722C">
            <w:pPr>
              <w:pStyle w:val="affff9"/>
              <w:topLinePunct/>
              <w:ind w:leftChars="0" w:left="0" w:rightChars="0" w:right="0" w:firstLineChars="0" w:firstLine="0"/>
              <w:spacing w:line="240" w:lineRule="atLeast"/>
            </w:pPr>
            <w:r>
              <w:t>7.1%</w:t>
            </w:r>
          </w:p>
        </w:tc>
        <w:tc>
          <w:tcPr>
            <w:tcW w:w="1143" w:type="pct"/>
            <w:vAlign w:val="center"/>
          </w:tcPr>
          <w:p w:rsidR="0018722C">
            <w:pPr>
              <w:pStyle w:val="a5"/>
              <w:topLinePunct/>
              <w:ind w:leftChars="0" w:left="0" w:rightChars="0" w:right="0" w:firstLineChars="0" w:firstLine="0"/>
              <w:spacing w:line="240" w:lineRule="atLeast"/>
            </w:pPr>
            <w:r>
              <w:t>香港</w:t>
            </w:r>
          </w:p>
        </w:tc>
        <w:tc>
          <w:tcPr>
            <w:tcW w:w="832" w:type="pct"/>
            <w:vAlign w:val="center"/>
          </w:tcPr>
          <w:p w:rsidR="0018722C">
            <w:pPr>
              <w:pStyle w:val="affff9"/>
              <w:topLinePunct/>
              <w:ind w:leftChars="0" w:left="0" w:rightChars="0" w:right="0" w:firstLineChars="0" w:firstLine="0"/>
              <w:spacing w:line="240" w:lineRule="atLeast"/>
            </w:pPr>
            <w:r>
              <w:t>643.6</w:t>
            </w:r>
          </w:p>
        </w:tc>
        <w:tc>
          <w:tcPr>
            <w:tcW w:w="623" w:type="pct"/>
            <w:vAlign w:val="center"/>
          </w:tcPr>
          <w:p w:rsidR="0018722C">
            <w:pPr>
              <w:pStyle w:val="affff9"/>
              <w:topLinePunct/>
              <w:ind w:leftChars="0" w:left="0" w:rightChars="0" w:right="0" w:firstLineChars="0" w:firstLine="0"/>
              <w:spacing w:line="240" w:lineRule="atLeast"/>
            </w:pPr>
            <w:r>
              <w:t>4.9%</w:t>
            </w:r>
          </w:p>
        </w:tc>
      </w:tr>
      <w:tr>
        <w:tc>
          <w:tcPr>
            <w:tcW w:w="1154" w:type="pct"/>
            <w:vAlign w:val="center"/>
          </w:tcPr>
          <w:p w:rsidR="0018722C">
            <w:pPr>
              <w:pStyle w:val="ac"/>
              <w:topLinePunct/>
              <w:ind w:leftChars="0" w:left="0" w:rightChars="0" w:right="0" w:firstLineChars="0" w:firstLine="0"/>
              <w:spacing w:line="240" w:lineRule="atLeast"/>
            </w:pPr>
            <w:r>
              <w:t>萨摩亚</w:t>
            </w:r>
          </w:p>
        </w:tc>
        <w:tc>
          <w:tcPr>
            <w:tcW w:w="675" w:type="pct"/>
            <w:vAlign w:val="center"/>
          </w:tcPr>
          <w:p w:rsidR="0018722C">
            <w:pPr>
              <w:pStyle w:val="affff9"/>
              <w:topLinePunct/>
              <w:ind w:leftChars="0" w:left="0" w:rightChars="0" w:right="0" w:firstLineChars="0" w:firstLine="0"/>
              <w:spacing w:line="240" w:lineRule="atLeast"/>
            </w:pPr>
            <w:r>
              <w:t>473.6</w:t>
            </w:r>
          </w:p>
        </w:tc>
        <w:tc>
          <w:tcPr>
            <w:tcW w:w="572" w:type="pct"/>
            <w:vAlign w:val="center"/>
          </w:tcPr>
          <w:p w:rsidR="0018722C">
            <w:pPr>
              <w:pStyle w:val="affff9"/>
              <w:topLinePunct/>
              <w:ind w:leftChars="0" w:left="0" w:rightChars="0" w:right="0" w:firstLineChars="0" w:firstLine="0"/>
              <w:spacing w:line="240" w:lineRule="atLeast"/>
            </w:pPr>
            <w:r>
              <w:t>4.1%</w:t>
            </w:r>
          </w:p>
        </w:tc>
        <w:tc>
          <w:tcPr>
            <w:tcW w:w="1143" w:type="pct"/>
            <w:vAlign w:val="center"/>
          </w:tcPr>
          <w:p w:rsidR="0018722C">
            <w:pPr>
              <w:pStyle w:val="a5"/>
              <w:topLinePunct/>
              <w:ind w:leftChars="0" w:left="0" w:rightChars="0" w:right="0" w:firstLineChars="0" w:firstLine="0"/>
              <w:spacing w:line="240" w:lineRule="atLeast"/>
            </w:pPr>
            <w:r>
              <w:t>俄罗斯</w:t>
            </w:r>
          </w:p>
        </w:tc>
        <w:tc>
          <w:tcPr>
            <w:tcW w:w="832" w:type="pct"/>
            <w:vAlign w:val="center"/>
          </w:tcPr>
          <w:p w:rsidR="0018722C">
            <w:pPr>
              <w:pStyle w:val="affff9"/>
              <w:topLinePunct/>
              <w:ind w:leftChars="0" w:left="0" w:rightChars="0" w:right="0" w:firstLineChars="0" w:firstLine="0"/>
              <w:spacing w:line="240" w:lineRule="atLeast"/>
            </w:pPr>
            <w:r>
              <w:t>431.2</w:t>
            </w:r>
          </w:p>
        </w:tc>
        <w:tc>
          <w:tcPr>
            <w:tcW w:w="623" w:type="pct"/>
            <w:vAlign w:val="center"/>
          </w:tcPr>
          <w:p w:rsidR="0018722C">
            <w:pPr>
              <w:pStyle w:val="affff9"/>
              <w:topLinePunct/>
              <w:ind w:leftChars="0" w:left="0" w:rightChars="0" w:right="0" w:firstLineChars="0" w:firstLine="0"/>
              <w:spacing w:line="240" w:lineRule="atLeast"/>
            </w:pPr>
            <w:r>
              <w:t>3.3%</w:t>
            </w:r>
          </w:p>
        </w:tc>
      </w:tr>
      <w:tr>
        <w:tc>
          <w:tcPr>
            <w:tcW w:w="1154" w:type="pct"/>
            <w:vAlign w:val="center"/>
          </w:tcPr>
          <w:p w:rsidR="0018722C">
            <w:pPr>
              <w:pStyle w:val="ac"/>
              <w:topLinePunct/>
              <w:ind w:leftChars="0" w:left="0" w:rightChars="0" w:right="0" w:firstLineChars="0" w:firstLine="0"/>
              <w:spacing w:line="240" w:lineRule="atLeast"/>
            </w:pPr>
            <w:r>
              <w:t>香港</w:t>
            </w:r>
          </w:p>
        </w:tc>
        <w:tc>
          <w:tcPr>
            <w:tcW w:w="675" w:type="pct"/>
            <w:vAlign w:val="center"/>
          </w:tcPr>
          <w:p w:rsidR="0018722C">
            <w:pPr>
              <w:pStyle w:val="affff9"/>
              <w:topLinePunct/>
              <w:ind w:leftChars="0" w:left="0" w:rightChars="0" w:right="0" w:firstLineChars="0" w:firstLine="0"/>
              <w:spacing w:line="240" w:lineRule="atLeast"/>
            </w:pPr>
            <w:r>
              <w:t>464.8</w:t>
            </w:r>
          </w:p>
        </w:tc>
        <w:tc>
          <w:tcPr>
            <w:tcW w:w="572" w:type="pct"/>
            <w:vAlign w:val="center"/>
          </w:tcPr>
          <w:p w:rsidR="0018722C">
            <w:pPr>
              <w:pStyle w:val="affff9"/>
              <w:topLinePunct/>
              <w:ind w:leftChars="0" w:left="0" w:rightChars="0" w:right="0" w:firstLineChars="0" w:firstLine="0"/>
              <w:spacing w:line="240" w:lineRule="atLeast"/>
            </w:pPr>
            <w:r>
              <w:t>4.0%</w:t>
            </w:r>
          </w:p>
        </w:tc>
        <w:tc>
          <w:tcPr>
            <w:tcW w:w="1143" w:type="pct"/>
            <w:vAlign w:val="center"/>
          </w:tcPr>
          <w:p w:rsidR="0018722C">
            <w:pPr>
              <w:pStyle w:val="a5"/>
              <w:topLinePunct/>
              <w:ind w:leftChars="0" w:left="0" w:rightChars="0" w:right="0" w:firstLineChars="0" w:firstLine="0"/>
              <w:spacing w:line="240" w:lineRule="atLeast"/>
            </w:pPr>
            <w:r>
              <w:t>台湾</w:t>
            </w:r>
          </w:p>
        </w:tc>
        <w:tc>
          <w:tcPr>
            <w:tcW w:w="832" w:type="pct"/>
            <w:vAlign w:val="center"/>
          </w:tcPr>
          <w:p w:rsidR="0018722C">
            <w:pPr>
              <w:pStyle w:val="affff9"/>
              <w:topLinePunct/>
              <w:ind w:leftChars="0" w:left="0" w:rightChars="0" w:right="0" w:firstLineChars="0" w:firstLine="0"/>
              <w:spacing w:line="240" w:lineRule="atLeast"/>
            </w:pPr>
            <w:r>
              <w:t>418.3</w:t>
            </w:r>
          </w:p>
        </w:tc>
        <w:tc>
          <w:tcPr>
            <w:tcW w:w="623" w:type="pct"/>
            <w:vAlign w:val="center"/>
          </w:tcPr>
          <w:p w:rsidR="0018722C">
            <w:pPr>
              <w:pStyle w:val="affff9"/>
              <w:topLinePunct/>
              <w:ind w:leftChars="0" w:left="0" w:rightChars="0" w:right="0" w:firstLineChars="0" w:firstLine="0"/>
              <w:spacing w:line="240" w:lineRule="atLeast"/>
            </w:pPr>
            <w:r>
              <w:t>3.2%</w:t>
            </w:r>
          </w:p>
        </w:tc>
      </w:tr>
      <w:tr>
        <w:tc>
          <w:tcPr>
            <w:tcW w:w="1154" w:type="pct"/>
            <w:vAlign w:val="center"/>
          </w:tcPr>
          <w:p w:rsidR="0018722C">
            <w:pPr>
              <w:pStyle w:val="ac"/>
              <w:topLinePunct/>
              <w:ind w:leftChars="0" w:left="0" w:rightChars="0" w:right="0" w:firstLineChars="0" w:firstLine="0"/>
              <w:spacing w:line="240" w:lineRule="atLeast"/>
            </w:pPr>
            <w:r>
              <w:t>英属维尔京群岛</w:t>
            </w:r>
          </w:p>
        </w:tc>
        <w:tc>
          <w:tcPr>
            <w:tcW w:w="675" w:type="pct"/>
            <w:vAlign w:val="center"/>
          </w:tcPr>
          <w:p w:rsidR="0018722C">
            <w:pPr>
              <w:pStyle w:val="affff9"/>
              <w:topLinePunct/>
              <w:ind w:leftChars="0" w:left="0" w:rightChars="0" w:right="0" w:firstLineChars="0" w:firstLine="0"/>
              <w:spacing w:line="240" w:lineRule="atLeast"/>
            </w:pPr>
            <w:r>
              <w:t>420.8</w:t>
            </w:r>
          </w:p>
        </w:tc>
        <w:tc>
          <w:tcPr>
            <w:tcW w:w="572" w:type="pct"/>
            <w:vAlign w:val="center"/>
          </w:tcPr>
          <w:p w:rsidR="0018722C">
            <w:pPr>
              <w:pStyle w:val="affff9"/>
              <w:topLinePunct/>
              <w:ind w:leftChars="0" w:left="0" w:rightChars="0" w:right="0" w:firstLineChars="0" w:firstLine="0"/>
              <w:spacing w:line="240" w:lineRule="atLeast"/>
            </w:pPr>
            <w:r>
              <w:t>3.6%</w:t>
            </w:r>
          </w:p>
        </w:tc>
        <w:tc>
          <w:tcPr>
            <w:tcW w:w="1143" w:type="pct"/>
            <w:vAlign w:val="center"/>
          </w:tcPr>
          <w:p w:rsidR="0018722C">
            <w:pPr>
              <w:pStyle w:val="a5"/>
              <w:topLinePunct/>
              <w:ind w:leftChars="0" w:left="0" w:rightChars="0" w:right="0" w:firstLineChars="0" w:firstLine="0"/>
              <w:spacing w:line="240" w:lineRule="atLeast"/>
            </w:pPr>
            <w:r>
              <w:t>开曼群岛</w:t>
            </w:r>
          </w:p>
        </w:tc>
        <w:tc>
          <w:tcPr>
            <w:tcW w:w="832" w:type="pct"/>
            <w:vAlign w:val="center"/>
          </w:tcPr>
          <w:p w:rsidR="0018722C">
            <w:pPr>
              <w:pStyle w:val="affff9"/>
              <w:topLinePunct/>
              <w:ind w:leftChars="0" w:left="0" w:rightChars="0" w:right="0" w:firstLineChars="0" w:firstLine="0"/>
              <w:spacing w:line="240" w:lineRule="atLeast"/>
            </w:pPr>
            <w:r>
              <w:t>147.6</w:t>
            </w:r>
          </w:p>
        </w:tc>
        <w:tc>
          <w:tcPr>
            <w:tcW w:w="623" w:type="pct"/>
            <w:vAlign w:val="center"/>
          </w:tcPr>
          <w:p w:rsidR="0018722C">
            <w:pPr>
              <w:pStyle w:val="affff9"/>
              <w:topLinePunct/>
              <w:ind w:leftChars="0" w:left="0" w:rightChars="0" w:right="0" w:firstLineChars="0" w:firstLine="0"/>
              <w:spacing w:line="240" w:lineRule="atLeast"/>
            </w:pPr>
            <w:r>
              <w:t>1.1%</w:t>
            </w:r>
          </w:p>
        </w:tc>
      </w:tr>
      <w:tr>
        <w:tc>
          <w:tcPr>
            <w:tcW w:w="1154" w:type="pct"/>
            <w:vAlign w:val="center"/>
          </w:tcPr>
          <w:p w:rsidR="0018722C">
            <w:pPr>
              <w:pStyle w:val="ac"/>
              <w:topLinePunct/>
              <w:ind w:leftChars="0" w:left="0" w:rightChars="0" w:right="0" w:firstLineChars="0" w:firstLine="0"/>
              <w:spacing w:line="240" w:lineRule="atLeast"/>
            </w:pPr>
            <w:r>
              <w:t>塞浦路斯</w:t>
            </w:r>
          </w:p>
        </w:tc>
        <w:tc>
          <w:tcPr>
            <w:tcW w:w="675" w:type="pct"/>
            <w:vAlign w:val="center"/>
          </w:tcPr>
          <w:p w:rsidR="0018722C">
            <w:pPr>
              <w:pStyle w:val="affff9"/>
              <w:topLinePunct/>
              <w:ind w:leftChars="0" w:left="0" w:rightChars="0" w:right="0" w:firstLineChars="0" w:firstLine="0"/>
              <w:spacing w:line="240" w:lineRule="atLeast"/>
            </w:pPr>
            <w:r>
              <w:t>193.5</w:t>
            </w:r>
          </w:p>
        </w:tc>
        <w:tc>
          <w:tcPr>
            <w:tcW w:w="572" w:type="pct"/>
            <w:vAlign w:val="center"/>
          </w:tcPr>
          <w:p w:rsidR="0018722C">
            <w:pPr>
              <w:pStyle w:val="affff9"/>
              <w:topLinePunct/>
              <w:ind w:leftChars="0" w:left="0" w:rightChars="0" w:right="0" w:firstLineChars="0" w:firstLine="0"/>
              <w:spacing w:line="240" w:lineRule="atLeast"/>
            </w:pPr>
            <w:r>
              <w:t>1.7%</w:t>
            </w:r>
          </w:p>
        </w:tc>
        <w:tc>
          <w:tcPr>
            <w:tcW w:w="1143" w:type="pct"/>
            <w:vAlign w:val="center"/>
          </w:tcPr>
          <w:p w:rsidR="0018722C">
            <w:pPr>
              <w:pStyle w:val="a5"/>
              <w:topLinePunct/>
              <w:ind w:leftChars="0" w:left="0" w:rightChars="0" w:right="0" w:firstLineChars="0" w:firstLine="0"/>
              <w:spacing w:line="240" w:lineRule="atLeast"/>
            </w:pPr>
            <w:r>
              <w:t>英属维尔京群岛</w:t>
            </w:r>
          </w:p>
        </w:tc>
        <w:tc>
          <w:tcPr>
            <w:tcW w:w="832" w:type="pct"/>
            <w:vAlign w:val="center"/>
          </w:tcPr>
          <w:p w:rsidR="0018722C">
            <w:pPr>
              <w:pStyle w:val="affff9"/>
              <w:topLinePunct/>
              <w:ind w:leftChars="0" w:left="0" w:rightChars="0" w:right="0" w:firstLineChars="0" w:firstLine="0"/>
              <w:spacing w:line="240" w:lineRule="atLeast"/>
            </w:pPr>
            <w:r>
              <w:t>126.2</w:t>
            </w:r>
          </w:p>
        </w:tc>
        <w:tc>
          <w:tcPr>
            <w:tcW w:w="623" w:type="pct"/>
            <w:vAlign w:val="center"/>
          </w:tcPr>
          <w:p w:rsidR="0018722C">
            <w:pPr>
              <w:pStyle w:val="affff9"/>
              <w:topLinePunct/>
              <w:ind w:leftChars="0" w:left="0" w:rightChars="0" w:right="0" w:firstLineChars="0" w:firstLine="0"/>
              <w:spacing w:line="240" w:lineRule="atLeast"/>
            </w:pPr>
            <w:r>
              <w:t>1.0%</w:t>
            </w:r>
          </w:p>
        </w:tc>
      </w:tr>
      <w:tr>
        <w:tc>
          <w:tcPr>
            <w:tcW w:w="1154" w:type="pct"/>
            <w:vAlign w:val="center"/>
          </w:tcPr>
          <w:p w:rsidR="0018722C">
            <w:pPr>
              <w:pStyle w:val="ac"/>
              <w:topLinePunct/>
              <w:ind w:leftChars="0" w:left="0" w:rightChars="0" w:right="0" w:firstLineChars="0" w:firstLine="0"/>
              <w:spacing w:line="240" w:lineRule="atLeast"/>
            </w:pPr>
            <w:r>
              <w:t>其他</w:t>
            </w:r>
          </w:p>
        </w:tc>
        <w:tc>
          <w:tcPr>
            <w:tcW w:w="675" w:type="pct"/>
            <w:vAlign w:val="center"/>
          </w:tcPr>
          <w:p w:rsidR="0018722C">
            <w:pPr>
              <w:pStyle w:val="affff9"/>
              <w:topLinePunct/>
              <w:ind w:leftChars="0" w:left="0" w:rightChars="0" w:right="0" w:firstLineChars="0" w:firstLine="0"/>
              <w:spacing w:line="240" w:lineRule="atLeast"/>
            </w:pPr>
            <w:r>
              <w:t>376.5</w:t>
            </w:r>
          </w:p>
        </w:tc>
        <w:tc>
          <w:tcPr>
            <w:tcW w:w="572" w:type="pct"/>
            <w:vAlign w:val="center"/>
          </w:tcPr>
          <w:p w:rsidR="0018722C">
            <w:pPr>
              <w:pStyle w:val="affff9"/>
              <w:topLinePunct/>
              <w:ind w:leftChars="0" w:left="0" w:rightChars="0" w:right="0" w:firstLineChars="0" w:firstLine="0"/>
              <w:spacing w:line="240" w:lineRule="atLeast"/>
            </w:pPr>
            <w:r>
              <w:t>3.3%</w:t>
            </w:r>
          </w:p>
        </w:tc>
        <w:tc>
          <w:tcPr>
            <w:tcW w:w="1143" w:type="pct"/>
            <w:vAlign w:val="center"/>
          </w:tcPr>
          <w:p w:rsidR="0018722C">
            <w:pPr>
              <w:pStyle w:val="a5"/>
              <w:topLinePunct/>
              <w:ind w:leftChars="0" w:left="0" w:rightChars="0" w:right="0" w:firstLineChars="0" w:firstLine="0"/>
              <w:spacing w:line="240" w:lineRule="atLeast"/>
            </w:pPr>
            <w:r>
              <w:t>其他</w:t>
            </w:r>
          </w:p>
        </w:tc>
        <w:tc>
          <w:tcPr>
            <w:tcW w:w="832" w:type="pct"/>
            <w:vAlign w:val="center"/>
          </w:tcPr>
          <w:p w:rsidR="0018722C">
            <w:pPr>
              <w:pStyle w:val="affff9"/>
              <w:topLinePunct/>
              <w:ind w:leftChars="0" w:left="0" w:rightChars="0" w:right="0" w:firstLineChars="0" w:firstLine="0"/>
              <w:spacing w:line="240" w:lineRule="atLeast"/>
            </w:pPr>
            <w:r>
              <w:t>716.9</w:t>
            </w:r>
          </w:p>
        </w:tc>
        <w:tc>
          <w:tcPr>
            <w:tcW w:w="623" w:type="pct"/>
            <w:vAlign w:val="center"/>
          </w:tcPr>
          <w:p w:rsidR="0018722C">
            <w:pPr>
              <w:pStyle w:val="affff9"/>
              <w:topLinePunct/>
              <w:ind w:leftChars="0" w:left="0" w:rightChars="0" w:right="0" w:firstLineChars="0" w:firstLine="0"/>
              <w:spacing w:line="240" w:lineRule="atLeast"/>
            </w:pPr>
            <w:r>
              <w:t>5.4%</w:t>
            </w:r>
          </w:p>
        </w:tc>
      </w:tr>
      <w:tr>
        <w:tc>
          <w:tcPr>
            <w:tcW w:w="1154" w:type="pct"/>
            <w:vAlign w:val="center"/>
            <w:tcBorders>
              <w:top w:val="single" w:sz="4" w:space="0" w:color="auto"/>
            </w:tcBorders>
          </w:tcPr>
          <w:p w:rsidR="0018722C">
            <w:pPr>
              <w:pStyle w:val="ac"/>
              <w:topLinePunct/>
              <w:ind w:leftChars="0" w:left="0" w:rightChars="0" w:right="0" w:firstLineChars="0" w:firstLine="0"/>
              <w:spacing w:line="240" w:lineRule="atLeast"/>
            </w:pPr>
            <w:r>
              <w:t>总</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11573.7</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总</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13222.5</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3"/>
        <w:topLinePunct/>
      </w:pPr>
      <w:r>
        <w:t>资料来源：2014</w:t>
      </w:r>
      <w:r w:rsidR="001852F3">
        <w:t xml:space="preserve">东盟年鉴</w:t>
      </w:r>
      <w:r>
        <w:t>(</w:t>
      </w:r>
      <w:r>
        <w:t xml:space="preserve">www.</w:t>
      </w:r>
      <w:r w:rsidR="001852F3">
        <w:t xml:space="preserve"> </w:t>
      </w:r>
      <w:r w:rsidR="001852F3">
        <w:t xml:space="preserve">asean.</w:t>
      </w:r>
      <w:r w:rsidR="001852F3">
        <w:t xml:space="preserve"> </w:t>
      </w:r>
      <w:r w:rsidR="001852F3">
        <w:t xml:space="preserve">org</w:t>
      </w:r>
      <w:r>
        <w:t>)</w:t>
      </w:r>
    </w:p>
    <w:p w:rsidR="0018722C">
      <w:pPr>
        <w:topLinePunct/>
      </w:pPr>
      <w:r>
        <w:t>总之，中国在东盟的直接投资越来越多，排名越来越靠前。目前中国在东盟整个投资份额占</w:t>
      </w:r>
      <w:r w:rsidR="001852F3">
        <w:t xml:space="preserve">7%-8%左右。在中国-东盟自贸区的发展之下，双边的贸易往来越来越频繁，发展</w:t>
      </w:r>
      <w:r w:rsidR="001852F3">
        <w:t>势头</w:t>
      </w:r>
      <w:r w:rsidR="001852F3">
        <w:t>良好，但在双边投资方面还滞后于贸易。目前诸多学者与研究人士都认可，投资与贸易有关联性，具有相互影响的特征。笔者发现在中国与东盟</w:t>
      </w:r>
      <w:r w:rsidR="001852F3">
        <w:t>自</w:t>
      </w:r>
    </w:p>
    <w:p w:rsidR="0018722C">
      <w:pPr>
        <w:topLinePunct/>
      </w:pPr>
      <w:r>
        <w:rPr>
          <w:rFonts w:cstheme="minorBidi" w:hAnsiTheme="minorHAnsi" w:eastAsiaTheme="minorHAnsi" w:asciiTheme="minorHAnsi" w:ascii="Calibri"/>
        </w:rPr>
        <w:t>63</w:t>
      </w:r>
    </w:p>
    <w:p w:rsidR="0018722C">
      <w:pPr>
        <w:topLinePunct/>
      </w:pPr>
      <w:r>
        <w:t>贸区合作来讲，双边的贸易合作与双边的投资具有促进关联。而从中泰的角度，贸易合作对中泰的双向投资也有一定的促进效应。</w:t>
      </w:r>
    </w:p>
    <w:p w:rsidR="0018722C">
      <w:pPr>
        <w:topLinePunct/>
      </w:pPr>
      <w:r>
        <w:t>-</w:t>
      </w:r>
      <w:r w:rsidR="001852F3">
        <w:t>中国与东盟的贸易发展促进双向直接投资</w:t>
      </w:r>
    </w:p>
    <w:p w:rsidR="0018722C">
      <w:pPr>
        <w:topLinePunct/>
      </w:pPr>
      <w:r>
        <w:t>中国与东盟区域合作的效应可以带动双边的贸易增长。东盟国家开始对中国投资更早。自从中国</w:t>
      </w:r>
      <w:r w:rsidR="001852F3">
        <w:t xml:space="preserve">30</w:t>
      </w:r>
      <w:r w:rsidR="001852F3">
        <w:t xml:space="preserve">多年前的改革开放，东盟企业逐渐走进了中国直接投资，东盟来到中国投资的第一波和大多数是“东南亚的华裔”，他们对东盟向中国投资的贡献巨大。中国对东盟投资方面相对较晚，投资存量还不是很大，但是投资的趋势随着双边贸易合作的加强和中国政府对走出去的鼓励下，将逐渐发展。中国-东盟双边贸易有使劲的发展归根于双边的贸易壁垒降低、关税同盟的政策为主要效应。中国与东盟的降税贸易产品比东盟成员国之间少，2012</w:t>
      </w:r>
      <w:r w:rsidR="001852F3">
        <w:t xml:space="preserve">年后中国与东盟</w:t>
      </w:r>
      <w:r w:rsidR="001852F3">
        <w:t xml:space="preserve">10 </w:t>
      </w:r>
      <w:r w:rsidR="001852F3">
        <w:t>国</w:t>
      </w:r>
    </w:p>
    <w:p w:rsidR="0018722C">
      <w:pPr>
        <w:topLinePunct/>
      </w:pPr>
      <w:r>
        <w:t>的基本关税为零。在东盟投资报告中显示，中国与东盟的自贸区建成有促进效应推动了中国向东盟投资</w:t>
      </w:r>
      <w:r>
        <w:rPr>
          <w:rFonts w:hint="eastAsia"/>
        </w:rPr>
        <w:t>，</w:t>
      </w:r>
      <w:r>
        <w:t>意思就是贸易的增长有利于投资的增加，中国与东盟的双边贸易量和投资量的对比。</w:t>
      </w:r>
    </w:p>
    <w:p w:rsidR="0018722C">
      <w:pPr>
        <w:pStyle w:val="aff7"/>
        <w:topLinePunct/>
      </w:pPr>
      <w:r>
        <w:pict>
          <v:group style="margin-left:88.504242pt;margin-top:14.216415pt;width:434.35pt;height:204.9pt;mso-position-horizontal-relative:page;mso-position-vertical-relative:paragraph;z-index:3760;mso-wrap-distance-left:0;mso-wrap-distance-right:0" coordorigin="1770,284" coordsize="8687,4098">
            <v:rect style="position:absolute;left:2533;top:3708;width:15;height:120" filled="true" fillcolor="#5b9bd4" stroked="false">
              <v:fill type="solid"/>
            </v:rect>
            <v:line style="position:absolute" from="2534,3656" to="4331,3656" stroked="true" strokeweight="5.233653pt" strokecolor="#ec7c30">
              <v:stroke dashstyle="solid"/>
            </v:line>
            <v:rect style="position:absolute;left:2533;top:3319;width:30;height:105" filled="true" fillcolor="#5b9bd4" stroked="false">
              <v:fill type="solid"/>
            </v:rect>
            <v:line style="position:absolute" from="2534,3260" to="4750,3260" stroked="true" strokeweight="5.981318pt" strokecolor="#ec7c30">
              <v:stroke dashstyle="solid"/>
            </v:line>
            <v:rect style="position:absolute;left:2533;top:2916;width:30;height:120" filled="true" fillcolor="#5b9bd4" stroked="false">
              <v:fill type="solid"/>
            </v:rect>
            <v:line style="position:absolute" from="2534,2856" to="5245,2856" stroked="true" strokeweight="5.981318pt" strokecolor="#ec7c30">
              <v:stroke dashstyle="solid"/>
            </v:line>
            <v:rect style="position:absolute;left:2533;top:2512;width:15;height:120" filled="true" fillcolor="#5b9bd4" stroked="false">
              <v:fill type="solid"/>
            </v:rect>
            <v:line style="position:absolute" from="2534,2460" to="5649,2460" stroked="true" strokeweight="5.230662pt" strokecolor="#ec7c30">
              <v:stroke dashstyle="solid"/>
            </v:line>
            <v:rect style="position:absolute;left:2533;top:2108;width:30;height:120" filled="true" fillcolor="#5b9bd4" stroked="false">
              <v:fill type="solid"/>
            </v:rect>
            <v:line style="position:absolute" from="2534,2056" to="5349,2056" stroked="true" strokeweight="5.233653pt" strokecolor="#ec7c30">
              <v:stroke dashstyle="solid"/>
            </v:line>
            <v:rect style="position:absolute;left:2533;top:1719;width:30;height:105" filled="true" fillcolor="#5b9bd4" stroked="false">
              <v:fill type="solid"/>
            </v:rect>
            <v:line style="position:absolute" from="2534,1660" to="6203,1660" stroked="true" strokeweight="5.981318pt" strokecolor="#ec7c30">
              <v:stroke dashstyle="solid"/>
            </v:line>
            <v:rect style="position:absolute;left:2533;top:1316;width:105;height:120" filled="true" fillcolor="#5b9bd4" stroked="false">
              <v:fill type="solid"/>
            </v:rect>
            <v:line style="position:absolute" from="2534,1256" to="6967,1256" stroked="true" strokeweight="5.981318pt" strokecolor="#ec7c30">
              <v:stroke dashstyle="solid"/>
            </v:line>
            <v:rect style="position:absolute;left:2533;top:912;width:75;height:120" filled="true" fillcolor="#5b9bd4" stroked="false">
              <v:fill type="solid"/>
            </v:rect>
            <v:line style="position:absolute" from="2534,860" to="7596,860" stroked="true" strokeweight="5.233653pt" strokecolor="#ec7c30">
              <v:stroke dashstyle="solid"/>
            </v:line>
            <v:rect style="position:absolute;left:2533;top:508;width:135;height:120" filled="true" fillcolor="#5b9bd4" stroked="false">
              <v:fill type="solid"/>
            </v:rect>
            <v:line style="position:absolute" from="2534,456" to="9573,456" stroked="true" strokeweight="5.233654pt" strokecolor="#ec7c30">
              <v:stroke dashstyle="solid"/>
            </v:line>
            <v:line style="position:absolute" from="2526,3911" to="2526,322" stroked="true" strokeweight=".748828pt" strokecolor="#888888">
              <v:stroke dashstyle="solid"/>
            </v:line>
            <v:rect style="position:absolute;left:3926;top:4067;width:105;height:120" filled="true" fillcolor="#ec7c30" stroked="false">
              <v:fill type="solid"/>
            </v:rect>
            <v:rect style="position:absolute;left:6367;top:4067;width:105;height:120" filled="true" fillcolor="#5b9bd4" stroked="false">
              <v:fill type="solid"/>
            </v:rect>
            <v:rect style="position:absolute;left:1777;top:291;width:8672;height:4083" filled="false" stroked="true" strokeweight=".748624pt" strokecolor="#888888">
              <v:stroke dashstyle="solid"/>
            </v:rect>
            <v:shape style="position:absolute;left:1937;top:432;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2013</w:t>
                    </w:r>
                  </w:p>
                </w:txbxContent>
              </v:textbox>
              <w10:wrap type="none"/>
            </v:shape>
            <v:shape style="position:absolute;left:2781;top:500;width:737;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8,643.50</w:t>
                    </w:r>
                  </w:p>
                </w:txbxContent>
              </v:textbox>
              <w10:wrap type="none"/>
            </v:shape>
            <v:shape style="position:absolute;left:9699;top:386;width:691;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444,000</w:t>
                    </w:r>
                  </w:p>
                </w:txbxContent>
              </v:textbox>
              <w10:wrap type="none"/>
            </v:shape>
            <v:shape style="position:absolute;left:1937;top:835;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2012</w:t>
                    </w:r>
                  </w:p>
                </w:txbxContent>
              </v:textbox>
              <w10:wrap type="none"/>
            </v:shape>
            <v:shape style="position:absolute;left:2729;top:904;width:735;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5,376.80</w:t>
                    </w:r>
                  </w:p>
                </w:txbxContent>
              </v:textbox>
              <w10:wrap type="none"/>
            </v:shape>
            <v:shape style="position:absolute;left:7724;top:789;width:945;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319,484.80</w:t>
                    </w:r>
                  </w:p>
                </w:txbxContent>
              </v:textbox>
              <w10:wrap type="none"/>
            </v:shape>
            <v:shape style="position:absolute;left:1937;top:1238;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2011</w:t>
                    </w:r>
                  </w:p>
                </w:txbxContent>
              </v:textbox>
              <w10:wrap type="none"/>
            </v:shape>
            <v:shape style="position:absolute;left:2754;top:1307;width:48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7,336</w:t>
                    </w:r>
                  </w:p>
                </w:txbxContent>
              </v:textbox>
              <w10:wrap type="none"/>
            </v:shape>
            <v:shape style="position:absolute;left:7098;top:1191;width:946;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280,149.80</w:t>
                    </w:r>
                  </w:p>
                </w:txbxContent>
              </v:textbox>
              <w10:wrap type="none"/>
            </v:shape>
            <v:shape style="position:absolute;left:1937;top:1640;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2010</w:t>
                    </w:r>
                  </w:p>
                </w:txbxContent>
              </v:textbox>
              <w10:wrap type="none"/>
            </v:shape>
            <v:shape style="position:absolute;left:2677;top:1709;width:48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2,539</w:t>
                    </w:r>
                  </w:p>
                </w:txbxContent>
              </v:textbox>
              <w10:wrap type="none"/>
            </v:shape>
            <v:shape style="position:absolute;left:6330;top:1594;width:943;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231,855.60</w:t>
                    </w:r>
                  </w:p>
                </w:txbxContent>
              </v:textbox>
              <w10:wrap type="none"/>
            </v:shape>
            <v:shape style="position:absolute;left:1937;top:2043;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2009</w:t>
                    </w:r>
                  </w:p>
                </w:txbxContent>
              </v:textbox>
              <w10:wrap type="none"/>
            </v:shape>
            <v:shape style="position:absolute;left:2668;top:2112;width:48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1,968</w:t>
                    </w:r>
                  </w:p>
                </w:txbxContent>
              </v:textbox>
              <w10:wrap type="none"/>
            </v:shape>
            <v:shape style="position:absolute;left:5476;top:1997;width:945;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178,223.10</w:t>
                    </w:r>
                  </w:p>
                </w:txbxContent>
              </v:textbox>
              <w10:wrap type="none"/>
            </v:shape>
            <v:shape style="position:absolute;left:1937;top:2446;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2008</w:t>
                    </w:r>
                  </w:p>
                </w:txbxContent>
              </v:textbox>
              <w10:wrap type="none"/>
            </v:shape>
            <v:shape style="position:absolute;left:2651;top:2515;width:336;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949</w:t>
                    </w:r>
                  </w:p>
                </w:txbxContent>
              </v:textbox>
              <w10:wrap type="none"/>
            </v:shape>
            <v:shape style="position:absolute;left:5773;top:2399;width:946;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196,863.30</w:t>
                    </w:r>
                  </w:p>
                </w:txbxContent>
              </v:textbox>
              <w10:wrap type="none"/>
            </v:shape>
            <v:shape style="position:absolute;left:1937;top:2848;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2007</w:t>
                    </w:r>
                  </w:p>
                </w:txbxContent>
              </v:textbox>
              <w10:wrap type="none"/>
            </v:shape>
            <v:shape style="position:absolute;left:2671;top:2918;width:48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2,133</w:t>
                    </w:r>
                  </w:p>
                </w:txbxContent>
              </v:textbox>
              <w10:wrap type="none"/>
            </v:shape>
            <v:shape style="position:absolute;left:5356;top:2802;width:691;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171,089</w:t>
                    </w:r>
                  </w:p>
                </w:txbxContent>
              </v:textbox>
              <w10:wrap type="none"/>
            </v:shape>
            <v:shape style="position:absolute;left:1937;top:3251;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2006</w:t>
                    </w:r>
                  </w:p>
                </w:txbxContent>
              </v:textbox>
              <w10:wrap type="none"/>
            </v:shape>
            <v:shape style="position:absolute;left:2668;top:3320;width:48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1,938</w:t>
                    </w:r>
                  </w:p>
                </w:txbxContent>
              </v:textbox>
              <w10:wrap type="none"/>
            </v:shape>
            <v:shape style="position:absolute;left:4869;top:3205;width:946;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140,049.40</w:t>
                    </w:r>
                  </w:p>
                </w:txbxContent>
              </v:textbox>
              <w10:wrap type="none"/>
            </v:shape>
            <v:shape style="position:absolute;left:1937;top:3654;width:4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2005</w:t>
                    </w:r>
                  </w:p>
                </w:txbxContent>
              </v:textbox>
              <w10:wrap type="none"/>
            </v:shape>
            <v:shape style="position:absolute;left:2646;top:3723;width:335;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616</w:t>
                    </w:r>
                  </w:p>
                </w:txbxContent>
              </v:textbox>
              <w10:wrap type="none"/>
            </v:shape>
            <v:shape style="position:absolute;left:4090;top:3608;width:1972;height:627" type="#_x0000_t202" filled="false" stroked="false">
              <v:textbox inset="0,0,0,0">
                <w:txbxContent>
                  <w:p w:rsidR="0018722C">
                    <w:pPr>
                      <w:spacing w:line="198" w:lineRule="exact" w:before="0"/>
                      <w:ind w:leftChars="0" w:left="354" w:rightChars="0" w:right="0" w:firstLineChars="0" w:firstLine="0"/>
                      <w:jc w:val="left"/>
                      <w:rPr>
                        <w:rFonts w:ascii="Calibri"/>
                        <w:sz w:val="19"/>
                      </w:rPr>
                    </w:pPr>
                    <w:r>
                      <w:rPr>
                        <w:rFonts w:ascii="Calibri"/>
                        <w:w w:val="105"/>
                        <w:sz w:val="19"/>
                      </w:rPr>
                      <w:t>113,346.60</w:t>
                    </w:r>
                  </w:p>
                  <w:p w:rsidR="0018722C">
                    <w:pPr>
                      <w:spacing w:before="179"/>
                      <w:ind w:leftChars="0" w:left="0" w:rightChars="0" w:right="0" w:firstLineChars="0" w:firstLine="0"/>
                      <w:jc w:val="left"/>
                      <w:rPr>
                        <w:sz w:val="19"/>
                      </w:rPr>
                    </w:pPr>
                    <w:r>
                      <w:rPr>
                        <w:sz w:val="19"/>
                      </w:rPr>
                      <w:t>双向贸易（百万美元）</w:t>
                    </w:r>
                  </w:p>
                </w:txbxContent>
              </v:textbox>
              <w10:wrap type="none"/>
            </v:shape>
            <v:shape style="position:absolute;left:6540;top:4038;width:1972;height:196" type="#_x0000_t202" filled="false" stroked="false">
              <v:textbox inset="0,0,0,0">
                <w:txbxContent>
                  <w:p w:rsidR="0018722C">
                    <w:pPr>
                      <w:spacing w:line="195" w:lineRule="exact" w:before="0"/>
                      <w:ind w:leftChars="0" w:left="0" w:rightChars="0" w:right="0" w:firstLineChars="0" w:firstLine="0"/>
                      <w:jc w:val="left"/>
                      <w:rPr>
                        <w:sz w:val="19"/>
                      </w:rPr>
                    </w:pPr>
                    <w:r>
                      <w:rPr>
                        <w:sz w:val="19"/>
                      </w:rPr>
                      <w:t>双向投资（百万美元）</w:t>
                    </w:r>
                  </w:p>
                </w:txbxContent>
              </v:textbox>
              <w10:wrap type="none"/>
            </v:shape>
            <w10:wrap type="topAndBottom"/>
          </v:group>
        </w:pict>
      </w:r>
    </w:p>
    <w:p w:rsidR="0018722C">
      <w:pPr>
        <w:pStyle w:val="a9"/>
        <w:topLinePunct/>
      </w:pPr>
      <w:r>
        <w:t>图</w:t>
      </w:r>
      <w:r>
        <w:t>3</w:t>
      </w:r>
      <w:r>
        <w:t>.</w:t>
      </w:r>
      <w:r>
        <w:t>3</w:t>
      </w:r>
      <w:r>
        <w:t xml:space="preserve">  </w:t>
      </w:r>
      <w:r w:rsidRPr="00DB64CE">
        <w:t>2005-2013</w:t>
      </w:r>
      <w:r/>
      <w:r w:rsidR="001852F3">
        <w:t xml:space="preserve">年中国－东盟双向投资和贸易对比</w:t>
      </w:r>
      <w:r>
        <w:t>（</w:t>
      </w:r>
      <w:r>
        <w:t xml:space="preserve">百万美元</w:t>
      </w:r>
      <w:r>
        <w:t>）</w:t>
      </w:r>
      <w:r w:rsidR="001852F3">
        <w:t xml:space="preserve">资料来源：东盟统计年鉴</w:t>
      </w:r>
      <w:r>
        <w:t>(</w:t>
      </w:r>
      <w:r>
        <w:t xml:space="preserve">www.</w:t>
      </w:r>
      <w:r w:rsidR="001852F3">
        <w:t xml:space="preserve"> </w:t>
      </w:r>
      <w:r w:rsidR="001852F3">
        <w:t xml:space="preserve">asean.</w:t>
      </w:r>
      <w:r w:rsidR="001852F3">
        <w:t xml:space="preserve"> </w:t>
      </w:r>
      <w:r w:rsidR="001852F3">
        <w:t xml:space="preserve">org</w:t>
      </w:r>
      <w:r>
        <w:t>)</w:t>
      </w:r>
    </w:p>
    <w:p w:rsidR="0018722C">
      <w:pPr>
        <w:topLinePunct/>
      </w:pPr>
      <w:r>
        <w:t>中国与东盟双向的贸易与投资来看，是一个相同的增长趋势，双向贸易发展趋势非常快而投资保持稳态增长。根据南博网</w:t>
      </w:r>
      <w:r>
        <w:t>（</w:t>
      </w:r>
      <w:r>
        <w:t>CAEXPO</w:t>
      </w:r>
      <w:r>
        <w:t>）</w:t>
      </w:r>
      <w:r>
        <w:t>的报告说明，2014</w:t>
      </w:r>
      <w:r/>
      <w:r w:rsidR="001852F3">
        <w:t xml:space="preserve">年中国</w:t>
      </w:r>
      <w:r>
        <w:t>与东盟的双向投资不断扩展，2014</w:t>
      </w:r>
      <w:r/>
      <w:r w:rsidR="001852F3">
        <w:t xml:space="preserve">年上半年，中国与东盟双向投资累计达到</w:t>
      </w:r>
      <w:r>
        <w:t>1</w:t>
      </w:r>
      <w:r>
        <w:t xml:space="preserve">, </w:t>
      </w:r>
      <w:r>
        <w:t>20</w:t>
      </w:r>
      <w:r>
        <w:t>0</w:t>
      </w:r>
    </w:p>
    <w:p w:rsidR="0018722C">
      <w:pPr>
        <w:topLinePunct/>
      </w:pPr>
      <w:r>
        <w:rPr>
          <w:rFonts w:cstheme="minorBidi" w:hAnsiTheme="minorHAnsi" w:eastAsiaTheme="minorHAnsi" w:asciiTheme="minorHAnsi" w:ascii="Calibri"/>
        </w:rPr>
        <w:t>64</w:t>
      </w:r>
    </w:p>
    <w:p w:rsidR="0018722C">
      <w:pPr>
        <w:topLinePunct/>
      </w:pPr>
      <w:r>
        <w:t>亿美元，东盟对中国投资累计总额超过</w:t>
      </w:r>
      <w:r w:rsidR="001852F3">
        <w:t xml:space="preserve">800</w:t>
      </w:r>
      <w:r w:rsidR="001852F3">
        <w:t xml:space="preserve">亿美元，中国对东盟投资累计总额达到</w:t>
      </w:r>
    </w:p>
    <w:p w:rsidR="0018722C">
      <w:pPr>
        <w:topLinePunct/>
      </w:pPr>
      <w:r>
        <w:t>400</w:t>
      </w:r>
      <w:r/>
      <w:r w:rsidR="001852F3">
        <w:t xml:space="preserve">亿美元。双向贸易额方面</w:t>
      </w:r>
      <w:r>
        <w:t>2014</w:t>
      </w:r>
      <w:r/>
      <w:r w:rsidR="001852F3">
        <w:t xml:space="preserve">上半年已达到</w:t>
      </w:r>
      <w:r>
        <w:t>2206</w:t>
      </w:r>
      <w:r>
        <w:t>.</w:t>
      </w:r>
      <w:r>
        <w:t>9</w:t>
      </w:r>
      <w:r/>
      <w:r w:rsidR="001852F3">
        <w:t xml:space="preserve">亿美元。新时代的中国－</w:t>
      </w:r>
      <w:r w:rsidR="001852F3">
        <w:t xml:space="preserve">东盟升级版合作，将带动双边的贸易和投资发展，双边的经贸投资合作还存在很多发展空间。</w:t>
      </w:r>
    </w:p>
    <w:p w:rsidR="0018722C">
      <w:pPr>
        <w:topLinePunct/>
      </w:pPr>
      <w:r>
        <w:t>中国企业以并购方式对外投资非常普遍，尤其是</w:t>
      </w:r>
      <w:r w:rsidR="001852F3">
        <w:t xml:space="preserve">2008</w:t>
      </w:r>
      <w:r w:rsidR="001852F3">
        <w:t xml:space="preserve">年金融危机爆发后，中</w:t>
      </w:r>
      <w:r>
        <w:t>国对欧美地区的企业并购迅速增长。在金融危机爆发中，中国对外投资仍逆流而上。2014</w:t>
      </w:r>
      <w:r/>
      <w:r w:rsidR="001852F3">
        <w:t xml:space="preserve">年中国成为并购最活跃的市场，该年的交易达到</w:t>
      </w:r>
      <w:r>
        <w:t>3530</w:t>
      </w:r>
      <w:r/>
      <w:r w:rsidR="001852F3">
        <w:t xml:space="preserve">亿美元</w:t>
      </w:r>
      <w:r>
        <w:t>，2015</w:t>
      </w:r>
      <w:r/>
      <w:r w:rsidR="001852F3">
        <w:t xml:space="preserve">年中国民营企业将在消费零售、金融和科技服务领域将是并购交易最活跃的领域。是因为中国国内市场经济放缓，这使一些民企开始放眼海外寻找适当的投资机会，通过渗透海外市场来谋求企业的发展，特别是寻求核心业务在海外拓展的机会。海外并</w:t>
      </w:r>
      <w:r>
        <w:t>购能使企业容易搭上国际搭便车，通过海外并购</w:t>
      </w:r>
      <w:r>
        <w:rPr>
          <w:rFonts w:hint="eastAsia"/>
        </w:rPr>
        <w:t>，</w:t>
      </w:r>
      <w:r>
        <w:t>中国企业可以提升国际市场的影响，企业内也可以学习到国际化管理，随时提升自身能力。另外的中国外汇储备充足，人民币的升值，这也使海外并购成本降低。并购的概念如同直接投资，可以让全球资源更有效率的配置，提高企业的国际化程度，抢占国际市场。</w:t>
      </w:r>
    </w:p>
    <w:p w:rsidR="0018722C">
      <w:pPr>
        <w:topLinePunct/>
      </w:pPr>
      <w:r>
        <w:t>中国企业在东盟进行海外并购方面，整体来看数量不是特别大。在东盟国家中，中国对新加坡公司交易海外并购最大，对泰国进行并购不是很大。</w:t>
      </w:r>
    </w:p>
    <w:p w:rsidR="0018722C">
      <w:pPr>
        <w:pStyle w:val="a8"/>
        <w:topLinePunct/>
      </w:pPr>
      <w:r>
        <w:t>表3</w:t>
      </w:r>
      <w:r>
        <w:t>.</w:t>
      </w:r>
      <w:r>
        <w:t>19</w:t>
      </w:r>
      <w:r>
        <w:t xml:space="preserve">  </w:t>
      </w:r>
      <w:r w:rsidRPr="00DB64CE">
        <w:t>中国对东盟并购情况</w:t>
      </w:r>
      <w:r>
        <w:t>（</w:t>
      </w:r>
      <w:r>
        <w:t>M&amp;A</w:t>
      </w:r>
      <w:r>
        <w:t>）</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2"/>
        <w:gridCol w:w="708"/>
        <w:gridCol w:w="1138"/>
        <w:gridCol w:w="734"/>
        <w:gridCol w:w="1253"/>
        <w:gridCol w:w="710"/>
        <w:gridCol w:w="1255"/>
        <w:gridCol w:w="708"/>
        <w:gridCol w:w="1257"/>
      </w:tblGrid>
      <w:tr>
        <w:trPr>
          <w:tblHeader/>
        </w:trPr>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4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2010 年</w:t>
            </w:r>
          </w:p>
        </w:tc>
        <w:tc>
          <w:tcPr>
            <w:tcW w:w="11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c>
          <w:tcPr>
            <w:tcW w:w="11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11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2013 年</w:t>
            </w:r>
          </w:p>
        </w:tc>
      </w:tr>
      <w:tr>
        <w:tc>
          <w:tcPr>
            <w:tcW w:w="617" w:type="pct"/>
            <w:vAlign w:val="center"/>
          </w:tcPr>
          <w:p w:rsidR="0018722C">
            <w:pPr>
              <w:pStyle w:val="ac"/>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r>
              <w:t>价值</w:t>
            </w:r>
          </w:p>
        </w:tc>
        <w:tc>
          <w:tcPr>
            <w:tcW w:w="643" w:type="pct"/>
            <w:vAlign w:val="center"/>
          </w:tcPr>
          <w:p w:rsidR="0018722C">
            <w:pPr>
              <w:pStyle w:val="a5"/>
              <w:topLinePunct/>
              <w:ind w:leftChars="0" w:left="0" w:rightChars="0" w:right="0" w:firstLineChars="0" w:firstLine="0"/>
              <w:spacing w:line="240" w:lineRule="atLeast"/>
            </w:pPr>
            <w:r>
              <w:t>并 购 内容</w:t>
            </w:r>
          </w:p>
        </w:tc>
        <w:tc>
          <w:tcPr>
            <w:tcW w:w="414" w:type="pct"/>
            <w:vAlign w:val="center"/>
          </w:tcPr>
          <w:p w:rsidR="0018722C">
            <w:pPr>
              <w:pStyle w:val="a5"/>
              <w:topLinePunct/>
              <w:ind w:leftChars="0" w:left="0" w:rightChars="0" w:right="0" w:firstLineChars="0" w:firstLine="0"/>
              <w:spacing w:line="240" w:lineRule="atLeast"/>
            </w:pPr>
            <w:r>
              <w:t>价值</w:t>
            </w:r>
          </w:p>
        </w:tc>
        <w:tc>
          <w:tcPr>
            <w:tcW w:w="708" w:type="pct"/>
            <w:vAlign w:val="center"/>
          </w:tcPr>
          <w:p w:rsidR="0018722C">
            <w:pPr>
              <w:pStyle w:val="a5"/>
              <w:topLinePunct/>
              <w:ind w:leftChars="0" w:left="0" w:rightChars="0" w:right="0" w:firstLineChars="0" w:firstLine="0"/>
              <w:spacing w:line="240" w:lineRule="atLeast"/>
            </w:pPr>
            <w:r>
              <w:t>并购内容</w:t>
            </w:r>
          </w:p>
        </w:tc>
        <w:tc>
          <w:tcPr>
            <w:tcW w:w="401" w:type="pct"/>
            <w:vAlign w:val="center"/>
          </w:tcPr>
          <w:p w:rsidR="0018722C">
            <w:pPr>
              <w:pStyle w:val="a5"/>
              <w:topLinePunct/>
              <w:ind w:leftChars="0" w:left="0" w:rightChars="0" w:right="0" w:firstLineChars="0" w:firstLine="0"/>
              <w:spacing w:line="240" w:lineRule="atLeast"/>
            </w:pPr>
            <w:r>
              <w:t>价值</w:t>
            </w:r>
          </w:p>
        </w:tc>
        <w:tc>
          <w:tcPr>
            <w:tcW w:w="709" w:type="pct"/>
            <w:vAlign w:val="center"/>
          </w:tcPr>
          <w:p w:rsidR="0018722C">
            <w:pPr>
              <w:pStyle w:val="a5"/>
              <w:topLinePunct/>
              <w:ind w:leftChars="0" w:left="0" w:rightChars="0" w:right="0" w:firstLineChars="0" w:firstLine="0"/>
              <w:spacing w:line="240" w:lineRule="atLeast"/>
            </w:pPr>
            <w:r>
              <w:t>并购内容</w:t>
            </w:r>
          </w:p>
        </w:tc>
        <w:tc>
          <w:tcPr>
            <w:tcW w:w="400" w:type="pct"/>
            <w:vAlign w:val="center"/>
          </w:tcPr>
          <w:p w:rsidR="0018722C">
            <w:pPr>
              <w:pStyle w:val="a5"/>
              <w:topLinePunct/>
              <w:ind w:leftChars="0" w:left="0" w:rightChars="0" w:right="0" w:firstLineChars="0" w:firstLine="0"/>
              <w:spacing w:line="240" w:lineRule="atLeast"/>
            </w:pPr>
            <w:r>
              <w:t>价值</w:t>
            </w:r>
          </w:p>
        </w:tc>
        <w:tc>
          <w:tcPr>
            <w:tcW w:w="710" w:type="pct"/>
            <w:vAlign w:val="center"/>
          </w:tcPr>
          <w:p w:rsidR="0018722C">
            <w:pPr>
              <w:pStyle w:val="ad"/>
              <w:topLinePunct/>
              <w:ind w:leftChars="0" w:left="0" w:rightChars="0" w:right="0" w:firstLineChars="0" w:firstLine="0"/>
              <w:spacing w:line="240" w:lineRule="atLeast"/>
            </w:pPr>
            <w:r>
              <w:t>并购内容</w:t>
            </w:r>
          </w:p>
        </w:tc>
      </w:tr>
      <w:tr>
        <w:tc>
          <w:tcPr>
            <w:tcW w:w="617" w:type="pct"/>
            <w:vAlign w:val="center"/>
          </w:tcPr>
          <w:p w:rsidR="0018722C">
            <w:pPr>
              <w:pStyle w:val="ac"/>
              <w:topLinePunct/>
              <w:ind w:leftChars="0" w:left="0" w:rightChars="0" w:right="0" w:firstLineChars="0" w:firstLine="0"/>
              <w:spacing w:line="240" w:lineRule="atLeast"/>
            </w:pPr>
            <w:r>
              <w:t>东盟</w:t>
            </w:r>
          </w:p>
        </w:tc>
        <w:tc>
          <w:tcPr>
            <w:tcW w:w="400" w:type="pct"/>
            <w:vAlign w:val="center"/>
          </w:tcPr>
          <w:p w:rsidR="0018722C">
            <w:pPr>
              <w:pStyle w:val="affff9"/>
              <w:topLinePunct/>
              <w:ind w:leftChars="0" w:left="0" w:rightChars="0" w:right="0" w:firstLineChars="0" w:firstLine="0"/>
              <w:spacing w:line="240" w:lineRule="atLeast"/>
            </w:pPr>
            <w:r>
              <w:t>1014</w:t>
            </w:r>
          </w:p>
        </w:tc>
        <w:tc>
          <w:tcPr>
            <w:tcW w:w="643" w:type="pct"/>
            <w:vAlign w:val="center"/>
          </w:tcPr>
          <w:p w:rsidR="0018722C">
            <w:pPr>
              <w:pStyle w:val="a5"/>
              <w:topLinePunct/>
              <w:ind w:leftChars="0" w:left="0" w:rightChars="0" w:right="0" w:firstLineChars="0" w:firstLine="0"/>
              <w:spacing w:line="240" w:lineRule="atLeast"/>
            </w:pPr>
            <w:r>
              <w:t>金 融 、</w:t>
            </w:r>
            <w:r>
              <w:t>物 流 服</w:t>
            </w:r>
            <w:r>
              <w:t>务 、 服装业</w:t>
            </w:r>
          </w:p>
        </w:tc>
        <w:tc>
          <w:tcPr>
            <w:tcW w:w="414" w:type="pct"/>
            <w:vAlign w:val="center"/>
          </w:tcPr>
          <w:p w:rsidR="0018722C">
            <w:pPr>
              <w:pStyle w:val="affff9"/>
              <w:topLinePunct/>
              <w:ind w:leftChars="0" w:left="0" w:rightChars="0" w:right="0" w:firstLineChars="0" w:firstLine="0"/>
              <w:spacing w:line="240" w:lineRule="atLeast"/>
            </w:pPr>
            <w:r>
              <w:t>1150</w:t>
            </w:r>
          </w:p>
        </w:tc>
        <w:tc>
          <w:tcPr>
            <w:tcW w:w="708" w:type="pct"/>
            <w:vAlign w:val="center"/>
          </w:tcPr>
          <w:p w:rsidR="0018722C">
            <w:pPr>
              <w:pStyle w:val="a5"/>
              <w:topLinePunct/>
              <w:ind w:leftChars="0" w:left="0" w:rightChars="0" w:right="0" w:firstLineChars="0" w:firstLine="0"/>
              <w:spacing w:line="240" w:lineRule="atLeast"/>
            </w:pPr>
            <w:r>
              <w:t>采矿、汽车零件、商业服务</w:t>
            </w:r>
          </w:p>
        </w:tc>
        <w:tc>
          <w:tcPr>
            <w:tcW w:w="401" w:type="pct"/>
            <w:vAlign w:val="center"/>
          </w:tcPr>
          <w:p w:rsidR="0018722C">
            <w:pPr>
              <w:pStyle w:val="affff9"/>
              <w:topLinePunct/>
              <w:ind w:leftChars="0" w:left="0" w:rightChars="0" w:right="0" w:firstLineChars="0" w:firstLine="0"/>
              <w:spacing w:line="240" w:lineRule="atLeast"/>
            </w:pPr>
            <w:r>
              <w:t>222</w:t>
            </w:r>
          </w:p>
        </w:tc>
        <w:tc>
          <w:tcPr>
            <w:tcW w:w="709" w:type="pct"/>
            <w:vAlign w:val="center"/>
          </w:tcPr>
          <w:p w:rsidR="0018722C">
            <w:pPr>
              <w:pStyle w:val="a5"/>
              <w:topLinePunct/>
              <w:ind w:leftChars="0" w:left="0" w:rightChars="0" w:right="0" w:firstLineChars="0" w:firstLine="0"/>
              <w:spacing w:line="240" w:lineRule="atLeast"/>
            </w:pPr>
            <w:r>
              <w:t>商 业 服务 、 电子、食品和饮料</w:t>
            </w:r>
          </w:p>
        </w:tc>
        <w:tc>
          <w:tcPr>
            <w:tcW w:w="400" w:type="pct"/>
            <w:vAlign w:val="center"/>
          </w:tcPr>
          <w:p w:rsidR="0018722C">
            <w:pPr>
              <w:pStyle w:val="affff9"/>
              <w:topLinePunct/>
              <w:ind w:leftChars="0" w:left="0" w:rightChars="0" w:right="0" w:firstLineChars="0" w:firstLine="0"/>
              <w:spacing w:line="240" w:lineRule="atLeast"/>
            </w:pPr>
            <w:r>
              <w:t>186</w:t>
            </w:r>
          </w:p>
        </w:tc>
        <w:tc>
          <w:tcPr>
            <w:tcW w:w="710" w:type="pct"/>
            <w:vAlign w:val="center"/>
          </w:tcPr>
          <w:p w:rsidR="0018722C">
            <w:pPr>
              <w:pStyle w:val="ad"/>
              <w:topLinePunct/>
              <w:ind w:leftChars="0" w:left="0" w:rightChars="0" w:right="0" w:firstLineChars="0" w:firstLine="0"/>
              <w:spacing w:line="240" w:lineRule="atLeast"/>
            </w:pPr>
            <w:r>
              <w:t>商 业 服务、金融</w:t>
            </w:r>
          </w:p>
        </w:tc>
      </w:tr>
      <w:tr>
        <w:tc>
          <w:tcPr>
            <w:tcW w:w="617" w:type="pct"/>
            <w:vAlign w:val="center"/>
          </w:tcPr>
          <w:p w:rsidR="0018722C">
            <w:pPr>
              <w:pStyle w:val="ac"/>
              <w:topLinePunct/>
              <w:ind w:leftChars="0" w:left="0" w:rightChars="0" w:right="0" w:firstLineChars="0" w:firstLine="0"/>
              <w:spacing w:line="240" w:lineRule="atLeast"/>
            </w:pPr>
            <w:r>
              <w:t>印尼</w:t>
            </w:r>
          </w:p>
        </w:tc>
        <w:tc>
          <w:tcPr>
            <w:tcW w:w="400" w:type="pct"/>
            <w:vAlign w:val="center"/>
          </w:tcPr>
          <w:p w:rsidR="0018722C">
            <w:pPr>
              <w:pStyle w:val="a5"/>
              <w:topLinePunct/>
              <w:ind w:leftChars="0" w:left="0" w:rightChars="0" w:right="0" w:firstLineChars="0" w:firstLine="0"/>
              <w:spacing w:line="240" w:lineRule="atLeast"/>
            </w:pPr>
            <w:r>
              <w:t>-</w:t>
            </w:r>
          </w:p>
        </w:tc>
        <w:tc>
          <w:tcPr>
            <w:tcW w:w="643" w:type="pct"/>
            <w:vAlign w:val="center"/>
          </w:tcPr>
          <w:p w:rsidR="0018722C">
            <w:pPr>
              <w:pStyle w:val="a5"/>
              <w:topLinePunct/>
              <w:ind w:leftChars="0" w:left="0" w:rightChars="0" w:right="0" w:firstLineChars="0" w:firstLine="0"/>
              <w:spacing w:line="240" w:lineRule="atLeast"/>
            </w:pPr>
            <w:r>
              <w:t>-</w:t>
            </w:r>
          </w:p>
        </w:tc>
        <w:tc>
          <w:tcPr>
            <w:tcW w:w="414" w:type="pct"/>
            <w:vAlign w:val="center"/>
          </w:tcPr>
          <w:p w:rsidR="0018722C">
            <w:pPr>
              <w:pStyle w:val="affff9"/>
              <w:topLinePunct/>
              <w:ind w:leftChars="0" w:left="0" w:rightChars="0" w:right="0" w:firstLineChars="0" w:firstLine="0"/>
              <w:spacing w:line="240" w:lineRule="atLeast"/>
            </w:pPr>
            <w:r>
              <w:t>680</w:t>
            </w:r>
          </w:p>
        </w:tc>
        <w:tc>
          <w:tcPr>
            <w:tcW w:w="708" w:type="pct"/>
            <w:vAlign w:val="center"/>
          </w:tcPr>
          <w:p w:rsidR="0018722C">
            <w:pPr>
              <w:pStyle w:val="a5"/>
              <w:topLinePunct/>
              <w:ind w:leftChars="0" w:left="0" w:rightChars="0" w:right="0" w:firstLineChars="0" w:firstLine="0"/>
              <w:spacing w:line="240" w:lineRule="atLeast"/>
            </w:pPr>
            <w:r>
              <w:t>采矿业</w:t>
            </w:r>
          </w:p>
        </w:tc>
        <w:tc>
          <w:tcPr>
            <w:tcW w:w="401" w:type="pct"/>
            <w:vAlign w:val="center"/>
          </w:tcPr>
          <w:p w:rsidR="0018722C">
            <w:pPr>
              <w:pStyle w:val="a5"/>
              <w:topLinePunct/>
              <w:ind w:leftChars="0" w:left="0" w:rightChars="0" w:right="0" w:firstLineChars="0" w:firstLine="0"/>
              <w:spacing w:line="240" w:lineRule="atLeast"/>
            </w:pPr>
            <w:r>
              <w:t>-</w:t>
            </w:r>
          </w:p>
        </w:tc>
        <w:tc>
          <w:tcPr>
            <w:tcW w:w="709" w:type="pct"/>
            <w:vAlign w:val="center"/>
          </w:tcPr>
          <w:p w:rsidR="0018722C">
            <w:pPr>
              <w:pStyle w:val="a5"/>
              <w:topLinePunct/>
              <w:ind w:leftChars="0" w:left="0" w:rightChars="0" w:right="0" w:firstLineChars="0" w:firstLine="0"/>
              <w:spacing w:line="240" w:lineRule="atLeast"/>
            </w:pPr>
            <w:r>
              <w:t>-</w:t>
            </w:r>
          </w:p>
        </w:tc>
        <w:tc>
          <w:tcPr>
            <w:tcW w:w="400" w:type="pct"/>
            <w:vAlign w:val="center"/>
          </w:tcPr>
          <w:p w:rsidR="0018722C">
            <w:pPr>
              <w:pStyle w:val="affff9"/>
              <w:topLinePunct/>
              <w:ind w:leftChars="0" w:left="0" w:rightChars="0" w:right="0" w:firstLineChars="0" w:firstLine="0"/>
              <w:spacing w:line="240" w:lineRule="atLeast"/>
            </w:pPr>
            <w:r>
              <w:t>7</w:t>
            </w:r>
          </w:p>
        </w:tc>
        <w:tc>
          <w:tcPr>
            <w:tcW w:w="710" w:type="pct"/>
            <w:vAlign w:val="center"/>
          </w:tcPr>
          <w:p w:rsidR="0018722C">
            <w:pPr>
              <w:pStyle w:val="ad"/>
              <w:topLinePunct/>
              <w:ind w:leftChars="0" w:left="0" w:rightChars="0" w:right="0" w:firstLineChars="0" w:firstLine="0"/>
              <w:spacing w:line="240" w:lineRule="atLeast"/>
            </w:pPr>
            <w:r>
              <w:t>橡胶和塑料产品</w:t>
            </w:r>
          </w:p>
        </w:tc>
      </w:tr>
      <w:tr>
        <w:tc>
          <w:tcPr>
            <w:tcW w:w="617" w:type="pct"/>
            <w:vAlign w:val="center"/>
            <w:tcBorders>
              <w:top w:val="single" w:sz="4" w:space="0" w:color="auto"/>
            </w:tcBorders>
          </w:tcPr>
          <w:p w:rsidR="0018722C">
            <w:pPr>
              <w:pStyle w:val="ac"/>
              <w:topLinePunct/>
              <w:ind w:leftChars="0" w:left="0" w:rightChars="0" w:right="0" w:firstLineChars="0" w:firstLine="0"/>
              <w:spacing w:line="240" w:lineRule="atLeast"/>
            </w:pPr>
            <w:r>
              <w:t>马来西亚</w:t>
            </w: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4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94</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t>交通工具</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710" w:type="pct"/>
            <w:vAlign w:val="center"/>
            <w:tcBorders>
              <w:top w:val="single" w:sz="4" w:space="0" w:color="auto"/>
            </w:tcBorders>
          </w:tcPr>
          <w:p w:rsidR="0018722C">
            <w:pPr>
              <w:pStyle w:val="ad"/>
              <w:topLinePunct/>
              <w:ind w:leftChars="0" w:left="0" w:rightChars="0" w:right="0" w:firstLineChars="0" w:firstLine="0"/>
              <w:spacing w:line="240" w:lineRule="atLeast"/>
            </w:pPr>
            <w:r>
              <w:t>无标明</w:t>
            </w:r>
          </w:p>
        </w:tc>
      </w:tr>
    </w:tbl>
    <w:p w:rsidR="0018722C">
      <w:pPr>
        <w:topLinePunct/>
        <w:pStyle w:val="affa"/>
      </w:pPr>
    </w:p>
    <w:p w:rsidR="0018722C">
      <w:pPr>
        <w:topLinePunct/>
      </w:pPr>
      <w:r>
        <w:rPr>
          <w:rFonts w:cstheme="minorBidi" w:hAnsiTheme="minorHAnsi" w:eastAsiaTheme="minorHAnsi" w:asciiTheme="minorHAnsi" w:ascii="Calibri"/>
        </w:rPr>
        <w:t>65</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708"/>
        <w:gridCol w:w="1138"/>
        <w:gridCol w:w="734"/>
        <w:gridCol w:w="1253"/>
        <w:gridCol w:w="710"/>
        <w:gridCol w:w="1255"/>
        <w:gridCol w:w="708"/>
        <w:gridCol w:w="1257"/>
      </w:tblGrid>
      <w:tr>
        <w:trPr>
          <w:trHeight w:val="1800" w:hRule="atLeast"/>
        </w:trPr>
        <w:tc>
          <w:tcPr>
            <w:tcW w:w="1092" w:type="dxa"/>
          </w:tcPr>
          <w:p w:rsidR="0018722C">
            <w:pPr>
              <w:topLinePunct/>
              <w:ind w:leftChars="0" w:left="0" w:rightChars="0" w:right="0" w:firstLineChars="0" w:firstLine="0"/>
              <w:spacing w:line="240" w:lineRule="atLeast"/>
            </w:pPr>
            <w:r>
              <w:t>新加坡</w:t>
            </w:r>
          </w:p>
        </w:tc>
        <w:tc>
          <w:tcPr>
            <w:tcW w:w="708" w:type="dxa"/>
          </w:tcPr>
          <w:p w:rsidR="0018722C">
            <w:pPr>
              <w:topLinePunct/>
              <w:ind w:leftChars="0" w:left="0" w:rightChars="0" w:right="0" w:firstLineChars="0" w:firstLine="0"/>
              <w:spacing w:line="240" w:lineRule="atLeast"/>
            </w:pPr>
            <w:r>
              <w:t>461</w:t>
            </w:r>
          </w:p>
        </w:tc>
        <w:tc>
          <w:tcPr>
            <w:tcW w:w="1138" w:type="dxa"/>
          </w:tcPr>
          <w:p w:rsidR="0018722C">
            <w:pPr>
              <w:topLinePunct/>
              <w:ind w:leftChars="0" w:left="0" w:rightChars="0" w:right="0" w:firstLineChars="0" w:firstLine="0"/>
              <w:spacing w:line="240" w:lineRule="atLeast"/>
            </w:pPr>
            <w:r>
              <w:t>物 流 和</w:t>
            </w:r>
            <w:r>
              <w:t>仓 库 、金融</w:t>
            </w:r>
          </w:p>
        </w:tc>
        <w:tc>
          <w:tcPr>
            <w:tcW w:w="734" w:type="dxa"/>
          </w:tcPr>
          <w:p w:rsidR="0018722C">
            <w:pPr>
              <w:topLinePunct/>
              <w:ind w:leftChars="0" w:left="0" w:rightChars="0" w:right="0" w:firstLineChars="0" w:firstLine="0"/>
              <w:spacing w:line="240" w:lineRule="atLeast"/>
            </w:pPr>
            <w:r>
              <w:t>373</w:t>
            </w:r>
          </w:p>
        </w:tc>
        <w:tc>
          <w:tcPr>
            <w:tcW w:w="1253" w:type="dxa"/>
          </w:tcPr>
          <w:p w:rsidR="0018722C">
            <w:pPr>
              <w:topLinePunct/>
              <w:ind w:leftChars="0" w:left="0" w:rightChars="0" w:right="0" w:firstLineChars="0" w:firstLine="0"/>
              <w:spacing w:line="240" w:lineRule="atLeast"/>
            </w:pPr>
            <w:r>
              <w:t>食品和饮料、电子机械、建筑</w:t>
            </w:r>
          </w:p>
        </w:tc>
        <w:tc>
          <w:tcPr>
            <w:tcW w:w="710" w:type="dxa"/>
          </w:tcPr>
          <w:p w:rsidR="0018722C">
            <w:pPr>
              <w:topLinePunct/>
              <w:ind w:leftChars="0" w:left="0" w:rightChars="0" w:right="0" w:firstLineChars="0" w:firstLine="0"/>
              <w:spacing w:line="240" w:lineRule="atLeast"/>
            </w:pPr>
            <w:r>
              <w:t>213</w:t>
            </w:r>
          </w:p>
        </w:tc>
        <w:tc>
          <w:tcPr>
            <w:tcW w:w="1255" w:type="dxa"/>
          </w:tcPr>
          <w:p w:rsidR="0018722C">
            <w:pPr>
              <w:topLinePunct/>
              <w:ind w:leftChars="0" w:left="0" w:rightChars="0" w:right="0" w:firstLineChars="0" w:firstLine="0"/>
              <w:spacing w:line="240" w:lineRule="atLeast"/>
            </w:pPr>
            <w:r>
              <w:t>食品和饮料 、 电子、商业服务</w:t>
            </w:r>
          </w:p>
        </w:tc>
        <w:tc>
          <w:tcPr>
            <w:tcW w:w="708" w:type="dxa"/>
          </w:tcPr>
          <w:p w:rsidR="0018722C">
            <w:pPr>
              <w:topLinePunct/>
              <w:ind w:leftChars="0" w:left="0" w:rightChars="0" w:right="0" w:firstLineChars="0" w:firstLine="0"/>
              <w:spacing w:line="240" w:lineRule="atLeast"/>
            </w:pPr>
            <w:r>
              <w:t>141</w:t>
            </w:r>
          </w:p>
        </w:tc>
        <w:tc>
          <w:tcPr>
            <w:tcW w:w="1257" w:type="dxa"/>
          </w:tcPr>
          <w:p w:rsidR="0018722C">
            <w:pPr>
              <w:topLinePunct/>
              <w:ind w:leftChars="0" w:left="0" w:rightChars="0" w:right="0" w:firstLineChars="0" w:firstLine="0"/>
              <w:spacing w:line="240" w:lineRule="atLeast"/>
            </w:pPr>
            <w:r>
              <w:t>金融、商业服务</w:t>
            </w:r>
          </w:p>
        </w:tc>
      </w:tr>
      <w:tr>
        <w:trPr>
          <w:trHeight w:val="1400" w:hRule="atLeast"/>
        </w:trPr>
        <w:tc>
          <w:tcPr>
            <w:tcW w:w="1092" w:type="dxa"/>
          </w:tcPr>
          <w:p w:rsidR="0018722C">
            <w:pPr>
              <w:topLinePunct/>
              <w:ind w:leftChars="0" w:left="0" w:rightChars="0" w:right="0" w:firstLineChars="0" w:firstLine="0"/>
              <w:spacing w:line="240" w:lineRule="atLeast"/>
            </w:pPr>
            <w:r>
              <w:t>泰国</w:t>
            </w:r>
          </w:p>
        </w:tc>
        <w:tc>
          <w:tcPr>
            <w:tcW w:w="708" w:type="dxa"/>
          </w:tcPr>
          <w:p w:rsidR="0018722C">
            <w:pPr>
              <w:topLinePunct/>
              <w:ind w:leftChars="0" w:left="0" w:rightChars="0" w:right="0" w:firstLineChars="0" w:firstLine="0"/>
              <w:spacing w:line="240" w:lineRule="atLeast"/>
            </w:pPr>
            <w:r>
              <w:t>539</w:t>
            </w:r>
          </w:p>
        </w:tc>
        <w:tc>
          <w:tcPr>
            <w:tcW w:w="1138" w:type="dxa"/>
          </w:tcPr>
          <w:p w:rsidR="0018722C">
            <w:pPr>
              <w:topLinePunct/>
              <w:ind w:leftChars="0" w:left="0" w:rightChars="0" w:right="0" w:firstLineChars="0" w:firstLine="0"/>
              <w:spacing w:line="240" w:lineRule="atLeast"/>
            </w:pPr>
            <w:r>
              <w:t>金融</w:t>
            </w:r>
          </w:p>
        </w:tc>
        <w:tc>
          <w:tcPr>
            <w:tcW w:w="734" w:type="dxa"/>
          </w:tcPr>
          <w:p w:rsidR="0018722C">
            <w:pPr>
              <w:topLinePunct/>
              <w:ind w:leftChars="0" w:left="0" w:rightChars="0" w:right="0" w:firstLineChars="0" w:firstLine="0"/>
              <w:spacing w:line="240" w:lineRule="atLeast"/>
            </w:pPr>
            <w:r>
              <w:t>3</w:t>
            </w:r>
          </w:p>
        </w:tc>
        <w:tc>
          <w:tcPr>
            <w:tcW w:w="1253" w:type="dxa"/>
          </w:tcPr>
          <w:p w:rsidR="0018722C">
            <w:pPr>
              <w:topLinePunct/>
              <w:ind w:leftChars="0" w:left="0" w:rightChars="0" w:right="0" w:firstLineChars="0" w:firstLine="0"/>
              <w:spacing w:line="240" w:lineRule="atLeast"/>
            </w:pPr>
            <w:r>
              <w:t>金融</w:t>
            </w:r>
          </w:p>
        </w:tc>
        <w:tc>
          <w:tcPr>
            <w:tcW w:w="710" w:type="dxa"/>
          </w:tcPr>
          <w:p w:rsidR="0018722C">
            <w:pPr>
              <w:topLinePunct/>
              <w:ind w:leftChars="0" w:left="0" w:rightChars="0" w:right="0" w:firstLineChars="0" w:firstLine="0"/>
              <w:spacing w:line="240" w:lineRule="atLeast"/>
            </w:pPr>
            <w:r>
              <w:t>9</w:t>
            </w:r>
          </w:p>
        </w:tc>
        <w:tc>
          <w:tcPr>
            <w:tcW w:w="1255" w:type="dxa"/>
          </w:tcPr>
          <w:p w:rsidR="0018722C">
            <w:pPr>
              <w:topLinePunct/>
              <w:ind w:leftChars="0" w:left="0" w:rightChars="0" w:right="0" w:firstLineChars="0" w:firstLine="0"/>
              <w:spacing w:line="240" w:lineRule="atLeast"/>
            </w:pPr>
            <w:r>
              <w:t>橡胶和塑料产品、电子</w:t>
            </w:r>
          </w:p>
        </w:tc>
        <w:tc>
          <w:tcPr>
            <w:tcW w:w="708" w:type="dxa"/>
          </w:tcPr>
          <w:p w:rsidR="0018722C">
            <w:pPr>
              <w:topLinePunct/>
              <w:ind w:leftChars="0" w:left="0" w:rightChars="0" w:right="0" w:firstLineChars="0" w:firstLine="0"/>
              <w:spacing w:line="240" w:lineRule="atLeast"/>
            </w:pPr>
            <w:r>
              <w:t>-</w:t>
            </w:r>
          </w:p>
        </w:tc>
        <w:tc>
          <w:tcPr>
            <w:tcW w:w="1257" w:type="dxa"/>
          </w:tcPr>
          <w:p w:rsidR="0018722C">
            <w:pPr>
              <w:topLinePunct/>
              <w:ind w:leftChars="0" w:left="0" w:rightChars="0" w:right="0" w:firstLineChars="0" w:firstLine="0"/>
              <w:spacing w:line="240" w:lineRule="atLeast"/>
            </w:pPr>
            <w:r>
              <w:t>-</w:t>
            </w:r>
          </w:p>
        </w:tc>
      </w:tr>
      <w:tr>
        <w:trPr>
          <w:trHeight w:val="1000" w:hRule="atLeast"/>
        </w:trPr>
        <w:tc>
          <w:tcPr>
            <w:tcW w:w="1092" w:type="dxa"/>
          </w:tcPr>
          <w:p w:rsidR="0018722C">
            <w:pPr>
              <w:topLinePunct/>
              <w:ind w:leftChars="0" w:left="0" w:rightChars="0" w:right="0" w:firstLineChars="0" w:firstLine="0"/>
              <w:spacing w:line="240" w:lineRule="atLeast"/>
            </w:pPr>
            <w:r>
              <w:t>越南</w:t>
            </w:r>
          </w:p>
        </w:tc>
        <w:tc>
          <w:tcPr>
            <w:tcW w:w="708" w:type="dxa"/>
          </w:tcPr>
          <w:p w:rsidR="0018722C">
            <w:pPr>
              <w:topLinePunct/>
              <w:ind w:leftChars="0" w:left="0" w:rightChars="0" w:right="0" w:firstLineChars="0" w:firstLine="0"/>
              <w:spacing w:line="240" w:lineRule="atLeast"/>
            </w:pPr>
            <w:r>
              <w:t>14</w:t>
            </w:r>
          </w:p>
        </w:tc>
        <w:tc>
          <w:tcPr>
            <w:tcW w:w="1138" w:type="dxa"/>
          </w:tcPr>
          <w:p w:rsidR="0018722C">
            <w:pPr>
              <w:topLinePunct/>
              <w:ind w:leftChars="0" w:left="0" w:rightChars="0" w:right="0" w:firstLineChars="0" w:firstLine="0"/>
              <w:spacing w:line="240" w:lineRule="atLeast"/>
            </w:pPr>
            <w:r>
              <w:t>纺 织 、服装</w:t>
            </w:r>
          </w:p>
        </w:tc>
        <w:tc>
          <w:tcPr>
            <w:tcW w:w="734" w:type="dxa"/>
          </w:tcPr>
          <w:p w:rsidR="0018722C">
            <w:pPr>
              <w:topLinePunct/>
              <w:ind w:leftChars="0" w:left="0" w:rightChars="0" w:right="0" w:firstLineChars="0" w:firstLine="0"/>
              <w:spacing w:line="240" w:lineRule="atLeast"/>
            </w:pPr>
            <w:r>
              <w:t>-</w:t>
            </w:r>
          </w:p>
        </w:tc>
        <w:tc>
          <w:tcPr>
            <w:tcW w:w="1253" w:type="dxa"/>
          </w:tcPr>
          <w:p w:rsidR="0018722C">
            <w:pPr>
              <w:topLinePunct/>
              <w:ind w:leftChars="0" w:left="0" w:rightChars="0" w:right="0" w:firstLineChars="0" w:firstLine="0"/>
              <w:spacing w:line="240" w:lineRule="atLeast"/>
            </w:pPr>
            <w:r>
              <w:t>-</w:t>
            </w:r>
          </w:p>
        </w:tc>
        <w:tc>
          <w:tcPr>
            <w:tcW w:w="710" w:type="dxa"/>
          </w:tcPr>
          <w:p w:rsidR="0018722C">
            <w:pPr>
              <w:topLinePunct/>
              <w:ind w:leftChars="0" w:left="0" w:rightChars="0" w:right="0" w:firstLineChars="0" w:firstLine="0"/>
              <w:spacing w:line="240" w:lineRule="atLeast"/>
            </w:pPr>
            <w:r>
              <w:t>-</w:t>
            </w:r>
          </w:p>
        </w:tc>
        <w:tc>
          <w:tcPr>
            <w:tcW w:w="1255" w:type="dxa"/>
          </w:tcPr>
          <w:p w:rsidR="0018722C">
            <w:pPr>
              <w:topLinePunct/>
              <w:ind w:leftChars="0" w:left="0" w:rightChars="0" w:right="0" w:firstLineChars="0" w:firstLine="0"/>
              <w:spacing w:line="240" w:lineRule="atLeast"/>
            </w:pPr>
            <w:r>
              <w:t>-</w:t>
            </w:r>
          </w:p>
        </w:tc>
        <w:tc>
          <w:tcPr>
            <w:tcW w:w="708" w:type="dxa"/>
          </w:tcPr>
          <w:p w:rsidR="0018722C">
            <w:pPr>
              <w:topLinePunct/>
              <w:ind w:leftChars="0" w:left="0" w:rightChars="0" w:right="0" w:firstLineChars="0" w:firstLine="0"/>
              <w:spacing w:line="240" w:lineRule="atLeast"/>
            </w:pPr>
            <w:r>
              <w:t>-</w:t>
            </w:r>
          </w:p>
        </w:tc>
        <w:tc>
          <w:tcPr>
            <w:tcW w:w="1257" w:type="dxa"/>
          </w:tcPr>
          <w:p w:rsidR="0018722C">
            <w:pPr>
              <w:topLinePunct/>
              <w:ind w:leftChars="0" w:left="0" w:rightChars="0" w:right="0" w:firstLineChars="0" w:firstLine="0"/>
              <w:spacing w:line="240" w:lineRule="atLeast"/>
            </w:pPr>
            <w:r>
              <w:t>-</w:t>
            </w:r>
          </w:p>
        </w:tc>
      </w:tr>
    </w:tbl>
    <w:p w:rsidR="0018722C">
      <w:pPr>
        <w:topLinePunct/>
        <w:pStyle w:val="affa"/>
      </w:pPr>
    </w:p>
    <w:p w:rsidR="0018722C">
      <w:pPr>
        <w:topLinePunct/>
      </w:pPr>
      <w:r>
        <w:t xml:space="preserve">资料来源：UNCTAD database </w:t>
      </w:r>
      <w:r>
        <w:t xml:space="preserve">(</w:t>
      </w:r>
      <w:r>
        <w:t xml:space="preserve">www.</w:t>
      </w:r>
      <w:r w:rsidR="004B696B">
        <w:t xml:space="preserve"> </w:t>
      </w:r>
      <w:r w:rsidR="004B696B">
        <w:t xml:space="preserve">unctad.</w:t>
      </w:r>
      <w:r w:rsidR="004B696B">
        <w:t xml:space="preserve"> </w:t>
      </w:r>
      <w:r w:rsidR="004B696B">
        <w:t xml:space="preserve">org</w:t>
      </w:r>
      <w:r>
        <w:t xml:space="preserve">)</w:t>
      </w:r>
    </w:p>
    <w:p w:rsidR="0018722C">
      <w:pPr>
        <w:topLinePunct/>
      </w:pPr>
      <w:r>
        <w:t>Yoon Joon jang</w:t>
      </w:r>
      <w:r>
        <w:t>（</w:t>
      </w:r>
      <w:r>
        <w:t>2011</w:t>
      </w:r>
      <w:r>
        <w:t>）</w:t>
      </w:r>
      <w:r>
        <w:t>对自由贸易协定与直接投资的影响分析发现，贸易的发展对发展中国家之间的相互投资有促进效应</w:t>
      </w:r>
      <w:r>
        <w:t>（</w:t>
      </w:r>
      <w:r>
        <w:t>Positiv</w:t>
      </w:r>
      <w:r>
        <w:rPr>
          <w:spacing w:val="2"/>
        </w:rPr>
        <w:t>e</w:t>
      </w:r>
      <w:r>
        <w:t>）</w:t>
      </w:r>
      <w:r>
        <w:t>，中国与东盟自贸区建立以来双方的合作经贸发展有了新活力，企业合作方面的发展也有了很大的商机。中国与东盟初始的目标为共同发展，打造互利双赢。在合作现实中东盟对中国的贸易出现逆差主要是因为东盟从中国进口的产品更多、出口则少。换个角度来说这个问题就是，中国还对东盟投资过低，从产品贸易结构来看，东盟对中国出口的产品大多为低附加值、大宗产品。中国企业应该更多投资东盟、利用东盟的低廉劳动力</w:t>
      </w:r>
      <w:r>
        <w:t>和加工当地的富裕原材料。高生产率的中国企业应该对东盟投资，为进入国际市场，继续创造自主品牌与自主产品，中国</w:t>
      </w:r>
      <w:r>
        <w:t>近年</w:t>
      </w:r>
      <w:r>
        <w:t>的对外投资增长迅猛。在全球化经济中，中国企业提高竞争能力是必要的。</w:t>
      </w:r>
    </w:p>
    <w:p w:rsidR="0018722C">
      <w:pPr>
        <w:topLinePunct/>
      </w:pPr>
      <w:r>
        <w:t>目前中国是东盟的最大贸易伙伴。2013</w:t>
      </w:r>
      <w:r w:rsidR="001852F3">
        <w:t xml:space="preserve">年双方贸易已经突破</w:t>
      </w:r>
      <w:r w:rsidR="001852F3">
        <w:t xml:space="preserve">5</w:t>
      </w:r>
      <w:r>
        <w:t xml:space="preserve">, </w:t>
      </w:r>
      <w:r>
        <w:t>000</w:t>
      </w:r>
      <w:r w:rsidR="001852F3">
        <w:t xml:space="preserve">亿美元，</w:t>
      </w:r>
      <w:r w:rsidR="001852F3">
        <w:t xml:space="preserve">这个贸易额目标有望在</w:t>
      </w:r>
      <w:r w:rsidR="001852F3">
        <w:t xml:space="preserve">2015</w:t>
      </w:r>
      <w:r w:rsidR="001852F3">
        <w:t xml:space="preserve">年实现。中国与东盟区域合作的前景与未来的相互</w:t>
      </w:r>
      <w:r w:rsidR="001852F3">
        <w:t>依</w:t>
      </w:r>
    </w:p>
    <w:p w:rsidR="0018722C">
      <w:pPr>
        <w:topLinePunct/>
      </w:pPr>
      <w:r>
        <w:t>存会越来越大，互惠互利方面会越来越加深。2014</w:t>
      </w:r>
      <w:r/>
      <w:r w:rsidR="001852F3">
        <w:t xml:space="preserve">年</w:t>
      </w:r>
      <w:r>
        <w:t>8</w:t>
      </w:r>
      <w:r/>
      <w:r w:rsidR="001852F3">
        <w:t xml:space="preserve">月是东盟成立</w:t>
      </w:r>
      <w:r>
        <w:t>47</w:t>
      </w:r>
      <w:r/>
      <w:r w:rsidR="001852F3">
        <w:t xml:space="preserve">周年，建立繁荣和谐的梦想，促进贸易与投资，缩小成员国的差异。主要努力推进和其他国和地区合作，尤其是中国的世界经济重要驱动力之一，中国拥有巨大消费市场，中国正在转为走出去投资大国。21</w:t>
      </w:r>
      <w:r/>
      <w:r w:rsidR="001852F3">
        <w:t xml:space="preserve">世纪海上丝绸之路的提出将使中国-东盟区域经济合作得到很好的发展，其中，中国与泰国的经贸合作将获利，两国之间的直接投资与发展潜力前景广大。</w:t>
      </w:r>
    </w:p>
    <w:p w:rsidR="0018722C">
      <w:pPr>
        <w:topLinePunct/>
      </w:pPr>
      <w:r>
        <w:rPr>
          <w:rFonts w:cstheme="minorBidi" w:hAnsiTheme="minorHAnsi" w:eastAsiaTheme="minorHAnsi" w:asciiTheme="minorHAnsi" w:ascii="Calibri"/>
        </w:rPr>
        <w:t>66</w:t>
      </w:r>
    </w:p>
    <w:p w:rsidR="0018722C">
      <w:pPr>
        <w:topLinePunct/>
      </w:pPr>
      <w:r>
        <w:t>-</w:t>
      </w:r>
      <w:r w:rsidR="001852F3">
        <w:t>中国-泰国贸易发展双边直接投资的分析</w:t>
      </w:r>
    </w:p>
    <w:p w:rsidR="0018722C">
      <w:pPr>
        <w:topLinePunct/>
      </w:pPr>
      <w:r>
        <w:t>中泰两国经贸往来密切，目前中国已成为东盟最大的贸易伙伴和第四大外资来源地。中国-泰国的贸易情况</w:t>
      </w:r>
      <w:r w:rsidR="001852F3">
        <w:t xml:space="preserve">2014</w:t>
      </w:r>
      <w:r w:rsidR="001852F3">
        <w:t xml:space="preserve">年双边贸易达到</w:t>
      </w:r>
      <w:r w:rsidR="001852F3">
        <w:t xml:space="preserve">708</w:t>
      </w:r>
      <w:r>
        <w:t>.</w:t>
      </w:r>
      <w:r>
        <w:t>40</w:t>
      </w:r>
      <w:r w:rsidR="001852F3">
        <w:t xml:space="preserve">亿美元，同比增</w:t>
      </w:r>
      <w:r w:rsidR="001852F3">
        <w:t>长</w:t>
      </w:r>
    </w:p>
    <w:p w:rsidR="0018722C">
      <w:pPr>
        <w:topLinePunct/>
      </w:pPr>
      <w:r>
        <w:t>1.55</w:t>
      </w:r>
      <w:r>
        <w:t>%，其中，中泰双边贸易总额是中国与东盟贸易总额的</w:t>
      </w:r>
      <w:r>
        <w:t>15</w:t>
      </w:r>
      <w:r>
        <w:t>.</w:t>
      </w:r>
      <w:r>
        <w:t>9%，中国对泰国出</w:t>
      </w:r>
      <w:r>
        <w:t>口</w:t>
      </w:r>
      <w:r>
        <w:t>327</w:t>
      </w:r>
      <w:r>
        <w:t>.</w:t>
      </w:r>
      <w:r>
        <w:t>33</w:t>
      </w:r>
      <w:r/>
      <w:r w:rsidR="001852F3">
        <w:t xml:space="preserve">亿美元，中国对泰国进口</w:t>
      </w:r>
      <w:r>
        <w:t>381</w:t>
      </w:r>
      <w:r>
        <w:t>.</w:t>
      </w:r>
      <w:r>
        <w:t>07</w:t>
      </w:r>
      <w:r/>
      <w:r w:rsidR="001852F3">
        <w:t xml:space="preserve">亿美元，连续</w:t>
      </w:r>
      <w:r>
        <w:t>2</w:t>
      </w:r>
      <w:r/>
      <w:r w:rsidR="001852F3">
        <w:t xml:space="preserve">年中国成为泰国的第一</w:t>
      </w:r>
      <w:r>
        <w:t>大贸易伙伴，泰国对中国的贸易值占泰国贸易总值的</w:t>
      </w:r>
      <w:r>
        <w:t>13</w:t>
      </w:r>
      <w:r>
        <w:t>.</w:t>
      </w:r>
      <w:r>
        <w:t>6%</w:t>
      </w:r>
      <w:r>
        <w:t>（</w:t>
      </w:r>
      <w:r>
        <w:t>日本占</w:t>
      </w:r>
      <w:r>
        <w:t>13</w:t>
      </w:r>
      <w:r>
        <w:t>.</w:t>
      </w:r>
      <w:r>
        <w:t>2</w:t>
      </w:r>
      <w:r>
        <w:t>%的比</w:t>
      </w:r>
      <w:r>
        <w:t>重</w:t>
      </w:r>
      <w:r>
        <w:t>）</w:t>
      </w:r>
      <w:r>
        <w:t>，中泰政府共同声明</w:t>
      </w:r>
      <w:r>
        <w:t>2015</w:t>
      </w:r>
      <w:r/>
      <w:r w:rsidR="001852F3">
        <w:t xml:space="preserve">年双边贸易额有望突破</w:t>
      </w:r>
      <w:r>
        <w:t>1000</w:t>
      </w:r>
      <w:r/>
      <w:r w:rsidR="001852F3">
        <w:t xml:space="preserve">亿美元的目标。</w:t>
      </w:r>
    </w:p>
    <w:p w:rsidR="0018722C">
      <w:pPr>
        <w:pStyle w:val="aff7"/>
        <w:topLinePunct/>
      </w:pPr>
      <w:r>
        <w:pict>
          <v:group style="margin-left:89.960625pt;margin-top:15.841223pt;width:427.65pt;height:247.65pt;mso-position-horizontal-relative:page;mso-position-vertical-relative:paragraph;z-index:3880;mso-wrap-distance-left:0;mso-wrap-distance-right:0" coordorigin="1799,317" coordsize="8553,4953">
            <v:line style="position:absolute" from="10022,3926" to="10134,3926" stroked="true" strokeweight=".750339pt" strokecolor="#d9d9d9">
              <v:stroke dashstyle="solid"/>
            </v:line>
            <v:line style="position:absolute" from="9886,3926" to="9916,3926" stroked="true" strokeweight=".750339pt" strokecolor="#d9d9d9">
              <v:stroke dashstyle="solid"/>
            </v:line>
            <v:line style="position:absolute" from="9556,3926" to="9781,3926" stroked="true" strokeweight=".750339pt" strokecolor="#d9d9d9">
              <v:stroke dashstyle="solid"/>
            </v:line>
            <v:line style="position:absolute" from="9886,3491" to="9916,3491" stroked="true" strokeweight=".750339pt" strokecolor="#d9d9d9">
              <v:stroke dashstyle="solid"/>
            </v:line>
            <v:line style="position:absolute" from="9556,3491" to="9781,3491" stroked="true" strokeweight=".750339pt" strokecolor="#d9d9d9">
              <v:stroke dashstyle="solid"/>
            </v:line>
            <v:line style="position:absolute" from="9886,3071" to="9916,3071" stroked="true" strokeweight=".750339pt" strokecolor="#d9d9d9">
              <v:stroke dashstyle="solid"/>
            </v:line>
            <v:line style="position:absolute" from="9556,3071" to="9781,3071" stroked="true" strokeweight=".750339pt" strokecolor="#d9d9d9">
              <v:stroke dashstyle="solid"/>
            </v:line>
            <v:line style="position:absolute" from="9886,2650" to="9916,2650" stroked="true" strokeweight=".750339pt" strokecolor="#d9d9d9">
              <v:stroke dashstyle="solid"/>
            </v:line>
            <v:line style="position:absolute" from="9556,2650" to="9781,2650" stroked="true" strokeweight=".750339pt" strokecolor="#d9d9d9">
              <v:stroke dashstyle="solid"/>
            </v:line>
            <v:line style="position:absolute" from="9886,2230" to="9916,2230" stroked="true" strokeweight=".750339pt" strokecolor="#d9d9d9">
              <v:stroke dashstyle="solid"/>
            </v:line>
            <v:line style="position:absolute" from="9556,2230" to="9781,2230" stroked="true" strokeweight=".750339pt" strokecolor="#d9d9d9">
              <v:stroke dashstyle="solid"/>
            </v:line>
            <v:line style="position:absolute" from="9886,1810" to="9916,1810" stroked="true" strokeweight=".750339pt" strokecolor="#d9d9d9">
              <v:stroke dashstyle="solid"/>
            </v:line>
            <v:line style="position:absolute" from="9556,1810" to="9781,1810" stroked="true" strokeweight=".750339pt" strokecolor="#d9d9d9">
              <v:stroke dashstyle="solid"/>
            </v:line>
            <v:line style="position:absolute" from="9834,1577" to="9834,4339" stroked="true" strokeweight="5.251472pt" strokecolor="#5b9bd4">
              <v:stroke dashstyle="solid"/>
            </v:line>
            <v:line style="position:absolute" from="9421,3926" to="9451,3926" stroked="true" strokeweight=".750339pt" strokecolor="#d9d9d9">
              <v:stroke dashstyle="solid"/>
            </v:line>
            <v:line style="position:absolute" from="9091,3926" to="9316,3926" stroked="true" strokeweight=".750339pt" strokecolor="#d9d9d9">
              <v:stroke dashstyle="solid"/>
            </v:line>
            <v:line style="position:absolute" from="9421,3491" to="9451,3491" stroked="true" strokeweight=".750339pt" strokecolor="#d9d9d9">
              <v:stroke dashstyle="solid"/>
            </v:line>
            <v:line style="position:absolute" from="9091,3491" to="9316,3491" stroked="true" strokeweight=".750339pt" strokecolor="#d9d9d9">
              <v:stroke dashstyle="solid"/>
            </v:line>
            <v:line style="position:absolute" from="9421,3071" to="9451,3071" stroked="true" strokeweight=".750339pt" strokecolor="#d9d9d9">
              <v:stroke dashstyle="solid"/>
            </v:line>
            <v:line style="position:absolute" from="9091,3071" to="9316,3071" stroked="true" strokeweight=".750339pt" strokecolor="#d9d9d9">
              <v:stroke dashstyle="solid"/>
            </v:line>
            <v:line style="position:absolute" from="9421,2650" to="9451,2650" stroked="true" strokeweight=".750339pt" strokecolor="#d9d9d9">
              <v:stroke dashstyle="solid"/>
            </v:line>
            <v:line style="position:absolute" from="9091,2650" to="9316,2650" stroked="true" strokeweight=".750339pt" strokecolor="#d9d9d9">
              <v:stroke dashstyle="solid"/>
            </v:line>
            <v:line style="position:absolute" from="9421,2230" to="9451,2230" stroked="true" strokeweight=".750339pt" strokecolor="#d9d9d9">
              <v:stroke dashstyle="solid"/>
            </v:line>
            <v:line style="position:absolute" from="9091,2230" to="9316,2230" stroked="true" strokeweight=".750339pt" strokecolor="#d9d9d9">
              <v:stroke dashstyle="solid"/>
            </v:line>
            <v:line style="position:absolute" from="9421,1810" to="9451,1810" stroked="true" strokeweight=".750339pt" strokecolor="#d9d9d9">
              <v:stroke dashstyle="solid"/>
            </v:line>
            <v:line style="position:absolute" from="9091,1810" to="9316,1810" stroked="true" strokeweight=".750339pt" strokecolor="#d9d9d9">
              <v:stroke dashstyle="solid"/>
            </v:line>
            <v:line style="position:absolute" from="9369,1577" to="9369,4339" stroked="true" strokeweight="5.251472pt" strokecolor="#5b9bd4">
              <v:stroke dashstyle="solid"/>
            </v:line>
            <v:line style="position:absolute" from="8956,3926" to="8986,3926" stroked="true" strokeweight=".750339pt" strokecolor="#d9d9d9">
              <v:stroke dashstyle="solid"/>
            </v:line>
            <v:line style="position:absolute" from="8626,3926" to="8866,3926" stroked="true" strokeweight=".75021pt" strokecolor="#d9d9d9">
              <v:stroke dashstyle="solid"/>
            </v:line>
            <v:line style="position:absolute" from="8956,3491" to="8986,3491" stroked="true" strokeweight=".750339pt" strokecolor="#d9d9d9">
              <v:stroke dashstyle="solid"/>
            </v:line>
            <v:line style="position:absolute" from="8626,3491" to="8866,3491" stroked="true" strokeweight=".75021pt" strokecolor="#d9d9d9">
              <v:stroke dashstyle="solid"/>
            </v:line>
            <v:line style="position:absolute" from="8956,3071" to="8986,3071" stroked="true" strokeweight=".750339pt" strokecolor="#d9d9d9">
              <v:stroke dashstyle="solid"/>
            </v:line>
            <v:line style="position:absolute" from="8626,3071" to="8866,3071" stroked="true" strokeweight=".75021pt" strokecolor="#d9d9d9">
              <v:stroke dashstyle="solid"/>
            </v:line>
            <v:line style="position:absolute" from="8956,2650" to="8986,2650" stroked="true" strokeweight=".750339pt" strokecolor="#d9d9d9">
              <v:stroke dashstyle="solid"/>
            </v:line>
            <v:line style="position:absolute" from="8626,2650" to="8866,2650" stroked="true" strokeweight=".75021pt" strokecolor="#d9d9d9">
              <v:stroke dashstyle="solid"/>
            </v:line>
            <v:line style="position:absolute" from="8956,2230" to="8986,2230" stroked="true" strokeweight=".750339pt" strokecolor="#d9d9d9">
              <v:stroke dashstyle="solid"/>
            </v:line>
            <v:line style="position:absolute" from="8626,2230" to="8866,2230" stroked="true" strokeweight=".75021pt" strokecolor="#d9d9d9">
              <v:stroke dashstyle="solid"/>
            </v:line>
            <v:line style="position:absolute" from="8956,1810" to="8986,1810" stroked="true" strokeweight=".750339pt" strokecolor="#d9d9d9">
              <v:stroke dashstyle="solid"/>
            </v:line>
            <v:line style="position:absolute" from="8626,1810" to="8866,1810" stroked="true" strokeweight=".750339pt" strokecolor="#d9d9d9">
              <v:stroke dashstyle="solid"/>
            </v:line>
            <v:line style="position:absolute" from="8911,1697" to="8911,4339" stroked="true" strokeweight="4.501262pt" strokecolor="#5b9bd4">
              <v:stroke dashstyle="solid"/>
            </v:line>
            <v:line style="position:absolute" from="8514,3918" to="8514,3933" stroked="true" strokeweight=".75021pt" strokecolor="#d9d9d9">
              <v:stroke dashstyle="solid"/>
            </v:line>
            <v:line style="position:absolute" from="8176,3926" to="8401,3926" stroked="true" strokeweight=".750339pt" strokecolor="#d9d9d9">
              <v:stroke dashstyle="solid"/>
            </v:line>
            <v:line style="position:absolute" from="8514,3483" to="8514,3498" stroked="true" strokeweight=".75021pt" strokecolor="#d9d9d9">
              <v:stroke dashstyle="solid"/>
            </v:line>
            <v:line style="position:absolute" from="8176,3491" to="8401,3491" stroked="true" strokeweight=".750339pt" strokecolor="#d9d9d9">
              <v:stroke dashstyle="solid"/>
            </v:line>
            <v:line style="position:absolute" from="8514,3063" to="8514,3078" stroked="true" strokeweight=".75021pt" strokecolor="#d9d9d9">
              <v:stroke dashstyle="solid"/>
            </v:line>
            <v:line style="position:absolute" from="8176,3071" to="8401,3071" stroked="true" strokeweight=".750339pt" strokecolor="#d9d9d9">
              <v:stroke dashstyle="solid"/>
            </v:line>
            <v:line style="position:absolute" from="8514,2643" to="8514,2658" stroked="true" strokeweight=".75021pt" strokecolor="#d9d9d9">
              <v:stroke dashstyle="solid"/>
            </v:line>
            <v:line style="position:absolute" from="8176,2650" to="8401,2650" stroked="true" strokeweight=".750339pt" strokecolor="#d9d9d9">
              <v:stroke dashstyle="solid"/>
            </v:line>
            <v:line style="position:absolute" from="8514,2223" to="8514,2238" stroked="true" strokeweight=".75021pt" strokecolor="#d9d9d9">
              <v:stroke dashstyle="solid"/>
            </v:line>
            <v:line style="position:absolute" from="8176,2230" to="8401,2230" stroked="true" strokeweight=".750339pt" strokecolor="#d9d9d9">
              <v:stroke dashstyle="solid"/>
            </v:line>
            <v:line style="position:absolute" from="8454,2178" to="8454,4339" stroked="true" strokeweight="5.251472pt" strokecolor="#5b9bd4">
              <v:stroke dashstyle="solid"/>
            </v:line>
            <v:line style="position:absolute" from="8041,3926" to="8071,3926" stroked="true" strokeweight=".750339pt" strokecolor="#d9d9d9">
              <v:stroke dashstyle="solid"/>
            </v:line>
            <v:line style="position:absolute" from="7711,3926" to="7936,3926" stroked="true" strokeweight=".750339pt" strokecolor="#d9d9d9">
              <v:stroke dashstyle="solid"/>
            </v:line>
            <v:line style="position:absolute" from="8041,3491" to="8071,3491" stroked="true" strokeweight=".750339pt" strokecolor="#d9d9d9">
              <v:stroke dashstyle="solid"/>
            </v:line>
            <v:line style="position:absolute" from="7711,3491" to="7936,3491" stroked="true" strokeweight=".750339pt" strokecolor="#d9d9d9">
              <v:stroke dashstyle="solid"/>
            </v:line>
            <v:line style="position:absolute" from="8041,3071" to="8071,3071" stroked="true" strokeweight=".750339pt" strokecolor="#d9d9d9">
              <v:stroke dashstyle="solid"/>
            </v:line>
            <v:line style="position:absolute" from="7711,3071" to="7936,3071" stroked="true" strokeweight=".750339pt" strokecolor="#d9d9d9">
              <v:stroke dashstyle="solid"/>
            </v:line>
            <v:line style="position:absolute" from="7711,2650" to="8071,2650" stroked="true" strokeweight=".750339pt" strokecolor="#d9d9d9">
              <v:stroke dashstyle="solid"/>
            </v:line>
            <v:line style="position:absolute" from="7988,2673" to="7988,4339" stroked="true" strokeweight="5.251472pt" strokecolor="#5b9bd4">
              <v:stroke dashstyle="solid"/>
            </v:line>
            <v:line style="position:absolute" from="7576,3926" to="7606,3926" stroked="true" strokeweight=".750339pt" strokecolor="#d9d9d9">
              <v:stroke dashstyle="solid"/>
            </v:line>
            <v:line style="position:absolute" from="7246,3926" to="7471,3926" stroked="true" strokeweight=".750339pt" strokecolor="#d9d9d9">
              <v:stroke dashstyle="solid"/>
            </v:line>
            <v:line style="position:absolute" from="7576,3491" to="7606,3491" stroked="true" strokeweight=".750339pt" strokecolor="#d9d9d9">
              <v:stroke dashstyle="solid"/>
            </v:line>
            <v:line style="position:absolute" from="7246,3491" to="7471,3491" stroked="true" strokeweight=".750339pt" strokecolor="#d9d9d9">
              <v:stroke dashstyle="solid"/>
            </v:line>
            <v:line style="position:absolute" from="7523,3213" to="7523,4339" stroked="true" strokeweight="5.251472pt" strokecolor="#5b9bd4">
              <v:stroke dashstyle="solid"/>
            </v:line>
            <v:line style="position:absolute" from="7111,3926" to="7141,3926" stroked="true" strokeweight=".750339pt" strokecolor="#d9d9d9">
              <v:stroke dashstyle="solid"/>
            </v:line>
            <v:line style="position:absolute" from="6781,3926" to="7006,3926" stroked="true" strokeweight=".750339pt" strokecolor="#d9d9d9">
              <v:stroke dashstyle="solid"/>
            </v:line>
            <v:line style="position:absolute" from="7111,3491" to="7141,3491" stroked="true" strokeweight=".750339pt" strokecolor="#d9d9d9">
              <v:stroke dashstyle="solid"/>
            </v:line>
            <v:line style="position:absolute" from="6781,3491" to="7006,3491" stroked="true" strokeweight=".750339pt" strokecolor="#d9d9d9">
              <v:stroke dashstyle="solid"/>
            </v:line>
            <v:line style="position:absolute" from="7111,3071" to="7141,3071" stroked="true" strokeweight=".750339pt" strokecolor="#d9d9d9">
              <v:stroke dashstyle="solid"/>
            </v:line>
            <v:line style="position:absolute" from="6781,3071" to="7006,3071" stroked="true" strokeweight=".750339pt" strokecolor="#d9d9d9">
              <v:stroke dashstyle="solid"/>
            </v:line>
            <v:line style="position:absolute" from="7058,3018" to="7058,4339" stroked="true" strokeweight="5.251472pt" strokecolor="#5b9bd4">
              <v:stroke dashstyle="solid"/>
            </v:line>
            <v:line style="position:absolute" from="6646,3926" to="6676,3926" stroked="true" strokeweight=".750339pt" strokecolor="#d9d9d9">
              <v:stroke dashstyle="solid"/>
            </v:line>
            <v:line style="position:absolute" from="6315,3926" to="6556,3926" stroked="true" strokeweight=".750339pt" strokecolor="#d9d9d9">
              <v:stroke dashstyle="solid"/>
            </v:line>
            <v:line style="position:absolute" from="6646,3491" to="6676,3491" stroked="true" strokeweight=".750339pt" strokecolor="#d9d9d9">
              <v:stroke dashstyle="solid"/>
            </v:line>
            <v:line style="position:absolute" from="6315,3491" to="6556,3491" stroked="true" strokeweight=".750339pt" strokecolor="#d9d9d9">
              <v:stroke dashstyle="solid"/>
            </v:line>
            <v:line style="position:absolute" from="6601,3333" to="6601,4339" stroked="true" strokeweight="4.501262pt" strokecolor="#5b9bd4">
              <v:stroke dashstyle="solid"/>
            </v:line>
            <v:line style="position:absolute" from="6195,3926" to="6225,3926" stroked="true" strokeweight=".750339pt" strokecolor="#d9d9d9">
              <v:stroke dashstyle="solid"/>
            </v:line>
            <v:line style="position:absolute" from="5865,3926" to="6090,3926" stroked="true" strokeweight=".750339pt" strokecolor="#d9d9d9">
              <v:stroke dashstyle="solid"/>
            </v:line>
            <v:line style="position:absolute" from="5865,3491" to="6225,3491" stroked="true" strokeweight=".750339pt" strokecolor="#d9d9d9">
              <v:stroke dashstyle="solid"/>
            </v:line>
            <v:line style="position:absolute" from="6143,3513" to="6143,4339" stroked="true" strokeweight="5.251472pt" strokecolor="#5b9bd4">
              <v:stroke dashstyle="solid"/>
            </v:line>
            <v:line style="position:absolute" from="5730,3926" to="5760,3926" stroked="true" strokeweight=".750339pt" strokecolor="#d9d9d9">
              <v:stroke dashstyle="solid"/>
            </v:line>
            <v:line style="position:absolute" from="5400,3926" to="5625,3926" stroked="true" strokeweight=".750339pt" strokecolor="#d9d9d9">
              <v:stroke dashstyle="solid"/>
            </v:line>
            <v:line style="position:absolute" from="5678,3678" to="5678,4339" stroked="true" strokeweight="5.251472pt" strokecolor="#5b9bd4">
              <v:stroke dashstyle="solid"/>
            </v:line>
            <v:line style="position:absolute" from="5265,3926" to="5295,3926" stroked="true" strokeweight=".750339pt" strokecolor="#d9d9d9">
              <v:stroke dashstyle="solid"/>
            </v:line>
            <v:line style="position:absolute" from="4935,3926" to="5160,3926" stroked="true" strokeweight=".750339pt" strokecolor="#d9d9d9">
              <v:stroke dashstyle="solid"/>
            </v:line>
            <v:line style="position:absolute" from="5213,3858" to="5213,4339" stroked="true" strokeweight="5.251472pt" strokecolor="#5b9bd4">
              <v:stroke dashstyle="solid"/>
            </v:line>
            <v:line style="position:absolute" from="4470,3926" to="4830,3926" stroked="true" strokeweight=".750339pt" strokecolor="#d9d9d9">
              <v:stroke dashstyle="solid"/>
            </v:line>
            <v:line style="position:absolute" from="2737,3926" to="4365,3926" stroked="true" strokeweight=".750339pt" strokecolor="#d9d9d9">
              <v:stroke dashstyle="solid"/>
            </v:line>
            <v:line style="position:absolute" from="3367,4159" to="3367,4339" stroked="true" strokeweight="5.251472pt" strokecolor="#5b9bd4">
              <v:stroke dashstyle="solid"/>
            </v:line>
            <v:line style="position:absolute" from="3502,3978" to="3502,4339" stroked="true" strokeweight="5.251472pt" strokecolor="#ec7c30">
              <v:stroke dashstyle="solid"/>
            </v:line>
            <v:line style="position:absolute" from="3832,4144" to="3832,4339" stroked="true" strokeweight="5.251472pt" strokecolor="#5b9bd4">
              <v:stroke dashstyle="solid"/>
            </v:line>
            <v:line style="position:absolute" from="3960,3948" to="3960,4339" stroked="true" strokeweight="4.501262pt" strokecolor="#ec7c30">
              <v:stroke dashstyle="solid"/>
            </v:line>
            <v:line style="position:absolute" from="4290,4099" to="4290,4339" stroked="true" strokeweight="4.501262pt" strokecolor="#5b9bd4">
              <v:stroke dashstyle="solid"/>
            </v:line>
            <v:line style="position:absolute" from="4417,3873" to="4417,4339" stroked="true" strokeweight="5.251472pt" strokecolor="#ec7c30">
              <v:stroke dashstyle="solid"/>
            </v:line>
            <v:line style="position:absolute" from="4748,4024" to="4748,4339" stroked="true" strokeweight="5.251472pt" strokecolor="#5b9bd4">
              <v:stroke dashstyle="solid"/>
            </v:line>
            <v:line style="position:absolute" from="4883,3603" to="4883,4339" stroked="true" strokeweight="5.251472pt" strokecolor="#ec7c30">
              <v:stroke dashstyle="solid"/>
            </v:line>
            <v:line style="position:absolute" from="5400,3491" to="5760,3491" stroked="true" strokeweight=".750339pt" strokecolor="#d9d9d9">
              <v:stroke dashstyle="solid"/>
            </v:line>
            <v:line style="position:absolute" from="2737,3491" to="5295,3491" stroked="true" strokeweight=".750339pt" strokecolor="#d9d9d9">
              <v:stroke dashstyle="solid"/>
            </v:line>
            <v:line style="position:absolute" from="5348,3363" to="5348,4339" stroked="true" strokeweight="5.251472pt" strokecolor="#ec7c30">
              <v:stroke dashstyle="solid"/>
            </v:line>
            <v:line style="position:absolute" from="5813,3153" to="5813,4339" stroked="true" strokeweight="5.251472pt" strokecolor="#ec7c30">
              <v:stroke dashstyle="solid"/>
            </v:line>
            <v:line style="position:absolute" from="6315,3071" to="6676,3071" stroked="true" strokeweight=".750339pt" strokecolor="#d9d9d9">
              <v:stroke dashstyle="solid"/>
            </v:line>
            <v:line style="position:absolute" from="2737,3071" to="6225,3071" stroked="true" strokeweight=".750339pt" strokecolor="#d9d9d9">
              <v:stroke dashstyle="solid"/>
            </v:line>
            <v:line style="position:absolute" from="6270,2823" to="6270,4339" stroked="true" strokeweight="4.501262pt" strokecolor="#ec7c30">
              <v:stroke dashstyle="solid"/>
            </v:line>
            <v:line style="position:absolute" from="6781,2650" to="7141,2650" stroked="true" strokeweight=".750339pt" strokecolor="#d9d9d9">
              <v:stroke dashstyle="solid"/>
            </v:line>
            <v:line style="position:absolute" from="2737,2650" to="6676,2650" stroked="true" strokeweight=".750339pt" strokecolor="#d9d9d9">
              <v:stroke dashstyle="solid"/>
            </v:line>
            <v:line style="position:absolute" from="6728,2433" to="6728,4339" stroked="true" strokeweight="5.251472pt" strokecolor="#ec7c30">
              <v:stroke dashstyle="solid"/>
            </v:line>
            <v:line style="position:absolute" from="7246,3071" to="7606,3071" stroked="true" strokeweight=".750339pt" strokecolor="#d9d9d9">
              <v:stroke dashstyle="solid"/>
            </v:line>
            <v:line style="position:absolute" from="7246,2650" to="7606,2650" stroked="true" strokeweight=".750339pt" strokecolor="#d9d9d9">
              <v:stroke dashstyle="solid"/>
            </v:line>
            <v:line style="position:absolute" from="7246,2230" to="8071,2230" stroked="true" strokeweight=".750339pt" strokecolor="#d9d9d9">
              <v:stroke dashstyle="solid"/>
            </v:line>
            <v:line style="position:absolute" from="2737,2230" to="7141,2230" stroked="true" strokeweight=".750339pt" strokecolor="#d9d9d9">
              <v:stroke dashstyle="solid"/>
            </v:line>
            <v:line style="position:absolute" from="7193,2178" to="7193,4339" stroked="true" strokeweight="5.251472pt" strokecolor="#ec7c30">
              <v:stroke dashstyle="solid"/>
            </v:line>
            <v:line style="position:absolute" from="7658,2238" to="7658,4339" stroked="true" strokeweight="5.251472pt" strokecolor="#ec7c30">
              <v:stroke dashstyle="solid"/>
            </v:line>
            <v:line style="position:absolute" from="8176,1810" to="8521,1810" stroked="true" strokeweight=".750339pt" strokecolor="#d9d9d9">
              <v:stroke dashstyle="solid"/>
            </v:line>
            <v:line style="position:absolute" from="2737,1810" to="8071,1810" stroked="true" strokeweight=".750339pt" strokecolor="#d9d9d9">
              <v:stroke dashstyle="solid"/>
            </v:line>
            <v:line style="position:absolute" from="8123,1532" to="8123,4339" stroked="true" strokeweight="5.251472pt" strokecolor="#ec7c30">
              <v:stroke dashstyle="solid"/>
            </v:line>
            <v:line style="position:absolute" from="8626,1390" to="8986,1390" stroked="true" strokeweight=".750339pt" strokecolor="#d9d9d9">
              <v:stroke dashstyle="solid"/>
            </v:line>
            <v:line style="position:absolute" from="2737,1390" to="8521,1390" stroked="true" strokeweight=".750339pt" strokecolor="#d9d9d9">
              <v:stroke dashstyle="solid"/>
            </v:line>
            <v:line style="position:absolute" from="8574,1037" to="8574,4339" stroked="true" strokeweight="5.251472pt" strokecolor="#ec7c30">
              <v:stroke dashstyle="solid"/>
            </v:line>
            <v:line style="position:absolute" from="9091,1390" to="9451,1390" stroked="true" strokeweight=".750339pt" strokecolor="#d9d9d9">
              <v:stroke dashstyle="solid"/>
            </v:line>
            <v:line style="position:absolute" from="9039,1082" to="9039,4339" stroked="true" strokeweight="5.251472pt" strokecolor="#ec7c30">
              <v:stroke dashstyle="solid"/>
            </v:line>
            <v:line style="position:absolute" from="9556,1390" to="9916,1390" stroked="true" strokeweight=".750339pt" strokecolor="#d9d9d9">
              <v:stroke dashstyle="solid"/>
            </v:line>
            <v:line style="position:absolute" from="9504,1082" to="9504,4339" stroked="true" strokeweight="5.251472pt" strokecolor="#ec7c30">
              <v:stroke dashstyle="solid"/>
            </v:line>
            <v:line style="position:absolute" from="10022,3491" to="10134,3491" stroked="true" strokeweight=".750339pt" strokecolor="#d9d9d9">
              <v:stroke dashstyle="solid"/>
            </v:line>
            <v:line style="position:absolute" from="10022,3071" to="10134,3071" stroked="true" strokeweight=".750339pt" strokecolor="#d9d9d9">
              <v:stroke dashstyle="solid"/>
            </v:line>
            <v:line style="position:absolute" from="10022,2650" to="10134,2650" stroked="true" strokeweight=".750339pt" strokecolor="#d9d9d9">
              <v:stroke dashstyle="solid"/>
            </v:line>
            <v:line style="position:absolute" from="10022,2230" to="10134,2230" stroked="true" strokeweight=".750339pt" strokecolor="#d9d9d9">
              <v:stroke dashstyle="solid"/>
            </v:line>
            <v:line style="position:absolute" from="10022,1810" to="10134,1810" stroked="true" strokeweight=".750339pt" strokecolor="#d9d9d9">
              <v:stroke dashstyle="solid"/>
            </v:line>
            <v:line style="position:absolute" from="10022,1390" to="10134,1390" stroked="true" strokeweight=".750339pt" strokecolor="#d9d9d9">
              <v:stroke dashstyle="solid"/>
            </v:line>
            <v:line style="position:absolute" from="9969,1127" to="9969,4339" stroked="true" strokeweight="5.251472pt" strokecolor="#ec7c30">
              <v:stroke dashstyle="solid"/>
            </v:line>
            <v:rect style="position:absolute;left:2849;top:4218;width:106;height:121" filled="true" fillcolor="#5b9bd4" stroked="false">
              <v:fill type="solid"/>
            </v:rect>
            <v:line style="position:absolute" from="3037,4114" to="3037,4339" stroked="true" strokeweight="5.251472pt" strokecolor="#ec7c30">
              <v:stroke dashstyle="solid"/>
            </v:line>
            <v:line style="position:absolute" from="2737,4346" to="10134,4346" stroked="true" strokeweight=".750339pt" strokecolor="#d9d9d9">
              <v:stroke dashstyle="solid"/>
            </v:line>
            <v:line style="position:absolute" from="2737,955" to="10134,955" stroked="true" strokeweight=".750339pt" strokecolor="#d9d9d9">
              <v:stroke dashstyle="solid"/>
            </v:line>
            <v:line style="position:absolute" from="2737,534" to="10134,534" stroked="true" strokeweight=".750339pt" strokecolor="#d9d9d9">
              <v:stroke dashstyle="solid"/>
            </v:line>
            <v:rect style="position:absolute;left:4575;top:4923;width:106;height:106" filled="true" fillcolor="#5b9bd4" stroked="false">
              <v:fill type="solid"/>
            </v:rect>
            <v:rect style="position:absolute;left:6240;top:4923;width:91;height:106" filled="true" fillcolor="#ec7c30" stroked="false">
              <v:fill type="solid"/>
            </v:rect>
            <v:rect style="position:absolute;left:1806;top:324;width:8538;height:4938" filled="false" stroked="true" strokeweight=".751057pt" strokecolor="#d9d9d9">
              <v:stroke dashstyle="solid"/>
            </v:rect>
            <v:shape style="position:absolute;left:1929;top:447;width:672;height:4012"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4500000</w:t>
                    </w:r>
                  </w:p>
                  <w:p w:rsidR="0018722C">
                    <w:pPr>
                      <w:spacing w:line="240" w:lineRule="auto" w:before="9"/>
                      <w:rPr>
                        <w:sz w:val="15"/>
                      </w:rPr>
                    </w:pPr>
                  </w:p>
                  <w:p w:rsidR="0018722C">
                    <w:pPr>
                      <w:spacing w:before="0"/>
                      <w:ind w:leftChars="0" w:left="0" w:rightChars="0" w:right="0" w:firstLineChars="0" w:firstLine="0"/>
                      <w:jc w:val="left"/>
                      <w:rPr>
                        <w:rFonts w:ascii="Calibri"/>
                        <w:sz w:val="18"/>
                      </w:rPr>
                    </w:pPr>
                    <w:r>
                      <w:rPr>
                        <w:rFonts w:ascii="Calibri"/>
                        <w:color w:val="585858"/>
                        <w:sz w:val="18"/>
                      </w:rPr>
                      <w:t>4000000</w:t>
                    </w:r>
                  </w:p>
                  <w:p w:rsidR="0018722C">
                    <w:pPr>
                      <w:spacing w:line="240" w:lineRule="auto" w:before="9"/>
                      <w:rPr>
                        <w:sz w:val="15"/>
                      </w:rPr>
                    </w:pPr>
                  </w:p>
                  <w:p w:rsidR="0018722C">
                    <w:pPr>
                      <w:spacing w:before="0"/>
                      <w:ind w:leftChars="0" w:left="0" w:rightChars="0" w:right="0" w:firstLineChars="0" w:firstLine="0"/>
                      <w:jc w:val="left"/>
                      <w:rPr>
                        <w:rFonts w:ascii="Calibri"/>
                        <w:sz w:val="18"/>
                      </w:rPr>
                    </w:pPr>
                    <w:r>
                      <w:rPr>
                        <w:rFonts w:ascii="Calibri"/>
                        <w:color w:val="585858"/>
                        <w:sz w:val="18"/>
                      </w:rPr>
                      <w:t>3500000</w:t>
                    </w:r>
                  </w:p>
                  <w:p w:rsidR="0018722C">
                    <w:pPr>
                      <w:spacing w:line="240" w:lineRule="auto" w:before="8"/>
                      <w:rPr>
                        <w:sz w:val="15"/>
                      </w:rPr>
                    </w:pPr>
                  </w:p>
                  <w:p w:rsidR="0018722C">
                    <w:pPr>
                      <w:spacing w:before="1"/>
                      <w:ind w:leftChars="0" w:left="0" w:rightChars="0" w:right="0" w:firstLineChars="0" w:firstLine="0"/>
                      <w:jc w:val="left"/>
                      <w:rPr>
                        <w:rFonts w:ascii="Calibri"/>
                        <w:sz w:val="18"/>
                      </w:rPr>
                    </w:pPr>
                    <w:r>
                      <w:rPr>
                        <w:rFonts w:ascii="Calibri"/>
                        <w:color w:val="585858"/>
                        <w:sz w:val="18"/>
                      </w:rPr>
                      <w:t>3000000</w:t>
                    </w:r>
                  </w:p>
                  <w:p w:rsidR="0018722C">
                    <w:pPr>
                      <w:spacing w:line="240" w:lineRule="auto" w:before="9"/>
                      <w:rPr>
                        <w:sz w:val="15"/>
                      </w:rPr>
                    </w:pPr>
                  </w:p>
                  <w:p w:rsidR="0018722C">
                    <w:pPr>
                      <w:spacing w:before="0"/>
                      <w:ind w:leftChars="0" w:left="0" w:rightChars="0" w:right="0" w:firstLineChars="0" w:firstLine="0"/>
                      <w:jc w:val="left"/>
                      <w:rPr>
                        <w:rFonts w:ascii="Calibri"/>
                        <w:sz w:val="18"/>
                      </w:rPr>
                    </w:pPr>
                    <w:r>
                      <w:rPr>
                        <w:rFonts w:ascii="Calibri"/>
                        <w:color w:val="585858"/>
                        <w:sz w:val="18"/>
                      </w:rPr>
                      <w:t>2500000</w:t>
                    </w:r>
                  </w:p>
                  <w:p w:rsidR="0018722C">
                    <w:pPr>
                      <w:spacing w:line="240" w:lineRule="auto" w:before="9"/>
                      <w:rPr>
                        <w:sz w:val="15"/>
                      </w:rPr>
                    </w:pPr>
                  </w:p>
                  <w:p w:rsidR="0018722C">
                    <w:pPr>
                      <w:spacing w:before="0"/>
                      <w:ind w:leftChars="0" w:left="0" w:rightChars="0" w:right="0" w:firstLineChars="0" w:firstLine="0"/>
                      <w:jc w:val="left"/>
                      <w:rPr>
                        <w:rFonts w:ascii="Calibri"/>
                        <w:sz w:val="18"/>
                      </w:rPr>
                    </w:pPr>
                    <w:r>
                      <w:rPr>
                        <w:rFonts w:ascii="Calibri"/>
                        <w:color w:val="585858"/>
                        <w:sz w:val="18"/>
                      </w:rPr>
                      <w:t>2000000</w:t>
                    </w:r>
                  </w:p>
                  <w:p w:rsidR="0018722C">
                    <w:pPr>
                      <w:spacing w:line="240" w:lineRule="auto" w:before="9"/>
                      <w:rPr>
                        <w:sz w:val="15"/>
                      </w:rPr>
                    </w:pPr>
                  </w:p>
                  <w:p w:rsidR="0018722C">
                    <w:pPr>
                      <w:spacing w:before="0"/>
                      <w:ind w:leftChars="0" w:left="0" w:rightChars="0" w:right="0" w:firstLineChars="0" w:firstLine="0"/>
                      <w:jc w:val="left"/>
                      <w:rPr>
                        <w:rFonts w:ascii="Calibri"/>
                        <w:sz w:val="18"/>
                      </w:rPr>
                    </w:pPr>
                    <w:r>
                      <w:rPr>
                        <w:rFonts w:ascii="Calibri"/>
                        <w:color w:val="585858"/>
                        <w:sz w:val="18"/>
                      </w:rPr>
                      <w:t>1500000</w:t>
                    </w:r>
                  </w:p>
                  <w:p w:rsidR="0018722C">
                    <w:pPr>
                      <w:spacing w:line="240" w:lineRule="auto" w:before="9"/>
                      <w:rPr>
                        <w:sz w:val="15"/>
                      </w:rPr>
                    </w:pPr>
                  </w:p>
                  <w:p w:rsidR="0018722C">
                    <w:pPr>
                      <w:spacing w:before="0"/>
                      <w:ind w:leftChars="0" w:left="0" w:rightChars="0" w:right="0" w:firstLineChars="0" w:firstLine="0"/>
                      <w:jc w:val="left"/>
                      <w:rPr>
                        <w:rFonts w:ascii="Calibri"/>
                        <w:sz w:val="18"/>
                      </w:rPr>
                    </w:pPr>
                    <w:r>
                      <w:rPr>
                        <w:rFonts w:ascii="Calibri"/>
                        <w:color w:val="585858"/>
                        <w:sz w:val="18"/>
                      </w:rPr>
                      <w:t>1000000</w:t>
                    </w:r>
                  </w:p>
                  <w:p w:rsidR="0018722C">
                    <w:pPr>
                      <w:spacing w:line="240" w:lineRule="auto" w:before="9"/>
                      <w:rPr>
                        <w:sz w:val="15"/>
                      </w:rPr>
                    </w:pPr>
                  </w:p>
                  <w:p w:rsidR="0018722C">
                    <w:pPr>
                      <w:spacing w:before="0"/>
                      <w:ind w:leftChars="0" w:left="92" w:rightChars="0" w:right="0" w:firstLineChars="0" w:firstLine="0"/>
                      <w:jc w:val="left"/>
                      <w:rPr>
                        <w:rFonts w:ascii="Calibri"/>
                        <w:sz w:val="18"/>
                      </w:rPr>
                    </w:pPr>
                    <w:r>
                      <w:rPr>
                        <w:rFonts w:ascii="Calibri"/>
                        <w:color w:val="585858"/>
                        <w:sz w:val="18"/>
                      </w:rPr>
                      <w:t>500000</w:t>
                    </w:r>
                  </w:p>
                  <w:p w:rsidR="0018722C">
                    <w:pPr>
                      <w:spacing w:line="240" w:lineRule="auto" w:before="9"/>
                      <w:rPr>
                        <w:sz w:val="15"/>
                      </w:rPr>
                    </w:pPr>
                  </w:p>
                  <w:p w:rsidR="0018722C">
                    <w:pPr>
                      <w:spacing w:line="217" w:lineRule="exact" w:before="0"/>
                      <w:ind w:leftChars="0" w:left="0" w:rightChars="0" w:right="24" w:firstLineChars="0" w:firstLine="0"/>
                      <w:jc w:val="right"/>
                      <w:rPr>
                        <w:rFonts w:ascii="Calibri"/>
                        <w:sz w:val="18"/>
                      </w:rPr>
                    </w:pPr>
                    <w:r>
                      <w:rPr>
                        <w:rFonts w:ascii="Calibri"/>
                        <w:color w:val="585858"/>
                        <w:w w:val="100"/>
                        <w:sz w:val="18"/>
                      </w:rPr>
                      <w:t>0</w:t>
                    </w:r>
                  </w:p>
                </w:txbxContent>
              </v:textbox>
              <w10:wrap type="none"/>
            </v:shape>
            <v:shape style="position:absolute;left:2790;top:4514;width:7335;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1999  2000  2001  2002  2003  2004  2005  2006  2007  2008  2009  2010  2011  2012  2013  2014</w:t>
                    </w:r>
                  </w:p>
                </w:txbxContent>
              </v:textbox>
              <w10:wrap type="none"/>
            </v:shape>
            <v:shape style="position:absolute;left:4728;top:4904;width:1288;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中国出口到泰国</w:t>
                    </w:r>
                  </w:p>
                </w:txbxContent>
              </v:textbox>
              <w10:wrap type="none"/>
            </v:shape>
            <v:shape style="position:absolute;left:6395;top:4904;width:1288;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中国自泰国进口</w:t>
                    </w:r>
                  </w:p>
                </w:txbxContent>
              </v:textbox>
              <w10:wrap type="none"/>
            </v:shape>
            <w10:wrap type="topAndBottom"/>
          </v:group>
        </w:pict>
      </w:r>
    </w:p>
    <w:p w:rsidR="0018722C">
      <w:pPr>
        <w:pStyle w:val="affff1"/>
        <w:topLinePunct/>
      </w:pPr>
      <w:r>
        <w:t>图</w:t>
      </w:r>
      <w:r w:rsidR="001852F3">
        <w:t xml:space="preserve">3</w:t>
      </w:r>
      <w:r>
        <w:t>.</w:t>
      </w:r>
      <w:r>
        <w:t>41999-2014</w:t>
      </w:r>
      <w:r w:rsidR="001852F3">
        <w:t xml:space="preserve">年中国-泰国贸易进出口总额情况</w:t>
      </w:r>
      <w:r>
        <w:t>（</w:t>
      </w:r>
      <w:r>
        <w:t>百万美元</w:t>
      </w:r>
      <w:r>
        <w:t>）</w:t>
      </w:r>
      <w:r w:rsidR="001852F3">
        <w:t xml:space="preserve">资料来源：中国统计局整理而得</w:t>
      </w:r>
      <w:r>
        <w:t>(</w:t>
      </w:r>
      <w:r>
        <w:t xml:space="preserve">www.</w:t>
      </w:r>
      <w:r w:rsidR="001852F3">
        <w:t xml:space="preserve"> </w:t>
      </w:r>
      <w:r w:rsidR="001852F3">
        <w:t xml:space="preserve">stats.</w:t>
      </w:r>
      <w:r w:rsidR="001852F3">
        <w:t xml:space="preserve"> </w:t>
      </w:r>
      <w:r w:rsidR="001852F3">
        <w:t xml:space="preserve">org.</w:t>
      </w:r>
      <w:r w:rsidR="001852F3">
        <w:t xml:space="preserve"> </w:t>
      </w:r>
      <w:r w:rsidR="001852F3">
        <w:t xml:space="preserve">cn</w:t>
      </w:r>
      <w:r>
        <w:t>)</w:t>
      </w:r>
    </w:p>
    <w:p w:rsidR="0018722C">
      <w:pPr>
        <w:topLinePunct/>
      </w:pPr>
      <w:r>
        <w:t>近年</w:t>
      </w:r>
      <w:r>
        <w:t>来中国-泰国双边贸易的特点是“中泰双边都十分积极促进相互贸易”随着中国对泰国产品的需求量增大，泰国对中国出口十分活跃。同样的中国向泰国出口也十分活跃是因为泰国市场对中国产品的需求增加和中国积极开拓海外市场的双重因素。另外的双边贸易产品结构不断多样化和优化，互补效应较为明显。在统计数据上看中国自泰国进口更大，中国属于贸易逆差方，因为双边的贸易情况有所改变因此双边的贸易趋于平衡。</w:t>
      </w:r>
    </w:p>
    <w:p w:rsidR="0018722C">
      <w:pPr>
        <w:topLinePunct/>
      </w:pPr>
      <w:r>
        <w:t>2014</w:t>
      </w:r>
      <w:r w:rsidR="001852F3">
        <w:t xml:space="preserve">年双边的电子产品贸易占双边进出口贸易的第一大贸易商品，机械为双边进出口的第二大贸易商品。这两类商品占泰国出口中国的</w:t>
      </w:r>
      <w:r w:rsidR="001852F3">
        <w:t xml:space="preserve">38</w:t>
      </w:r>
      <w:r>
        <w:t>.</w:t>
      </w:r>
      <w:r>
        <w:t>1%，而占泰国自中国进口的</w:t>
      </w:r>
      <w:r w:rsidR="001852F3">
        <w:t xml:space="preserve">38</w:t>
      </w:r>
      <w:r>
        <w:rPr>
          <w:rFonts w:hint="eastAsia"/>
        </w:rPr>
        <w:t>.</w:t>
      </w:r>
      <w:r>
        <w:t>6%。</w:t>
      </w:r>
      <w:r>
        <w:t>近年</w:t>
      </w:r>
      <w:r>
        <w:t>泰国塑料及制品出口往中国的迅速加大，目前塑料及制品</w:t>
      </w:r>
      <w:r>
        <w:t>占</w:t>
      </w:r>
    </w:p>
    <w:p w:rsidR="0018722C">
      <w:pPr>
        <w:topLinePunct/>
      </w:pPr>
      <w:r>
        <w:rPr>
          <w:rFonts w:cstheme="minorBidi" w:hAnsiTheme="minorHAnsi" w:eastAsiaTheme="minorHAnsi" w:asciiTheme="minorHAnsi" w:ascii="Calibri"/>
        </w:rPr>
        <w:t>67</w:t>
      </w:r>
    </w:p>
    <w:p w:rsidR="0018722C">
      <w:pPr>
        <w:topLinePunct/>
      </w:pPr>
      <w:r>
        <w:t>泰国向中国出口商品的</w:t>
      </w:r>
      <w:r w:rsidR="001852F3">
        <w:t xml:space="preserve">10%。迄今中泰的政治乃至经济合作关系依然保持健康增长的状态。</w:t>
      </w:r>
    </w:p>
    <w:p w:rsidR="0018722C">
      <w:pPr>
        <w:topLinePunct/>
      </w:pPr>
      <w:r>
        <w:t>中国与泰国双边直接投资</w:t>
      </w:r>
      <w:r>
        <w:t>（</w:t>
      </w:r>
      <w:r>
        <w:t>FDI</w:t>
      </w:r>
      <w:r>
        <w:t>）</w:t>
      </w:r>
      <w:r>
        <w:t>情况，整体来看依然滞后于双边的贸易。在中国-东盟自贸区</w:t>
      </w:r>
      <w:r>
        <w:t>（</w:t>
      </w:r>
      <w:r>
        <w:t>CAFTA</w:t>
      </w:r>
      <w:r>
        <w:t>）</w:t>
      </w:r>
      <w:r>
        <w:t>条约之下，中泰双边的贸易往来明显增长，尤其</w:t>
      </w:r>
      <w:r>
        <w:t>是</w:t>
      </w:r>
    </w:p>
    <w:p w:rsidR="0018722C">
      <w:pPr>
        <w:pStyle w:val="ae"/>
        <w:topLinePunct/>
      </w:pPr>
      <w:r>
        <w:pict>
          <v:group style="margin-left:89.960625pt;margin-top:72.154251pt;width:411.58pt;height:238.34pt;mso-position-horizontal-relative:page;mso-position-vertical-relative:paragraph;z-index:-420904" coordorigin="1799,1443" coordsize="8553,4953">
            <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
              <v:path arrowok="t"/>
              <v:stroke dashstyle="solid"/>
            </v:shape>
            <v:rect style="position:absolute;left:8686;top:2958;width:181;height:1996" filled="true" fillcolor="#5b9bd4" stroked="false">
              <v:fill type="solid"/>
            </v:rect>
            <v:shape style="position:absolute;left:6630;top:4541;width:646;height:2" coordorigin="6631,4542" coordsize="646,0" path="m7231,4542l7276,4542m6631,4542l7036,4542e" filled="false" stroked="true" strokeweight=".750341pt" strokecolor="#d9d9d9">
              <v:path arrowok="t"/>
              <v:stroke dashstyle="solid"/>
            </v:shape>
            <v:rect style="position:absolute;left:7035;top:4534;width:196;height:421" filled="true" fillcolor="#5b9bd4" stroked="false">
              <v:fill type="solid"/>
            </v:rect>
            <v:shape style="position:absolute;left:3547;top:4541;width:2904;height:2" coordorigin="3547,4542" coordsize="2904,0" path="m4755,4542l6451,4542m3547,4542l4575,4542e" filled="false" stroked="true" strokeweight=".750341pt" strokecolor="#d9d9d9">
              <v:path arrowok="t"/>
              <v:stroke dashstyle="solid"/>
            </v:shape>
            <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
              <v:path arrowok="t"/>
              <v:fill type="solid"/>
            </v:shape>
            <v:shape style="position:absolute;left:3974;top:4639;width:1831;height:316" coordorigin="3975,4640" coordsize="1831,316" path="m4170,4640l3975,4640,3975,4955,4170,4955,4170,4640m4995,4760l4800,4760,4800,4955,4995,4955,4995,4760m5805,4745l5625,4745,5625,4955,5805,4955,5805,4745e" filled="true" fillcolor="#ec7c30" stroked="false">
              <v:path arrowok="t"/>
              <v:fill type="solid"/>
            </v:shape>
            <v:shape style="position:absolute;left:3547;top:3311;width:4554;height:826" coordorigin="3547,3311" coordsize="4554,826" path="m6631,4137l7276,4137m3547,4137l6451,4137m6631,3717l8101,3717m3547,3717l6451,3717m6631,3311l8101,3311m3547,3311l6451,3311e" filled="false" stroked="true" strokeweight=".750341pt" strokecolor="#d9d9d9">
              <v:path arrowok="t"/>
              <v:stroke dashstyle="solid"/>
            </v:shape>
            <v:line style="position:absolute" from="3547,2891" to="6451,2891" stroked="true" strokeweight=".750341pt" strokecolor="#d9d9d9">
              <v:stroke dashstyle="solid"/>
            </v:line>
            <v:line style="position:absolute" from="6631,2486" to="8926,2486" stroked="true" strokeweight=".750341pt" strokecolor="#d9d9d9">
              <v:stroke dashstyle="solid"/>
            </v:line>
            <v:line style="position:absolute" from="3547,2486" to="6451,2486" stroked="true" strokeweight=".750341pt" strokecolor="#d9d9d9">
              <v:stroke dashstyle="solid"/>
            </v:line>
            <v:line style="position:absolute" from="6631,2081" to="8926,2081" stroked="true" strokeweight=".750341pt" strokecolor="#d9d9d9">
              <v:stroke dashstyle="solid"/>
            </v:line>
            <v:line style="position:absolute" from="3547,2081" to="6451,2081" stroked="true" strokeweight=".750341pt" strokecolor="#d9d9d9">
              <v:stroke dashstyle="solid"/>
            </v:line>
            <v:rect style="position:absolute;left:6450;top:2073;width:181;height:2882" filled="true" fillcolor="#ec7c30" stroked="false">
              <v:fill type="solid"/>
            </v:rect>
            <v:shape style="position:absolute;left:7455;top:4136;width:646;height:406" coordorigin="7456,4137" coordsize="646,406" path="m7456,4542l8101,4542m7456,4137l8101,4137e" filled="false" stroked="true" strokeweight=".750341pt" strokecolor="#d9d9d9">
              <v:path arrowok="t"/>
              <v:stroke dashstyle="solid"/>
            </v:shape>
            <v:rect style="position:absolute;left:7275;top:4009;width:181;height:946" filled="true" fillcolor="#ec7c30" stroked="false">
              <v:fill type="solid"/>
            </v:rect>
            <v:rect style="position:absolute;left:7860;top:4639;width:181;height:316" filled="true" fillcolor="#5b9bd4" stroked="false">
              <v:fill type="solid"/>
            </v:rect>
            <v:rect style="position:absolute;left:8100;top:2988;width:181;height:1966" filled="true" fillcolor="#ec7c30" stroked="false">
              <v:fill type="solid"/>
            </v:rect>
            <v:shape style="position:absolute;left:9106;top:2891;width:1028;height:1246" coordorigin="9106,2891" coordsize="1028,1246" path="m9106,4137l9751,4137m9106,3717l9751,3717m9106,3311l10134,3311m9106,2891l10134,2891e" filled="false" stroked="true" strokeweight=".750341pt" strokecolor="#d9d9d9">
              <v:path arrowok="t"/>
              <v:stroke dashstyle="solid"/>
            </v:shape>
            <v:shape style="position:absolute;left:9106;top:2080;width:1028;height:406" coordorigin="9106,2081" coordsize="1028,406" path="m9106,2486l10134,2486m9106,2081l10134,2081e" filled="false" stroked="true" strokeweight=".750341pt" strokecolor="#d9d9d9">
              <v:path arrowok="t"/>
              <v:stroke dashstyle="solid"/>
            </v:shape>
            <v:rect style="position:absolute;left:8926;top:1848;width:181;height:3107" filled="true" fillcolor="#ec7c30" stroked="false">
              <v:fill type="solid"/>
            </v:rect>
            <v:shape style="position:absolute;left:9931;top:3716;width:203;height:421" coordorigin="9932,3717" coordsize="203,421" path="m9932,4137l10134,4137m9932,3717l10134,3717e" filled="false" stroked="true" strokeweight=".750341pt" strokecolor="#d9d9d9">
              <v:path arrowok="t"/>
              <v:stroke dashstyle="solid"/>
            </v:shape>
            <v:rect style="position:absolute;left:9511;top:4699;width:181;height:256" filled="true" fillcolor="#5b9bd4" stroked="false">
              <v:fill type="solid"/>
            </v:rect>
            <v:rect style="position:absolute;left:9751;top:3423;width:181;height:1531" filled="true" fillcolor="#ec7c30" stroked="false">
              <v:fill type="solid"/>
            </v:rect>
            <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
              <v:path arrowok="t"/>
              <v:stroke dashstyle="solid"/>
            </v:shape>
            <v:rect style="position:absolute;left:4710;top:6050;width:91;height:106" filled="true" fillcolor="#5b9bd4" stroked="false">
              <v:fill type="solid"/>
            </v:rect>
            <v:rect style="position:absolute;left:6225;top:6050;width:106;height:106" filled="true" fillcolor="#ec7c30" stroked="false">
              <v:fill type="solid"/>
            </v:rect>
            <v:rect style="position:absolute;left:1806;top:1450;width:8538;height:4938" filled="false" stroked="true" strokeweight=".751057pt" strokecolor="#d9d9d9">
              <v:stroke dashstyle="solid"/>
            </v:rect>
            <v:shape style="position:absolute;left:2921;top:1573;width:471;height:3076"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80000</w:t>
                    </w:r>
                  </w:p>
                  <w:p w:rsidR="0018722C">
                    <w:pPr>
                      <w:spacing w:line="240" w:lineRule="auto" w:before="10"/>
                      <w:rPr>
                        <w:rFonts w:ascii="Calibri"/>
                        <w:sz w:val="15"/>
                      </w:rPr>
                    </w:pPr>
                  </w:p>
                  <w:p w:rsidR="0018722C">
                    <w:pPr>
                      <w:spacing w:before="0"/>
                      <w:ind w:leftChars="0" w:left="0" w:rightChars="0" w:right="0" w:firstLineChars="0" w:firstLine="0"/>
                      <w:jc w:val="left"/>
                      <w:rPr>
                        <w:rFonts w:ascii="Calibri"/>
                        <w:sz w:val="18"/>
                      </w:rPr>
                    </w:pPr>
                    <w:r>
                      <w:rPr>
                        <w:rFonts w:ascii="Calibri"/>
                        <w:color w:val="585858"/>
                        <w:sz w:val="18"/>
                      </w:rPr>
                      <w:t>70000</w:t>
                    </w:r>
                  </w:p>
                  <w:p w:rsidR="0018722C">
                    <w:pPr>
                      <w:spacing w:line="240" w:lineRule="auto" w:before="10"/>
                      <w:rPr>
                        <w:rFonts w:ascii="Calibri"/>
                        <w:sz w:val="15"/>
                      </w:rPr>
                    </w:pPr>
                  </w:p>
                  <w:p w:rsidR="0018722C">
                    <w:pPr>
                      <w:spacing w:before="0"/>
                      <w:ind w:leftChars="0" w:left="0" w:rightChars="0" w:right="0" w:firstLineChars="0" w:firstLine="0"/>
                      <w:jc w:val="left"/>
                      <w:rPr>
                        <w:rFonts w:ascii="Calibri"/>
                        <w:sz w:val="18"/>
                      </w:rPr>
                    </w:pPr>
                    <w:r>
                      <w:rPr>
                        <w:rFonts w:ascii="Calibri"/>
                        <w:color w:val="585858"/>
                        <w:sz w:val="18"/>
                      </w:rPr>
                      <w:t>60000</w:t>
                    </w:r>
                  </w:p>
                  <w:p w:rsidR="0018722C">
                    <w:pPr>
                      <w:spacing w:line="240" w:lineRule="auto" w:before="10"/>
                      <w:rPr>
                        <w:rFonts w:ascii="Calibri"/>
                        <w:sz w:val="15"/>
                      </w:rPr>
                    </w:pPr>
                  </w:p>
                  <w:p w:rsidR="0018722C">
                    <w:pPr>
                      <w:spacing w:before="0"/>
                      <w:ind w:leftChars="0" w:left="0" w:rightChars="0" w:right="0" w:firstLineChars="0" w:firstLine="0"/>
                      <w:jc w:val="left"/>
                      <w:rPr>
                        <w:rFonts w:ascii="Calibri"/>
                        <w:sz w:val="18"/>
                      </w:rPr>
                    </w:pPr>
                    <w:r>
                      <w:rPr>
                        <w:rFonts w:ascii="Calibri"/>
                        <w:color w:val="585858"/>
                        <w:sz w:val="18"/>
                      </w:rPr>
                      <w:t>50000</w:t>
                    </w:r>
                  </w:p>
                  <w:p w:rsidR="0018722C">
                    <w:pPr>
                      <w:spacing w:line="240" w:lineRule="auto" w:before="10"/>
                      <w:rPr>
                        <w:rFonts w:ascii="Calibri"/>
                        <w:sz w:val="15"/>
                      </w:rPr>
                    </w:pPr>
                  </w:p>
                  <w:p w:rsidR="0018722C">
                    <w:pPr>
                      <w:spacing w:before="0"/>
                      <w:ind w:leftChars="0" w:left="0" w:rightChars="0" w:right="0" w:firstLineChars="0" w:firstLine="0"/>
                      <w:jc w:val="left"/>
                      <w:rPr>
                        <w:rFonts w:ascii="Calibri"/>
                        <w:sz w:val="18"/>
                      </w:rPr>
                    </w:pPr>
                    <w:r>
                      <w:rPr>
                        <w:rFonts w:ascii="Calibri"/>
                        <w:color w:val="585858"/>
                        <w:sz w:val="18"/>
                      </w:rPr>
                      <w:t>40000</w:t>
                    </w:r>
                  </w:p>
                  <w:p w:rsidR="0018722C">
                    <w:pPr>
                      <w:spacing w:line="240" w:lineRule="auto" w:before="10"/>
                      <w:rPr>
                        <w:rFonts w:ascii="Calibri"/>
                        <w:sz w:val="15"/>
                      </w:rPr>
                    </w:pPr>
                  </w:p>
                  <w:p w:rsidR="0018722C">
                    <w:pPr>
                      <w:spacing w:before="0"/>
                      <w:ind w:leftChars="0" w:left="0" w:rightChars="0" w:right="0" w:firstLineChars="0" w:firstLine="0"/>
                      <w:jc w:val="left"/>
                      <w:rPr>
                        <w:rFonts w:ascii="Calibri"/>
                        <w:sz w:val="18"/>
                      </w:rPr>
                    </w:pPr>
                    <w:r>
                      <w:rPr>
                        <w:rFonts w:ascii="Calibri"/>
                        <w:color w:val="585858"/>
                        <w:sz w:val="18"/>
                      </w:rPr>
                      <w:t>30000</w:t>
                    </w:r>
                  </w:p>
                  <w:p w:rsidR="0018722C">
                    <w:pPr>
                      <w:spacing w:line="240" w:lineRule="auto" w:before="10"/>
                      <w:rPr>
                        <w:rFonts w:ascii="Calibri"/>
                        <w:sz w:val="15"/>
                      </w:rPr>
                    </w:pPr>
                  </w:p>
                  <w:p w:rsidR="0018722C">
                    <w:pPr>
                      <w:spacing w:before="0"/>
                      <w:ind w:leftChars="0" w:left="0" w:rightChars="0" w:right="0" w:firstLineChars="0" w:firstLine="0"/>
                      <w:jc w:val="left"/>
                      <w:rPr>
                        <w:rFonts w:ascii="Calibri"/>
                        <w:sz w:val="18"/>
                      </w:rPr>
                    </w:pPr>
                    <w:r>
                      <w:rPr>
                        <w:rFonts w:ascii="Calibri"/>
                        <w:color w:val="585858"/>
                        <w:sz w:val="18"/>
                      </w:rPr>
                      <w:t>20000</w:t>
                    </w:r>
                  </w:p>
                  <w:p w:rsidR="0018722C">
                    <w:pPr>
                      <w:spacing w:line="240" w:lineRule="auto" w:before="10"/>
                      <w:rPr>
                        <w:rFonts w:ascii="Calibri"/>
                        <w:sz w:val="15"/>
                      </w:rPr>
                    </w:pPr>
                  </w:p>
                  <w:p w:rsidR="0018722C">
                    <w:pPr>
                      <w:spacing w:line="217" w:lineRule="exact" w:before="1"/>
                      <w:ind w:leftChars="0" w:left="0" w:rightChars="0" w:right="0" w:firstLineChars="0" w:firstLine="0"/>
                      <w:jc w:val="left"/>
                      <w:rPr>
                        <w:rFonts w:ascii="Calibri"/>
                        <w:sz w:val="18"/>
                      </w:rPr>
                    </w:pPr>
                    <w:r>
                      <w:rPr>
                        <w:rFonts w:ascii="Calibri"/>
                        <w:color w:val="585858"/>
                        <w:sz w:val="18"/>
                      </w:rPr>
                      <w:t>10000</w:t>
                    </w:r>
                  </w:p>
                </w:txbxContent>
              </v:textbox>
              <w10:wrap type="none"/>
            </v:shape>
            <v:shape style="position:absolute;left:4858;top:6031;width:2709;height:201" type="#_x0000_t202" filled="false" stroked="false">
              <v:textbox inset="0,0,0,0">
                <w:txbxContent>
                  <w:p w:rsidR="0018722C">
                    <w:pPr>
                      <w:tabs>
                        <w:tab w:pos="1528" w:val="left" w:leader="none"/>
                      </w:tabs>
                      <w:spacing w:line="201" w:lineRule="exact" w:before="0"/>
                      <w:ind w:leftChars="0" w:left="0" w:rightChars="0" w:right="0" w:firstLineChars="0" w:firstLine="0"/>
                      <w:jc w:val="left"/>
                      <w:rPr>
                        <w:rFonts w:ascii="Calibri" w:eastAsia="Calibri"/>
                        <w:sz w:val="18"/>
                      </w:rPr>
                    </w:pPr>
                    <w:r>
                      <w:rPr>
                        <w:color w:val="585858"/>
                        <w:sz w:val="18"/>
                      </w:rPr>
                      <w:t>泰国对中国</w:t>
                    </w:r>
                    <w:r>
                      <w:rPr>
                        <w:rFonts w:ascii="Calibri" w:eastAsia="Calibri"/>
                        <w:color w:val="585858"/>
                        <w:spacing w:val="3"/>
                        <w:sz w:val="18"/>
                      </w:rPr>
                      <w:t>FDI</w:t>
                      <w:tab/>
                    </w:r>
                    <w:r>
                      <w:rPr>
                        <w:color w:val="585858"/>
                        <w:sz w:val="18"/>
                      </w:rPr>
                      <w:t>中国对泰国</w:t>
                    </w:r>
                    <w:r>
                      <w:rPr>
                        <w:rFonts w:ascii="Calibri" w:eastAsia="Calibri"/>
                        <w:color w:val="585858"/>
                        <w:spacing w:val="3"/>
                        <w:sz w:val="18"/>
                      </w:rPr>
                      <w:t>FDI</w:t>
                    </w:r>
                  </w:p>
                </w:txbxContent>
              </v:textbox>
              <w10:wrap type="none"/>
            </v:shape>
            <w10:wrap type="none"/>
          </v:group>
        </w:pict>
      </w:r>
    </w:p>
    <w:p w:rsidR="0018722C">
      <w:pPr>
        <w:pStyle w:val="ae"/>
        <w:topLinePunct/>
      </w:pPr>
      <w:r>
        <w:t>2003</w:t>
      </w:r>
      <w:r w:rsidR="001852F3">
        <w:t xml:space="preserve">年“早期收获”以后，双边贸易可以说是起飞发展。在双边贸易的发展下是否可以促进中国向泰国直接投资，是否能够促进泰国向中国直接投资？笔者接下来的后面会进一步分析。</w:t>
      </w:r>
    </w:p>
    <w:tbl>
      <w:tblPr>
        <w:tblW w:w="0" w:type="auto"/>
        <w:tblInd w:w="1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
        <w:gridCol w:w="106"/>
        <w:gridCol w:w="1239"/>
        <w:gridCol w:w="826"/>
        <w:gridCol w:w="826"/>
        <w:gridCol w:w="811"/>
        <w:gridCol w:w="826"/>
        <w:gridCol w:w="826"/>
        <w:gridCol w:w="826"/>
        <w:gridCol w:w="826"/>
        <w:gridCol w:w="826"/>
      </w:tblGrid>
      <w:tr>
        <w:trPr>
          <w:trHeight w:val="260" w:hRule="atLeast"/>
        </w:trPr>
        <w:tc>
          <w:tcPr>
            <w:tcW w:w="174" w:type="dxa"/>
            <w:gridSpan w:val="2"/>
            <w:tcBorders>
              <w:bottom w:val="single" w:sz="8" w:space="0" w:color="D9D9D9"/>
            </w:tcBorders>
          </w:tcPr>
          <w:p w:rsidR="0018722C">
            <w:pPr>
              <w:topLinePunct/>
              <w:ind w:leftChars="0" w:left="0" w:rightChars="0" w:right="0" w:firstLineChars="0" w:firstLine="0"/>
              <w:spacing w:line="240" w:lineRule="atLeast"/>
            </w:pPr>
          </w:p>
        </w:tc>
        <w:tc>
          <w:tcPr>
            <w:tcW w:w="1239" w:type="dxa"/>
            <w:tcBorders>
              <w:bottom w:val="single" w:sz="8" w:space="0" w:color="D9D9D9"/>
            </w:tcBorders>
          </w:tcPr>
          <w:p w:rsidR="0018722C">
            <w:pPr>
              <w:topLinePunct/>
              <w:ind w:leftChars="0" w:left="0" w:rightChars="0" w:right="0" w:firstLineChars="0" w:firstLine="0"/>
              <w:spacing w:line="240" w:lineRule="atLeast"/>
            </w:pPr>
            <w:r>
              <w:rPr>
                <w:rFonts w:ascii="Calibri"/>
              </w:rPr>
              <w:t>0</w:t>
            </w:r>
          </w:p>
        </w:tc>
        <w:tc>
          <w:tcPr>
            <w:tcW w:w="826" w:type="dxa"/>
            <w:tcBorders>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2007</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2008</w:t>
            </w:r>
          </w:p>
        </w:tc>
        <w:tc>
          <w:tcPr>
            <w:tcW w:w="811"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2009</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2010</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2011</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2012</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2013</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2014</w:t>
            </w:r>
          </w:p>
        </w:tc>
      </w:tr>
      <w:tr>
        <w:trPr>
          <w:trHeight w:val="40" w:hRule="atLeast"/>
        </w:trPr>
        <w:tc>
          <w:tcPr>
            <w:tcW w:w="68" w:type="dxa"/>
            <w:tcBorders>
              <w:top w:val="single" w:sz="8" w:space="0" w:color="D9D9D9"/>
            </w:tcBorders>
            <w:shd w:val="clear" w:color="auto" w:fill="5B9BD4"/>
          </w:tcPr>
          <w:p w:rsidR="0018722C">
            <w:pPr>
              <w:topLinePunct/>
              <w:ind w:leftChars="0" w:left="0" w:rightChars="0" w:right="0" w:firstLineChars="0" w:firstLine="0"/>
              <w:spacing w:line="240" w:lineRule="atLeast"/>
            </w:pPr>
          </w:p>
        </w:tc>
        <w:tc>
          <w:tcPr>
            <w:tcW w:w="106" w:type="dxa"/>
            <w:tcBorders>
              <w:top w:val="single" w:sz="8" w:space="0" w:color="D9D9D9"/>
            </w:tcBorders>
            <w:shd w:val="clear" w:color="auto" w:fill="5B9BD4"/>
          </w:tcPr>
          <w:p w:rsidR="0018722C">
            <w:pPr>
              <w:topLinePunct/>
              <w:ind w:leftChars="0" w:left="0" w:rightChars="0" w:right="0" w:firstLineChars="0" w:firstLine="0"/>
              <w:spacing w:line="240" w:lineRule="atLeast"/>
            </w:pPr>
          </w:p>
        </w:tc>
        <w:tc>
          <w:tcPr>
            <w:tcW w:w="1239" w:type="dxa"/>
            <w:tcBorders>
              <w:top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11"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r>
      <w:tr>
        <w:trPr>
          <w:trHeight w:val="60" w:hRule="atLeast"/>
        </w:trPr>
        <w:tc>
          <w:tcPr>
            <w:tcW w:w="68" w:type="dxa"/>
            <w:shd w:val="clear" w:color="auto" w:fill="5B9BD4"/>
          </w:tcPr>
          <w:p w:rsidR="0018722C">
            <w:pPr>
              <w:topLinePunct/>
              <w:ind w:leftChars="0" w:left="0" w:rightChars="0" w:right="0" w:firstLineChars="0" w:firstLine="0"/>
              <w:spacing w:line="240" w:lineRule="atLeast"/>
            </w:pPr>
          </w:p>
        </w:tc>
        <w:tc>
          <w:tcPr>
            <w:tcW w:w="106" w:type="dxa"/>
            <w:shd w:val="clear" w:color="auto" w:fill="5B9BD4"/>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c>
          <w:tcPr>
            <w:tcW w:w="826" w:type="dxa"/>
            <w:tcBorders>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11"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r>
      <w:tr>
        <w:trPr>
          <w:trHeight w:val="94" w:hRule="atLeast"/>
        </w:trPr>
        <w:tc>
          <w:tcPr>
            <w:tcW w:w="68" w:type="dxa"/>
            <w:tcBorders>
              <w:bottom w:val="single" w:sz="8" w:space="0" w:color="D9D9D9"/>
            </w:tcBorders>
            <w:shd w:val="clear" w:color="auto" w:fill="5B9BD4"/>
          </w:tcPr>
          <w:p w:rsidR="0018722C">
            <w:pPr>
              <w:topLinePunct/>
              <w:ind w:leftChars="0" w:left="0" w:rightChars="0" w:right="0" w:firstLineChars="0" w:firstLine="0"/>
              <w:spacing w:line="240" w:lineRule="atLeast"/>
            </w:pPr>
          </w:p>
        </w:tc>
        <w:tc>
          <w:tcPr>
            <w:tcW w:w="106" w:type="dxa"/>
            <w:tcBorders>
              <w:bottom w:val="single" w:sz="8" w:space="0" w:color="D9D9D9"/>
            </w:tcBorders>
            <w:shd w:val="clear" w:color="auto" w:fill="5B9BD4"/>
          </w:tcPr>
          <w:p w:rsidR="0018722C">
            <w:pPr>
              <w:topLinePunct/>
              <w:ind w:leftChars="0" w:left="0" w:rightChars="0" w:right="0" w:firstLineChars="0" w:firstLine="0"/>
              <w:spacing w:line="240" w:lineRule="atLeast"/>
            </w:pPr>
          </w:p>
        </w:tc>
        <w:tc>
          <w:tcPr>
            <w:tcW w:w="1239" w:type="dxa"/>
            <w:tcBorders>
              <w:bottom w:val="single" w:sz="8" w:space="0" w:color="D9D9D9"/>
            </w:tcBorders>
          </w:tcPr>
          <w:p w:rsidR="0018722C">
            <w:pPr>
              <w:topLinePunct/>
              <w:ind w:leftChars="0" w:left="0" w:rightChars="0" w:right="0" w:firstLineChars="0" w:firstLine="0"/>
              <w:spacing w:line="240" w:lineRule="atLeast"/>
            </w:pPr>
            <w:r>
              <w:t>泰国对中国</w:t>
            </w:r>
            <w:r>
              <w:rPr>
                <w:rFonts w:ascii="Calibri" w:eastAsia="Calibri"/>
              </w:rPr>
              <w:t>FDI</w:t>
            </w:r>
          </w:p>
        </w:tc>
        <w:tc>
          <w:tcPr>
            <w:tcW w:w="826" w:type="dxa"/>
            <w:tcBorders>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8948</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12921</w:t>
            </w:r>
          </w:p>
        </w:tc>
        <w:tc>
          <w:tcPr>
            <w:tcW w:w="811"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4866</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5134</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10120</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7772</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48305</w:t>
            </w:r>
          </w:p>
        </w:tc>
        <w:tc>
          <w:tcPr>
            <w:tcW w:w="826" w:type="dxa"/>
            <w:tcBorders>
              <w:left w:val="single" w:sz="8" w:space="0" w:color="D9D9D9"/>
              <w:bottom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6100</w:t>
            </w:r>
          </w:p>
        </w:tc>
      </w:tr>
      <w:tr>
        <w:trPr>
          <w:trHeight w:val="60" w:hRule="atLeast"/>
        </w:trPr>
        <w:tc>
          <w:tcPr>
            <w:tcW w:w="68" w:type="dxa"/>
            <w:tcBorders>
              <w:top w:val="single" w:sz="8" w:space="0" w:color="D9D9D9"/>
            </w:tcBorders>
          </w:tcPr>
          <w:p w:rsidR="0018722C">
            <w:pPr>
              <w:topLinePunct/>
              <w:ind w:leftChars="0" w:left="0" w:rightChars="0" w:right="0" w:firstLineChars="0" w:firstLine="0"/>
              <w:spacing w:line="240" w:lineRule="atLeast"/>
            </w:pPr>
          </w:p>
        </w:tc>
        <w:tc>
          <w:tcPr>
            <w:tcW w:w="106" w:type="dxa"/>
            <w:tcBorders>
              <w:top w:val="single" w:sz="8" w:space="0" w:color="D9D9D9"/>
            </w:tcBorders>
            <w:shd w:val="clear" w:color="auto" w:fill="EC7C30"/>
          </w:tcPr>
          <w:p w:rsidR="0018722C">
            <w:pPr>
              <w:topLinePunct/>
              <w:ind w:leftChars="0" w:left="0" w:rightChars="0" w:right="0" w:firstLineChars="0" w:firstLine="0"/>
              <w:spacing w:line="240" w:lineRule="atLeast"/>
            </w:pPr>
          </w:p>
        </w:tc>
        <w:tc>
          <w:tcPr>
            <w:tcW w:w="1239" w:type="dxa"/>
            <w:tcBorders>
              <w:top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11"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top w:val="single" w:sz="8" w:space="0" w:color="D9D9D9"/>
              <w:left w:val="single" w:sz="8" w:space="0" w:color="D9D9D9"/>
              <w:right w:val="single" w:sz="8" w:space="0" w:color="D9D9D9"/>
            </w:tcBorders>
          </w:tcPr>
          <w:p w:rsidR="0018722C">
            <w:pPr>
              <w:topLinePunct/>
              <w:ind w:leftChars="0" w:left="0" w:rightChars="0" w:right="0" w:firstLineChars="0" w:firstLine="0"/>
              <w:spacing w:line="240" w:lineRule="atLeast"/>
            </w:pPr>
          </w:p>
        </w:tc>
      </w:tr>
      <w:tr>
        <w:trPr>
          <w:trHeight w:val="60" w:hRule="atLeast"/>
        </w:trPr>
        <w:tc>
          <w:tcPr>
            <w:tcW w:w="68" w:type="dxa"/>
            <w:shd w:val="clear" w:color="auto" w:fill="EC7C30"/>
          </w:tcPr>
          <w:p w:rsidR="0018722C">
            <w:pPr>
              <w:topLinePunct/>
              <w:ind w:leftChars="0" w:left="0" w:rightChars="0" w:right="0" w:firstLineChars="0" w:firstLine="0"/>
              <w:spacing w:line="240" w:lineRule="atLeast"/>
            </w:pPr>
          </w:p>
        </w:tc>
        <w:tc>
          <w:tcPr>
            <w:tcW w:w="106" w:type="dxa"/>
            <w:shd w:val="clear" w:color="auto" w:fill="EC7C30"/>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p>
        </w:tc>
        <w:tc>
          <w:tcPr>
            <w:tcW w:w="826" w:type="dxa"/>
            <w:tcBorders>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11"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p>
        </w:tc>
      </w:tr>
      <w:tr>
        <w:trPr>
          <w:trHeight w:val="94" w:hRule="atLeast"/>
        </w:trPr>
        <w:tc>
          <w:tcPr>
            <w:tcW w:w="68" w:type="dxa"/>
            <w:shd w:val="clear" w:color="auto" w:fill="EC7C30"/>
          </w:tcPr>
          <w:p w:rsidR="0018722C">
            <w:pPr>
              <w:topLinePunct/>
              <w:ind w:leftChars="0" w:left="0" w:rightChars="0" w:right="0" w:firstLineChars="0" w:firstLine="0"/>
              <w:spacing w:line="240" w:lineRule="atLeast"/>
            </w:pPr>
          </w:p>
        </w:tc>
        <w:tc>
          <w:tcPr>
            <w:tcW w:w="106" w:type="dxa"/>
            <w:shd w:val="clear" w:color="auto" w:fill="EC7C30"/>
          </w:tcPr>
          <w:p w:rsidR="0018722C">
            <w:pPr>
              <w:topLinePunct/>
              <w:ind w:leftChars="0" w:left="0" w:rightChars="0" w:right="0" w:firstLineChars="0" w:firstLine="0"/>
              <w:spacing w:line="240" w:lineRule="atLeast"/>
            </w:pPr>
          </w:p>
        </w:tc>
        <w:tc>
          <w:tcPr>
            <w:tcW w:w="1239" w:type="dxa"/>
          </w:tcPr>
          <w:p w:rsidR="0018722C">
            <w:pPr>
              <w:topLinePunct/>
              <w:ind w:leftChars="0" w:left="0" w:rightChars="0" w:right="0" w:firstLineChars="0" w:firstLine="0"/>
              <w:spacing w:line="240" w:lineRule="atLeast"/>
            </w:pPr>
            <w:r>
              <w:t>中国对泰国</w:t>
            </w:r>
            <w:r>
              <w:rPr>
                <w:rFonts w:ascii="Calibri" w:eastAsia="Calibri"/>
              </w:rPr>
              <w:t>FDI</w:t>
            </w:r>
          </w:p>
        </w:tc>
        <w:tc>
          <w:tcPr>
            <w:tcW w:w="826" w:type="dxa"/>
            <w:tcBorders>
              <w:right w:val="single" w:sz="8" w:space="0" w:color="D9D9D9"/>
            </w:tcBorders>
          </w:tcPr>
          <w:p w:rsidR="0018722C">
            <w:pPr>
              <w:topLinePunct/>
              <w:ind w:leftChars="0" w:left="0" w:rightChars="0" w:right="0" w:firstLineChars="0" w:firstLine="0"/>
              <w:spacing w:line="240" w:lineRule="atLeast"/>
            </w:pPr>
            <w:r>
              <w:rPr>
                <w:rFonts w:ascii="Calibri"/>
              </w:rPr>
              <w:t>7641</w:t>
            </w: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4547</w:t>
            </w:r>
          </w:p>
        </w:tc>
        <w:tc>
          <w:tcPr>
            <w:tcW w:w="811" w:type="dxa"/>
            <w:tcBorders>
              <w:left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4977</w:t>
            </w: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69987</w:t>
            </w: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23011</w:t>
            </w:r>
          </w:p>
        </w:tc>
        <w:tc>
          <w:tcPr>
            <w:tcW w:w="826" w:type="dxa"/>
            <w:tcBorders>
              <w:left w:val="single" w:sz="8" w:space="0" w:color="D9D9D9"/>
              <w:right w:val="single" w:sz="8" w:space="0" w:color="D9D9D9"/>
            </w:tcBorders>
          </w:tcPr>
          <w:p w:rsidR="0018722C">
            <w:pPr>
              <w:topLinePunct/>
              <w:ind w:leftChars="0" w:left="0" w:rightChars="0" w:right="0" w:firstLineChars="0" w:firstLine="0"/>
              <w:spacing w:line="240" w:lineRule="atLeast"/>
            </w:pPr>
            <w:r>
              <w:rPr>
                <w:rFonts w:ascii="Calibri"/>
              </w:rPr>
              <w:t>47860</w:t>
            </w:r>
          </w:p>
        </w:tc>
        <w:tc>
          <w:tcPr>
            <w:tcW w:w="826" w:type="dxa"/>
            <w:tcBorders>
              <w:left w:val="single" w:sz="8" w:space="0" w:color="D9D9D9"/>
              <w:right w:val="single" w:sz="8" w:space="0" w:color="D9D9D9"/>
            </w:tcBorders>
          </w:tcPr>
          <w:p w:rsidR="0018722C">
            <w:pPr>
              <w:keepNext/>
              <w:topLinePunct/>
              <w:ind w:leftChars="0" w:left="0" w:rightChars="0" w:right="0" w:firstLineChars="0" w:firstLine="0"/>
              <w:spacing w:line="240" w:lineRule="atLeast"/>
            </w:pPr>
            <w:r>
              <w:rPr>
                <w:rFonts w:ascii="Calibri"/>
              </w:rPr>
              <w:t>75519</w:t>
            </w:r>
          </w:p>
        </w:tc>
        <w:tc>
          <w:tcPr>
            <w:tcW w:w="826" w:type="dxa"/>
            <w:tcBorders>
              <w:left w:val="single" w:sz="8" w:space="0" w:color="D9D9D9"/>
              <w:right w:val="single" w:sz="8" w:space="0" w:color="D9D9D9"/>
            </w:tcBorders>
          </w:tcPr>
          <w:p w:rsidR="0018722C">
            <w:pPr>
              <w:keepNext/>
              <w:topLinePunct/>
              <w:ind w:leftChars="0" w:left="0" w:rightChars="0" w:right="0" w:firstLineChars="0" w:firstLine="0"/>
              <w:spacing w:line="240" w:lineRule="atLeast"/>
            </w:pPr>
            <w:r>
              <w:rPr>
                <w:rFonts w:ascii="Calibri"/>
              </w:rPr>
              <w:t>37000</w:t>
            </w:r>
          </w:p>
        </w:tc>
      </w:tr>
    </w:tbl>
    <w:p w:rsidR="0018722C">
      <w:pPr>
        <w:topLinePunct/>
        <w:pStyle w:val="affa"/>
      </w:pPr>
    </w:p>
    <w:p w:rsidR="0018722C">
      <w:pPr>
        <w:pStyle w:val="a9"/>
        <w:topLinePunct/>
      </w:pPr>
      <w:r>
        <w:t>图</w:t>
      </w:r>
      <w:r>
        <w:t>3</w:t>
      </w:r>
      <w:r>
        <w:t>.</w:t>
      </w:r>
      <w:r>
        <w:t>5</w:t>
      </w:r>
      <w:r>
        <w:t xml:space="preserve">  </w:t>
      </w:r>
      <w:r w:rsidRPr="00DB64CE">
        <w:t>2007-2014</w:t>
      </w:r>
      <w:r/>
      <w:r w:rsidR="001852F3">
        <w:t xml:space="preserve">年中国-泰国双边直接投资情况</w:t>
      </w:r>
      <w:r>
        <w:t>（</w:t>
      </w:r>
      <w:r>
        <w:t xml:space="preserve">百万美元</w:t>
      </w:r>
      <w:r>
        <w:t>）</w:t>
      </w:r>
      <w:r w:rsidR="001852F3">
        <w:t xml:space="preserve">资料来源：中国统计局</w:t>
      </w:r>
      <w:r>
        <w:t>(</w:t>
      </w:r>
      <w:r>
        <w:t xml:space="preserve">www.</w:t>
      </w:r>
      <w:r w:rsidR="001852F3">
        <w:t xml:space="preserve"> </w:t>
      </w:r>
      <w:r w:rsidR="001852F3">
        <w:t xml:space="preserve">stats.</w:t>
      </w:r>
      <w:r w:rsidR="001852F3">
        <w:t xml:space="preserve"> </w:t>
      </w:r>
      <w:r w:rsidR="001852F3">
        <w:t xml:space="preserve">org.</w:t>
      </w:r>
      <w:r w:rsidR="001852F3">
        <w:t xml:space="preserve"> </w:t>
      </w:r>
      <w:r w:rsidR="001852F3">
        <w:t xml:space="preserve">cn</w:t>
      </w:r>
      <w:r>
        <w:t>)</w:t>
      </w:r>
    </w:p>
    <w:p w:rsidR="0018722C">
      <w:pPr>
        <w:topLinePunct/>
      </w:pPr>
      <w:r>
        <w:t>根据中国官方的统计与发布，泰国对中国直接投资的力度有所放缓，相反的中国向泰国直接投资有所提高。根据泰国促进投资委员会</w:t>
      </w:r>
      <w:r>
        <w:t>（</w:t>
      </w:r>
      <w:r>
        <w:t>BOI</w:t>
      </w:r>
      <w:r>
        <w:t>）</w:t>
      </w:r>
      <w:r>
        <w:t>表示，中国对泰国直接投资虽然存量还不大但是直接投资流入增长最快，中国企业对泰国直接投资属于“热”的时期。中国-泰国的双向直接投资的未来趋势，诸多学者的研究结果都看好。</w:t>
      </w:r>
    </w:p>
    <w:p w:rsidR="0018722C">
      <w:pPr>
        <w:topLinePunct/>
      </w:pPr>
      <w:r>
        <w:rPr>
          <w:rFonts w:cstheme="minorBidi" w:hAnsiTheme="minorHAnsi" w:eastAsiaTheme="minorHAnsi" w:asciiTheme="minorHAnsi" w:ascii="Calibri"/>
        </w:rPr>
        <w:t>68</w:t>
      </w:r>
    </w:p>
    <w:p w:rsidR="0018722C">
      <w:pPr>
        <w:rPr/>
        <w:topLinePunct/>
      </w:pPr>
    </w:p>
    <w:tbl>
      <w:tblPr>
        <w:tblW w:w="0" w:type="auto"/>
        <w:tblInd w:w="2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241"/>
        <w:gridCol w:w="571"/>
        <w:gridCol w:w="256"/>
        <w:gridCol w:w="2209"/>
        <w:gridCol w:w="256"/>
        <w:gridCol w:w="571"/>
        <w:gridCol w:w="241"/>
        <w:gridCol w:w="571"/>
        <w:gridCol w:w="256"/>
        <w:gridCol w:w="444"/>
      </w:tblGrid>
      <w:tr>
        <w:trPr>
          <w:trHeight w:val="320" w:hRule="atLeast"/>
        </w:trPr>
        <w:tc>
          <w:tcPr>
            <w:tcW w:w="4231" w:type="dxa"/>
            <w:gridSpan w:val="5"/>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6473385</w:t>
            </w: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r>
      <w:tr>
        <w:trPr>
          <w:trHeight w:val="340" w:hRule="atLeast"/>
        </w:trPr>
        <w:tc>
          <w:tcPr>
            <w:tcW w:w="4231" w:type="dxa"/>
            <w:gridSpan w:val="5"/>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5293702</w:t>
            </w: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r>
      <w:tr>
        <w:trPr>
          <w:trHeight w:val="320" w:hRule="atLeast"/>
        </w:trPr>
        <w:tc>
          <w:tcPr>
            <w:tcW w:w="4231" w:type="dxa"/>
            <w:gridSpan w:val="5"/>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4129309    </w:t>
            </w:r>
            <w:r>
              <w:rPr>
                <w:rFonts w:ascii="Calibri"/>
              </w:rPr>
              <w:t>3819082</w:t>
            </w: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r>
      <w:tr>
        <w:trPr>
          <w:trHeight w:val="320" w:hRule="atLeast"/>
        </w:trPr>
        <w:tc>
          <w:tcPr>
            <w:tcW w:w="954" w:type="dxa"/>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463812</w:t>
            </w: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209"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r>
      <w:tr>
        <w:trPr>
          <w:trHeight w:val="320" w:hRule="atLeast"/>
        </w:trPr>
        <w:tc>
          <w:tcPr>
            <w:tcW w:w="95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209"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r>
      <w:tr>
        <w:trPr>
          <w:trHeight w:val="320" w:hRule="atLeast"/>
        </w:trPr>
        <w:tc>
          <w:tcPr>
            <w:tcW w:w="95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209"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r>
      <w:tr>
        <w:trPr>
          <w:trHeight w:val="300" w:hRule="atLeast"/>
        </w:trPr>
        <w:tc>
          <w:tcPr>
            <w:tcW w:w="954" w:type="dxa"/>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16589</w:t>
            </w: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1</w:t>
            </w:r>
          </w:p>
        </w:tc>
        <w:tc>
          <w:tcPr>
            <w:tcW w:w="571" w:type="dxa"/>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7468</w:t>
            </w: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2209" w:type="dxa"/>
            <w:tcBorders>
              <w:top w:val="single" w:sz="8" w:space="0" w:color="DFE4EB"/>
              <w:bottom w:val="single" w:sz="18" w:space="0" w:color="000000"/>
            </w:tcBorders>
          </w:tcPr>
          <w:p w:rsidR="0018722C">
            <w:pPr>
              <w:topLinePunct/>
              <w:ind w:leftChars="0" w:left="0" w:rightChars="0" w:right="0" w:firstLineChars="0" w:firstLine="0"/>
              <w:spacing w:line="240" w:lineRule="atLeast"/>
            </w:pPr>
            <w:r>
              <w:rPr>
                <w:rFonts w:ascii="Calibri"/>
              </w:rPr>
              <w:t>9843</w:t>
            </w:r>
            <w:r w:rsidRPr="00000000">
              <w:tab/>
            </w:r>
            <w:r>
              <w:rPr>
                <w:rFonts w:ascii="Calibri"/>
              </w:rPr>
              <w:t>75121</w:t>
            </w:r>
            <w:r w:rsidRPr="00000000">
              <w:tab/>
            </w:r>
            <w:r>
              <w:rPr>
                <w:rFonts w:ascii="Calibri"/>
              </w:rPr>
              <w:t>33131</w:t>
            </w: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571" w:type="dxa"/>
            <w:tcBorders>
              <w:top w:val="single" w:sz="8" w:space="0" w:color="DFE4EB"/>
              <w:bottom w:val="single" w:sz="18" w:space="0" w:color="000000"/>
            </w:tcBorders>
          </w:tcPr>
          <w:p w:rsidR="0018722C">
            <w:pPr>
              <w:topLinePunct/>
              <w:ind w:leftChars="0" w:left="0" w:rightChars="0" w:right="0" w:firstLineChars="0" w:firstLine="0"/>
              <w:spacing w:line="240" w:lineRule="atLeast"/>
            </w:pPr>
            <w:r>
              <w:rPr>
                <w:rFonts w:ascii="Calibri"/>
              </w:rPr>
              <w:t>55630</w:t>
            </w:r>
          </w:p>
        </w:tc>
        <w:tc>
          <w:tcPr>
            <w:tcW w:w="241" w:type="dxa"/>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1</w:t>
            </w:r>
          </w:p>
        </w:tc>
        <w:tc>
          <w:tcPr>
            <w:tcW w:w="571" w:type="dxa"/>
            <w:tcBorders>
              <w:top w:val="single" w:sz="8" w:space="0" w:color="DFE4EB"/>
              <w:bottom w:val="single" w:sz="24" w:space="0" w:color="000000"/>
            </w:tcBorders>
          </w:tcPr>
          <w:p w:rsidR="0018722C">
            <w:pPr>
              <w:topLinePunct/>
              <w:ind w:leftChars="0" w:left="0" w:rightChars="0" w:right="0" w:firstLineChars="0" w:firstLine="0"/>
              <w:spacing w:line="240" w:lineRule="atLeast"/>
            </w:pPr>
            <w:r>
              <w:rPr>
                <w:rFonts w:ascii="Calibri"/>
              </w:rPr>
              <w:t>23824</w:t>
            </w:r>
          </w:p>
        </w:tc>
        <w:tc>
          <w:tcPr>
            <w:tcW w:w="256" w:type="dxa"/>
            <w:tcBorders>
              <w:top w:val="single" w:sz="8" w:space="0" w:color="DFE4EB"/>
              <w:bottom w:val="single" w:sz="8" w:space="0" w:color="DFE4EB"/>
            </w:tcBorders>
          </w:tcPr>
          <w:p w:rsidR="0018722C">
            <w:pPr>
              <w:topLinePunct/>
              <w:ind w:leftChars="0" w:left="0" w:rightChars="0" w:right="0" w:firstLineChars="0" w:firstLine="0"/>
              <w:spacing w:line="240" w:lineRule="atLeast"/>
            </w:pPr>
          </w:p>
        </w:tc>
        <w:tc>
          <w:tcPr>
            <w:tcW w:w="444" w:type="dxa"/>
            <w:tcBorders>
              <w:top w:val="single" w:sz="8" w:space="0" w:color="DFE4EB"/>
              <w:bottom w:val="single" w:sz="8" w:space="0" w:color="DFE4EB"/>
            </w:tcBorders>
          </w:tcPr>
          <w:p w:rsidR="0018722C">
            <w:pPr>
              <w:topLinePunct/>
              <w:ind w:leftChars="0" w:left="0" w:rightChars="0" w:right="0" w:firstLineChars="0" w:firstLine="0"/>
              <w:spacing w:line="240" w:lineRule="atLeast"/>
            </w:pPr>
            <w:r>
              <w:rPr>
                <w:rFonts w:ascii="Calibri"/>
              </w:rPr>
              <w:t>43100</w:t>
            </w:r>
          </w:p>
        </w:tc>
      </w:tr>
    </w:tbl>
    <w:p w:rsidR="0018722C">
      <w:pPr>
        <w:topLinePunct/>
        <w:pStyle w:val="affa"/>
      </w:pPr>
    </w:p>
    <w:p w:rsidR="0018722C">
      <w:pPr>
        <w:textAlignment w:val="center"/>
        <w:topLinePunct/>
      </w:pPr>
      <w:r>
        <w:pict>
          <v:group style="margin-left:112.365005pt;margin-top:-202.051483pt;width:386.8pt;height:196.7pt;mso-position-horizontal-relative:page;mso-position-vertical-relative:paragraph;z-index:-420592" coordorigin="2247,-4041" coordsize="7736,3934">
            <v:line style="position:absolute" from="3201,-3823" to="9765,-3823" stroked="true" strokeweight=".750686pt" strokecolor="#dfe4eb">
              <v:stroke dashstyle="solid"/>
            </v:line>
            <v:shape style="position:absolute;left:3328;top:-2240;width:256;height:1202" type="#_x0000_t75" stroked="false">
              <v:imagedata r:id="rId32" o:title=""/>
            </v:shape>
            <v:shape style="position:absolute;left:4154;top:-2480;width:241;height:1442" type="#_x0000_t75" stroked="false">
              <v:imagedata r:id="rId33" o:title=""/>
            </v:shape>
            <v:shape style="position:absolute;left:4966;top:-2375;width:256;height:1337" type="#_x0000_t75" stroked="false">
              <v:imagedata r:id="rId34" o:title=""/>
            </v:shape>
            <v:shape style="position:absolute;left:5792;top:-2885;width:256;height:1847" type="#_x0000_t75" stroked="false">
              <v:imagedata r:id="rId35" o:title=""/>
            </v:shape>
            <v:shape style="position:absolute;left:6107;top:-1069;width:256;height:31" type="#_x0000_t75" stroked="false">
              <v:imagedata r:id="rId36" o:title=""/>
            </v:shape>
            <v:shape style="position:absolute;left:6603;top:-3291;width:256;height:2253" type="#_x0000_t75" stroked="false">
              <v:imagedata r:id="rId37" o:title=""/>
            </v:shape>
            <v:shape style="position:absolute;left:7429;top:-3471;width:256;height:2433" type="#_x0000_t75" stroked="false">
              <v:imagedata r:id="rId38" o:title=""/>
            </v:shape>
            <v:shape style="position:absolute;left:7744;top:-1069;width:256;height:31" type="#_x0000_t75" stroked="false">
              <v:imagedata r:id="rId36" o:title=""/>
            </v:shape>
            <v:shape style="position:absolute;left:8255;top:-3501;width:241;height:2463" type="#_x0000_t75" stroked="false">
              <v:imagedata r:id="rId39" o:title=""/>
            </v:shape>
            <v:shape style="position:absolute;left:8556;top:-1084;width:256;height:46" type="#_x0000_t75" stroked="false">
              <v:imagedata r:id="rId40" o:title=""/>
            </v:shape>
            <v:shape style="position:absolute;left:9066;top:-3501;width:256;height:2463" type="#_x0000_t75" stroked="false">
              <v:imagedata r:id="rId41" o:title=""/>
            </v:shape>
            <v:shape style="position:absolute;left:4785;top:-453;width:106;height:106" type="#_x0000_t75" stroked="false">
              <v:imagedata r:id="rId42" o:title=""/>
            </v:shape>
            <v:shape style="position:absolute;left:6272;top:-453;width:91;height:106" type="#_x0000_t75" stroked="false">
              <v:imagedata r:id="rId43" o:title=""/>
            </v:shape>
            <v:rect style="position:absolute;left:2254;top:-4034;width:7721;height:3919" filled="false" stroked="true" strokeweight=".751511pt" strokecolor="#dfe4eb">
              <v:stroke dashstyle="solid"/>
            </v:rect>
            <v:shape style="position:absolute;left:2378;top:-3897;width:668;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8000000</w:t>
                    </w:r>
                  </w:p>
                </w:txbxContent>
              </v:textbox>
              <w10:wrap type="none"/>
            </v:shape>
            <v:shape style="position:absolute;left:7251;top:-3732;width:655;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4536A"/>
                        <w:sz w:val="18"/>
                      </w:rPr>
                      <w:t>6975086</w:t>
                    </w:r>
                  </w:p>
                </w:txbxContent>
              </v:textbox>
              <w10:wrap type="none"/>
            </v:shape>
            <v:shape style="position:absolute;left:8075;top:-3770;width:1478;height:186" type="#_x0000_t202" filled="false" stroked="false">
              <v:textbox inset="0,0,0,0">
                <w:txbxContent>
                  <w:p w:rsidR="0018722C">
                    <w:pPr>
                      <w:spacing w:line="186" w:lineRule="exact" w:before="0"/>
                      <w:ind w:leftChars="0" w:left="0" w:rightChars="0" w:right="0" w:firstLineChars="0" w:firstLine="0"/>
                      <w:jc w:val="left"/>
                      <w:rPr>
                        <w:rFonts w:ascii="Calibri"/>
                        <w:sz w:val="18"/>
                      </w:rPr>
                    </w:pPr>
                    <w:r>
                      <w:rPr>
                        <w:rFonts w:ascii="Calibri"/>
                        <w:color w:val="44536A"/>
                        <w:sz w:val="18"/>
                      </w:rPr>
                      <w:t>7084000    7072800</w:t>
                    </w:r>
                  </w:p>
                </w:txbxContent>
              </v:textbox>
              <w10:wrap type="none"/>
            </v:shape>
            <v:shape style="position:absolute;left:2378;top:-3547;width:868;height:2632" type="#_x0000_t202" filled="false" stroked="false">
              <v:textbox inset="0,0,0,0">
                <w:txbxContent>
                  <w:p w:rsidR="0018722C">
                    <w:pPr>
                      <w:spacing w:line="185" w:lineRule="exact" w:before="0"/>
                      <w:ind w:leftChars="0" w:left="0" w:rightChars="0" w:right="0" w:firstLineChars="0" w:firstLine="0"/>
                      <w:jc w:val="left"/>
                      <w:rPr>
                        <w:rFonts w:ascii="Calibri"/>
                        <w:sz w:val="18"/>
                      </w:rPr>
                    </w:pPr>
                    <w:r>
                      <w:rPr>
                        <w:rFonts w:ascii="Calibri"/>
                        <w:color w:val="44536A"/>
                        <w:sz w:val="18"/>
                      </w:rPr>
                      <w:t>7000000</w:t>
                    </w:r>
                  </w:p>
                  <w:p w:rsidR="0018722C">
                    <w:pPr>
                      <w:spacing w:before="130"/>
                      <w:ind w:leftChars="0" w:left="0" w:rightChars="0" w:right="0" w:firstLineChars="0" w:firstLine="0"/>
                      <w:jc w:val="left"/>
                      <w:rPr>
                        <w:rFonts w:ascii="Calibri"/>
                        <w:sz w:val="18"/>
                      </w:rPr>
                    </w:pPr>
                    <w:r>
                      <w:rPr>
                        <w:rFonts w:ascii="Calibri"/>
                        <w:color w:val="44536A"/>
                        <w:sz w:val="18"/>
                      </w:rPr>
                      <w:t>6000000</w:t>
                    </w:r>
                  </w:p>
                  <w:p w:rsidR="0018722C">
                    <w:pPr>
                      <w:spacing w:before="130"/>
                      <w:ind w:leftChars="0" w:left="0" w:rightChars="0" w:right="0" w:firstLineChars="0" w:firstLine="0"/>
                      <w:jc w:val="left"/>
                      <w:rPr>
                        <w:rFonts w:ascii="Calibri"/>
                        <w:sz w:val="18"/>
                      </w:rPr>
                    </w:pPr>
                    <w:r>
                      <w:rPr>
                        <w:rFonts w:ascii="Calibri"/>
                        <w:color w:val="44536A"/>
                        <w:sz w:val="18"/>
                      </w:rPr>
                      <w:t>5000000</w:t>
                    </w:r>
                  </w:p>
                  <w:p w:rsidR="0018722C">
                    <w:pPr>
                      <w:spacing w:before="120"/>
                      <w:ind w:leftChars="0" w:left="0" w:rightChars="0" w:right="0" w:firstLineChars="0" w:firstLine="0"/>
                      <w:jc w:val="left"/>
                      <w:rPr>
                        <w:rFonts w:ascii="Calibri"/>
                        <w:sz w:val="18"/>
                      </w:rPr>
                    </w:pPr>
                    <w:r>
                      <w:rPr>
                        <w:rFonts w:ascii="Calibri"/>
                        <w:color w:val="44536A"/>
                        <w:sz w:val="18"/>
                      </w:rPr>
                      <w:t>4000000  </w:t>
                    </w:r>
                    <w:r>
                      <w:rPr>
                        <w:rFonts w:ascii="Calibri"/>
                        <w:color w:val="44536A"/>
                        <w:position w:val="1"/>
                        <w:sz w:val="18"/>
                      </w:rPr>
                      <w:t>3</w:t>
                    </w:r>
                  </w:p>
                  <w:p w:rsidR="0018722C">
                    <w:pPr>
                      <w:spacing w:before="129"/>
                      <w:ind w:leftChars="0" w:left="0" w:rightChars="0" w:right="0" w:firstLineChars="0" w:firstLine="0"/>
                      <w:jc w:val="left"/>
                      <w:rPr>
                        <w:rFonts w:ascii="Calibri"/>
                        <w:sz w:val="18"/>
                      </w:rPr>
                    </w:pPr>
                    <w:r>
                      <w:rPr>
                        <w:rFonts w:ascii="Calibri"/>
                        <w:color w:val="44536A"/>
                        <w:sz w:val="18"/>
                      </w:rPr>
                      <w:t>3000000</w:t>
                    </w:r>
                  </w:p>
                  <w:p w:rsidR="0018722C">
                    <w:pPr>
                      <w:spacing w:before="129"/>
                      <w:ind w:leftChars="0" w:left="0" w:rightChars="0" w:right="0" w:firstLineChars="0" w:firstLine="0"/>
                      <w:jc w:val="left"/>
                      <w:rPr>
                        <w:rFonts w:ascii="Calibri"/>
                        <w:sz w:val="18"/>
                      </w:rPr>
                    </w:pPr>
                    <w:r>
                      <w:rPr>
                        <w:rFonts w:ascii="Calibri"/>
                        <w:color w:val="44536A"/>
                        <w:sz w:val="18"/>
                      </w:rPr>
                      <w:t>2000000</w:t>
                    </w:r>
                  </w:p>
                  <w:p w:rsidR="0018722C">
                    <w:pPr>
                      <w:spacing w:before="130"/>
                      <w:ind w:leftChars="0" w:left="0" w:rightChars="0" w:right="0" w:firstLineChars="0" w:firstLine="0"/>
                      <w:jc w:val="left"/>
                      <w:rPr>
                        <w:rFonts w:ascii="Calibri"/>
                        <w:sz w:val="18"/>
                      </w:rPr>
                    </w:pPr>
                    <w:r>
                      <w:rPr>
                        <w:rFonts w:ascii="Calibri"/>
                        <w:color w:val="44536A"/>
                        <w:sz w:val="18"/>
                      </w:rPr>
                      <w:t>1000000</w:t>
                    </w:r>
                  </w:p>
                  <w:p w:rsidR="0018722C">
                    <w:pPr>
                      <w:spacing w:line="217" w:lineRule="exact" w:before="130"/>
                      <w:ind w:leftChars="0" w:left="561" w:rightChars="0" w:right="0" w:firstLineChars="0" w:firstLine="0"/>
                      <w:jc w:val="left"/>
                      <w:rPr>
                        <w:rFonts w:ascii="Calibri"/>
                        <w:sz w:val="18"/>
                      </w:rPr>
                    </w:pPr>
                    <w:r>
                      <w:rPr>
                        <w:rFonts w:ascii="Calibri"/>
                        <w:color w:val="44536A"/>
                        <w:w w:val="100"/>
                        <w:sz w:val="18"/>
                      </w:rPr>
                      <w:t>0</w:t>
                    </w:r>
                  </w:p>
                </w:txbxContent>
              </v:textbox>
              <w10:wrap type="none"/>
            </v:shape>
            <v:shape style="position:absolute;left:3429;top:-856;width:397;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2007</w:t>
                    </w:r>
                  </w:p>
                </w:txbxContent>
              </v:textbox>
              <w10:wrap type="none"/>
            </v:shape>
            <v:shape style="position:absolute;left:4253;top:-856;width:39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2008</w:t>
                    </w:r>
                  </w:p>
                </w:txbxContent>
              </v:textbox>
              <w10:wrap type="none"/>
            </v:shape>
            <v:shape style="position:absolute;left:5076;top:-856;width:39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2009</w:t>
                    </w:r>
                  </w:p>
                </w:txbxContent>
              </v:textbox>
              <w10:wrap type="none"/>
            </v:shape>
            <v:shape style="position:absolute;left:5899;top:-856;width:1221;height:182" type="#_x0000_t202" filled="false" stroked="false">
              <v:textbox inset="0,0,0,0">
                <w:txbxContent>
                  <w:p w:rsidR="0018722C">
                    <w:pPr>
                      <w:tabs>
                        <w:tab w:pos="823" w:val="left" w:leader="none"/>
                      </w:tabs>
                      <w:spacing w:line="181" w:lineRule="exact" w:before="0"/>
                      <w:ind w:leftChars="0" w:left="0" w:rightChars="0" w:right="0" w:firstLineChars="0" w:firstLine="0"/>
                      <w:jc w:val="left"/>
                      <w:rPr>
                        <w:rFonts w:ascii="Calibri"/>
                        <w:sz w:val="18"/>
                      </w:rPr>
                    </w:pPr>
                    <w:r>
                      <w:rPr>
                        <w:rFonts w:ascii="Calibri"/>
                        <w:color w:val="44536A"/>
                        <w:sz w:val="18"/>
                      </w:rPr>
                      <w:t>2010</w:t>
                      <w:tab/>
                      <w:t>2011</w:t>
                    </w:r>
                  </w:p>
                </w:txbxContent>
              </v:textbox>
              <w10:wrap type="none"/>
            </v:shape>
            <v:shape style="position:absolute;left:7546;top:-856;width:398;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2012</w:t>
                    </w:r>
                  </w:p>
                </w:txbxContent>
              </v:textbox>
              <w10:wrap type="none"/>
            </v:shape>
            <v:shape style="position:absolute;left:8369;top:-856;width:39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2013</w:t>
                    </w:r>
                  </w:p>
                </w:txbxContent>
              </v:textbox>
              <w10:wrap type="none"/>
            </v:shape>
            <v:shape style="position:absolute;left:9192;top:-856;width:39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4536A"/>
                        <w:sz w:val="18"/>
                      </w:rPr>
                      <w:t>2014</w:t>
                    </w:r>
                  </w:p>
                </w:txbxContent>
              </v:textbox>
              <w10:wrap type="none"/>
            </v:shape>
            <v:shape style="position:absolute;left:4941;top:-477;width:2592;height:182" type="#_x0000_t202" filled="false" stroked="false">
              <v:textbox inset="0,0,0,0">
                <w:txbxContent>
                  <w:p w:rsidR="0018722C">
                    <w:pPr>
                      <w:tabs>
                        <w:tab w:pos="1486" w:val="left" w:leader="none"/>
                      </w:tabs>
                      <w:spacing w:line="181" w:lineRule="exact" w:before="0"/>
                      <w:ind w:leftChars="0" w:left="0" w:rightChars="0" w:right="0" w:firstLineChars="0" w:firstLine="0"/>
                      <w:jc w:val="left"/>
                      <w:rPr>
                        <w:sz w:val="18"/>
                      </w:rPr>
                    </w:pPr>
                    <w:r>
                      <w:rPr>
                        <w:color w:val="44536A"/>
                        <w:sz w:val="18"/>
                      </w:rPr>
                      <w:t>双向贸易总额</w:t>
                      <w:tab/>
                    </w:r>
                    <w:r>
                      <w:rPr>
                        <w:color w:val="44536A"/>
                        <w:spacing w:val="-1"/>
                        <w:sz w:val="18"/>
                      </w:rPr>
                      <w:t>双向投资总额</w:t>
                    </w:r>
                  </w:p>
                </w:txbxContent>
              </v:textbox>
              <w10:wrap type="none"/>
            </v:shape>
            <w10:wrap type="none"/>
          </v:group>
        </w:pict>
      </w:r>
    </w:p>
    <w:p w:rsidR="0018722C">
      <w:pPr>
        <w:pStyle w:val="a9"/>
        <w:textAlignment w:val="center"/>
        <w:topLinePunct/>
      </w:pPr>
      <w:r>
        <w:t>图</w:t>
      </w:r>
      <w:r>
        <w:rPr>
          <w:spacing w:val="-30"/>
        </w:rPr>
        <w:t> </w:t>
      </w:r>
      <w:r>
        <w:t>3</w:t>
      </w:r>
      <w:r>
        <w:t>.</w:t>
      </w:r>
      <w:r>
        <w:t>6</w:t>
      </w:r>
      <w:r>
        <w:t xml:space="preserve">  </w:t>
      </w:r>
      <w:r w:rsidR="001852F3">
        <w:t>中国-泰国双向贸易与投资额统计对比（百万美元）</w:t>
      </w:r>
      <w:r w:rsidR="001852F3">
        <w:t xml:space="preserve">资料来源：中国商务部统计数据整理而得(www.</w:t>
      </w:r>
      <w:r w:rsidR="004B696B">
        <w:t xml:space="preserve"> </w:t>
      </w:r>
      <w:r w:rsidR="004B696B">
        <w:t xml:space="preserve">mofcom.</w:t>
      </w:r>
      <w:r w:rsidR="004B696B">
        <w:t xml:space="preserve"> </w:t>
      </w:r>
      <w:r w:rsidR="004B696B">
        <w:t xml:space="preserve">gov.</w:t>
      </w:r>
      <w:r w:rsidR="004B696B">
        <w:t xml:space="preserve"> </w:t>
      </w:r>
      <w:r w:rsidR="004B696B">
        <w:t xml:space="preserve">cn)</w:t>
      </w:r>
    </w:p>
    <w:p w:rsidR="0018722C">
      <w:pPr>
        <w:topLinePunct/>
      </w:pPr>
      <w:r>
        <w:t>从图上看，中泰双边的贸易量大大高于双边的投资，但是看双边贸易总额和总</w:t>
      </w:r>
      <w:r>
        <w:t>投资的“趋势”有互相关联。在</w:t>
      </w:r>
      <w:r>
        <w:t>2008-2009</w:t>
      </w:r>
      <w:r/>
      <w:r w:rsidR="001852F3">
        <w:t xml:space="preserve">年间发生了世界金融危机</w:t>
      </w:r>
      <w:r>
        <w:t>，2009</w:t>
      </w:r>
      <w:r/>
      <w:r w:rsidR="001852F3">
        <w:t xml:space="preserve">年的</w:t>
      </w:r>
      <w:r>
        <w:t>双边贸易和投资相比</w:t>
      </w:r>
      <w:r>
        <w:t>2008</w:t>
      </w:r>
      <w:r/>
      <w:r w:rsidR="001852F3">
        <w:t xml:space="preserve">年两者有所下降</w:t>
      </w:r>
      <w:r>
        <w:t>，2010</w:t>
      </w:r>
      <w:r/>
      <w:r w:rsidR="001852F3">
        <w:t xml:space="preserve">年后的双边贸易保持平稳增长，</w:t>
      </w:r>
      <w:r>
        <w:t>就双向投资方面来看中国对泰国投资</w:t>
      </w:r>
      <w:r>
        <w:t>近年</w:t>
      </w:r>
      <w:r>
        <w:t>大于泰国对中国投资，2010</w:t>
      </w:r>
      <w:r/>
      <w:r w:rsidR="001852F3">
        <w:t xml:space="preserve">年中国对泰</w:t>
      </w:r>
      <w:r>
        <w:t>国投资</w:t>
      </w:r>
      <w:r>
        <w:t>69</w:t>
      </w:r>
      <w:r>
        <w:t xml:space="preserve">, </w:t>
      </w:r>
      <w:r>
        <w:t>987</w:t>
      </w:r>
      <w:r/>
      <w:r w:rsidR="001852F3">
        <w:t xml:space="preserve">百万美元，而泰国对中国投资仅有</w:t>
      </w:r>
      <w:r>
        <w:t>5134</w:t>
      </w:r>
      <w:r/>
      <w:r w:rsidR="001852F3">
        <w:t xml:space="preserve">百万美元。</w:t>
      </w:r>
      <w:r>
        <w:t>2011</w:t>
      </w:r>
      <w:r/>
      <w:r w:rsidR="001852F3">
        <w:t xml:space="preserve">年中国</w:t>
      </w:r>
      <w:r w:rsidR="001852F3">
        <w:t>对</w:t>
      </w:r>
    </w:p>
    <w:p w:rsidR="0018722C">
      <w:pPr>
        <w:topLinePunct/>
      </w:pPr>
      <w:r>
        <w:t>泰国投资</w:t>
      </w:r>
      <w:r>
        <w:t>23</w:t>
      </w:r>
      <w:r>
        <w:t xml:space="preserve">, </w:t>
      </w:r>
      <w:r>
        <w:t>011</w:t>
      </w:r>
      <w:r/>
      <w:r w:rsidR="001852F3">
        <w:t xml:space="preserve">百万美元，而泰国对中国投资</w:t>
      </w:r>
      <w:r>
        <w:t>10</w:t>
      </w:r>
      <w:r>
        <w:t xml:space="preserve">, </w:t>
      </w:r>
      <w:r>
        <w:t>120</w:t>
      </w:r>
      <w:r/>
      <w:r w:rsidR="001852F3">
        <w:t xml:space="preserve">百万美元。</w:t>
      </w:r>
      <w:r>
        <w:t>2012</w:t>
      </w:r>
      <w:r/>
      <w:r w:rsidR="001852F3">
        <w:t xml:space="preserve">年中国对</w:t>
      </w:r>
    </w:p>
    <w:p w:rsidR="0018722C">
      <w:pPr>
        <w:topLinePunct/>
      </w:pPr>
      <w:r>
        <w:t>泰国投资翻了一番，其达到</w:t>
      </w:r>
      <w:r>
        <w:t>47</w:t>
      </w:r>
      <w:r>
        <w:t xml:space="preserve">, </w:t>
      </w:r>
      <w:r>
        <w:t>860</w:t>
      </w:r>
      <w:r/>
      <w:r w:rsidR="001852F3">
        <w:t xml:space="preserve">百万美元，而泰国只有</w:t>
      </w:r>
      <w:r>
        <w:t>7</w:t>
      </w:r>
      <w:r>
        <w:t xml:space="preserve">, </w:t>
      </w:r>
      <w:r>
        <w:t>772</w:t>
      </w:r>
      <w:r/>
      <w:r w:rsidR="001852F3">
        <w:t xml:space="preserve">百万美元。</w:t>
      </w:r>
      <w:r>
        <w:t>2013</w:t>
      </w:r>
    </w:p>
    <w:p w:rsidR="0018722C">
      <w:pPr>
        <w:topLinePunct/>
      </w:pPr>
      <w:r>
        <w:t>年中国对泰国投资已突破</w:t>
      </w:r>
      <w:r w:rsidR="001852F3">
        <w:t xml:space="preserve">75</w:t>
      </w:r>
      <w:r>
        <w:t xml:space="preserve">, </w:t>
      </w:r>
      <w:r>
        <w:t>519</w:t>
      </w:r>
      <w:r w:rsidR="001852F3">
        <w:t xml:space="preserve">百万美元，这一年泰国对中国的投资增长幅度很</w:t>
      </w:r>
    </w:p>
    <w:p w:rsidR="0018722C">
      <w:pPr>
        <w:topLinePunct/>
      </w:pPr>
      <w:r>
        <w:t>大，其达到</w:t>
      </w:r>
      <w:r w:rsidR="001852F3">
        <w:t xml:space="preserve">48</w:t>
      </w:r>
      <w:r>
        <w:t xml:space="preserve">, </w:t>
      </w:r>
      <w:r>
        <w:t>305</w:t>
      </w:r>
      <w:r w:rsidR="001852F3">
        <w:t xml:space="preserve">百万美元。尽管如此还低于中国对泰国投资的水平。可以说，</w:t>
      </w:r>
      <w:r w:rsidR="001852F3">
        <w:t xml:space="preserve">中泰双向投资方面，中国具有主导地位，虽然泰国对中国直接投资更早但是增长幅度特别慢，这是因为泰国政府没有鼓励民企对外投资的明确政策和战略，这与中国政府相反。泰国一直以来注重“招商引资”而制定目标，在对外投资方面还比较落后，都是民企自己找办法与积极出去投资，泰国近几年的政治十分动荡，此对泰国整个经济增长受到很大的冲击，随着经济不好企业情况的运转也会受其影响。2014</w:t>
      </w:r>
      <w:r w:rsidR="001852F3">
        <w:t xml:space="preserve">年的中泰双边的贸易总额稍微下降，同样的双向直接投资总额也有所下降，这是因为全球经济放缓，中国的经济增长缓慢，中国和泰国经济都受全球经济的影响。</w:t>
      </w:r>
    </w:p>
    <w:p w:rsidR="0018722C">
      <w:pPr>
        <w:topLinePunct/>
      </w:pPr>
      <w:r>
        <w:t>总体来看，中国和泰国的双向直接投资还是双边贸易的“拖后腿”，双边在自贸区框架和其他方面的合作发展之下，贸易最快捷、最直接的促进效应。不可否认的是双边的直接投资</w:t>
      </w:r>
      <w:r>
        <w:t>（</w:t>
      </w:r>
      <w:r>
        <w:t>FDI</w:t>
      </w:r>
      <w:r>
        <w:t>）</w:t>
      </w:r>
      <w:r>
        <w:t>的受不同的因素影响，情况要比贸易复杂，但是双边贸易增长的因素有促进双边直接投资也不能排除。</w:t>
      </w:r>
    </w:p>
    <w:p w:rsidR="0018722C">
      <w:pPr>
        <w:topLinePunct/>
      </w:pPr>
      <w:r>
        <w:rPr>
          <w:rFonts w:cstheme="minorBidi" w:hAnsiTheme="minorHAnsi" w:eastAsiaTheme="minorHAnsi" w:asciiTheme="minorHAnsi" w:ascii="Calibri"/>
        </w:rPr>
        <w:t>69</w:t>
      </w:r>
    </w:p>
    <w:p w:rsidR="0018722C">
      <w:pPr>
        <w:topLinePunct/>
      </w:pPr>
      <w:r>
        <w:t>为进一步验证有那些相关因素促进双向投资发展，对此笔者进行简单的各种因</w:t>
      </w:r>
      <w:r>
        <w:t>素相关系数的实证。双边的投资统计数据是</w:t>
      </w:r>
      <w:r>
        <w:t>1995-2013</w:t>
      </w:r>
      <w:r/>
      <w:r w:rsidR="001852F3">
        <w:t xml:space="preserve">年的时间段，依据其他文献的理论与实证结果分析的有可能促进投资的宏观因素都加进来，进行相关性回归。</w:t>
      </w:r>
    </w:p>
    <w:p w:rsidR="0018722C">
      <w:pPr>
        <w:pStyle w:val="a8"/>
        <w:topLinePunct/>
      </w:pPr>
      <w:r>
        <w:t>表3</w:t>
      </w:r>
      <w:r>
        <w:t>.</w:t>
      </w:r>
      <w:r>
        <w:t>20</w:t>
      </w:r>
      <w:r>
        <w:t xml:space="preserve">  </w:t>
      </w:r>
      <w:r w:rsidRPr="00DB64CE">
        <w:t>中国对泰国投资的相关系数回归</w:t>
      </w:r>
    </w:p>
    <w:tbl>
      <w:tblPr>
        <w:tblW w:w="5000" w:type="pct"/>
        <w:tblInd w:w="1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35"/>
        <w:gridCol w:w="1985"/>
        <w:gridCol w:w="1985"/>
        <w:gridCol w:w="1983"/>
      </w:tblGrid>
      <w:tr>
        <w:trPr>
          <w:tblHeader/>
        </w:trPr>
        <w:tc>
          <w:tcPr>
            <w:tcW w:w="1365"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中国对泰国投资</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中国对泰国投资</w:t>
            </w:r>
          </w:p>
          <w:p w:rsidR="0018722C">
            <w:pPr>
              <w:pStyle w:val="a7"/>
              <w:topLinePunct/>
              <w:ind w:leftChars="0" w:left="0" w:rightChars="0" w:right="0" w:firstLineChars="0" w:firstLine="0"/>
              <w:spacing w:line="240" w:lineRule="atLeast"/>
            </w:pPr>
            <w:r>
              <w:t>（</w:t>
            </w:r>
            <w:r>
              <w:t xml:space="preserve">滞后一期</w:t>
            </w:r>
            <w:r>
              <w:t>）</w:t>
            </w:r>
          </w:p>
        </w:tc>
        <w:tc>
          <w:tcPr>
            <w:tcW w:w="1211" w:type="pct"/>
            <w:vAlign w:val="center"/>
            <w:tcBorders>
              <w:bottom w:val="single" w:sz="4" w:space="0" w:color="auto"/>
            </w:tcBorders>
          </w:tcPr>
          <w:p w:rsidR="0018722C">
            <w:pPr>
              <w:pStyle w:val="a7"/>
              <w:topLinePunct/>
              <w:ind w:leftChars="0" w:left="0" w:rightChars="0" w:right="0" w:firstLineChars="0" w:firstLine="0"/>
              <w:spacing w:line="240" w:lineRule="atLeast"/>
            </w:pPr>
            <w:r>
              <w:t>中国对泰国投资</w:t>
            </w:r>
          </w:p>
          <w:p w:rsidR="0018722C">
            <w:pPr>
              <w:pStyle w:val="a7"/>
              <w:topLinePunct/>
              <w:ind w:leftChars="0" w:left="0" w:rightChars="0" w:right="0" w:firstLineChars="0" w:firstLine="0"/>
              <w:spacing w:line="240" w:lineRule="atLeast"/>
            </w:pPr>
            <w:r>
              <w:t>（</w:t>
            </w:r>
            <w:r>
              <w:t xml:space="preserve">滞后两期</w:t>
            </w:r>
            <w:r>
              <w:t>）</w:t>
            </w:r>
          </w:p>
        </w:tc>
      </w:tr>
      <w:tr>
        <w:tc>
          <w:tcPr>
            <w:tcW w:w="1365" w:type="pct"/>
            <w:vAlign w:val="center"/>
          </w:tcPr>
          <w:p w:rsidR="0018722C">
            <w:pPr>
              <w:pStyle w:val="ac"/>
              <w:topLinePunct/>
              <w:ind w:leftChars="0" w:left="0" w:rightChars="0" w:right="0" w:firstLineChars="0" w:firstLine="0"/>
              <w:spacing w:line="240" w:lineRule="atLeast"/>
            </w:pPr>
            <w:r>
              <w:t>中泰双边贸易总额</w:t>
            </w:r>
          </w:p>
        </w:tc>
        <w:tc>
          <w:tcPr>
            <w:tcW w:w="1212" w:type="pct"/>
            <w:vAlign w:val="center"/>
          </w:tcPr>
          <w:p w:rsidR="0018722C">
            <w:pPr>
              <w:pStyle w:val="a5"/>
              <w:topLinePunct/>
              <w:ind w:leftChars="0" w:left="0" w:rightChars="0" w:right="0" w:firstLineChars="0" w:firstLine="0"/>
              <w:spacing w:line="240" w:lineRule="atLeast"/>
            </w:pPr>
            <w:r>
              <w:t>0.8276</w:t>
            </w:r>
            <w:r>
              <w:t>(</w:t>
            </w:r>
            <w:r>
              <w:t>0.0000</w:t>
            </w:r>
            <w:r>
              <w:t>)</w:t>
            </w:r>
          </w:p>
        </w:tc>
        <w:tc>
          <w:tcPr>
            <w:tcW w:w="1212" w:type="pct"/>
            <w:vAlign w:val="center"/>
          </w:tcPr>
          <w:p w:rsidR="0018722C">
            <w:pPr>
              <w:pStyle w:val="a5"/>
              <w:topLinePunct/>
              <w:ind w:leftChars="0" w:left="0" w:rightChars="0" w:right="0" w:firstLineChars="0" w:firstLine="0"/>
              <w:spacing w:line="240" w:lineRule="atLeast"/>
            </w:pPr>
            <w:r>
              <w:t>0.7945</w:t>
            </w:r>
            <w:r>
              <w:t>(</w:t>
            </w:r>
            <w:r>
              <w:t>0.0001</w:t>
            </w:r>
            <w:r>
              <w:t>)</w:t>
            </w:r>
          </w:p>
        </w:tc>
        <w:tc>
          <w:tcPr>
            <w:tcW w:w="1211" w:type="pct"/>
            <w:vAlign w:val="center"/>
          </w:tcPr>
          <w:p w:rsidR="0018722C">
            <w:pPr>
              <w:pStyle w:val="ad"/>
              <w:topLinePunct/>
              <w:ind w:leftChars="0" w:left="0" w:rightChars="0" w:right="0" w:firstLineChars="0" w:firstLine="0"/>
              <w:spacing w:line="240" w:lineRule="atLeast"/>
            </w:pPr>
            <w:r>
              <w:t>0.6525</w:t>
            </w:r>
            <w:r>
              <w:t>(</w:t>
            </w:r>
            <w:r>
              <w:t>0.0045</w:t>
            </w:r>
            <w:r>
              <w:t>)</w:t>
            </w:r>
          </w:p>
        </w:tc>
      </w:tr>
      <w:tr>
        <w:tc>
          <w:tcPr>
            <w:tcW w:w="1365" w:type="pct"/>
            <w:vAlign w:val="center"/>
          </w:tcPr>
          <w:p w:rsidR="0018722C">
            <w:pPr>
              <w:pStyle w:val="ac"/>
              <w:topLinePunct/>
              <w:ind w:leftChars="0" w:left="0" w:rightChars="0" w:right="0" w:firstLineChars="0" w:firstLine="0"/>
              <w:spacing w:line="240" w:lineRule="atLeast"/>
            </w:pPr>
            <w:r>
              <w:t>泰国的中国游客</w:t>
            </w:r>
          </w:p>
        </w:tc>
        <w:tc>
          <w:tcPr>
            <w:tcW w:w="1212" w:type="pct"/>
            <w:vAlign w:val="center"/>
          </w:tcPr>
          <w:p w:rsidR="0018722C">
            <w:pPr>
              <w:pStyle w:val="a5"/>
              <w:topLinePunct/>
              <w:ind w:leftChars="0" w:left="0" w:rightChars="0" w:right="0" w:firstLineChars="0" w:firstLine="0"/>
              <w:spacing w:line="240" w:lineRule="atLeast"/>
            </w:pPr>
            <w:r>
              <w:t>0.6961</w:t>
            </w:r>
            <w:r>
              <w:t>(</w:t>
            </w:r>
            <w:r>
              <w:t>0.0009</w:t>
            </w:r>
            <w:r>
              <w:t>)</w:t>
            </w:r>
          </w:p>
        </w:tc>
        <w:tc>
          <w:tcPr>
            <w:tcW w:w="1212" w:type="pct"/>
            <w:vAlign w:val="center"/>
          </w:tcPr>
          <w:p w:rsidR="0018722C">
            <w:pPr>
              <w:pStyle w:val="a5"/>
              <w:topLinePunct/>
              <w:ind w:leftChars="0" w:left="0" w:rightChars="0" w:right="0" w:firstLineChars="0" w:firstLine="0"/>
              <w:spacing w:line="240" w:lineRule="atLeast"/>
            </w:pPr>
            <w:r>
              <w:t>0.7783</w:t>
            </w:r>
            <w:r>
              <w:t>(</w:t>
            </w:r>
            <w:r>
              <w:t>0.0001</w:t>
            </w:r>
            <w:r>
              <w:t>)</w:t>
            </w:r>
          </w:p>
        </w:tc>
        <w:tc>
          <w:tcPr>
            <w:tcW w:w="1211" w:type="pct"/>
            <w:vAlign w:val="center"/>
          </w:tcPr>
          <w:p w:rsidR="0018722C">
            <w:pPr>
              <w:pStyle w:val="ad"/>
              <w:topLinePunct/>
              <w:ind w:leftChars="0" w:left="0" w:rightChars="0" w:right="0" w:firstLineChars="0" w:firstLine="0"/>
              <w:spacing w:line="240" w:lineRule="atLeast"/>
            </w:pPr>
            <w:r>
              <w:t>0.7218</w:t>
            </w:r>
            <w:r>
              <w:t>(</w:t>
            </w:r>
            <w:r>
              <w:t>0.0011</w:t>
            </w:r>
            <w:r>
              <w:t>)</w:t>
            </w:r>
          </w:p>
        </w:tc>
      </w:tr>
      <w:tr>
        <w:tc>
          <w:tcPr>
            <w:tcW w:w="1365" w:type="pct"/>
            <w:vAlign w:val="center"/>
          </w:tcPr>
          <w:p w:rsidR="0018722C">
            <w:pPr>
              <w:pStyle w:val="ac"/>
              <w:topLinePunct/>
              <w:ind w:leftChars="0" w:left="0" w:rightChars="0" w:right="0" w:firstLineChars="0" w:firstLine="0"/>
              <w:spacing w:line="240" w:lineRule="atLeast"/>
            </w:pPr>
            <w:r>
              <w:t>泰国 GDP</w:t>
            </w:r>
          </w:p>
        </w:tc>
        <w:tc>
          <w:tcPr>
            <w:tcW w:w="1212" w:type="pct"/>
            <w:vAlign w:val="center"/>
          </w:tcPr>
          <w:p w:rsidR="0018722C">
            <w:pPr>
              <w:pStyle w:val="a5"/>
              <w:topLinePunct/>
              <w:ind w:leftChars="0" w:left="0" w:rightChars="0" w:right="0" w:firstLineChars="0" w:firstLine="0"/>
              <w:spacing w:line="240" w:lineRule="atLeast"/>
            </w:pPr>
            <w:r>
              <w:t>0.8104</w:t>
            </w:r>
            <w:r>
              <w:t>(</w:t>
            </w:r>
            <w:r>
              <w:t>0.0000</w:t>
            </w:r>
            <w:r>
              <w:t>)</w:t>
            </w:r>
          </w:p>
        </w:tc>
        <w:tc>
          <w:tcPr>
            <w:tcW w:w="1212" w:type="pct"/>
            <w:vAlign w:val="center"/>
          </w:tcPr>
          <w:p w:rsidR="0018722C">
            <w:pPr>
              <w:pStyle w:val="a5"/>
              <w:topLinePunct/>
              <w:ind w:leftChars="0" w:left="0" w:rightChars="0" w:right="0" w:firstLineChars="0" w:firstLine="0"/>
              <w:spacing w:line="240" w:lineRule="atLeast"/>
            </w:pPr>
            <w:r>
              <w:t>0.7541</w:t>
            </w:r>
            <w:r>
              <w:t>(</w:t>
            </w:r>
            <w:r>
              <w:t>0.0003</w:t>
            </w:r>
            <w:r>
              <w:t>)</w:t>
            </w:r>
          </w:p>
        </w:tc>
        <w:tc>
          <w:tcPr>
            <w:tcW w:w="1211" w:type="pct"/>
            <w:vAlign w:val="center"/>
          </w:tcPr>
          <w:p w:rsidR="0018722C">
            <w:pPr>
              <w:pStyle w:val="ad"/>
              <w:topLinePunct/>
              <w:ind w:leftChars="0" w:left="0" w:rightChars="0" w:right="0" w:firstLineChars="0" w:firstLine="0"/>
              <w:spacing w:line="240" w:lineRule="atLeast"/>
            </w:pPr>
            <w:r>
              <w:t>0.6300</w:t>
            </w:r>
            <w:r>
              <w:t>(</w:t>
            </w:r>
            <w:r>
              <w:t>0.0067</w:t>
            </w:r>
            <w:r>
              <w:t>)</w:t>
            </w:r>
          </w:p>
        </w:tc>
      </w:tr>
      <w:tr>
        <w:tc>
          <w:tcPr>
            <w:tcW w:w="1365" w:type="pct"/>
            <w:vAlign w:val="center"/>
            <w:tcBorders>
              <w:top w:val="single" w:sz="4" w:space="0" w:color="auto"/>
            </w:tcBorders>
          </w:tcPr>
          <w:p w:rsidR="0018722C">
            <w:pPr>
              <w:pStyle w:val="ac"/>
              <w:topLinePunct/>
              <w:ind w:leftChars="0" w:left="0" w:rightChars="0" w:right="0" w:firstLineChars="0" w:firstLine="0"/>
              <w:spacing w:line="240" w:lineRule="atLeast"/>
            </w:pPr>
            <w:r>
              <w:t>中国 GDP</w:t>
            </w:r>
          </w:p>
        </w:tc>
        <w:tc>
          <w:tcPr>
            <w:tcW w:w="1212" w:type="pct"/>
            <w:vAlign w:val="center"/>
            <w:tcBorders>
              <w:top w:val="single" w:sz="4" w:space="0" w:color="auto"/>
            </w:tcBorders>
          </w:tcPr>
          <w:p w:rsidR="0018722C">
            <w:pPr>
              <w:pStyle w:val="aff1"/>
              <w:topLinePunct/>
              <w:ind w:leftChars="0" w:left="0" w:rightChars="0" w:right="0" w:firstLineChars="0" w:firstLine="0"/>
              <w:spacing w:line="240" w:lineRule="atLeast"/>
            </w:pPr>
            <w:r>
              <w:t>0.8188</w:t>
            </w:r>
            <w:r>
              <w:t>(</w:t>
            </w:r>
            <w:r>
              <w:t>0.0000</w:t>
            </w:r>
            <w:r>
              <w:t>)</w:t>
            </w:r>
          </w:p>
        </w:tc>
        <w:tc>
          <w:tcPr>
            <w:tcW w:w="1212" w:type="pct"/>
            <w:vAlign w:val="center"/>
            <w:tcBorders>
              <w:top w:val="single" w:sz="4" w:space="0" w:color="auto"/>
            </w:tcBorders>
          </w:tcPr>
          <w:p w:rsidR="0018722C">
            <w:pPr>
              <w:pStyle w:val="aff1"/>
              <w:topLinePunct/>
              <w:ind w:leftChars="0" w:left="0" w:rightChars="0" w:right="0" w:firstLineChars="0" w:firstLine="0"/>
              <w:spacing w:line="240" w:lineRule="atLeast"/>
            </w:pPr>
            <w:r>
              <w:t>0.7844</w:t>
            </w:r>
            <w:r>
              <w:t>(</w:t>
            </w:r>
            <w:r>
              <w:t>0.0001</w:t>
            </w:r>
            <w:r>
              <w:t>)</w:t>
            </w:r>
          </w:p>
        </w:tc>
        <w:tc>
          <w:tcPr>
            <w:tcW w:w="1211" w:type="pct"/>
            <w:vAlign w:val="center"/>
            <w:tcBorders>
              <w:top w:val="single" w:sz="4" w:space="0" w:color="auto"/>
            </w:tcBorders>
          </w:tcPr>
          <w:p w:rsidR="0018722C">
            <w:pPr>
              <w:pStyle w:val="ad"/>
              <w:topLinePunct/>
              <w:ind w:leftChars="0" w:left="0" w:rightChars="0" w:right="0" w:firstLineChars="0" w:firstLine="0"/>
              <w:spacing w:line="240" w:lineRule="atLeast"/>
            </w:pPr>
            <w:r>
              <w:t>0.6683</w:t>
            </w:r>
            <w:r>
              <w:t>(</w:t>
            </w:r>
            <w:r>
              <w:t>0.0034</w:t>
            </w:r>
            <w:r>
              <w:t>)</w:t>
            </w:r>
          </w:p>
        </w:tc>
      </w:tr>
    </w:tbl>
    <w:p w:rsidR="0018722C">
      <w:pPr>
        <w:pStyle w:val="affa"/>
      </w:pPr>
    </w:p>
    <w:p w:rsidR="0018722C">
      <w:pPr>
        <w:topLinePunct/>
      </w:pPr>
      <w:r>
        <w:t>备注：括号里为相关系数的显著性</w:t>
      </w:r>
      <w:r>
        <w:t>（</w:t>
      </w:r>
      <w:r>
        <w:t>Ho</w:t>
      </w:r>
      <w:r>
        <w:t xml:space="preserve">: </w:t>
      </w:r>
      <w:r>
        <w:t>r=0</w:t>
      </w:r>
      <w:r>
        <w:t>）</w:t>
      </w:r>
      <w:r>
        <w:t>其对应</w:t>
      </w:r>
      <w:r>
        <w:t>P</w:t>
      </w:r>
      <w:r/>
      <w:r w:rsidR="001852F3">
        <w:t xml:space="preserve">值分别</w:t>
      </w:r>
      <w:r>
        <w:t>，1%、5%、10%的</w:t>
      </w:r>
      <w:r>
        <w:t>水平上显著.</w:t>
      </w:r>
    </w:p>
    <w:p w:rsidR="0018722C">
      <w:pPr>
        <w:topLinePunct/>
      </w:pPr>
      <w:r>
        <w:t>从以上的表</w:t>
      </w:r>
      <w:r w:rsidR="001852F3">
        <w:t xml:space="preserve">中国对泰国投资的相关系数回归显示，中泰双边贸易总额与中国</w:t>
      </w:r>
      <w:r>
        <w:t>向泰国投资呈现正相关，其系数为</w:t>
      </w:r>
      <w:r>
        <w:t>0</w:t>
      </w:r>
      <w:r>
        <w:t>.</w:t>
      </w:r>
      <w:r>
        <w:t>8276，笔者以中国游客去泰国旅游为人员交往指数，中国游客目前是泰国第一，10</w:t>
      </w:r>
      <w:r w:rsidR="001852F3">
        <w:t xml:space="preserve">年来的中国游客去泰国的数量翻倍增长。去往泰国旅游的中国游客发展对于中国赴泰国直接投资的相关不是很大，但是呈现</w:t>
      </w:r>
      <w:r>
        <w:t>正相关，其系数为</w:t>
      </w:r>
      <w:r>
        <w:t>0</w:t>
      </w:r>
      <w:r>
        <w:t>.</w:t>
      </w:r>
      <w:r>
        <w:t>6961</w:t>
      </w:r>
      <w:r>
        <w:t>。中国</w:t>
      </w:r>
      <w:r>
        <w:t>GDP</w:t>
      </w:r>
      <w:r/>
      <w:r w:rsidR="001852F3">
        <w:t xml:space="preserve">和泰国</w:t>
      </w:r>
      <w:r>
        <w:t>GDP</w:t>
      </w:r>
      <w:r w:rsidR="001852F3">
        <w:t xml:space="preserve">是衡量经济实力，经济规模水</w:t>
      </w:r>
      <w:r>
        <w:t>平。两国的</w:t>
      </w:r>
      <w:r>
        <w:t>GDP</w:t>
      </w:r>
      <w:r/>
      <w:r w:rsidR="001852F3">
        <w:t xml:space="preserve">发展均为对中国向泰国投资有着明显正相关的系数，相关系数两者</w:t>
      </w:r>
      <w:r>
        <w:t>同为</w:t>
      </w:r>
      <w:r>
        <w:t>0</w:t>
      </w:r>
      <w:r>
        <w:t>.</w:t>
      </w:r>
      <w:r>
        <w:t>8，P</w:t>
      </w:r>
      <w:r/>
      <w:r w:rsidR="001852F3">
        <w:t xml:space="preserve">值非常显著。一国的</w:t>
      </w:r>
      <w:r>
        <w:t>GDP</w:t>
      </w:r>
      <w:r/>
      <w:r w:rsidR="001852F3">
        <w:t xml:space="preserve">增长可以促进经济的各种方面发展，不管是引进投资还是对外投资都有正面的作用。关于相关系数滞后的第一期和第二期的各种因素对中国向泰国投资没有太大影响。</w:t>
      </w:r>
    </w:p>
    <w:p w:rsidR="0018722C">
      <w:pPr>
        <w:topLinePunct/>
      </w:pPr>
      <w:r>
        <w:t>泰国在中国直接投资</w:t>
      </w:r>
      <w:r>
        <w:t>（</w:t>
      </w:r>
      <w:r>
        <w:t xml:space="preserve">FDI</w:t>
      </w:r>
      <w:r>
        <w:t>）</w:t>
      </w:r>
      <w:r>
        <w:t>规模比较小，项目数相对中国的流入外资也非常</w:t>
      </w:r>
      <w:r>
        <w:t>少，各种宏观因素的相关系数回归结果只有正相关但是</w:t>
      </w:r>
      <w:r>
        <w:t>P</w:t>
      </w:r>
      <w:r/>
      <w:r w:rsidR="001852F3">
        <w:t xml:space="preserve">值都不显著，但是可以明</w:t>
      </w:r>
      <w:r>
        <w:t>确的是中国经济发展、消费能力的提高对泰国来到中国投资是有着促进作用。</w:t>
      </w:r>
    </w:p>
    <w:p w:rsidR="0018722C">
      <w:pPr>
        <w:topLinePunct/>
      </w:pPr>
      <w:r>
        <w:t>泰国在中国直接投资悠久，但是在项目和金额上不算很大，增长也较慢。中国对泰国直接投资方面，这几年刚刚快速增长。泰国在中国直接投资规模不大的原因是大多数泰国企业的国际竞争不强，缺乏政府的支持，缺乏投资信息，缺乏抱团出去投资的概念。一般来说，泰国企业自己都是主动决定对外直接投资，企业和政府之间的接触还比较少。中国对泰国投资虽然起步晚，但是项目申请和投资的增长较快。其原因为给力的“中国走出去”政策加上中国企业意识到国际市场的重要性，</w:t>
      </w:r>
      <w:r w:rsidR="001852F3">
        <w:t xml:space="preserve">具备投资资金，企业之间的竞争越来越激烈，某种商品在国内需求的饱和等因素推动了中国企业对外投资。尤其是泰国的“软实力”优势，生活上的舒适，物价</w:t>
      </w:r>
      <w:r w:rsidR="001852F3">
        <w:t>低</w:t>
      </w:r>
    </w:p>
    <w:p w:rsidR="0018722C">
      <w:pPr>
        <w:topLinePunct/>
      </w:pPr>
      <w:r>
        <w:rPr>
          <w:rFonts w:cstheme="minorBidi" w:hAnsiTheme="minorHAnsi" w:eastAsiaTheme="minorHAnsi" w:asciiTheme="minorHAnsi" w:ascii="Calibri"/>
        </w:rPr>
        <w:t>70</w:t>
      </w:r>
    </w:p>
    <w:p w:rsidR="0018722C">
      <w:pPr>
        <w:topLinePunct/>
      </w:pPr>
      <w:r>
        <w:t>廉，自然资源保持丰富，社会的开放度比较高，文化相似等方面也是泰国吸引外资的一个重要因素。</w:t>
      </w:r>
    </w:p>
    <w:p w:rsidR="0018722C">
      <w:pPr>
        <w:topLinePunct/>
      </w:pPr>
      <w:r>
        <w:t>2013</w:t>
      </w:r>
      <w:r w:rsidR="001852F3">
        <w:t xml:space="preserve">年中泰签署并发布《中泰关系发展远景规划》，泰国政府的</w:t>
      </w:r>
      <w:r w:rsidR="001852F3">
        <w:t xml:space="preserve">2</w:t>
      </w:r>
      <w:r w:rsidR="001852F3">
        <w:t xml:space="preserve">万亿泰铢</w:t>
      </w:r>
    </w:p>
    <w:p w:rsidR="0018722C">
      <w:pPr>
        <w:topLinePunct/>
      </w:pPr>
      <w:r>
        <w:t>（</w:t>
      </w:r>
      <w:r>
        <w:t xml:space="preserve">约合</w:t>
      </w:r>
      <w:r w:rsidR="001852F3">
        <w:t xml:space="preserve">3934</w:t>
      </w:r>
      <w:r w:rsidR="001852F3">
        <w:t xml:space="preserve">亿元人民币</w:t>
      </w:r>
      <w:r>
        <w:t>）</w:t>
      </w:r>
      <w:r>
        <w:t>基础设施建设工程贷款议案正式提交上议院审议。该议案高速铁路项目预算占比</w:t>
      </w:r>
      <w:r w:rsidR="001852F3">
        <w:t xml:space="preserve">39</w:t>
      </w:r>
      <w:r>
        <w:t>.</w:t>
      </w:r>
      <w:r>
        <w:t>2%、城市轨道交通</w:t>
      </w:r>
      <w:r w:rsidR="001852F3">
        <w:t xml:space="preserve">23</w:t>
      </w:r>
      <w:r>
        <w:rPr>
          <w:rFonts w:hint="eastAsia"/>
        </w:rPr>
        <w:t>.</w:t>
      </w:r>
      <w:r>
        <w:t>6%、复线铁路</w:t>
      </w:r>
      <w:r w:rsidR="001852F3">
        <w:t xml:space="preserve">20</w:t>
      </w:r>
      <w:r>
        <w:rPr>
          <w:rFonts w:hint="eastAsia"/>
        </w:rPr>
        <w:t>.</w:t>
      </w:r>
      <w:r>
        <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
      </w:r>
    </w:p>
    <w:p w:rsidR="0018722C">
      <w:pPr>
        <w:pStyle w:val="Heading3"/>
        <w:topLinePunct/>
        <w:ind w:left="200" w:hangingChars="200" w:hanging="200"/>
      </w:pPr>
      <w:bookmarkStart w:id="141007" w:name="_Toc686141007"/>
      <w:r>
        <w:t>3.2.3</w:t>
      </w:r>
      <w:r>
        <w:t xml:space="preserve"> </w:t>
      </w:r>
      <w:r>
        <w:t>中国-泰国在自贸区发展下的其他合作效应</w:t>
      </w:r>
      <w:bookmarkEnd w:id="141007"/>
    </w:p>
    <w:p w:rsidR="0018722C">
      <w:pPr>
        <w:topLinePunct/>
      </w:pPr>
      <w:r>
        <w:t>泰国对中国的商品出口有更多的商机和选择，中国与泰国在近</w:t>
      </w:r>
      <w:r w:rsidR="001852F3">
        <w:t xml:space="preserve">10</w:t>
      </w:r>
      <w:r w:rsidR="001852F3">
        <w:t xml:space="preserve">年来的贸易与投资的关系不断得到进步与改善。</w:t>
      </w:r>
      <w:r w:rsidR="001852F3">
        <w:t>近年</w:t>
      </w:r>
      <w:r w:rsidR="001852F3">
        <w:t>来中国</w:t>
      </w:r>
      <w:r w:rsidR="001852F3">
        <w:t>老百姓</w:t>
      </w:r>
      <w:r w:rsidR="001852F3">
        <w:t>的消费能力与水平不断提高，越来越注重食品消费安全、有能力去消费进口的商品。随着泰国与中国的贸易条件便利，存在越来越多的商机。泰国政府乃至泰国企业开始高度重视中国的“安全食品”市场，尤其是泰国比较有优势的精品农产品与精致的食品加工开始陆续到中国销售，发展情景良好。随着中国人民生活水平的提高，食品消费随其猛增，人们的欲望与追求无穷大，因此泰国高品质食品存在比较好的发展潜力。</w:t>
      </w:r>
    </w:p>
    <w:p w:rsidR="0018722C">
      <w:pPr>
        <w:topLinePunct/>
      </w:pPr>
      <w:r>
        <w:t>另外的一个要点，目前中国在工业商品目前存在过剩的生产能力</w:t>
      </w:r>
      <w:r>
        <w:t>（</w:t>
      </w:r>
      <w:r/>
      <w:r>
        <w:t>Excess</w:t>
      </w:r>
    </w:p>
    <w:p w:rsidR="0018722C">
      <w:pPr>
        <w:topLinePunct/>
      </w:pPr>
      <w:r>
        <w:t>Capacity</w:t>
      </w:r>
      <w:r>
        <w:t>）</w:t>
      </w:r>
      <w:r>
        <w:t>原先应该要对欧美市场出口，但是因为他们的需求下降，导致这些部分商品转向东南亚市场廉价卖。中国还有很优势的对外建设与承包能力，中国对外承包工程不断发展。根据中国商务部的统计，1998-2013</w:t>
      </w:r>
      <w:r w:rsidR="001852F3">
        <w:t xml:space="preserve">年的对外承包工程完成营业额累计来看，在中国承包工程完成的金额在东盟国家中印尼排在第一位，总金</w:t>
      </w:r>
      <w:r w:rsidR="001852F3">
        <w:t>额</w:t>
      </w:r>
    </w:p>
    <w:p w:rsidR="0018722C">
      <w:pPr>
        <w:topLinePunct/>
      </w:pPr>
      <w:r>
        <w:t>2,306,144</w:t>
      </w:r>
      <w:r/>
      <w:r w:rsidR="001852F3">
        <w:t xml:space="preserve">万美元，其次为新加坡</w:t>
      </w:r>
      <w:r>
        <w:t>2</w:t>
      </w:r>
      <w:r>
        <w:t xml:space="preserve">, </w:t>
      </w:r>
      <w:r>
        <w:t>026</w:t>
      </w:r>
      <w:r>
        <w:rPr>
          <w:rFonts w:hint="eastAsia"/>
        </w:rPr>
        <w:t xml:space="preserve">, </w:t>
      </w:r>
      <w:r>
        <w:t>017</w:t>
      </w:r>
      <w:r/>
      <w:r w:rsidR="001852F3">
        <w:t xml:space="preserve">万美元和越南</w:t>
      </w:r>
      <w:r>
        <w:t>2</w:t>
      </w:r>
      <w:r>
        <w:t xml:space="preserve">, </w:t>
      </w:r>
      <w:r>
        <w:t>006</w:t>
      </w:r>
      <w:r>
        <w:rPr>
          <w:rFonts w:hint="eastAsia"/>
        </w:rPr>
        <w:t xml:space="preserve">, </w:t>
      </w:r>
      <w:r>
        <w:t>153</w:t>
      </w:r>
      <w:r/>
      <w:r w:rsidR="001852F3">
        <w:t xml:space="preserve">万美元。中</w:t>
      </w:r>
    </w:p>
    <w:p w:rsidR="0018722C">
      <w:pPr>
        <w:topLinePunct/>
      </w:pPr>
      <w:r>
        <w:t>国对泰国承包工程方面居在东盟成员中的第七位，其累计金额</w:t>
      </w:r>
      <w:r>
        <w:t>702</w:t>
      </w:r>
      <w:r>
        <w:t xml:space="preserve">, </w:t>
      </w:r>
      <w:r>
        <w:t>703</w:t>
      </w:r>
      <w:r/>
      <w:r w:rsidR="001852F3">
        <w:t xml:space="preserve">万美元，尽管如此中国对泰国的承包工程合作也呈现高趋势上涨。</w:t>
      </w:r>
    </w:p>
    <w:p w:rsidR="0018722C">
      <w:pPr>
        <w:topLinePunct/>
      </w:pPr>
      <w:r>
        <w:rPr>
          <w:rFonts w:cstheme="minorBidi" w:hAnsiTheme="minorHAnsi" w:eastAsiaTheme="minorHAnsi" w:asciiTheme="minorHAnsi" w:ascii="Calibri"/>
        </w:rPr>
        <w:t>71</w:t>
      </w:r>
    </w:p>
    <w:p w:rsidR="0018722C">
      <w:pPr>
        <w:topLinePunct/>
      </w:pPr>
    </w:p>
    <w:p w:rsidR="0018722C">
      <w:pPr>
        <w:pStyle w:val="affff5"/>
        <w:keepNext/>
        <w:topLinePunct/>
      </w:pPr>
      <w:r>
        <w:rPr>
          <w:rFonts w:ascii="Calibri"/>
          <w:sz w:val="20"/>
        </w:rPr>
        <w:pict>
          <v:group style="width:427.65pt;height:247.65pt;mso-position-horizontal-relative:char;mso-position-vertical-relative:line" coordorigin="0,0" coordsize="8553,4953">
            <v:line style="position:absolute" from="848,3489" to="8335,3489" stroked="true" strokeweight=".750339pt" strokecolor="#d9d9d9">
              <v:stroke dashstyle="solid"/>
            </v:line>
            <v:line style="position:absolute" from="848,2934" to="8335,2934" stroked="true" strokeweight=".750339pt" strokecolor="#d9d9d9">
              <v:stroke dashstyle="solid"/>
            </v:line>
            <v:line style="position:absolute" from="848,2394" to="8335,2394" stroked="true" strokeweight=".750339pt" strokecolor="#d9d9d9">
              <v:stroke dashstyle="solid"/>
            </v:line>
            <v:line style="position:absolute" from="848,1853" to="8335,1853" stroked="true" strokeweight=".750339pt" strokecolor="#d9d9d9">
              <v:stroke dashstyle="solid"/>
            </v:line>
            <v:line style="position:absolute" from="848,1313" to="8335,1313" stroked="true" strokeweight=".750339pt" strokecolor="#d9d9d9">
              <v:stroke dashstyle="solid"/>
            </v:line>
            <v:line style="position:absolute" from="848,758" to="8335,758" stroked="true" strokeweight=".750339pt" strokecolor="#d9d9d9">
              <v:stroke dashstyle="solid"/>
            </v:line>
            <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
              <v:path arrowok="t"/>
              <v:stroke dashstyle="solid"/>
            </v:shape>
            <v:shape style="position:absolute;left:1065;top:3736;width:106;height:106" type="#_x0000_t75" stroked="false">
              <v:imagedata r:id="rId44" o:title=""/>
            </v:shape>
            <v:shape style="position:absolute;left:1590;top:3661;width:106;height:106" type="#_x0000_t75" stroked="false">
              <v:imagedata r:id="rId44" o:title=""/>
            </v:shape>
            <v:shape style="position:absolute;left:2130;top:3466;width:105;height:106" type="#_x0000_t75" stroked="false">
              <v:imagedata r:id="rId45" o:title=""/>
            </v:shape>
            <v:shape style="position:absolute;left:2670;top:3661;width:105;height:106" type="#_x0000_t75" stroked="false">
              <v:imagedata r:id="rId46" o:title=""/>
            </v:shape>
            <v:shape style="position:absolute;left:3195;top:3526;width:105;height:106" type="#_x0000_t75" stroked="false">
              <v:imagedata r:id="rId46" o:title=""/>
            </v:shape>
            <v:shape style="position:absolute;left:3736;top:3151;width:105;height:106" type="#_x0000_t75" stroked="false">
              <v:imagedata r:id="rId47" o:title=""/>
            </v:shape>
            <v:shape style="position:absolute;left:4276;top:2281;width:105;height:106" type="#_x0000_t75" stroked="false">
              <v:imagedata r:id="rId48" o:title=""/>
            </v:shape>
            <v:shape style="position:absolute;left:4801;top:2566;width:105;height:106" type="#_x0000_t75" stroked="false">
              <v:imagedata r:id="rId48" o:title=""/>
            </v:shape>
            <v:shape style="position:absolute;left:5341;top:2656;width:105;height:106" type="#_x0000_t75" stroked="false">
              <v:imagedata r:id="rId48" o:title=""/>
            </v:shape>
            <v:shape style="position:absolute;left:5881;top:2536;width:105;height:106" type="#_x0000_t75" stroked="false">
              <v:imagedata r:id="rId48" o:title=""/>
            </v:shape>
            <v:shape style="position:absolute;left:6406;top:2716;width:105;height:106" type="#_x0000_t75" stroked="false">
              <v:imagedata r:id="rId48" o:title=""/>
            </v:shape>
            <v:shape style="position:absolute;left:6947;top:2161;width:105;height:106" type="#_x0000_t75" stroked="false">
              <v:imagedata r:id="rId48" o:title=""/>
            </v:shape>
            <v:shape style="position:absolute;left:7472;top:1035;width:105;height:106" type="#_x0000_t75" stroked="false">
              <v:imagedata r:id="rId48" o:title=""/>
            </v:shape>
            <v:shape style="position:absolute;left:8012;top:390;width:105;height:106" type="#_x0000_t75" stroked="false">
              <v:imagedata r:id="rId48" o:title=""/>
            </v:shape>
            <v:line style="position:absolute" from="848,4029" to="8335,4029" stroked="true" strokeweight=".750339pt" strokecolor="#d9d9d9">
              <v:stroke dashstyle="solid"/>
            </v:line>
            <v:shape style="position:absolute;left:2288;top:4614;width:391;height:106" type="#_x0000_t75" stroked="false">
              <v:imagedata r:id="rId49" o:title=""/>
            </v:shape>
            <v:rect style="position:absolute;left:7;top:7;width:8538;height:4938" filled="false" stroked="true" strokeweight=".751057pt" strokecolor="#d9d9d9">
              <v:stroke dashstyle="solid"/>
            </v:rect>
            <v:shape style="position:absolute;left:130;top:109;width:8255;height:203" type="#_x0000_t202" filled="false" stroked="false">
              <v:textbox inset="0,0,0,0">
                <w:txbxContent>
                  <w:p w:rsidR="0018722C">
                    <w:pPr>
                      <w:tabs>
                        <w:tab w:pos="7691" w:val="left" w:leader="none"/>
                      </w:tabs>
                      <w:spacing w:line="202" w:lineRule="exact" w:before="0"/>
                      <w:ind w:leftChars="0" w:left="0" w:rightChars="0" w:right="0" w:firstLineChars="0" w:firstLine="0"/>
                      <w:jc w:val="left"/>
                      <w:rPr>
                        <w:rFonts w:ascii="Calibri"/>
                        <w:sz w:val="18"/>
                      </w:rPr>
                    </w:pPr>
                    <w:r>
                      <w:rPr>
                        <w:rFonts w:ascii="Calibri"/>
                        <w:color w:val="585858"/>
                        <w:position w:val="-1"/>
                        <w:sz w:val="18"/>
                      </w:rPr>
                      <w:t>140000</w:t>
                    </w:r>
                    <w:r>
                      <w:rPr>
                        <w:rFonts w:ascii="Calibri"/>
                        <w:color w:val="404040"/>
                        <w:sz w:val="18"/>
                        <w:u w:val="single" w:color="D9D9D9"/>
                      </w:rPr>
                      <w:t> </w:t>
                      <w:tab/>
                    </w:r>
                    <w:r>
                      <w:rPr>
                        <w:rFonts w:ascii="Calibri"/>
                        <w:color w:val="404040"/>
                        <w:spacing w:val="-2"/>
                        <w:sz w:val="18"/>
                        <w:u w:val="single" w:color="D9D9D9"/>
                      </w:rPr>
                      <w:t>131931</w:t>
                    </w:r>
                  </w:p>
                </w:txbxContent>
              </v:textbox>
              <w10:wrap type="none"/>
            </v:shape>
            <v:shape style="position:absolute;left:130;top:678;width:580;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120000</w:t>
                    </w:r>
                  </w:p>
                </w:txbxContent>
              </v:textbox>
              <w10:wrap type="none"/>
            </v:shape>
            <v:shape style="position:absolute;left:7286;top:767;width:561;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04040"/>
                        <w:sz w:val="18"/>
                      </w:rPr>
                      <w:t>107853</w:t>
                    </w:r>
                  </w:p>
                </w:txbxContent>
              </v:textbox>
              <w10:wrap type="none"/>
            </v:shape>
            <v:shape style="position:absolute;left:130;top:1225;width:580;height:729"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100000</w:t>
                    </w:r>
                  </w:p>
                  <w:p w:rsidR="0018722C">
                    <w:pPr>
                      <w:spacing w:line="240" w:lineRule="auto" w:before="10"/>
                      <w:rPr>
                        <w:rFonts w:ascii="Calibri"/>
                        <w:sz w:val="26"/>
                      </w:rPr>
                    </w:pPr>
                  </w:p>
                  <w:p w:rsidR="0018722C">
                    <w:pPr>
                      <w:spacing w:line="217" w:lineRule="exact" w:before="0"/>
                      <w:ind w:leftChars="0" w:left="92" w:rightChars="0" w:right="0" w:firstLineChars="0" w:firstLine="0"/>
                      <w:jc w:val="left"/>
                      <w:rPr>
                        <w:rFonts w:ascii="Calibri"/>
                        <w:sz w:val="18"/>
                      </w:rPr>
                    </w:pPr>
                    <w:r>
                      <w:rPr>
                        <w:rFonts w:ascii="Calibri"/>
                        <w:color w:val="585858"/>
                        <w:sz w:val="18"/>
                      </w:rPr>
                      <w:t>80000</w:t>
                    </w:r>
                  </w:p>
                </w:txbxContent>
              </v:textbox>
              <w10:wrap type="none"/>
            </v:shape>
            <v:shape style="position:absolute;left:4112;top:2008;width:47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62518</w:t>
                    </w:r>
                  </w:p>
                </w:txbxContent>
              </v:textbox>
              <w10:wrap type="none"/>
            </v:shape>
            <v:shape style="position:absolute;left:6794;top:1890;width:47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66845</w:t>
                    </w:r>
                  </w:p>
                </w:txbxContent>
              </v:textbox>
              <w10:wrap type="none"/>
            </v:shape>
            <v:shape style="position:absolute;left:222;top:2319;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60000</w:t>
                    </w:r>
                  </w:p>
                </w:txbxContent>
              </v:textbox>
              <w10:wrap type="none"/>
            </v:shape>
            <v:shape style="position:absolute;left:4648;top:2277;width:2082;height:360" type="#_x0000_t202" filled="false" stroked="false">
              <v:textbox inset="0,0,0,0">
                <w:txbxContent>
                  <w:p w:rsidR="0018722C">
                    <w:pPr>
                      <w:spacing w:line="359" w:lineRule="exact" w:before="0"/>
                      <w:ind w:leftChars="0" w:left="0" w:rightChars="0" w:right="0" w:firstLineChars="0" w:firstLine="0"/>
                      <w:jc w:val="left"/>
                      <w:rPr>
                        <w:rFonts w:ascii="Calibri"/>
                        <w:sz w:val="18"/>
                      </w:rPr>
                    </w:pPr>
                    <w:r>
                      <w:rPr>
                        <w:rFonts w:ascii="Calibri"/>
                        <w:color w:val="404040"/>
                        <w:position w:val="-1"/>
                        <w:sz w:val="18"/>
                      </w:rPr>
                      <w:t>51942  </w:t>
                    </w:r>
                    <w:r>
                      <w:rPr>
                        <w:rFonts w:ascii="Calibri"/>
                        <w:color w:val="404040"/>
                        <w:position w:val="-11"/>
                        <w:sz w:val="18"/>
                      </w:rPr>
                      <w:t>48238  </w:t>
                    </w:r>
                    <w:r>
                      <w:rPr>
                        <w:rFonts w:ascii="Calibri"/>
                        <w:color w:val="404040"/>
                        <w:sz w:val="18"/>
                      </w:rPr>
                      <w:t>52682 </w:t>
                    </w:r>
                    <w:r>
                      <w:rPr>
                        <w:rFonts w:ascii="Calibri"/>
                        <w:color w:val="404040"/>
                        <w:position w:val="-17"/>
                        <w:sz w:val="18"/>
                      </w:rPr>
                      <w:t>46165</w:t>
                    </w:r>
                  </w:p>
                </w:txbxContent>
              </v:textbox>
              <w10:wrap type="none"/>
            </v:shape>
            <v:shape style="position:absolute;left:222;top:2866;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40000</w:t>
                    </w:r>
                  </w:p>
                </w:txbxContent>
              </v:textbox>
              <w10:wrap type="none"/>
            </v:shape>
            <v:shape style="position:absolute;left:3576;top:2895;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30099</w:t>
                    </w:r>
                  </w:p>
                </w:txbxContent>
              </v:textbox>
              <w10:wrap type="none"/>
            </v:shape>
            <v:shape style="position:absolute;left:1966;top:3214;width:47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18428</w:t>
                    </w:r>
                  </w:p>
                </w:txbxContent>
              </v:textbox>
              <w10:wrap type="none"/>
            </v:shape>
            <v:shape style="position:absolute;left:2503;top:3406;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11411</w:t>
                    </w:r>
                  </w:p>
                </w:txbxContent>
              </v:textbox>
              <w10:wrap type="none"/>
            </v:shape>
            <v:shape style="position:absolute;left:3039;top:3265;width:47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16556</w:t>
                    </w:r>
                  </w:p>
                </w:txbxContent>
              </v:textbox>
              <w10:wrap type="none"/>
            </v:shape>
            <v:shape style="position:absolute;left:222;top:3404;width:8069;height:975" type="#_x0000_t202" filled="false" stroked="false">
              <v:textbox inset="0,0,0,0">
                <w:txbxContent>
                  <w:p w:rsidR="0018722C">
                    <w:pPr>
                      <w:tabs>
                        <w:tab w:pos="716" w:val="left" w:leader="none"/>
                      </w:tabs>
                      <w:spacing w:line="264" w:lineRule="exact" w:before="0"/>
                      <w:ind w:leftChars="0" w:left="0" w:rightChars="0" w:right="0" w:firstLineChars="0" w:firstLine="0"/>
                      <w:jc w:val="left"/>
                      <w:rPr>
                        <w:rFonts w:ascii="Calibri"/>
                        <w:sz w:val="18"/>
                      </w:rPr>
                    </w:pPr>
                    <w:r>
                      <w:rPr>
                        <w:rFonts w:ascii="Calibri"/>
                        <w:color w:val="585858"/>
                        <w:sz w:val="18"/>
                      </w:rPr>
                      <w:t>20000</w:t>
                      <w:tab/>
                    </w:r>
                    <w:r>
                      <w:rPr>
                        <w:rFonts w:ascii="Calibri"/>
                        <w:color w:val="404040"/>
                        <w:position w:val="-6"/>
                        <w:sz w:val="18"/>
                      </w:rPr>
                      <w:t>8645 </w:t>
                    </w:r>
                    <w:r>
                      <w:rPr>
                        <w:rFonts w:ascii="Calibri"/>
                        <w:color w:val="404040"/>
                        <w:spacing w:val="35"/>
                        <w:position w:val="-6"/>
                        <w:sz w:val="18"/>
                      </w:rPr>
                      <w:t> </w:t>
                    </w:r>
                    <w:r>
                      <w:rPr>
                        <w:rFonts w:ascii="Calibri"/>
                        <w:color w:val="404040"/>
                        <w:position w:val="1"/>
                        <w:sz w:val="18"/>
                      </w:rPr>
                      <w:t>11499</w:t>
                    </w:r>
                  </w:p>
                  <w:p w:rsidR="0018722C">
                    <w:pPr>
                      <w:spacing w:line="240" w:lineRule="auto" w:before="1"/>
                      <w:rPr>
                        <w:rFonts w:ascii="Calibri"/>
                        <w:sz w:val="21"/>
                      </w:rPr>
                    </w:pPr>
                  </w:p>
                  <w:p w:rsidR="0018722C">
                    <w:pPr>
                      <w:spacing w:before="0"/>
                      <w:ind w:leftChars="0" w:left="368" w:rightChars="0" w:right="0" w:firstLineChars="0" w:firstLine="0"/>
                      <w:jc w:val="left"/>
                      <w:rPr>
                        <w:rFonts w:ascii="Calibri"/>
                        <w:sz w:val="18"/>
                      </w:rPr>
                    </w:pPr>
                    <w:r>
                      <w:rPr>
                        <w:rFonts w:ascii="Calibri"/>
                        <w:color w:val="585858"/>
                        <w:w w:val="100"/>
                        <w:sz w:val="18"/>
                      </w:rPr>
                      <w:t>0</w:t>
                    </w:r>
                  </w:p>
                  <w:p w:rsidR="0018722C">
                    <w:pPr>
                      <w:spacing w:line="217" w:lineRule="exact" w:before="16"/>
                      <w:ind w:leftChars="0" w:left="713" w:rightChars="0" w:right="0" w:firstLineChars="0" w:firstLine="0"/>
                      <w:jc w:val="left"/>
                      <w:rPr>
                        <w:rFonts w:ascii="Calibri"/>
                        <w:sz w:val="18"/>
                      </w:rPr>
                    </w:pPr>
                    <w:r>
                      <w:rPr>
                        <w:rFonts w:ascii="Calibri"/>
                        <w:color w:val="585858"/>
                        <w:sz w:val="18"/>
                      </w:rPr>
                      <w:t>2000    2001    2002    2003    2004    2005    2006    2007    2008    2009    2010    2011    2012    2013</w:t>
                    </w:r>
                  </w:p>
                </w:txbxContent>
              </v:textbox>
              <w10:wrap type="none"/>
            </v:shape>
            <v:shape style="position:absolute;left:2722;top:4588;width:3642;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中国对泰国承包工程完成营业额（百万美元）</w:t>
                    </w:r>
                  </w:p>
                </w:txbxContent>
              </v:textbox>
              <w10:wrap type="none"/>
            </v:shape>
          </v:group>
        </w:pict>
      </w:r>
      <w:r/>
    </w:p>
    <w:p w:rsidR="0018722C">
      <w:pPr>
        <w:pStyle w:val="a9"/>
        <w:topLinePunct/>
      </w:pPr>
      <w:r>
        <w:t>图</w:t>
      </w:r>
      <w:r>
        <w:t>3</w:t>
      </w:r>
      <w:r>
        <w:t>.</w:t>
      </w:r>
      <w:r>
        <w:t>7</w:t>
      </w:r>
      <w:r>
        <w:t xml:space="preserve">  </w:t>
      </w:r>
      <w:r w:rsidRPr="00DB64CE">
        <w:t>2000-2013</w:t>
      </w:r>
      <w:r/>
      <w:r w:rsidR="001852F3">
        <w:t xml:space="preserve">年中国对泰国承包工程完成营业额</w:t>
      </w:r>
      <w:r>
        <w:t>（</w:t>
      </w:r>
      <w:r>
        <w:t xml:space="preserve">百万美元</w:t>
      </w:r>
      <w:r>
        <w:t>）</w:t>
      </w:r>
      <w:r w:rsidR="001852F3">
        <w:t xml:space="preserve">资料来源：中国统计局网站整理而得</w:t>
      </w:r>
      <w:r>
        <w:t>(</w:t>
      </w:r>
      <w:r>
        <w:t xml:space="preserve">www.</w:t>
      </w:r>
      <w:r w:rsidR="001852F3">
        <w:t xml:space="preserve"> </w:t>
      </w:r>
      <w:r w:rsidR="001852F3">
        <w:t xml:space="preserve">mofcom.</w:t>
      </w:r>
      <w:r w:rsidR="001852F3">
        <w:t xml:space="preserve"> </w:t>
      </w:r>
      <w:r w:rsidR="001852F3">
        <w:t xml:space="preserve">gov.</w:t>
      </w:r>
      <w:r w:rsidR="001852F3">
        <w:t xml:space="preserve"> </w:t>
      </w:r>
      <w:r w:rsidR="001852F3">
        <w:t xml:space="preserve">cn</w:t>
      </w:r>
      <w:r>
        <w:t>)</w:t>
      </w:r>
    </w:p>
    <w:p w:rsidR="0018722C">
      <w:pPr>
        <w:topLinePunct/>
      </w:pPr>
      <w:r>
        <w:t>中国政府高度支持与推动中国对外高铁建设、中国水坝工程和其他大型工程。在中国与泰国的自贸区发展之下，中国除了与泰国高铁建设的合作以外还有其他大型工程，因为泰国正属于基础设施建设改善时期，泰国政府一直强调也有很明确目标就是要“改进与改善泰国全国的基础设施建设”此将给中国带来很大的合作机遇。在承包工程与基础设施的建设方面，中国已经和欧美发达国家同一个水平，从此可见承包工程是中国对外合作的主要项目之一，东南亚的国家依然需要比欧美更低成本的基础设施建筑，其他的工业商品东盟国家乃至泰国也有高度需求从中国进口。</w:t>
      </w:r>
    </w:p>
    <w:p w:rsidR="0018722C">
      <w:pPr>
        <w:topLinePunct/>
      </w:pPr>
      <w:r>
        <w:t>另外的服务贸易、旅游业合作等，旅游业合作笔者认为是很有潜力的一种模式，应该把旅游业合作看成“双向”效应，随着各国的人民生活水平提高，柴米油盐、住宿、衣穿外，旅游变成了中等收入的人们的必有的需求。泰国是中国游客的旅游胜地，昆曼公路从中国云南到泰国北部的贯通，使得沿线旅游火热起来，因此使得中泰双边的资本流动有活跃，尤其是中国企业在泰国投资与服务业相关的企业越来越多。其他方面的文化与教育交流合作，也是中泰在自贸区升级版合作中的重点合作内容。</w:t>
      </w:r>
    </w:p>
    <w:p w:rsidR="0018722C">
      <w:pPr>
        <w:topLinePunct/>
      </w:pPr>
      <w:r>
        <w:rPr>
          <w:rFonts w:cstheme="minorBidi" w:hAnsiTheme="minorHAnsi" w:eastAsiaTheme="minorHAnsi" w:asciiTheme="minorHAnsi" w:ascii="Calibri"/>
        </w:rPr>
        <w:t>72</w:t>
      </w:r>
    </w:p>
    <w:p w:rsidR="0018722C">
      <w:pPr>
        <w:topLinePunct/>
      </w:pPr>
      <w:r>
        <w:t>无论是中国-东盟还是中国-泰国的框架合作下，双方都要互相供应，利用双方的好处，扬长避短。在新时代的合作中中国与泰国在自贸区的合作升级版和其他区域经济合作的条约之下，互联互通的潜力与推动可继续创造中泰的新投资与贸易模式。</w:t>
      </w:r>
    </w:p>
    <w:p w:rsidR="0018722C">
      <w:pPr>
        <w:pStyle w:val="Heading3"/>
        <w:topLinePunct/>
        <w:ind w:left="200" w:hangingChars="200" w:hanging="200"/>
      </w:pPr>
      <w:bookmarkStart w:id="141008" w:name="_Toc686141008"/>
      <w:r>
        <w:t>3.2.4</w:t>
      </w:r>
      <w:r>
        <w:t xml:space="preserve"> </w:t>
      </w:r>
      <w:r>
        <w:t>泰国对中国直接投资的特征</w:t>
      </w:r>
      <w:bookmarkEnd w:id="141008"/>
    </w:p>
    <w:p w:rsidR="0018722C">
      <w:pPr>
        <w:topLinePunct/>
      </w:pPr>
      <w:r>
        <w:t>泰国对中国直接投资的信息十分的少，在中国和泰国的统计数据库里面没有详细分类泰国企业在中国直接投资的类型，因为泰国对中国直接投资很小所以该方面的统计还未完善。既然如此，笔者根据泰国-中国商务信息中心</w:t>
      </w:r>
      <w:r>
        <w:rPr>
          <w:vertAlign w:val="superscript"/>
          /&gt;
        </w:rPr>
        <w:t>46</w:t>
      </w:r>
      <w:r>
        <w:t>整理泰国企业在中国登记的名录，此登记名录有标明泰国公司的全名及从事行业。另外，也有泰国餐厅的登记名录，泰国民企在中国开办泰国餐厅也属于“绿地投资”泰国菜在全世界算是“名菜”，随着中国的消费水平发展，社会开放度提高，中国人越来越追求国外的潮流，包括国外饮食也是一种潮流的追随。笔者在泰国餐厅数据整理的过程中发现泰国餐厅在中国有快速增长的趋势。这如泰国政府一直提倡的“Thailand World Kitchen”让餐饮服务成为泰国的强项，泰国餐饮在中国发展也是泰国企业的好契机。</w:t>
      </w:r>
    </w:p>
    <w:p w:rsidR="0018722C">
      <w:pPr>
        <w:topLinePunct/>
      </w:pPr>
      <w:r>
        <w:t>泰国-中国商务信息中心的公布信息并不包括泰国企业在中国直接投资的所有，但是从登记名录中可以初步概括与判断泰国企业在中国直接投资的情况，具有代表性的特征。在中国大陆的泰国企业登记名录总有</w:t>
      </w:r>
      <w:r w:rsidR="001852F3">
        <w:t xml:space="preserve">6</w:t>
      </w:r>
      <w:r w:rsidR="001852F3">
        <w:t xml:space="preserve">所泰国驻华大使馆，其中</w:t>
      </w:r>
      <w:r w:rsidR="001852F3">
        <w:t>包</w:t>
      </w:r>
    </w:p>
    <w:p w:rsidR="0018722C">
      <w:pPr>
        <w:widowControl w:val="0"/>
        <w:snapToGrid w:val="1"/>
        <w:spacing w:beforeLines="0" w:afterLines="0" w:after="0" w:line="307" w:lineRule="auto" w:before="17"/>
        <w:ind w:firstLineChars="0" w:firstLine="0" w:leftChars="0" w:left="900" w:rightChars="0" w:right="113"/>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括 北京、广州、厦门、昆明、上海、西安和南宁。在 </w:t>
      </w:r>
      <w:r>
        <w:rPr>
          <w:kern w:val="2"/>
          <w:sz w:val="24"/>
          <w:szCs w:val="24"/>
          <w:rFonts w:cstheme="minorBidi" w:ascii="宋体" w:hAnsi="宋体" w:eastAsia="宋体" w:cs="宋体"/>
        </w:rPr>
        <w:t>6</w:t>
      </w:r>
      <w:r>
        <w:rPr>
          <w:kern w:val="2"/>
          <w:sz w:val="24"/>
          <w:szCs w:val="24"/>
          <w:rFonts w:cstheme="minorBidi" w:ascii="宋体" w:hAnsi="宋体" w:eastAsia="宋体" w:cs="宋体"/>
          <w:spacing w:val="-10"/>
        </w:rPr>
        <w:t> 所中，共有 </w:t>
      </w:r>
      <w:r>
        <w:rPr>
          <w:kern w:val="2"/>
          <w:sz w:val="24"/>
          <w:szCs w:val="24"/>
          <w:rFonts w:cstheme="minorBidi" w:ascii="宋体" w:hAnsi="宋体" w:eastAsia="宋体" w:cs="宋体"/>
        </w:rPr>
        <w:t>129</w:t>
      </w:r>
      <w:r>
        <w:rPr>
          <w:kern w:val="2"/>
          <w:sz w:val="24"/>
          <w:szCs w:val="24"/>
          <w:rFonts w:cstheme="minorBidi" w:ascii="宋体" w:hAnsi="宋体" w:eastAsia="宋体" w:cs="宋体"/>
          <w:spacing w:val="-7"/>
        </w:rPr>
        <w:t> 家泰国企业有登记名录。从泰资企业登记名录中，可以看出泰国企业直接投资的分布情况如</w:t>
      </w:r>
      <w:r>
        <w:rPr>
          <w:kern w:val="2"/>
          <w:sz w:val="24"/>
          <w:szCs w:val="24"/>
          <w:rFonts w:cstheme="minorBidi" w:ascii="宋体" w:hAnsi="宋体" w:eastAsia="宋体" w:cs="宋体"/>
          <w:spacing w:val="-1"/>
        </w:rPr>
        <w:t>下；</w:t>
      </w:r>
    </w:p>
    <w:p w:rsidR="0018722C">
      <w:pPr>
        <w:topLinePunct/>
      </w:pPr>
    </w:p>
    <w:p w:rsidR="0018722C">
      <w:pPr>
        <w:pStyle w:val="aff7"/>
        <w:topLinePunct/>
      </w:pPr>
      <w:r>
        <w:pict>
          <v:line style="position:absolute;mso-position-horizontal-relative:page;mso-position-vertical-relative:paragraph;z-index:4672;mso-wrap-distance-left:0;mso-wrap-distance-right:0" from="90.024002pt,21.170952pt" to="234.044002pt,21.170952pt" stroked="true" strokeweight=".47998pt" strokecolor="#000000">
            <v:stroke dashstyle="solid"/>
            <w10:wrap type="topAndBottom"/>
          </v:line>
        </w:pict>
      </w:r>
    </w:p>
    <w:p w:rsidR="0018722C">
      <w:pPr>
        <w:pStyle w:val="affff1"/>
        <w:topLinePunct/>
      </w:pPr>
      <w:r>
        <w:rPr>
          <w:rFonts w:ascii="Calibri"/>
        </w:rPr>
        <w:t>46 </w:t>
      </w:r>
      <w:hyperlink r:id="rId50">
        <w:r>
          <w:rPr>
            <w:rFonts w:ascii="Calibri"/>
            <w:u w:val="single" w:color="0000FF"/>
          </w:rPr>
          <w:t>www.</w:t>
        </w:r>
        <w:r w:rsidR="004B696B">
          <w:rPr>
            <w:rFonts w:ascii="Calibri"/>
            <w:u w:val="single" w:color="0000FF"/>
          </w:rPr>
          <w:t xml:space="preserve"> </w:t>
        </w:r>
        <w:r w:rsidR="004B696B">
          <w:rPr>
            <w:rFonts w:ascii="Calibri"/>
            <w:u w:val="single" w:color="0000FF"/>
          </w:rPr>
          <w:t>thaibizchina.</w:t>
        </w:r>
        <w:r w:rsidR="004B696B">
          <w:rPr>
            <w:rFonts w:ascii="Calibri"/>
            <w:u w:val="single" w:color="0000FF"/>
          </w:rPr>
          <w:t xml:space="preserve"> </w:t>
        </w:r>
        <w:r w:rsidR="004B696B">
          <w:rPr>
            <w:rFonts w:ascii="Calibri"/>
            <w:u w:val="single" w:color="0000FF"/>
          </w:rPr>
          <w:t>com</w:t>
        </w:r>
      </w:hyperlink>
    </w:p>
    <w:p w:rsidR="0018722C">
      <w:pPr>
        <w:topLinePunct/>
      </w:pPr>
    </w:p>
    <w:p w:rsidR="0018722C">
      <w:pPr>
        <w:topLinePunct/>
      </w:pPr>
      <w:r>
        <w:rPr>
          <w:rFonts w:cstheme="minorBidi" w:hAnsiTheme="minorHAnsi" w:eastAsiaTheme="minorHAnsi" w:asciiTheme="minorHAnsi" w:ascii="Calibri"/>
        </w:rPr>
        <w:t>73</w:t>
      </w:r>
    </w:p>
    <w:p w:rsidR="0018722C">
      <w:pPr>
        <w:topLinePunct/>
      </w:pPr>
    </w:p>
    <w:p w:rsidR="0018722C">
      <w:pPr>
        <w:pStyle w:val="affff5"/>
        <w:keepNext/>
        <w:topLinePunct/>
      </w:pPr>
      <w:r>
        <w:rPr>
          <w:rFonts w:ascii="Calibri"/>
          <w:sz w:val="20"/>
        </w:rPr>
        <w:pict>
          <v:group style="width:427.65pt;height:247.65pt;mso-position-horizontal-relative:char;mso-position-vertical-relative:line" coordorigin="0,0" coordsize="8553,4953">
            <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
              <v:path arrowok="t"/>
              <v:fill type="solid"/>
            </v:shape>
            <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
              <v:path arrowok="t"/>
              <v:fill type="solid"/>
            </v:shape>
            <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
              <v:path arrowok="t"/>
              <v:stroke dashstyle="solid"/>
            </v:shape>
            <v:shape style="position:absolute;left:4276;top:2246;width:1705;height:1705" coordorigin="4276,2247" coordsize="1705,1705" path="m4276,2247l5372,3952,5437,3907,5501,3861,5563,3812,5623,3761,5681,3707,5737,3652,5790,3594,5841,3534,5890,3472,5937,3408,5981,3342,4276,2247xe" filled="true" fillcolor="#a4a4a4" stroked="false">
              <v:path arrowok="t"/>
              <v:fill type="solid"/>
            </v:shape>
            <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
              <v:path arrowok="t"/>
              <v:stroke dashstyle="solid"/>
            </v:shape>
            <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
              <v:path arrowok="t"/>
              <v:fill type="solid"/>
            </v:shape>
            <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
              <v:path arrowok="t"/>
              <v:stroke dashstyle="solid"/>
            </v:shape>
            <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
              <v:path arrowok="t"/>
              <v:fill type="solid"/>
            </v:shape>
            <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
              <v:path arrowok="t"/>
              <v:stroke dashstyle="solid"/>
            </v:shape>
            <v:shape style="position:absolute;left:3613;top:277;width:663;height:1970" coordorigin="3613,277" coordsize="663,1970" path="m3798,277l3752,289,3705,302,3659,316,3613,331,4276,2247,3798,277xe" filled="true" fillcolor="#6fac46" stroked="false">
              <v:path arrowok="t"/>
              <v:fill type="solid"/>
            </v:shape>
            <v:shape style="position:absolute;left:3613;top:277;width:663;height:1970" coordorigin="3613,277" coordsize="663,1970" path="m4276,2247l3798,277,3752,289,3705,302,3659,316,3613,331,4276,2247xe" filled="false" stroked="true" strokeweight="1.500447pt" strokecolor="#ffffff">
              <v:path arrowok="t"/>
              <v:stroke dashstyle="solid"/>
            </v:shape>
            <v:shape style="position:absolute;left:3798;top:220;width:478;height:2027" coordorigin="3798,220" coordsize="478,2027" path="m4276,220l4196,222,4116,226,4036,234,3956,246,3877,260,3798,277,4276,2247,4276,220xe" filled="true" fillcolor="#245e91" stroked="false">
              <v:path arrowok="t"/>
              <v:fill type="solid"/>
            </v:shape>
            <v:shape style="position:absolute;left:3798;top:220;width:478;height:2027" coordorigin="3798,220" coordsize="478,2027" path="m4276,2247l4276,220,4196,222,4116,226,4036,234,3956,246,3877,260,3798,277,4276,2247xe" filled="false" stroked="true" strokeweight="1.500434pt" strokecolor="#ffffff">
              <v:path arrowok="t"/>
              <v:stroke dashstyle="solid"/>
            </v:shape>
            <v:shape style="position:absolute;left:7;top:7;width:8538;height:4938" type="#_x0000_t202" filled="false" stroked="true" strokeweight=".751058pt" strokecolor="#d9d9d9">
              <v:textbox inset="0,0,0,0">
                <w:txbxContent>
                  <w:p w:rsidR="0018722C">
                    <w:pPr>
                      <w:spacing w:line="240" w:lineRule="auto" w:before="3"/>
                      <w:rPr>
                        <w:rFonts w:ascii="Calibri"/>
                        <w:sz w:val="26"/>
                      </w:rPr>
                    </w:pPr>
                  </w:p>
                  <w:p w:rsidR="0018722C">
                    <w:pPr>
                      <w:spacing w:before="1"/>
                      <w:ind w:leftChars="0" w:left="2272" w:rightChars="0" w:right="2987" w:firstLineChars="0" w:firstLine="0"/>
                      <w:jc w:val="center"/>
                      <w:rPr>
                        <w:rFonts w:ascii="Calibri"/>
                        <w:sz w:val="18"/>
                      </w:rPr>
                    </w:pPr>
                    <w:r>
                      <w:rPr>
                        <w:rFonts w:ascii="Calibri"/>
                        <w:color w:val="404040"/>
                        <w:spacing w:val="-2"/>
                        <w:w w:val="100"/>
                        <w:position w:val="-6"/>
                        <w:sz w:val="18"/>
                      </w:rPr>
                      <w:t>2</w:t>
                    </w:r>
                    <w:r>
                      <w:rPr>
                        <w:rFonts w:ascii="Calibri"/>
                        <w:color w:val="404040"/>
                        <w:w w:val="100"/>
                        <w:position w:val="-6"/>
                        <w:sz w:val="18"/>
                      </w:rPr>
                      <w:t>,</w:t>
                    </w:r>
                    <w:r>
                      <w:rPr>
                        <w:rFonts w:ascii="Calibri"/>
                        <w:color w:val="404040"/>
                        <w:spacing w:val="3"/>
                        <w:position w:val="-6"/>
                        <w:sz w:val="18"/>
                      </w:rPr>
                      <w:t> </w:t>
                    </w:r>
                    <w:r>
                      <w:rPr>
                        <w:rFonts w:ascii="Calibri"/>
                        <w:color w:val="404040"/>
                        <w:spacing w:val="-2"/>
                        <w:w w:val="100"/>
                        <w:position w:val="-6"/>
                        <w:sz w:val="18"/>
                      </w:rPr>
                      <w:t>2</w:t>
                    </w:r>
                    <w:r>
                      <w:rPr>
                        <w:rFonts w:ascii="Calibri"/>
                        <w:color w:val="404040"/>
                        <w:spacing w:val="-106"/>
                        <w:w w:val="100"/>
                        <w:position w:val="-6"/>
                        <w:sz w:val="18"/>
                      </w:rPr>
                      <w:t>%</w:t>
                    </w:r>
                    <w:r>
                      <w:rPr>
                        <w:rFonts w:ascii="Calibri"/>
                        <w:color w:val="404040"/>
                        <w:spacing w:val="-2"/>
                        <w:w w:val="100"/>
                        <w:sz w:val="18"/>
                      </w:rPr>
                      <w:t>5</w:t>
                    </w:r>
                    <w:r>
                      <w:rPr>
                        <w:rFonts w:ascii="Calibri"/>
                        <w:color w:val="404040"/>
                        <w:w w:val="100"/>
                        <w:sz w:val="18"/>
                      </w:rPr>
                      <w:t>,</w:t>
                    </w:r>
                    <w:r>
                      <w:rPr>
                        <w:rFonts w:ascii="Calibri"/>
                        <w:color w:val="404040"/>
                        <w:spacing w:val="3"/>
                        <w:sz w:val="18"/>
                      </w:rPr>
                      <w:t> </w:t>
                    </w:r>
                    <w:r>
                      <w:rPr>
                        <w:rFonts w:ascii="Calibri"/>
                        <w:color w:val="404040"/>
                        <w:spacing w:val="-2"/>
                        <w:w w:val="100"/>
                        <w:sz w:val="18"/>
                      </w:rPr>
                      <w:t>4%</w:t>
                    </w:r>
                  </w:p>
                  <w:p w:rsidR="0018722C">
                    <w:pPr>
                      <w:spacing w:before="8"/>
                      <w:ind w:leftChars="0" w:left="3546" w:rightChars="0" w:right="1602" w:firstLineChars="0" w:firstLine="0"/>
                      <w:jc w:val="center"/>
                      <w:rPr>
                        <w:rFonts w:ascii="Calibri"/>
                        <w:sz w:val="18"/>
                      </w:rPr>
                    </w:pPr>
                    <w:r>
                      <w:rPr>
                        <w:rFonts w:ascii="Calibri"/>
                        <w:color w:val="404040"/>
                        <w:sz w:val="18"/>
                      </w:rPr>
                      <w:t>24, 18%</w:t>
                    </w: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2"/>
                      <w:rPr>
                        <w:rFonts w:ascii="Calibri"/>
                        <w:sz w:val="21"/>
                      </w:rPr>
                    </w:pPr>
                  </w:p>
                  <w:p w:rsidR="0018722C">
                    <w:pPr>
                      <w:spacing w:before="0"/>
                      <w:ind w:leftChars="0" w:left="2378" w:rightChars="0" w:right="0" w:firstLineChars="0" w:firstLine="0"/>
                      <w:jc w:val="left"/>
                      <w:rPr>
                        <w:rFonts w:ascii="Calibri"/>
                        <w:sz w:val="18"/>
                      </w:rPr>
                    </w:pPr>
                    <w:r>
                      <w:rPr>
                        <w:rFonts w:ascii="Calibri"/>
                        <w:color w:val="404040"/>
                        <w:sz w:val="18"/>
                      </w:rPr>
                      <w:t>48, 36%</w:t>
                    </w:r>
                  </w:p>
                  <w:p w:rsidR="0018722C">
                    <w:pPr>
                      <w:spacing w:before="47"/>
                      <w:ind w:leftChars="0" w:left="5575" w:rightChars="0" w:right="0" w:firstLineChars="0" w:firstLine="0"/>
                      <w:jc w:val="left"/>
                      <w:rPr>
                        <w:rFonts w:ascii="Calibri"/>
                        <w:sz w:val="18"/>
                      </w:rPr>
                    </w:pPr>
                    <w:r>
                      <w:rPr>
                        <w:rFonts w:ascii="Calibri"/>
                        <w:color w:val="404040"/>
                        <w:sz w:val="18"/>
                      </w:rPr>
                      <w:t>21, 16%</w:t>
                    </w: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8"/>
                      <w:rPr>
                        <w:rFonts w:ascii="Calibri"/>
                        <w:sz w:val="20"/>
                      </w:rPr>
                    </w:pPr>
                  </w:p>
                  <w:p w:rsidR="0018722C">
                    <w:pPr>
                      <w:spacing w:before="0"/>
                      <w:ind w:leftChars="0" w:left="5309" w:rightChars="0" w:right="0" w:firstLineChars="0" w:firstLine="0"/>
                      <w:jc w:val="left"/>
                      <w:rPr>
                        <w:rFonts w:ascii="Calibri"/>
                        <w:sz w:val="18"/>
                      </w:rPr>
                    </w:pPr>
                    <w:r>
                      <w:rPr>
                        <w:rFonts w:ascii="Calibri"/>
                        <w:color w:val="404040"/>
                        <w:sz w:val="18"/>
                      </w:rPr>
                      <w:t>9, 7%</w:t>
                    </w:r>
                  </w:p>
                  <w:p w:rsidR="0018722C">
                    <w:pPr>
                      <w:spacing w:line="240" w:lineRule="auto" w:before="0"/>
                      <w:rPr>
                        <w:rFonts w:ascii="Calibri"/>
                        <w:sz w:val="18"/>
                      </w:rPr>
                    </w:pPr>
                  </w:p>
                  <w:p w:rsidR="0018722C">
                    <w:pPr>
                      <w:spacing w:before="134"/>
                      <w:ind w:leftChars="0" w:left="3080" w:rightChars="0" w:right="2987" w:firstLineChars="0" w:firstLine="0"/>
                      <w:jc w:val="center"/>
                      <w:rPr>
                        <w:rFonts w:ascii="Calibri"/>
                        <w:sz w:val="18"/>
                      </w:rPr>
                    </w:pPr>
                    <w:r>
                      <w:rPr>
                        <w:rFonts w:ascii="Calibri"/>
                        <w:color w:val="404040"/>
                        <w:sz w:val="18"/>
                      </w:rPr>
                      <w:t>23, 17%</w:t>
                    </w:r>
                  </w:p>
                  <w:p w:rsidR="0018722C">
                    <w:pPr>
                      <w:spacing w:line="240" w:lineRule="auto" w:before="0"/>
                      <w:rPr>
                        <w:rFonts w:ascii="Calibri"/>
                        <w:sz w:val="18"/>
                      </w:rPr>
                    </w:pPr>
                  </w:p>
                  <w:p w:rsidR="0018722C">
                    <w:pPr>
                      <w:tabs>
                        <w:tab w:pos="904" w:val="left" w:leader="none"/>
                        <w:tab w:pos="1565" w:val="left" w:leader="none"/>
                        <w:tab w:pos="2227" w:val="left" w:leader="none"/>
                        <w:tab w:pos="2888" w:val="left" w:leader="none"/>
                        <w:tab w:pos="3549" w:val="left" w:leader="none"/>
                        <w:tab w:pos="4211" w:val="left" w:leader="none"/>
                      </w:tabs>
                      <w:spacing w:before="128"/>
                      <w:ind w:leftChars="0" w:left="242" w:rightChars="0" w:right="0" w:firstLineChars="0" w:firstLine="0"/>
                      <w:jc w:val="center"/>
                      <w:rPr>
                        <w:sz w:val="18"/>
                      </w:rPr>
                    </w:pPr>
                    <w:r>
                      <w:rPr>
                        <w:color w:val="585858"/>
                        <w:sz w:val="18"/>
                      </w:rPr>
                      <w:t>北京</w:t>
                      <w:tab/>
                      <w:t>广州</w:t>
                      <w:tab/>
                      <w:t>厦门</w:t>
                      <w:tab/>
                      <w:t>昆明</w:t>
                      <w:tab/>
                      <w:t>上海</w:t>
                      <w:tab/>
                      <w:t>西安</w:t>
                      <w:tab/>
                    </w:r>
                    <w:r>
                      <w:rPr>
                        <w:color w:val="585858"/>
                        <w:spacing w:val="-1"/>
                        <w:sz w:val="18"/>
                      </w:rPr>
                      <w:t>南宁</w:t>
                    </w:r>
                  </w:p>
                </w:txbxContent>
              </v:textbox>
              <v:stroke dashstyle="solid"/>
              <w10:wrap type="none"/>
            </v:shape>
          </v:group>
        </w:pict>
      </w:r>
      <w:r/>
    </w:p>
    <w:p w:rsidR="0018722C">
      <w:pPr>
        <w:pStyle w:val="a9"/>
        <w:textAlignment w:val="center"/>
        <w:topLinePunct/>
      </w:pPr>
      <w:r>
        <w:pict>
          <v:rect style="position:absolute;margin-left:198.340286pt;margin-top:-18.641214pt;width:4.501262pt;height:5.252375pt;mso-position-horizontal-relative:page;mso-position-vertical-relative:paragraph;z-index:-420088" filled="true" fillcolor="#5b9bd4" stroked="false">
            <v:fill type="solid"/>
            <w10:wrap type="none"/>
          </v:rect>
        </w:pict>
      </w:r>
      <w:r>
        <w:pict>
          <v:rect style="position:absolute;margin-left:231.349533pt;margin-top:-18.641214pt;width:4.501262pt;height:5.252375pt;mso-position-horizontal-relative:page;mso-position-vertical-relative:paragraph;z-index:-420064" filled="true" fillcolor="#ec7c30" stroked="false">
            <v:fill type="solid"/>
            <w10:wrap type="none"/>
          </v:rect>
        </w:pict>
      </w:r>
      <w:r>
        <w:pict>
          <v:rect style="position:absolute;margin-left:264.358795pt;margin-top:-18.641214pt;width:4.501262pt;height:5.252375pt;mso-position-horizontal-relative:page;mso-position-vertical-relative:paragraph;z-index:-420040" filled="true" fillcolor="#a4a4a4" stroked="false">
            <v:fill type="solid"/>
            <w10:wrap type="none"/>
          </v:rect>
        </w:pict>
      </w:r>
      <w:r>
        <w:pict>
          <v:rect style="position:absolute;margin-left:297.368042pt;margin-top:-18.641214pt;width:4.501262pt;height:5.252375pt;mso-position-horizontal-relative:page;mso-position-vertical-relative:paragraph;z-index:-420016" filled="true" fillcolor="#ffc000" stroked="false">
            <v:fill type="solid"/>
            <w10:wrap type="none"/>
          </v:rect>
        </w:pict>
      </w:r>
      <w:r>
        <w:pict>
          <v:rect style="position:absolute;margin-left:330.377289pt;margin-top:-18.641212pt;width:4.501262pt;height:5.252375pt;mso-position-horizontal-relative:page;mso-position-vertical-relative:paragraph;z-index:-419992" filled="true" fillcolor="#4471c4" stroked="false">
            <v:fill type="solid"/>
            <w10:wrap type="none"/>
          </v:rect>
        </w:pict>
      </w:r>
      <w:r>
        <w:pict>
          <v:rect style="position:absolute;margin-left:362.636322pt;margin-top:-18.641212pt;width:5.251472pt;height:5.252375pt;mso-position-horizontal-relative:page;mso-position-vertical-relative:paragraph;z-index:-419968" filled="true" fillcolor="#6fac46" stroked="false">
            <v:fill type="solid"/>
            <w10:wrap type="none"/>
          </v:rect>
        </w:pict>
      </w:r>
      <w:r>
        <w:pict>
          <v:rect style="position:absolute;margin-left:395.645599pt;margin-top:-18.641212pt;width:5.251472pt;height:5.252375pt;mso-position-horizontal-relative:page;mso-position-vertical-relative:paragraph;z-index:-419944" filled="true" fillcolor="#245e91" stroked="false">
            <v:fill type="solid"/>
            <w10:wrap type="none"/>
          </v:rect>
        </w:pict>
      </w:r>
      <w:r>
        <w:t>图</w:t>
      </w:r>
      <w:r>
        <w:rPr>
          <w:spacing w:val="-30"/>
        </w:rPr>
        <w:t> </w:t>
      </w:r>
      <w:r>
        <w:t>3</w:t>
      </w:r>
      <w:r>
        <w:t>.</w:t>
      </w:r>
      <w:r>
        <w:t>8</w:t>
      </w:r>
      <w:r>
        <w:t xml:space="preserve">  </w:t>
      </w:r>
      <w:r w:rsidR="001852F3">
        <w:t>泰国企业分布在中国直接投资的数量</w:t>
      </w:r>
      <w:r>
        <w:rPr>
          <w:sz w:val="12"/>
        </w:rPr>
        <w:t>47</w:t>
      </w:r>
      <w:r>
        <w:t>（家）资料来源：泰国-中国商业信息中心(www.</w:t>
      </w:r>
      <w:r w:rsidR="004B696B">
        <w:t xml:space="preserve"> </w:t>
      </w:r>
      <w:r w:rsidR="004B696B">
        <w:t>thaibizchina.</w:t>
      </w:r>
      <w:r w:rsidR="004B696B">
        <w:t xml:space="preserve"> </w:t>
      </w:r>
      <w:r w:rsidR="004B696B">
        <w:t>com)</w:t>
      </w:r>
    </w:p>
    <w:p w:rsidR="0018722C">
      <w:pPr>
        <w:topLinePunct/>
      </w:pPr>
      <w:r>
        <w:t>从图上看泰国在中国直接投资的企业的集中特点是</w:t>
      </w:r>
      <w:r w:rsidR="001852F3">
        <w:t xml:space="preserve">1</w:t>
      </w:r>
      <w:r>
        <w:t>）</w:t>
      </w:r>
      <w:r>
        <w:t>中国发达城市，在上海</w:t>
      </w:r>
      <w:r>
        <w:t>集中率最高共有</w:t>
      </w:r>
      <w:r>
        <w:t>48</w:t>
      </w:r>
      <w:r/>
      <w:r w:rsidR="001852F3">
        <w:t xml:space="preserve">家企业占</w:t>
      </w:r>
      <w:r>
        <w:t>36%</w:t>
      </w:r>
      <w:r>
        <w:t>。其次为北京，共有</w:t>
      </w:r>
      <w:r>
        <w:t>24</w:t>
      </w:r>
      <w:r/>
      <w:r w:rsidR="001852F3">
        <w:t xml:space="preserve">家企业，占比</w:t>
      </w:r>
      <w:r>
        <w:t>18%。2</w:t>
      </w:r>
      <w:r>
        <w:t>）</w:t>
      </w:r>
      <w:r w:rsidR="001852F3">
        <w:t xml:space="preserve">与泰国有密切往来，合作频繁和广泛的中国城市比如</w:t>
      </w:r>
      <w:r w:rsidR="001852F3">
        <w:t xml:space="preserve">昆明、广州、厦门和南宁。由于中国很大，各省市有一定的权利制定对外合作的政策，尤其是经济合作方面，</w:t>
      </w:r>
      <w:r w:rsidR="001852F3">
        <w:t xml:space="preserve">其中中国的广州、昆明、南宁及厦门和泰国交流与合作比较频繁，自然而来泰国企</w:t>
      </w:r>
      <w:r>
        <w:t>业来华直接投资就首选这些城市为投资基地</w:t>
      </w:r>
      <w:r>
        <w:t>（</w:t>
      </w:r>
      <w:r>
        <w:t>既熟悉又有关系</w:t>
      </w:r>
      <w:r>
        <w:t>）</w:t>
      </w:r>
      <w:r>
        <w:t>。</w:t>
      </w:r>
    </w:p>
    <w:p w:rsidR="0018722C">
      <w:pPr>
        <w:topLinePunct/>
      </w:pPr>
      <w:r>
        <w:t>笔者进一步整理所有泰国企业登录的名录，为分类泰国企业在中国直接投资的</w:t>
      </w:r>
      <w:r>
        <w:t>侧重产业，产业分类为</w:t>
      </w:r>
      <w:r>
        <w:t>3</w:t>
      </w:r>
      <w:r/>
      <w:r w:rsidR="001852F3">
        <w:t xml:space="preserve">种</w:t>
      </w:r>
      <w:r>
        <w:t>；1</w:t>
      </w:r>
      <w:r>
        <w:t>）</w:t>
      </w:r>
      <w:r>
        <w:t>制造产业</w:t>
      </w:r>
      <w:r>
        <w:t>2</w:t>
      </w:r>
      <w:r>
        <w:t>）</w:t>
      </w:r>
      <w:r>
        <w:t>服务产业</w:t>
      </w:r>
      <w:r>
        <w:t>3</w:t>
      </w:r>
      <w:r>
        <w:t>）</w:t>
      </w:r>
      <w:r>
        <w:t>农产业。从此可以判别泰国企业在中国直接投资比较有优势的产业。</w:t>
      </w:r>
    </w:p>
    <w:p w:rsidR="0018722C">
      <w:pPr>
        <w:topLinePunct/>
      </w:pPr>
    </w:p>
    <w:p w:rsidR="0018722C">
      <w:pPr>
        <w:pStyle w:val="aff7"/>
        <w:topLinePunct/>
      </w:pPr>
      <w:r>
        <w:pict>
          <v:line style="position:absolute;mso-position-horizontal-relative:page;mso-position-vertical-relative:paragraph;z-index:4744;mso-wrap-distance-left:0;mso-wrap-distance-right:0" from="90.024002pt,10.173083pt" to="234.044002pt,10.17308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47</w:t>
      </w:r>
    </w:p>
    <w:p w:rsidR="0018722C">
      <w:pPr>
        <w:topLinePunct/>
      </w:pPr>
      <w:r>
        <w:rPr>
          <w:rFonts w:cstheme="minorBidi" w:hAnsiTheme="minorHAnsi" w:eastAsiaTheme="minorHAnsi" w:asciiTheme="minorHAnsi"/>
        </w:rPr>
        <w:t>泰国对中国直接投资分布统计由泰国驻华各地区的领事馆整理而得，具有泰国企业在中国直接</w:t>
      </w:r>
    </w:p>
    <w:p w:rsidR="0018722C">
      <w:pPr>
        <w:topLinePunct/>
      </w:pPr>
      <w:r>
        <w:rPr>
          <w:rFonts w:cstheme="minorBidi" w:hAnsiTheme="minorHAnsi" w:eastAsiaTheme="minorHAnsi" w:asciiTheme="minorHAnsi"/>
        </w:rPr>
        <w:t>投资代表性的参考价值。</w:t>
      </w:r>
    </w:p>
    <w:p w:rsidR="0018722C">
      <w:pPr>
        <w:topLinePunct/>
      </w:pPr>
      <w:r>
        <w:rPr>
          <w:rFonts w:cstheme="minorBidi" w:hAnsiTheme="minorHAnsi" w:eastAsiaTheme="minorHAnsi" w:asciiTheme="minorHAnsi" w:ascii="Calibri"/>
        </w:rPr>
        <w:t>74</w:t>
      </w:r>
    </w:p>
    <w:p w:rsidR="0018722C">
      <w:pPr>
        <w:topLinePunct/>
      </w:pPr>
    </w:p>
    <w:p w:rsidR="0018722C">
      <w:pPr>
        <w:pStyle w:val="affff5"/>
        <w:keepNext/>
        <w:topLinePunct/>
      </w:pPr>
      <w:r>
        <w:rPr>
          <w:rFonts w:ascii="Calibri"/>
          <w:sz w:val="20"/>
        </w:rPr>
        <w:pict>
          <v:group style="width:426.7pt;height:244.7pt;mso-position-horizontal-relative:char;mso-position-vertical-relative:line" coordorigin="0,0" coordsize="8534,4894">
            <v:shape style="position:absolute;left:4229;top:645;width:2070;height:3303" type="#_x0000_t75" stroked="false">
              <v:imagedata r:id="rId51" o:title=""/>
            </v:shape>
            <v:shape style="position:absolute;left:2789;top:2642;width:3075;height:2072" type="#_x0000_t75" stroked="false">
              <v:imagedata r:id="rId52" o:title=""/>
            </v:shape>
            <v:shape style="position:absolute;left:2234;top:645;width:2070;height:3453" type="#_x0000_t75" stroked="false">
              <v:imagedata r:id="rId53" o:title=""/>
            </v:shape>
            <v:shape style="position:absolute;left:3164;top:195;width:180;height:181" type="#_x0000_t75" stroked="false">
              <v:imagedata r:id="rId54" o:title=""/>
            </v:shape>
            <v:shape style="position:absolute;left:4019;top:195;width:165;height:181" type="#_x0000_t75" stroked="false">
              <v:imagedata r:id="rId55" o:title=""/>
            </v:shape>
            <v:shape style="position:absolute;left:4858;top:195;width:180;height:181" type="#_x0000_t75" stroked="false">
              <v:imagedata r:id="rId56" o:title=""/>
            </v:shape>
            <v:rect style="position:absolute;left:7;top:7;width:8519;height:4879" filled="false" stroked="true" strokeweight=".751166pt" strokecolor="#d9d9d9">
              <v:stroke dashstyle="solid"/>
            </v:rect>
            <v:shape style="position:absolute;left:3359;top:188;width:2077;height:182" type="#_x0000_t202" filled="false" stroked="false">
              <v:textbox inset="0,0,0,0">
                <w:txbxContent>
                  <w:p w:rsidR="0018722C">
                    <w:pPr>
                      <w:tabs>
                        <w:tab w:pos="847" w:val="left" w:leader="none"/>
                        <w:tab w:pos="1695" w:val="left" w:leader="none"/>
                      </w:tabs>
                      <w:spacing w:line="181" w:lineRule="exact" w:before="0"/>
                      <w:ind w:leftChars="0" w:left="0" w:rightChars="0" w:right="0" w:firstLineChars="0" w:firstLine="0"/>
                      <w:jc w:val="left"/>
                      <w:rPr>
                        <w:sz w:val="18"/>
                      </w:rPr>
                    </w:pPr>
                    <w:r>
                      <w:rPr>
                        <w:color w:val="585858"/>
                        <w:sz w:val="18"/>
                      </w:rPr>
                      <w:t>制造业</w:t>
                      <w:tab/>
                      <w:t>服务业</w:t>
                      <w:tab/>
                    </w:r>
                    <w:r>
                      <w:rPr>
                        <w:color w:val="585858"/>
                        <w:spacing w:val="-1"/>
                        <w:sz w:val="18"/>
                      </w:rPr>
                      <w:t>农业</w:t>
                    </w:r>
                  </w:p>
                </w:txbxContent>
              </v:textbox>
              <w10:wrap type="none"/>
            </v:shape>
            <v:shape style="position:absolute;left:2539;top:2011;width:603;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FFFFFF"/>
                        <w:sz w:val="18"/>
                      </w:rPr>
                      <w:t>48, 37%</w:t>
                    </w:r>
                  </w:p>
                </w:txbxContent>
              </v:textbox>
              <w10:wrap type="none"/>
            </v:shape>
            <v:shape style="position:absolute;left:5425;top:1926;width:60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FFFFFF"/>
                        <w:sz w:val="18"/>
                      </w:rPr>
                      <w:t>46, 36%</w:t>
                    </w:r>
                  </w:p>
                </w:txbxContent>
              </v:textbox>
              <w10:wrap type="none"/>
            </v:shape>
            <v:shape style="position:absolute;left:4069;top:4417;width:60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FFFFFF"/>
                        <w:sz w:val="18"/>
                      </w:rPr>
                      <w:t>35, 27%</w:t>
                    </w:r>
                  </w:p>
                </w:txbxContent>
              </v:textbox>
              <w10:wrap type="none"/>
            </v:shape>
          </v:group>
        </w:pict>
      </w:r>
      <w:r/>
    </w:p>
    <w:p w:rsidR="0018722C">
      <w:pPr>
        <w:pStyle w:val="a9"/>
        <w:topLinePunct/>
      </w:pPr>
      <w:r>
        <w:t>图</w:t>
      </w:r>
      <w:r>
        <w:t>3</w:t>
      </w:r>
      <w:r>
        <w:t>.</w:t>
      </w:r>
      <w:r>
        <w:t>9</w:t>
      </w:r>
      <w:r>
        <w:t xml:space="preserve">  </w:t>
      </w:r>
      <w:r w:rsidRPr="00DB64CE">
        <w:t>泰国对中国直接投资产业分布的情况</w:t>
      </w:r>
      <w:r>
        <w:t>（</w:t>
      </w:r>
      <w:r>
        <w:t>家</w:t>
      </w:r>
      <w:r>
        <w:t>）</w:t>
      </w:r>
      <w:r w:rsidR="001852F3">
        <w:t xml:space="preserve">资料来源：泰国-中国商业信息中心</w:t>
      </w:r>
      <w:r>
        <w:t>(</w:t>
      </w:r>
      <w:r>
        <w:t xml:space="preserve">www.</w:t>
      </w:r>
      <w:r w:rsidR="001852F3">
        <w:t xml:space="preserve"> </w:t>
      </w:r>
      <w:r w:rsidR="001852F3">
        <w:t xml:space="preserve">thaibizchina.</w:t>
      </w:r>
      <w:r w:rsidR="001852F3">
        <w:t xml:space="preserve"> </w:t>
      </w:r>
      <w:r w:rsidR="001852F3">
        <w:t xml:space="preserve">com</w:t>
      </w:r>
      <w:r>
        <w:t>)</w:t>
      </w:r>
    </w:p>
    <w:p w:rsidR="0018722C">
      <w:pPr>
        <w:topLinePunct/>
      </w:pPr>
      <w:r>
        <w:t>从图上看泰国直接投资到中国最大比例为农产业，此部分由正大集团占最高比例，有禽类养殖、水产品养殖和甘蔗种植等。制造业为其次，泰国对中国直接投资的制造业有包括</w:t>
      </w:r>
      <w:r w:rsidR="001852F3">
        <w:t xml:space="preserve">化工产品生产、汽车零件及摩托车生产、农产品加工及饮食产品加工等，泰国在中国直接投资制造产业大部分是和中方合资建厂和经营，泰国的工业制造水平不如中国，在此方面需要向中方学习和合作。服务业是第三位排名，此服务业信息整理没有包括泰国餐厅。服务业有包括</w:t>
      </w:r>
      <w:r w:rsidR="001852F3">
        <w:t xml:space="preserve">银行金融、航空办事处、外贸公司、创新与广告公司等。</w:t>
      </w:r>
    </w:p>
    <w:p w:rsidR="0018722C">
      <w:pPr>
        <w:topLinePunct/>
      </w:pPr>
      <w:r>
        <w:t>根据泰国-中国商业信息中心有专门分类，分布在中国大陆</w:t>
      </w:r>
      <w:r>
        <w:t>12</w:t>
      </w:r>
      <w:r/>
      <w:r w:rsidR="001852F3">
        <w:t xml:space="preserve">个城市。其中，</w:t>
      </w:r>
      <w:r w:rsidR="001852F3">
        <w:t xml:space="preserve">泰国餐厅最多的城市北京占</w:t>
      </w:r>
      <w:r w:rsidR="001852F3">
        <w:t xml:space="preserve">32%，其次为上海</w:t>
      </w:r>
      <w:r w:rsidR="001852F3">
        <w:t xml:space="preserve">26%与广西</w:t>
      </w:r>
      <w:r w:rsidR="001852F3">
        <w:t xml:space="preserve">14%。从统计数据来看，</w:t>
      </w:r>
      <w:r w:rsidR="001852F3">
        <w:t xml:space="preserve">可以表明泰国菜肴比较受中国消费者的青睐。泰国商人在中国开办餐厅中，皆有合资和独自。迄今中国内需不断提高，泰国企业在中国从事服务业最有竞争优势和潜</w:t>
      </w:r>
      <w:r>
        <w:t>力。</w:t>
      </w:r>
    </w:p>
    <w:p w:rsidR="0018722C">
      <w:pPr>
        <w:topLinePunct/>
      </w:pPr>
      <w:r>
        <w:rPr>
          <w:rFonts w:cstheme="minorBidi" w:hAnsiTheme="minorHAnsi" w:eastAsiaTheme="minorHAnsi" w:asciiTheme="minorHAnsi" w:ascii="Calibri"/>
        </w:rPr>
        <w:t>75</w:t>
      </w:r>
    </w:p>
    <w:p w:rsidR="0018722C">
      <w:pPr>
        <w:topLinePunct/>
      </w:pPr>
    </w:p>
    <w:p w:rsidR="0018722C">
      <w:pPr>
        <w:pStyle w:val="affff5"/>
        <w:keepNext/>
        <w:topLinePunct/>
      </w:pPr>
      <w:r>
        <w:rPr>
          <w:rFonts w:ascii="Calibri"/>
          <w:sz w:val="20"/>
        </w:rPr>
        <w:pict>
          <v:group style="width:427.65pt;height:247.65pt;mso-position-horizontal-relative:char;mso-position-vertical-relative:line" coordorigin="0,0" coordsize="8553,4953">
            <v:shape style="position:absolute;left:4141;top:375;width:2221;height:3047" type="#_x0000_t75" stroked="false">
              <v:imagedata r:id="rId57" o:title=""/>
            </v:shape>
            <v:shape style="position:absolute;left:3180;top:2341;width:3016;height:2222" type="#_x0000_t75" stroked="false">
              <v:imagedata r:id="rId58" o:title=""/>
            </v:shape>
            <v:shape style="position:absolute;left:2220;top:2341;width:2191;height:1966" type="#_x0000_t75" stroked="false">
              <v:imagedata r:id="rId59" o:title=""/>
            </v:shape>
            <v:shape style="position:absolute;left:2205;top:2356;width:2206;height:571" type="#_x0000_t75" stroked="false">
              <v:imagedata r:id="rId60" o:title=""/>
            </v:shape>
            <v:shape style="position:absolute;left:2190;top:2356;width:2221;height:496" type="#_x0000_t75" stroked="false">
              <v:imagedata r:id="rId61" o:title=""/>
            </v:shape>
            <v:shape style="position:absolute;left:2190;top:2265;width:2221;height:421" type="#_x0000_t75" stroked="false">
              <v:imagedata r:id="rId62" o:title=""/>
            </v:shape>
            <v:shape style="position:absolute;left:2190;top:1320;width:2221;height:1291" type="#_x0000_t75" stroked="false">
              <v:imagedata r:id="rId63" o:title=""/>
            </v:shape>
            <v:shape style="position:absolute;left:2475;top:1260;width:1936;height:1351" type="#_x0000_t75" stroked="false">
              <v:imagedata r:id="rId64" o:title=""/>
            </v:shape>
            <v:shape style="position:absolute;left:2520;top:675;width:1891;height:1936" type="#_x0000_t75" stroked="false">
              <v:imagedata r:id="rId65" o:title=""/>
            </v:shape>
            <v:shape style="position:absolute;left:3120;top:600;width:1291;height:2011" type="#_x0000_t75" stroked="false">
              <v:imagedata r:id="rId66" o:title=""/>
            </v:shape>
            <v:shape style="position:absolute;left:3270;top:450;width:1141;height:2161" type="#_x0000_t75" stroked="false">
              <v:imagedata r:id="rId67" o:title=""/>
            </v:shape>
            <v:shape style="position:absolute;left:3661;top:390;width:736;height:2222" type="#_x0000_t75" stroked="false">
              <v:imagedata r:id="rId68" o:title=""/>
            </v:shape>
            <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
              <v:path arrowok="t"/>
              <v:fill type="solid"/>
            </v:shape>
            <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
              <v:path arrowok="t"/>
              <v:fill type="solid"/>
            </v:shape>
            <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
              <v:path arrowok="t"/>
              <v:fill type="solid"/>
            </v:shape>
            <v:shape style="position:absolute;left:2345;top:2476;width:1931;height:329" coordorigin="2346,2476" coordsize="1931,329" path="m4276,2476l2346,2723,2349,2744,2352,2764,2355,2785,2358,2805,4276,2476xe" filled="true" fillcolor="#ffc000" stroked="false">
              <v:path arrowok="t"/>
              <v:fill type="solid"/>
            </v:shape>
            <v:shape style="position:absolute;left:2331;top:2476;width:1945;height:248" coordorigin="2332,2476" coordsize="1945,248" path="m4276,2476l2332,2559,2334,2600,2337,2641,2341,2682,2346,2723,4276,2476xe" filled="true" fillcolor="#4471c4" stroked="false">
              <v:path arrowok="t"/>
              <v:fill type="solid"/>
            </v:shape>
            <v:shape style="position:absolute;left:2330;top:2393;width:1947;height:166" coordorigin="2330,2393" coordsize="1947,166" path="m2332,2393l2331,2435,2330,2476,2331,2517,2332,2559,4276,2476,2332,2393xe" filled="true" fillcolor="#6fac46" stroked="false">
              <v:path arrowok="t"/>
              <v:fill type="solid"/>
            </v:shape>
            <v:shape style="position:absolute;left:2331;top:1455;width:1945;height:1021" coordorigin="2332,1456" coordsize="1945,1021" path="m2619,1456l2580,1522,2544,1589,2510,1657,2480,1727,2452,1798,2427,1870,2405,1943,2385,2016,2369,2090,2355,2165,2344,2241,2337,2317,2332,2393,4276,2476,2619,1456xe" filled="true" fillcolor="#245e91" stroked="false">
              <v:path arrowok="t"/>
              <v:fill type="solid"/>
            </v:shape>
            <v:shape style="position:absolute;left:2618;top:1386;width:1658;height:1090" coordorigin="2619,1386" coordsize="1658,1090" path="m2664,1386l2652,1403,2641,1421,2630,1438,2619,1456,4276,2476,2664,1386xe" filled="true" fillcolor="#9e470d" stroked="false">
              <v:path arrowok="t"/>
              <v:fill type="solid"/>
            </v:shape>
            <v:shape style="position:absolute;left:2663;top:818;width:1613;height:1658" coordorigin="2664,819" coordsize="1613,1658" path="m3256,819l3186,864,3119,911,3053,962,2990,1015,2930,1071,2871,1129,2815,1190,2762,1253,2712,1319,2664,1386,4276,2476,3256,819xe" filled="true" fillcolor="#626262" stroked="false">
              <v:path arrowok="t"/>
              <v:fill type="solid"/>
            </v:shape>
            <v:shape style="position:absolute;left:3255;top:738;width:1021;height:1738" coordorigin="3256,738" coordsize="1021,1738" path="m3400,738l3363,757,3327,777,3291,797,3256,819,4276,2476,3400,738xe" filled="true" fillcolor="#997300" stroked="false">
              <v:path arrowok="t"/>
              <v:fill type="solid"/>
            </v:shape>
            <v:shape style="position:absolute;left:3399;top:592;width:877;height:1884" coordorigin="3400,592" coordsize="877,1884" path="m3786,592l3706,615,3628,641,3551,670,3475,702,3400,738,4276,2476,3786,592xe" filled="true" fillcolor="#254478" stroked="false">
              <v:path arrowok="t"/>
              <v:fill type="solid"/>
            </v:shape>
            <v:shape style="position:absolute;left:3785;top:529;width:491;height:1947" coordorigin="3786,530" coordsize="491,1947" path="m4276,530l4194,531,4111,537,4029,545,3947,558,3866,573,3786,592,4276,2476,4276,530xe" filled="true" fillcolor="#43682b" stroked="false">
              <v:path arrowok="t"/>
              <v:fill type="solid"/>
            </v:shape>
            <v:shape style="position:absolute;left:4883;top:4329;width:466;height:211" coordorigin="4884,4329" coordsize="466,211" path="m4884,4329l5259,4540,5349,4540e" filled="false" stroked="true" strokeweight=".750317pt" strokecolor="#a6a6a6">
              <v:path arrowok="t"/>
              <v:stroke dashstyle="solid"/>
            </v:shape>
            <v:shape style="position:absolute;left:2558;top:3594;width:136;height:271" coordorigin="2558,3594" coordsize="136,271" path="m2693,3594l2648,3864,2558,3864e" filled="false" stroked="true" strokeweight=".750236pt" strokecolor="#a6a6a6">
              <v:path arrowok="t"/>
              <v:stroke dashstyle="solid"/>
            </v:shape>
            <v:shape style="position:absolute;left:1883;top:2768;width:466;height:376" coordorigin="1883,2769" coordsize="466,376" path="m2348,2769l1973,3144,1883,3144e" filled="false" stroked="true" strokeweight=".750288pt" strokecolor="#a6a6a6">
              <v:path arrowok="t"/>
              <v:stroke dashstyle="solid"/>
            </v:shape>
            <v:shape style="position:absolute;left:2138;top:2648;width:196;height:151" coordorigin="2138,2649" coordsize="196,151" path="m2333,2649l2228,2799,2138,2799e" filled="false" stroked="true" strokeweight=".750291pt" strokecolor="#a6a6a6">
              <v:path arrowok="t"/>
              <v:stroke dashstyle="solid"/>
            </v:shape>
            <v:shape style="position:absolute;left:1717;top:2423;width:616;height:61" coordorigin="1718,2424" coordsize="616,61" path="m2333,2484l1808,2424,1718,2424e" filled="false" stroked="true" strokeweight=".750338pt" strokecolor="#a6a6a6">
              <v:path arrowok="t"/>
              <v:stroke dashstyle="solid"/>
            </v:shape>
            <v:shape style="position:absolute;left:2273;top:1913;width:136;height:46" coordorigin="2273,1913" coordsize="136,46" path="m2408,1913l2363,1958,2273,1958e" filled="false" stroked="true" strokeweight=".750326pt" strokecolor="#a6a6a6">
              <v:path arrowok="t"/>
              <v:stroke dashstyle="solid"/>
            </v:shape>
            <v:shape style="position:absolute;left:2453;top:1418;width:196;height:46" coordorigin="2453,1418" coordsize="196,46" path="m2648,1418l2543,1463,2453,1463e" filled="false" stroked="true" strokeweight=".750333pt" strokecolor="#a6a6a6">
              <v:path arrowok="t"/>
              <v:stroke dashstyle="solid"/>
            </v:shape>
            <v:shape style="position:absolute;left:2618;top:967;width:316;height:106" coordorigin="2618,968" coordsize="316,106" path="m2933,1073l2708,968,2618,968e" filled="false" stroked="true" strokeweight=".750326pt" strokecolor="#a6a6a6">
              <v:path arrowok="t"/>
              <v:stroke dashstyle="solid"/>
            </v:shape>
            <v:shape style="position:absolute;left:2273;top:562;width:1051;height:211" coordorigin="2273,563" coordsize="1051,211" path="m3324,773l2363,563,2273,563e" filled="false" stroked="true" strokeweight=".750334pt" strokecolor="#a6a6a6">
              <v:path arrowok="t"/>
              <v:stroke dashstyle="solid"/>
            </v:shape>
            <v:shape style="position:absolute;left:4028;top:337;width:2;height:211" coordorigin="4029,338" coordsize="0,211" path="m4029,548l4029,428,4029,338e" filled="false" stroked="true" strokeweight=".75021pt" strokecolor="#a6a6a6">
              <v:path arrowok="t"/>
              <v:stroke dashstyle="solid"/>
            </v:shape>
            <v:rect style="position:absolute;left:7;top:7;width:8538;height:4938" filled="false" stroked="true" strokeweight=".751057pt" strokecolor="#d9d9d9">
              <v:stroke dashstyle="solid"/>
            </v:rect>
            <v:shape style="position:absolute;left:1287;top:403;width:983;height:218" type="#_x0000_t202" filled="false" stroked="false">
              <v:textbox inset="0,0,0,0">
                <w:txbxContent>
                  <w:p w:rsidR="0018722C">
                    <w:pPr>
                      <w:spacing w:line="218" w:lineRule="exact" w:before="0"/>
                      <w:ind w:leftChars="0" w:left="0" w:rightChars="0" w:right="0" w:firstLineChars="0" w:firstLine="0"/>
                      <w:jc w:val="left"/>
                      <w:rPr>
                        <w:rFonts w:ascii="Calibri" w:eastAsia="Calibri"/>
                        <w:b/>
                        <w:sz w:val="19"/>
                      </w:rPr>
                    </w:pPr>
                    <w:r>
                      <w:rPr>
                        <w:b/>
                        <w:color w:val="997300"/>
                        <w:w w:val="105"/>
                        <w:sz w:val="19"/>
                      </w:rPr>
                      <w:t>辽宁</w:t>
                    </w:r>
                    <w:r>
                      <w:rPr>
                        <w:rFonts w:ascii="Calibri" w:eastAsia="Calibri"/>
                        <w:b/>
                        <w:color w:val="997300"/>
                        <w:w w:val="105"/>
                        <w:sz w:val="19"/>
                      </w:rPr>
                      <w:t>, 2, 1%</w:t>
                    </w:r>
                  </w:p>
                </w:txbxContent>
              </v:textbox>
              <w10:wrap type="none"/>
            </v:shape>
            <v:shape style="position:absolute;left:2636;top:122;width:1883;height:451" type="#_x0000_t202" filled="false" stroked="false">
              <v:textbox inset="0,0,0,0">
                <w:txbxContent>
                  <w:p w:rsidR="0018722C">
                    <w:pPr>
                      <w:spacing w:line="200" w:lineRule="exact" w:before="0"/>
                      <w:ind w:leftChars="0" w:left="900" w:rightChars="0" w:right="0" w:firstLineChars="0" w:firstLine="0"/>
                      <w:jc w:val="left"/>
                      <w:rPr>
                        <w:rFonts w:ascii="Calibri" w:eastAsia="Calibri"/>
                        <w:b/>
                        <w:sz w:val="19"/>
                      </w:rPr>
                    </w:pPr>
                    <w:r>
                      <w:rPr>
                        <w:b/>
                        <w:color w:val="43682B"/>
                        <w:w w:val="105"/>
                        <w:sz w:val="19"/>
                      </w:rPr>
                      <w:t>昆明</w:t>
                    </w:r>
                    <w:r>
                      <w:rPr>
                        <w:rFonts w:ascii="Calibri" w:eastAsia="Calibri"/>
                        <w:b/>
                        <w:color w:val="43682B"/>
                        <w:w w:val="105"/>
                        <w:sz w:val="19"/>
                      </w:rPr>
                      <w:t>, 6, 4%</w:t>
                    </w:r>
                  </w:p>
                  <w:p w:rsidR="0018722C">
                    <w:pPr>
                      <w:spacing w:line="251" w:lineRule="exact" w:before="0"/>
                      <w:ind w:leftChars="0" w:left="0" w:rightChars="0" w:right="0" w:firstLineChars="0" w:firstLine="0"/>
                      <w:jc w:val="left"/>
                      <w:rPr>
                        <w:rFonts w:ascii="Calibri" w:eastAsia="Calibri"/>
                        <w:b/>
                        <w:sz w:val="19"/>
                      </w:rPr>
                    </w:pPr>
                    <w:r>
                      <w:rPr>
                        <w:b/>
                        <w:color w:val="254478"/>
                        <w:w w:val="105"/>
                        <w:sz w:val="19"/>
                      </w:rPr>
                      <w:t>西安</w:t>
                    </w:r>
                    <w:r>
                      <w:rPr>
                        <w:rFonts w:ascii="Calibri" w:eastAsia="Calibri"/>
                        <w:b/>
                        <w:color w:val="254478"/>
                        <w:w w:val="105"/>
                        <w:sz w:val="19"/>
                      </w:rPr>
                      <w:t>, 5, 4%</w:t>
                    </w:r>
                  </w:p>
                </w:txbxContent>
              </v:textbox>
              <w10:wrap type="none"/>
            </v:shape>
            <v:shape style="position:absolute;left:1478;top:809;width:1156;height:721" type="#_x0000_t202" filled="false" stroked="false">
              <v:textbox inset="0,0,0,0">
                <w:txbxContent>
                  <w:p w:rsidR="0018722C">
                    <w:pPr>
                      <w:spacing w:line="220" w:lineRule="exact" w:before="0"/>
                      <w:ind w:leftChars="0" w:left="67" w:rightChars="0" w:right="0" w:firstLineChars="0" w:firstLine="0"/>
                      <w:jc w:val="left"/>
                      <w:rPr>
                        <w:rFonts w:ascii="Calibri" w:eastAsia="Calibri"/>
                        <w:b/>
                        <w:sz w:val="19"/>
                      </w:rPr>
                    </w:pPr>
                    <w:r>
                      <w:rPr>
                        <w:b/>
                        <w:color w:val="626262"/>
                        <w:w w:val="105"/>
                        <w:sz w:val="19"/>
                      </w:rPr>
                      <w:t>天津</w:t>
                    </w:r>
                    <w:r>
                      <w:rPr>
                        <w:rFonts w:ascii="Calibri" w:eastAsia="Calibri"/>
                        <w:b/>
                        <w:color w:val="626262"/>
                        <w:w w:val="105"/>
                        <w:sz w:val="19"/>
                      </w:rPr>
                      <w:t>, 10, 7%</w:t>
                    </w:r>
                  </w:p>
                  <w:p w:rsidR="0018722C">
                    <w:pPr>
                      <w:spacing w:line="240" w:lineRule="auto" w:before="10"/>
                      <w:rPr>
                        <w:rFonts w:ascii="Calibri"/>
                        <w:sz w:val="18"/>
                      </w:rPr>
                    </w:pPr>
                  </w:p>
                  <w:p w:rsidR="0018722C">
                    <w:pPr>
                      <w:spacing w:line="271" w:lineRule="exact" w:before="0"/>
                      <w:ind w:leftChars="0" w:left="0" w:rightChars="0" w:right="0" w:firstLineChars="0" w:firstLine="0"/>
                      <w:jc w:val="left"/>
                      <w:rPr>
                        <w:rFonts w:ascii="Calibri" w:eastAsia="Calibri"/>
                        <w:b/>
                        <w:sz w:val="19"/>
                      </w:rPr>
                    </w:pPr>
                    <w:r>
                      <w:rPr>
                        <w:b/>
                        <w:color w:val="9E470D"/>
                        <w:w w:val="105"/>
                        <w:sz w:val="19"/>
                      </w:rPr>
                      <w:t>新疆</w:t>
                    </w:r>
                    <w:r>
                      <w:rPr>
                        <w:rFonts w:ascii="Calibri" w:eastAsia="Calibri"/>
                        <w:b/>
                        <w:color w:val="9E470D"/>
                        <w:w w:val="105"/>
                        <w:sz w:val="19"/>
                      </w:rPr>
                      <w:t>, 1, 1%</w:t>
                    </w:r>
                  </w:p>
                </w:txbxContent>
              </v:textbox>
              <w10:wrap type="none"/>
            </v:shape>
            <v:shape style="position:absolute;left:6120;top:1431;width:1193;height:218" type="#_x0000_t202" filled="false" stroked="false">
              <v:textbox inset="0,0,0,0">
                <w:txbxContent>
                  <w:p w:rsidR="0018722C">
                    <w:pPr>
                      <w:spacing w:line="218" w:lineRule="exact" w:before="0"/>
                      <w:ind w:leftChars="0" w:left="0" w:rightChars="0" w:right="0" w:firstLineChars="0" w:firstLine="0"/>
                      <w:jc w:val="left"/>
                      <w:rPr>
                        <w:rFonts w:ascii="Calibri" w:eastAsia="Calibri"/>
                        <w:b/>
                        <w:sz w:val="19"/>
                      </w:rPr>
                    </w:pPr>
                    <w:r>
                      <w:rPr>
                        <w:b/>
                        <w:color w:val="5B9BD4"/>
                        <w:w w:val="105"/>
                        <w:sz w:val="19"/>
                      </w:rPr>
                      <w:t>北京</w:t>
                    </w:r>
                    <w:r>
                      <w:rPr>
                        <w:rFonts w:ascii="Calibri" w:eastAsia="Calibri"/>
                        <w:b/>
                        <w:color w:val="5B9BD4"/>
                        <w:w w:val="105"/>
                        <w:sz w:val="19"/>
                      </w:rPr>
                      <w:t>, 47, 32%</w:t>
                    </w:r>
                  </w:p>
                </w:txbxContent>
              </v:textbox>
              <w10:wrap type="none"/>
            </v:shape>
            <v:shape style="position:absolute;left:539;top:1815;width:1751;height:1407" type="#_x0000_t202" filled="false" stroked="false">
              <v:textbox inset="0,0,0,0">
                <w:txbxContent>
                  <w:p w:rsidR="0018722C">
                    <w:pPr>
                      <w:spacing w:line="220" w:lineRule="exact" w:before="0"/>
                      <w:ind w:leftChars="0" w:left="662" w:rightChars="0" w:right="0" w:firstLineChars="0" w:firstLine="0"/>
                      <w:jc w:val="left"/>
                      <w:rPr>
                        <w:rFonts w:ascii="Calibri" w:eastAsia="Calibri"/>
                        <w:b/>
                        <w:sz w:val="19"/>
                      </w:rPr>
                    </w:pPr>
                    <w:r>
                      <w:rPr>
                        <w:b/>
                        <w:color w:val="245E91"/>
                        <w:w w:val="105"/>
                        <w:sz w:val="19"/>
                      </w:rPr>
                      <w:t>福建</w:t>
                    </w:r>
                    <w:r>
                      <w:rPr>
                        <w:rFonts w:ascii="Calibri" w:eastAsia="Calibri"/>
                        <w:b/>
                        <w:color w:val="245E91"/>
                        <w:w w:val="105"/>
                        <w:sz w:val="19"/>
                      </w:rPr>
                      <w:t>, 12, 8%</w:t>
                    </w:r>
                  </w:p>
                  <w:p w:rsidR="0018722C">
                    <w:pPr>
                      <w:spacing w:before="195"/>
                      <w:ind w:leftChars="0" w:left="0" w:rightChars="0" w:right="0" w:firstLineChars="0" w:firstLine="0"/>
                      <w:jc w:val="left"/>
                      <w:rPr>
                        <w:rFonts w:ascii="Calibri" w:eastAsia="Calibri"/>
                        <w:b/>
                        <w:sz w:val="19"/>
                      </w:rPr>
                    </w:pPr>
                    <w:r>
                      <w:rPr>
                        <w:b/>
                        <w:color w:val="6FAC46"/>
                        <w:w w:val="105"/>
                        <w:sz w:val="19"/>
                      </w:rPr>
                      <w:t>黑龙江</w:t>
                    </w:r>
                    <w:r>
                      <w:rPr>
                        <w:rFonts w:ascii="Calibri" w:eastAsia="Calibri"/>
                        <w:b/>
                        <w:color w:val="6FAC46"/>
                        <w:w w:val="105"/>
                        <w:sz w:val="19"/>
                      </w:rPr>
                      <w:t>, 2, 1%</w:t>
                    </w:r>
                  </w:p>
                  <w:p w:rsidR="0018722C">
                    <w:pPr>
                      <w:spacing w:before="91"/>
                      <w:ind w:leftChars="0" w:left="618" w:rightChars="0" w:right="0" w:firstLineChars="0" w:firstLine="0"/>
                      <w:jc w:val="left"/>
                      <w:rPr>
                        <w:rFonts w:ascii="Calibri" w:eastAsia="Calibri"/>
                        <w:b/>
                        <w:sz w:val="19"/>
                      </w:rPr>
                    </w:pPr>
                    <w:r>
                      <w:rPr>
                        <w:b/>
                        <w:color w:val="4471C4"/>
                        <w:w w:val="105"/>
                        <w:sz w:val="19"/>
                      </w:rPr>
                      <w:t>河北</w:t>
                    </w:r>
                    <w:r>
                      <w:rPr>
                        <w:rFonts w:ascii="Calibri" w:eastAsia="Calibri"/>
                        <w:b/>
                        <w:color w:val="4471C4"/>
                        <w:w w:val="105"/>
                        <w:sz w:val="19"/>
                      </w:rPr>
                      <w:t>, 2, 1%</w:t>
                    </w:r>
                  </w:p>
                  <w:p w:rsidR="0018722C">
                    <w:pPr>
                      <w:spacing w:line="271" w:lineRule="exact" w:before="83"/>
                      <w:ind w:leftChars="0" w:left="355" w:rightChars="0" w:right="0" w:firstLineChars="0" w:firstLine="0"/>
                      <w:jc w:val="left"/>
                      <w:rPr>
                        <w:rFonts w:ascii="Calibri" w:eastAsia="Calibri"/>
                        <w:b/>
                        <w:sz w:val="19"/>
                      </w:rPr>
                    </w:pPr>
                    <w:r>
                      <w:rPr>
                        <w:b/>
                        <w:color w:val="FFC000"/>
                        <w:w w:val="105"/>
                        <w:sz w:val="19"/>
                      </w:rPr>
                      <w:t>青海</w:t>
                    </w:r>
                    <w:r>
                      <w:rPr>
                        <w:rFonts w:ascii="Calibri" w:eastAsia="Calibri"/>
                        <w:b/>
                        <w:color w:val="FFC000"/>
                        <w:w w:val="105"/>
                        <w:sz w:val="19"/>
                      </w:rPr>
                      <w:t>, 1, 1%</w:t>
                    </w:r>
                  </w:p>
                </w:txbxContent>
              </v:textbox>
              <w10:wrap type="none"/>
            </v:shape>
            <v:shape style="position:absolute;left:1376;top:3731;width:1193;height:219" type="#_x0000_t202" filled="false" stroked="false">
              <v:textbox inset="0,0,0,0">
                <w:txbxContent>
                  <w:p w:rsidR="0018722C">
                    <w:pPr>
                      <w:spacing w:line="218" w:lineRule="exact" w:before="0"/>
                      <w:ind w:leftChars="0" w:left="0" w:rightChars="0" w:right="0" w:firstLineChars="0" w:firstLine="0"/>
                      <w:jc w:val="left"/>
                      <w:rPr>
                        <w:rFonts w:ascii="Calibri" w:eastAsia="Calibri"/>
                        <w:b/>
                        <w:sz w:val="19"/>
                      </w:rPr>
                    </w:pPr>
                    <w:r>
                      <w:rPr>
                        <w:b/>
                        <w:color w:val="A4A4A4"/>
                        <w:w w:val="105"/>
                        <w:sz w:val="19"/>
                      </w:rPr>
                      <w:t>广西</w:t>
                    </w:r>
                    <w:r>
                      <w:rPr>
                        <w:rFonts w:ascii="Calibri" w:eastAsia="Calibri"/>
                        <w:b/>
                        <w:color w:val="A4A4A4"/>
                        <w:w w:val="105"/>
                        <w:sz w:val="19"/>
                      </w:rPr>
                      <w:t>, 21, 14%</w:t>
                    </w:r>
                  </w:p>
                </w:txbxContent>
              </v:textbox>
              <w10:wrap type="none"/>
            </v:shape>
            <v:shape style="position:absolute;left:5388;top:4399;width:1194;height:218" type="#_x0000_t202" filled="false" stroked="false">
              <v:textbox inset="0,0,0,0">
                <w:txbxContent>
                  <w:p w:rsidR="0018722C">
                    <w:pPr>
                      <w:spacing w:line="218" w:lineRule="exact" w:before="0"/>
                      <w:ind w:leftChars="0" w:left="0" w:rightChars="0" w:right="0" w:firstLineChars="0" w:firstLine="0"/>
                      <w:jc w:val="left"/>
                      <w:rPr>
                        <w:rFonts w:ascii="Calibri" w:eastAsia="Calibri"/>
                        <w:b/>
                        <w:sz w:val="19"/>
                      </w:rPr>
                    </w:pPr>
                    <w:r>
                      <w:rPr>
                        <w:b/>
                        <w:color w:val="EC7C30"/>
                        <w:w w:val="105"/>
                        <w:sz w:val="19"/>
                      </w:rPr>
                      <w:t>上海</w:t>
                    </w:r>
                    <w:r>
                      <w:rPr>
                        <w:rFonts w:ascii="Calibri" w:eastAsia="Calibri"/>
                        <w:b/>
                        <w:color w:val="EC7C30"/>
                        <w:w w:val="105"/>
                        <w:sz w:val="19"/>
                      </w:rPr>
                      <w:t>, 39, 26%</w:t>
                    </w:r>
                  </w:p>
                </w:txbxContent>
              </v:textbox>
              <w10:wrap type="none"/>
            </v:shape>
          </v:group>
        </w:pict>
      </w:r>
      <w:r/>
    </w:p>
    <w:p w:rsidR="0018722C">
      <w:pPr>
        <w:pStyle w:val="a9"/>
        <w:topLinePunct/>
      </w:pPr>
      <w:r>
        <w:t>图3</w:t>
      </w:r>
      <w:r>
        <w:t>.</w:t>
      </w:r>
      <w:r>
        <w:t>10</w:t>
      </w:r>
      <w:r>
        <w:t xml:space="preserve">  </w:t>
      </w:r>
      <w:r w:rsidRPr="00DB64CE">
        <w:t>泰国餐厅分布在中国大陆的情况</w:t>
      </w:r>
      <w:r w:rsidP="AA7D325B">
        <w:t>(</w:t>
      </w:r>
      <w:r>
        <w:t>家</w:t>
      </w:r>
      <w:r w:rsidP="AA7D325B">
        <w:t>)</w:t>
      </w:r>
    </w:p>
    <w:p w:rsidR="0018722C">
      <w:pPr>
        <w:pStyle w:val="a3"/>
        <w:topLinePunct/>
      </w:pPr>
      <w:r>
        <w:t>资料来源：泰国-中国商业信息中心</w:t>
      </w:r>
      <w:r>
        <w:t>(</w:t>
      </w:r>
      <w:r>
        <w:t>www.</w:t>
      </w:r>
      <w:r w:rsidR="004B696B">
        <w:t xml:space="preserve"> </w:t>
      </w:r>
      <w:r w:rsidR="004B696B">
        <w:t>thaibizchina.</w:t>
      </w:r>
      <w:r w:rsidR="004B696B">
        <w:t xml:space="preserve"> </w:t>
      </w:r>
      <w:r w:rsidR="004B696B">
        <w:t>com</w:t>
      </w:r>
      <w:r>
        <w:t>)</w:t>
      </w:r>
    </w:p>
    <w:p w:rsidR="0018722C">
      <w:pPr>
        <w:topLinePunct/>
      </w:pPr>
      <w:r>
        <w:t>从数据统计的整理笔者发现泰国对中国直接投资的企业比较集中在中国发达或者与泰国有密切合作的城市。泰国在中国直接投资中，最有优势的产业为“服务产业”在制造业和农产业方面有一些投资但是优势不大。泰国政府对企业的对外直接投资战略比较注重在“泰国服务业对外输出”方面，最近的泰国优质服务的国际医院也十分看好与要开拓中国高端消费市场。</w:t>
      </w:r>
    </w:p>
    <w:p w:rsidR="0018722C">
      <w:pPr>
        <w:pStyle w:val="Heading3"/>
        <w:topLinePunct/>
        <w:ind w:left="200" w:hangingChars="200" w:hanging="200"/>
      </w:pPr>
      <w:bookmarkStart w:id="141009" w:name="_Toc686141009"/>
      <w:r>
        <w:t>3.2.5</w:t>
      </w:r>
      <w:r>
        <w:t xml:space="preserve"> </w:t>
      </w:r>
      <w:r>
        <w:t>中国对泰国直接投资的特征</w:t>
      </w:r>
      <w:bookmarkEnd w:id="141009"/>
    </w:p>
    <w:p w:rsidR="0018722C">
      <w:pPr>
        <w:topLinePunct/>
      </w:pPr>
      <w:r>
        <w:t>泰国在东南亚国家中地理优越，成为东南亚的枢纽中心。根据泰国促进投资委员会的统计显示，2005-2013</w:t>
      </w:r>
      <w:r w:rsidR="001852F3">
        <w:t xml:space="preserve">年泰国的对外直接投资增长平均在</w:t>
      </w:r>
      <w:r w:rsidR="001852F3">
        <w:t xml:space="preserve">10%左右，大多为来自日本的直接投资，日本主要在泰国投资汽车工业及电器工业，日本企业的投资对泰国的制造工业发展做出了巨大的贡献。</w:t>
      </w:r>
    </w:p>
    <w:p w:rsidR="0018722C">
      <w:pPr>
        <w:topLinePunct/>
      </w:pPr>
      <w:r>
        <w:t>尽管</w:t>
      </w:r>
      <w:r>
        <w:t>2014</w:t>
      </w:r>
      <w:r/>
      <w:r w:rsidR="001852F3">
        <w:t xml:space="preserve">年因泰国国内政治发生了动荡因此导致泰国的外国直接投资出现暂时</w:t>
      </w:r>
    </w:p>
    <w:p w:rsidR="0018722C">
      <w:pPr>
        <w:topLinePunct/>
      </w:pPr>
      <w:r>
        <w:t>性的减缓，但随着</w:t>
      </w:r>
      <w:r w:rsidR="001852F3">
        <w:t xml:space="preserve">2014</w:t>
      </w:r>
      <w:r w:rsidR="001852F3">
        <w:t xml:space="preserve">年底政局逐渐平稳，投资人对泰国政府的大型项目投资的信心有所提升，泰国促进投资委员会加速审批外国投资人申请的促进投资项目，这些有助于外国投资者重拾对泰国经济发展的良好信心，也使得</w:t>
      </w:r>
      <w:r w:rsidR="001852F3">
        <w:t xml:space="preserve">2014</w:t>
      </w:r>
      <w:r w:rsidR="001852F3">
        <w:t xml:space="preserve">年总体外国直接投资较上年减少的幅度低于多方面的预计。</w:t>
      </w:r>
    </w:p>
    <w:p w:rsidR="0018722C">
      <w:pPr>
        <w:topLinePunct/>
      </w:pPr>
      <w:r>
        <w:t>10</w:t>
      </w:r>
      <w:r w:rsidR="001852F3">
        <w:t xml:space="preserve">多年来的中国-东盟自贸区飞速发展，中国与东盟</w:t>
      </w:r>
      <w:r w:rsidR="001852F3">
        <w:t xml:space="preserve">10</w:t>
      </w:r>
      <w:r w:rsidR="001852F3">
        <w:t xml:space="preserve">国关系日益密切，促进了贸易与投资的发展。泰国驻华大使伟文曾经发言“东盟需要中国，中国需要</w:t>
      </w:r>
      <w:r w:rsidR="001852F3">
        <w:t>东</w:t>
      </w:r>
    </w:p>
    <w:p w:rsidR="0018722C">
      <w:pPr>
        <w:topLinePunct/>
      </w:pPr>
      <w:r>
        <w:rPr>
          <w:rFonts w:cstheme="minorBidi" w:hAnsiTheme="minorHAnsi" w:eastAsiaTheme="minorHAnsi" w:asciiTheme="minorHAnsi" w:ascii="Calibri"/>
        </w:rPr>
        <w:t>76</w:t>
      </w:r>
    </w:p>
    <w:p w:rsidR="0018722C">
      <w:pPr>
        <w:topLinePunct/>
      </w:pPr>
      <w:r>
        <w:t>盟</w:t>
      </w:r>
      <w:r>
        <w:rPr>
          <w:rFonts w:hint="eastAsia"/>
        </w:rPr>
        <w:t>“</w:t>
      </w:r>
      <w:r>
        <w:t>目前，中国国内市场位居世界前列，中国是东盟最大的贸易伙伴，同时也是东盟最大的出口市场。此外，中国正在实行的</w:t>
      </w:r>
      <w:r>
        <w:rPr>
          <w:rFonts w:hint="eastAsia"/>
        </w:rPr>
        <w:t>”</w:t>
      </w:r>
      <w:r>
        <w:t>走出去，引进来</w:t>
      </w:r>
      <w:r>
        <w:rPr>
          <w:rFonts w:hint="eastAsia"/>
        </w:rPr>
        <w:t>“</w:t>
      </w:r>
      <w:r>
        <w:t>战略使东盟国家有更多的机遇吸引中国的投资。而东盟方面具有原材料和资源优势，同时东盟很多产业具有独特的技术优势。因此，中国投资者到泰国或其他东盟国家投资，可以降低生产成本，因为东盟</w:t>
      </w:r>
      <w:r>
        <w:t>（</w:t>
      </w:r>
      <w:r>
        <w:t>新加坡除外</w:t>
      </w:r>
      <w:r>
        <w:t>）</w:t>
      </w:r>
      <w:r>
        <w:t>的劳动力成本更为低廉。除此之外，目前东盟和世界上不少国家签订了自由贸易协定，中国投资者可以把东盟国家作为自己的生产基地，以较低的税率向其他国家出口产品。</w:t>
      </w:r>
    </w:p>
    <w:p w:rsidR="0018722C">
      <w:pPr>
        <w:topLinePunct/>
      </w:pPr>
      <w:r>
        <w:t>中国对泰国直接投资起步较晚，2010</w:t>
      </w:r>
      <w:r w:rsidR="001852F3">
        <w:t xml:space="preserve">年后才出现了去泰国直接投资的浪潮，</w:t>
      </w:r>
    </w:p>
    <w:p w:rsidR="0018722C">
      <w:pPr>
        <w:topLinePunct/>
      </w:pPr>
      <w:r>
        <w:t>2013</w:t>
      </w:r>
      <w:r w:rsidR="001852F3">
        <w:t xml:space="preserve">年，中国已是泰国直接吸引外商投资</w:t>
      </w:r>
      <w:r>
        <w:t>（</w:t>
      </w:r>
      <w:r>
        <w:t>FDI</w:t>
      </w:r>
      <w:r>
        <w:t>）</w:t>
      </w:r>
      <w:r>
        <w:t>第二大来源地，仅次于日本，中国这几年投资上升非常快。目前，泰国吸引中国投资主要集中在化工、农产品加工、金属制品与机械等领域。根据泰国投资促进委员会的数据显示，2006</w:t>
      </w:r>
      <w:r w:rsidR="001852F3">
        <w:t xml:space="preserve">年</w:t>
      </w:r>
      <w:r w:rsidR="001852F3">
        <w:t>至</w:t>
      </w:r>
    </w:p>
    <w:p w:rsidR="0018722C">
      <w:pPr>
        <w:topLinePunct/>
      </w:pPr>
      <w:r>
        <w:t>2012</w:t>
      </w:r>
      <w:r w:rsidR="001852F3">
        <w:t xml:space="preserve">年，中国在泰国的投资主要集中在服务行业、机械制造业、农产品、加工以及化工，投资总额约为</w:t>
      </w:r>
      <w:r w:rsidR="001852F3">
        <w:t xml:space="preserve">40</w:t>
      </w:r>
      <w:r>
        <w:t>.</w:t>
      </w:r>
      <w:r>
        <w:t>6</w:t>
      </w:r>
      <w:r w:rsidR="001852F3">
        <w:t xml:space="preserve">亿美元，外资对泰国</w:t>
      </w:r>
      <w:r w:rsidR="001852F3">
        <w:t xml:space="preserve">GDP</w:t>
      </w:r>
      <w:r w:rsidR="001852F3">
        <w:t xml:space="preserve">增长贡献率</w:t>
      </w:r>
      <w:r w:rsidR="001852F3">
        <w:t xml:space="preserve">2012</w:t>
      </w:r>
      <w:r w:rsidR="001852F3">
        <w:t xml:space="preserve">年达</w:t>
      </w:r>
      <w:r w:rsidR="001852F3">
        <w:t>到</w:t>
      </w:r>
    </w:p>
    <w:p w:rsidR="0018722C">
      <w:pPr>
        <w:topLinePunct/>
      </w:pPr>
      <w:r>
        <w:t>27%。投资泰国热情的背后是其地缘和产业优势，当地日益动荡的政局也没有吓退中资企业。即使局势不稳定，作为东南亚第二大经济体的泰国对于中资企业的吸引力仍未有减退，这其中既有地缘经济的优势也有两国投资渊源的推动。</w:t>
      </w:r>
    </w:p>
    <w:p w:rsidR="0018722C">
      <w:pPr>
        <w:topLinePunct/>
      </w:pPr>
      <w:r>
        <w:t>2013</w:t>
      </w:r>
      <w:r w:rsidR="001852F3">
        <w:t xml:space="preserve">年中泰签署并发布《中泰关系发展远景规划》，泰国政府的</w:t>
      </w:r>
      <w:r w:rsidR="001852F3">
        <w:t xml:space="preserve">2</w:t>
      </w:r>
      <w:r w:rsidR="001852F3">
        <w:t xml:space="preserve">万亿泰铢</w:t>
      </w:r>
    </w:p>
    <w:p w:rsidR="0018722C">
      <w:pPr>
        <w:topLinePunct/>
      </w:pPr>
      <w:r>
        <w:t>（</w:t>
      </w:r>
      <w:r>
        <w:t xml:space="preserve">约合</w:t>
      </w:r>
      <w:r w:rsidR="001852F3">
        <w:t xml:space="preserve">3934</w:t>
      </w:r>
      <w:r w:rsidR="001852F3">
        <w:t xml:space="preserve">亿元人民币</w:t>
      </w:r>
      <w:r>
        <w:t>）</w:t>
      </w:r>
      <w:r>
        <w:t>基础设施建设工程贷款议案正式提交上议院审议。该议案中高速铁路项目预算占比</w:t>
      </w:r>
      <w:r w:rsidR="001852F3">
        <w:t xml:space="preserve">39</w:t>
      </w:r>
      <w:r>
        <w:t>.</w:t>
      </w:r>
      <w:r>
        <w:t>2%，城市轨道交通</w:t>
      </w:r>
      <w:r w:rsidR="001852F3">
        <w:t xml:space="preserve">23</w:t>
      </w:r>
      <w:r>
        <w:rPr>
          <w:rFonts w:hint="eastAsia"/>
        </w:rPr>
        <w:t>.</w:t>
      </w:r>
      <w:r>
        <w:t>6%，复线铁路</w:t>
      </w:r>
      <w:r w:rsidR="001852F3">
        <w:t xml:space="preserve">20</w:t>
      </w:r>
      <w:r>
        <w:rPr>
          <w:rFonts w:hint="eastAsia"/>
        </w:rPr>
        <w:t>.</w:t>
      </w:r>
      <w:r>
        <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
      </w:r>
    </w:p>
    <w:p w:rsidR="0018722C">
      <w:pPr>
        <w:pStyle w:val="a8"/>
        <w:topLinePunct/>
      </w:pPr>
      <w:r>
        <w:t>表3</w:t>
      </w:r>
      <w:r>
        <w:t>.</w:t>
      </w:r>
      <w:r>
        <w:t>21</w:t>
      </w:r>
      <w:r>
        <w:t xml:space="preserve">  </w:t>
      </w:r>
      <w:r w:rsidRPr="00DB64CE">
        <w:t>2003-2014</w:t>
      </w:r>
      <w:r w:rsidR="001852F3">
        <w:t xml:space="preserve">年中国对泰国直接投资的情况</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9"/>
        <w:gridCol w:w="1800"/>
        <w:gridCol w:w="1619"/>
        <w:gridCol w:w="1888"/>
        <w:gridCol w:w="2447"/>
      </w:tblGrid>
      <w:tr>
        <w:trPr>
          <w:tblHeader/>
        </w:trPr>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项目申请数量</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投资金额</w:t>
            </w:r>
          </w:p>
        </w:tc>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项目批准数量</w:t>
            </w:r>
          </w:p>
        </w:tc>
        <w:tc>
          <w:tcPr>
            <w:tcW w:w="1382" w:type="pct"/>
            <w:vAlign w:val="center"/>
            <w:tcBorders>
              <w:bottom w:val="single" w:sz="4" w:space="0" w:color="auto"/>
            </w:tcBorders>
          </w:tcPr>
          <w:p w:rsidR="0018722C">
            <w:pPr>
              <w:pStyle w:val="a7"/>
              <w:topLinePunct/>
              <w:ind w:leftChars="0" w:left="0" w:rightChars="0" w:right="0" w:firstLineChars="0" w:firstLine="0"/>
              <w:spacing w:line="240" w:lineRule="atLeast"/>
            </w:pPr>
            <w:r>
              <w:t>被审批的投资金额</w:t>
            </w:r>
          </w:p>
        </w:tc>
      </w:tr>
      <w:tr>
        <w:tc>
          <w:tcPr>
            <w:tcW w:w="621" w:type="pct"/>
            <w:vAlign w:val="center"/>
          </w:tcPr>
          <w:p w:rsidR="0018722C">
            <w:pPr>
              <w:pStyle w:val="affff9"/>
              <w:topLinePunct/>
              <w:ind w:leftChars="0" w:left="0" w:rightChars="0" w:right="0" w:firstLineChars="0" w:firstLine="0"/>
              <w:spacing w:line="240" w:lineRule="atLeast"/>
            </w:pPr>
            <w:r>
              <w:t>2003</w:t>
            </w:r>
          </w:p>
        </w:tc>
        <w:tc>
          <w:tcPr>
            <w:tcW w:w="1017" w:type="pct"/>
            <w:vAlign w:val="center"/>
          </w:tcPr>
          <w:p w:rsidR="0018722C">
            <w:pPr>
              <w:pStyle w:val="affff9"/>
              <w:topLinePunct/>
              <w:ind w:leftChars="0" w:left="0" w:rightChars="0" w:right="0" w:firstLineChars="0" w:firstLine="0"/>
              <w:spacing w:line="240" w:lineRule="atLeast"/>
            </w:pPr>
            <w:r>
              <w:t>15</w:t>
            </w:r>
          </w:p>
        </w:tc>
        <w:tc>
          <w:tcPr>
            <w:tcW w:w="914" w:type="pct"/>
            <w:vAlign w:val="center"/>
          </w:tcPr>
          <w:p w:rsidR="0018722C">
            <w:pPr>
              <w:pStyle w:val="affff9"/>
              <w:topLinePunct/>
              <w:ind w:leftChars="0" w:left="0" w:rightChars="0" w:right="0" w:firstLineChars="0" w:firstLine="0"/>
              <w:spacing w:line="240" w:lineRule="atLeast"/>
            </w:pPr>
            <w:r>
              <w:t>2,258.0</w:t>
            </w:r>
          </w:p>
        </w:tc>
        <w:tc>
          <w:tcPr>
            <w:tcW w:w="1066" w:type="pct"/>
            <w:vAlign w:val="center"/>
          </w:tcPr>
          <w:p w:rsidR="0018722C">
            <w:pPr>
              <w:pStyle w:val="affff9"/>
              <w:topLinePunct/>
              <w:ind w:leftChars="0" w:left="0" w:rightChars="0" w:right="0" w:firstLineChars="0" w:firstLine="0"/>
              <w:spacing w:line="240" w:lineRule="atLeast"/>
            </w:pPr>
            <w:r>
              <w:t>10</w:t>
            </w:r>
          </w:p>
        </w:tc>
        <w:tc>
          <w:tcPr>
            <w:tcW w:w="1382" w:type="pct"/>
            <w:vAlign w:val="center"/>
          </w:tcPr>
          <w:p w:rsidR="0018722C">
            <w:pPr>
              <w:pStyle w:val="affff9"/>
              <w:topLinePunct/>
              <w:ind w:leftChars="0" w:left="0" w:rightChars="0" w:right="0" w:firstLineChars="0" w:firstLine="0"/>
              <w:spacing w:line="240" w:lineRule="atLeast"/>
            </w:pPr>
            <w:r>
              <w:t>1,389.6</w:t>
            </w:r>
          </w:p>
        </w:tc>
      </w:tr>
      <w:tr>
        <w:tc>
          <w:tcPr>
            <w:tcW w:w="621" w:type="pct"/>
            <w:vAlign w:val="center"/>
          </w:tcPr>
          <w:p w:rsidR="0018722C">
            <w:pPr>
              <w:pStyle w:val="affff9"/>
              <w:topLinePunct/>
              <w:ind w:leftChars="0" w:left="0" w:rightChars="0" w:right="0" w:firstLineChars="0" w:firstLine="0"/>
              <w:spacing w:line="240" w:lineRule="atLeast"/>
            </w:pPr>
            <w:r>
              <w:t>2004</w:t>
            </w:r>
          </w:p>
        </w:tc>
        <w:tc>
          <w:tcPr>
            <w:tcW w:w="1017" w:type="pct"/>
            <w:vAlign w:val="center"/>
          </w:tcPr>
          <w:p w:rsidR="0018722C">
            <w:pPr>
              <w:pStyle w:val="affff9"/>
              <w:topLinePunct/>
              <w:ind w:leftChars="0" w:left="0" w:rightChars="0" w:right="0" w:firstLineChars="0" w:firstLine="0"/>
              <w:spacing w:line="240" w:lineRule="atLeast"/>
            </w:pPr>
            <w:r>
              <w:t>20</w:t>
            </w:r>
          </w:p>
        </w:tc>
        <w:tc>
          <w:tcPr>
            <w:tcW w:w="914" w:type="pct"/>
            <w:vAlign w:val="center"/>
          </w:tcPr>
          <w:p w:rsidR="0018722C">
            <w:pPr>
              <w:pStyle w:val="affff9"/>
              <w:topLinePunct/>
              <w:ind w:leftChars="0" w:left="0" w:rightChars="0" w:right="0" w:firstLineChars="0" w:firstLine="0"/>
              <w:spacing w:line="240" w:lineRule="atLeast"/>
            </w:pPr>
            <w:r>
              <w:t>3,482.6</w:t>
            </w:r>
          </w:p>
        </w:tc>
        <w:tc>
          <w:tcPr>
            <w:tcW w:w="1066" w:type="pct"/>
            <w:vAlign w:val="center"/>
          </w:tcPr>
          <w:p w:rsidR="0018722C">
            <w:pPr>
              <w:pStyle w:val="affff9"/>
              <w:topLinePunct/>
              <w:ind w:leftChars="0" w:left="0" w:rightChars="0" w:right="0" w:firstLineChars="0" w:firstLine="0"/>
              <w:spacing w:line="240" w:lineRule="atLeast"/>
            </w:pPr>
            <w:r>
              <w:t>20</w:t>
            </w:r>
          </w:p>
        </w:tc>
        <w:tc>
          <w:tcPr>
            <w:tcW w:w="1382" w:type="pct"/>
            <w:vAlign w:val="center"/>
          </w:tcPr>
          <w:p w:rsidR="0018722C">
            <w:pPr>
              <w:pStyle w:val="affff9"/>
              <w:topLinePunct/>
              <w:ind w:leftChars="0" w:left="0" w:rightChars="0" w:right="0" w:firstLineChars="0" w:firstLine="0"/>
              <w:spacing w:line="240" w:lineRule="atLeast"/>
            </w:pPr>
            <w:r>
              <w:t>4,432.5</w:t>
            </w:r>
          </w:p>
        </w:tc>
      </w:tr>
      <w:tr>
        <w:tc>
          <w:tcPr>
            <w:tcW w:w="621" w:type="pct"/>
            <w:vAlign w:val="center"/>
          </w:tcPr>
          <w:p w:rsidR="0018722C">
            <w:pPr>
              <w:pStyle w:val="affff9"/>
              <w:topLinePunct/>
              <w:ind w:leftChars="0" w:left="0" w:rightChars="0" w:right="0" w:firstLineChars="0" w:firstLine="0"/>
              <w:spacing w:line="240" w:lineRule="atLeast"/>
            </w:pPr>
            <w:r>
              <w:t>2005</w:t>
            </w:r>
          </w:p>
        </w:tc>
        <w:tc>
          <w:tcPr>
            <w:tcW w:w="1017" w:type="pct"/>
            <w:vAlign w:val="center"/>
          </w:tcPr>
          <w:p w:rsidR="0018722C">
            <w:pPr>
              <w:pStyle w:val="affff9"/>
              <w:topLinePunct/>
              <w:ind w:leftChars="0" w:left="0" w:rightChars="0" w:right="0" w:firstLineChars="0" w:firstLine="0"/>
              <w:spacing w:line="240" w:lineRule="atLeast"/>
            </w:pPr>
            <w:r>
              <w:t>18</w:t>
            </w:r>
          </w:p>
        </w:tc>
        <w:tc>
          <w:tcPr>
            <w:tcW w:w="914" w:type="pct"/>
            <w:vAlign w:val="center"/>
          </w:tcPr>
          <w:p w:rsidR="0018722C">
            <w:pPr>
              <w:pStyle w:val="affff9"/>
              <w:topLinePunct/>
              <w:ind w:leftChars="0" w:left="0" w:rightChars="0" w:right="0" w:firstLineChars="0" w:firstLine="0"/>
              <w:spacing w:line="240" w:lineRule="atLeast"/>
            </w:pPr>
            <w:r>
              <w:t>2,773.3</w:t>
            </w:r>
          </w:p>
        </w:tc>
        <w:tc>
          <w:tcPr>
            <w:tcW w:w="1066" w:type="pct"/>
            <w:vAlign w:val="center"/>
          </w:tcPr>
          <w:p w:rsidR="0018722C">
            <w:pPr>
              <w:pStyle w:val="affff9"/>
              <w:topLinePunct/>
              <w:ind w:leftChars="0" w:left="0" w:rightChars="0" w:right="0" w:firstLineChars="0" w:firstLine="0"/>
              <w:spacing w:line="240" w:lineRule="atLeast"/>
            </w:pPr>
            <w:r>
              <w:t>15</w:t>
            </w:r>
          </w:p>
        </w:tc>
        <w:tc>
          <w:tcPr>
            <w:tcW w:w="1382" w:type="pct"/>
            <w:vAlign w:val="center"/>
          </w:tcPr>
          <w:p w:rsidR="0018722C">
            <w:pPr>
              <w:pStyle w:val="affff9"/>
              <w:topLinePunct/>
              <w:ind w:leftChars="0" w:left="0" w:rightChars="0" w:right="0" w:firstLineChars="0" w:firstLine="0"/>
              <w:spacing w:line="240" w:lineRule="atLeast"/>
            </w:pPr>
            <w:r>
              <w:t>2,285.6</w:t>
            </w:r>
          </w:p>
        </w:tc>
      </w:tr>
      <w:tr>
        <w:tc>
          <w:tcPr>
            <w:tcW w:w="621" w:type="pct"/>
            <w:vAlign w:val="center"/>
          </w:tcPr>
          <w:p w:rsidR="0018722C">
            <w:pPr>
              <w:pStyle w:val="affff9"/>
              <w:topLinePunct/>
              <w:ind w:leftChars="0" w:left="0" w:rightChars="0" w:right="0" w:firstLineChars="0" w:firstLine="0"/>
              <w:spacing w:line="240" w:lineRule="atLeast"/>
            </w:pPr>
            <w:r>
              <w:t>2006</w:t>
            </w:r>
          </w:p>
        </w:tc>
        <w:tc>
          <w:tcPr>
            <w:tcW w:w="1017" w:type="pct"/>
            <w:vAlign w:val="center"/>
          </w:tcPr>
          <w:p w:rsidR="0018722C">
            <w:pPr>
              <w:pStyle w:val="affff9"/>
              <w:topLinePunct/>
              <w:ind w:leftChars="0" w:left="0" w:rightChars="0" w:right="0" w:firstLineChars="0" w:firstLine="0"/>
              <w:spacing w:line="240" w:lineRule="atLeast"/>
            </w:pPr>
            <w:r>
              <w:t>26</w:t>
            </w:r>
          </w:p>
        </w:tc>
        <w:tc>
          <w:tcPr>
            <w:tcW w:w="914" w:type="pct"/>
            <w:vAlign w:val="center"/>
          </w:tcPr>
          <w:p w:rsidR="0018722C">
            <w:pPr>
              <w:pStyle w:val="affff9"/>
              <w:topLinePunct/>
              <w:ind w:leftChars="0" w:left="0" w:rightChars="0" w:right="0" w:firstLineChars="0" w:firstLine="0"/>
              <w:spacing w:line="240" w:lineRule="atLeast"/>
            </w:pPr>
            <w:r>
              <w:t>12,306.5</w:t>
            </w:r>
          </w:p>
        </w:tc>
        <w:tc>
          <w:tcPr>
            <w:tcW w:w="1066" w:type="pct"/>
            <w:vAlign w:val="center"/>
          </w:tcPr>
          <w:p w:rsidR="0018722C">
            <w:pPr>
              <w:pStyle w:val="affff9"/>
              <w:topLinePunct/>
              <w:ind w:leftChars="0" w:left="0" w:rightChars="0" w:right="0" w:firstLineChars="0" w:firstLine="0"/>
              <w:spacing w:line="240" w:lineRule="atLeast"/>
            </w:pPr>
            <w:r>
              <w:t>16</w:t>
            </w:r>
          </w:p>
        </w:tc>
        <w:tc>
          <w:tcPr>
            <w:tcW w:w="1382" w:type="pct"/>
            <w:vAlign w:val="center"/>
          </w:tcPr>
          <w:p w:rsidR="0018722C">
            <w:pPr>
              <w:pStyle w:val="affff9"/>
              <w:topLinePunct/>
              <w:ind w:leftChars="0" w:left="0" w:rightChars="0" w:right="0" w:firstLineChars="0" w:firstLine="0"/>
              <w:spacing w:line="240" w:lineRule="atLeast"/>
            </w:pPr>
            <w:r>
              <w:t>2,455.7</w:t>
            </w:r>
          </w:p>
        </w:tc>
      </w:tr>
      <w:tr>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2007</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t>17,175.3</w:t>
            </w:r>
          </w:p>
        </w:tc>
        <w:tc>
          <w:tcPr>
            <w:tcW w:w="1066"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1382" w:type="pct"/>
            <w:vAlign w:val="center"/>
            <w:tcBorders>
              <w:top w:val="single" w:sz="4" w:space="0" w:color="auto"/>
            </w:tcBorders>
          </w:tcPr>
          <w:p w:rsidR="0018722C">
            <w:pPr>
              <w:pStyle w:val="affff9"/>
              <w:topLinePunct/>
              <w:ind w:leftChars="0" w:left="0" w:rightChars="0" w:right="0" w:firstLineChars="0" w:firstLine="0"/>
              <w:spacing w:line="240" w:lineRule="atLeast"/>
            </w:pPr>
            <w:r>
              <w:t>15,855.9</w:t>
            </w:r>
          </w:p>
        </w:tc>
      </w:tr>
    </w:tbl>
    <w:p w:rsidR="0018722C">
      <w:pPr>
        <w:pStyle w:val="affa"/>
      </w:pPr>
    </w:p>
    <w:p w:rsidR="0018722C">
      <w:pPr>
        <w:topLinePunct/>
      </w:pPr>
      <w:r>
        <w:rPr>
          <w:rFonts w:cstheme="minorBidi" w:hAnsiTheme="minorHAnsi" w:eastAsiaTheme="minorHAnsi" w:asciiTheme="minorHAnsi" w:ascii="Calibri"/>
        </w:rPr>
        <w:t>77</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9"/>
        <w:gridCol w:w="1800"/>
        <w:gridCol w:w="1619"/>
        <w:gridCol w:w="1888"/>
        <w:gridCol w:w="2447"/>
      </w:tblGrid>
      <w:tr>
        <w:trPr>
          <w:trHeight w:val="600" w:hRule="atLeast"/>
        </w:trPr>
        <w:tc>
          <w:tcPr>
            <w:tcW w:w="1099" w:type="dxa"/>
          </w:tcPr>
          <w:p w:rsidR="0018722C">
            <w:pPr>
              <w:topLinePunct/>
              <w:ind w:leftChars="0" w:left="0" w:rightChars="0" w:right="0" w:firstLineChars="0" w:firstLine="0"/>
              <w:spacing w:line="240" w:lineRule="atLeast"/>
            </w:pPr>
            <w:r>
              <w:t>2008</w:t>
            </w:r>
          </w:p>
        </w:tc>
        <w:tc>
          <w:tcPr>
            <w:tcW w:w="1800" w:type="dxa"/>
          </w:tcPr>
          <w:p w:rsidR="0018722C">
            <w:pPr>
              <w:topLinePunct/>
              <w:ind w:leftChars="0" w:left="0" w:rightChars="0" w:right="0" w:firstLineChars="0" w:firstLine="0"/>
              <w:spacing w:line="240" w:lineRule="atLeast"/>
            </w:pPr>
            <w:r>
              <w:t>21</w:t>
            </w:r>
          </w:p>
        </w:tc>
        <w:tc>
          <w:tcPr>
            <w:tcW w:w="1619" w:type="dxa"/>
          </w:tcPr>
          <w:p w:rsidR="0018722C">
            <w:pPr>
              <w:topLinePunct/>
              <w:ind w:leftChars="0" w:left="0" w:rightChars="0" w:right="0" w:firstLineChars="0" w:firstLine="0"/>
              <w:spacing w:line="240" w:lineRule="atLeast"/>
            </w:pPr>
            <w:r>
              <w:t>1,505.0</w:t>
            </w:r>
          </w:p>
        </w:tc>
        <w:tc>
          <w:tcPr>
            <w:tcW w:w="1888" w:type="dxa"/>
          </w:tcPr>
          <w:p w:rsidR="0018722C">
            <w:pPr>
              <w:topLinePunct/>
              <w:ind w:leftChars="0" w:left="0" w:rightChars="0" w:right="0" w:firstLineChars="0" w:firstLine="0"/>
              <w:spacing w:line="240" w:lineRule="atLeast"/>
            </w:pPr>
            <w:r>
              <w:t>27</w:t>
            </w:r>
          </w:p>
        </w:tc>
        <w:tc>
          <w:tcPr>
            <w:tcW w:w="2447" w:type="dxa"/>
          </w:tcPr>
          <w:p w:rsidR="0018722C">
            <w:pPr>
              <w:topLinePunct/>
              <w:ind w:leftChars="0" w:left="0" w:rightChars="0" w:right="0" w:firstLineChars="0" w:firstLine="0"/>
              <w:spacing w:line="240" w:lineRule="atLeast"/>
            </w:pPr>
            <w:r>
              <w:t>3,473.8</w:t>
            </w:r>
          </w:p>
        </w:tc>
      </w:tr>
      <w:tr>
        <w:trPr>
          <w:trHeight w:val="600" w:hRule="atLeast"/>
        </w:trPr>
        <w:tc>
          <w:tcPr>
            <w:tcW w:w="1099" w:type="dxa"/>
          </w:tcPr>
          <w:p w:rsidR="0018722C">
            <w:pPr>
              <w:topLinePunct/>
              <w:ind w:leftChars="0" w:left="0" w:rightChars="0" w:right="0" w:firstLineChars="0" w:firstLine="0"/>
              <w:spacing w:line="240" w:lineRule="atLeast"/>
            </w:pPr>
            <w:r>
              <w:t>2009</w:t>
            </w:r>
          </w:p>
        </w:tc>
        <w:tc>
          <w:tcPr>
            <w:tcW w:w="1800" w:type="dxa"/>
          </w:tcPr>
          <w:p w:rsidR="0018722C">
            <w:pPr>
              <w:topLinePunct/>
              <w:ind w:leftChars="0" w:left="0" w:rightChars="0" w:right="0" w:firstLineChars="0" w:firstLine="0"/>
              <w:spacing w:line="240" w:lineRule="atLeast"/>
            </w:pPr>
            <w:r>
              <w:t>25</w:t>
            </w:r>
          </w:p>
        </w:tc>
        <w:tc>
          <w:tcPr>
            <w:tcW w:w="1619" w:type="dxa"/>
          </w:tcPr>
          <w:p w:rsidR="0018722C">
            <w:pPr>
              <w:topLinePunct/>
              <w:ind w:leftChars="0" w:left="0" w:rightChars="0" w:right="0" w:firstLineChars="0" w:firstLine="0"/>
              <w:spacing w:line="240" w:lineRule="atLeast"/>
            </w:pPr>
            <w:r>
              <w:t>43,189.2</w:t>
            </w:r>
          </w:p>
        </w:tc>
        <w:tc>
          <w:tcPr>
            <w:tcW w:w="1888" w:type="dxa"/>
          </w:tcPr>
          <w:p w:rsidR="0018722C">
            <w:pPr>
              <w:topLinePunct/>
              <w:ind w:leftChars="0" w:left="0" w:rightChars="0" w:right="0" w:firstLineChars="0" w:firstLine="0"/>
              <w:spacing w:line="240" w:lineRule="atLeast"/>
            </w:pPr>
            <w:r>
              <w:t>15</w:t>
            </w:r>
          </w:p>
        </w:tc>
        <w:tc>
          <w:tcPr>
            <w:tcW w:w="2447" w:type="dxa"/>
          </w:tcPr>
          <w:p w:rsidR="0018722C">
            <w:pPr>
              <w:topLinePunct/>
              <w:ind w:leftChars="0" w:left="0" w:rightChars="0" w:right="0" w:firstLineChars="0" w:firstLine="0"/>
              <w:spacing w:line="240" w:lineRule="atLeast"/>
            </w:pPr>
            <w:r>
              <w:t>7,008.7</w:t>
            </w:r>
          </w:p>
        </w:tc>
      </w:tr>
      <w:tr>
        <w:trPr>
          <w:trHeight w:val="600" w:hRule="atLeast"/>
        </w:trPr>
        <w:tc>
          <w:tcPr>
            <w:tcW w:w="1099" w:type="dxa"/>
          </w:tcPr>
          <w:p w:rsidR="0018722C">
            <w:pPr>
              <w:topLinePunct/>
              <w:ind w:leftChars="0" w:left="0" w:rightChars="0" w:right="0" w:firstLineChars="0" w:firstLine="0"/>
              <w:spacing w:line="240" w:lineRule="atLeast"/>
            </w:pPr>
            <w:r>
              <w:t>2010</w:t>
            </w:r>
          </w:p>
        </w:tc>
        <w:tc>
          <w:tcPr>
            <w:tcW w:w="1800" w:type="dxa"/>
          </w:tcPr>
          <w:p w:rsidR="0018722C">
            <w:pPr>
              <w:topLinePunct/>
              <w:ind w:leftChars="0" w:left="0" w:rightChars="0" w:right="0" w:firstLineChars="0" w:firstLine="0"/>
              <w:spacing w:line="240" w:lineRule="atLeast"/>
            </w:pPr>
            <w:r>
              <w:t>31</w:t>
            </w:r>
          </w:p>
        </w:tc>
        <w:tc>
          <w:tcPr>
            <w:tcW w:w="1619" w:type="dxa"/>
          </w:tcPr>
          <w:p w:rsidR="0018722C">
            <w:pPr>
              <w:topLinePunct/>
              <w:ind w:leftChars="0" w:left="0" w:rightChars="0" w:right="0" w:firstLineChars="0" w:firstLine="0"/>
              <w:spacing w:line="240" w:lineRule="atLeast"/>
            </w:pPr>
            <w:r>
              <w:t>10,698.4</w:t>
            </w:r>
          </w:p>
        </w:tc>
        <w:tc>
          <w:tcPr>
            <w:tcW w:w="1888" w:type="dxa"/>
          </w:tcPr>
          <w:p w:rsidR="0018722C">
            <w:pPr>
              <w:topLinePunct/>
              <w:ind w:leftChars="0" w:left="0" w:rightChars="0" w:right="0" w:firstLineChars="0" w:firstLine="0"/>
              <w:spacing w:line="240" w:lineRule="atLeast"/>
            </w:pPr>
            <w:r>
              <w:t>28</w:t>
            </w:r>
          </w:p>
        </w:tc>
        <w:tc>
          <w:tcPr>
            <w:tcW w:w="2447" w:type="dxa"/>
          </w:tcPr>
          <w:p w:rsidR="0018722C">
            <w:pPr>
              <w:topLinePunct/>
              <w:ind w:leftChars="0" w:left="0" w:rightChars="0" w:right="0" w:firstLineChars="0" w:firstLine="0"/>
              <w:spacing w:line="240" w:lineRule="atLeast"/>
            </w:pPr>
            <w:r>
              <w:t>17,311.5</w:t>
            </w:r>
          </w:p>
        </w:tc>
      </w:tr>
      <w:tr>
        <w:trPr>
          <w:trHeight w:val="600" w:hRule="atLeast"/>
        </w:trPr>
        <w:tc>
          <w:tcPr>
            <w:tcW w:w="1099" w:type="dxa"/>
          </w:tcPr>
          <w:p w:rsidR="0018722C">
            <w:pPr>
              <w:topLinePunct/>
              <w:ind w:leftChars="0" w:left="0" w:rightChars="0" w:right="0" w:firstLineChars="0" w:firstLine="0"/>
              <w:spacing w:line="240" w:lineRule="atLeast"/>
            </w:pPr>
            <w:r>
              <w:t>2011</w:t>
            </w:r>
          </w:p>
        </w:tc>
        <w:tc>
          <w:tcPr>
            <w:tcW w:w="1800" w:type="dxa"/>
          </w:tcPr>
          <w:p w:rsidR="0018722C">
            <w:pPr>
              <w:topLinePunct/>
              <w:ind w:leftChars="0" w:left="0" w:rightChars="0" w:right="0" w:firstLineChars="0" w:firstLine="0"/>
              <w:spacing w:line="240" w:lineRule="atLeast"/>
            </w:pPr>
            <w:r>
              <w:t>36</w:t>
            </w:r>
          </w:p>
        </w:tc>
        <w:tc>
          <w:tcPr>
            <w:tcW w:w="1619" w:type="dxa"/>
          </w:tcPr>
          <w:p w:rsidR="0018722C">
            <w:pPr>
              <w:topLinePunct/>
              <w:ind w:leftChars="0" w:left="0" w:rightChars="0" w:right="0" w:firstLineChars="0" w:firstLine="0"/>
              <w:spacing w:line="240" w:lineRule="atLeast"/>
            </w:pPr>
            <w:r>
              <w:t>28,495.0</w:t>
            </w:r>
          </w:p>
        </w:tc>
        <w:tc>
          <w:tcPr>
            <w:tcW w:w="1888" w:type="dxa"/>
          </w:tcPr>
          <w:p w:rsidR="0018722C">
            <w:pPr>
              <w:topLinePunct/>
              <w:ind w:leftChars="0" w:left="0" w:rightChars="0" w:right="0" w:firstLineChars="0" w:firstLine="0"/>
              <w:spacing w:line="240" w:lineRule="atLeast"/>
            </w:pPr>
            <w:r>
              <w:t>36</w:t>
            </w:r>
          </w:p>
        </w:tc>
        <w:tc>
          <w:tcPr>
            <w:tcW w:w="2447" w:type="dxa"/>
          </w:tcPr>
          <w:p w:rsidR="0018722C">
            <w:pPr>
              <w:topLinePunct/>
              <w:ind w:leftChars="0" w:left="0" w:rightChars="0" w:right="0" w:firstLineChars="0" w:firstLine="0"/>
              <w:spacing w:line="240" w:lineRule="atLeast"/>
            </w:pPr>
            <w:r>
              <w:t>16,922.1</w:t>
            </w:r>
          </w:p>
        </w:tc>
      </w:tr>
      <w:tr>
        <w:trPr>
          <w:trHeight w:val="600" w:hRule="atLeast"/>
        </w:trPr>
        <w:tc>
          <w:tcPr>
            <w:tcW w:w="1099" w:type="dxa"/>
          </w:tcPr>
          <w:p w:rsidR="0018722C">
            <w:pPr>
              <w:topLinePunct/>
              <w:ind w:leftChars="0" w:left="0" w:rightChars="0" w:right="0" w:firstLineChars="0" w:firstLine="0"/>
              <w:spacing w:line="240" w:lineRule="atLeast"/>
            </w:pPr>
            <w:r>
              <w:t>2012</w:t>
            </w:r>
          </w:p>
        </w:tc>
        <w:tc>
          <w:tcPr>
            <w:tcW w:w="1800" w:type="dxa"/>
          </w:tcPr>
          <w:p w:rsidR="0018722C">
            <w:pPr>
              <w:topLinePunct/>
              <w:ind w:leftChars="0" w:left="0" w:rightChars="0" w:right="0" w:firstLineChars="0" w:firstLine="0"/>
              <w:spacing w:line="240" w:lineRule="atLeast"/>
            </w:pPr>
            <w:r>
              <w:t>44</w:t>
            </w:r>
          </w:p>
        </w:tc>
        <w:tc>
          <w:tcPr>
            <w:tcW w:w="1619" w:type="dxa"/>
          </w:tcPr>
          <w:p w:rsidR="0018722C">
            <w:pPr>
              <w:topLinePunct/>
              <w:ind w:leftChars="0" w:left="0" w:rightChars="0" w:right="0" w:firstLineChars="0" w:firstLine="0"/>
              <w:spacing w:line="240" w:lineRule="atLeast"/>
            </w:pPr>
            <w:r>
              <w:t>12,829.0</w:t>
            </w:r>
          </w:p>
        </w:tc>
        <w:tc>
          <w:tcPr>
            <w:tcW w:w="1888" w:type="dxa"/>
          </w:tcPr>
          <w:p w:rsidR="0018722C">
            <w:pPr>
              <w:topLinePunct/>
              <w:ind w:leftChars="0" w:left="0" w:rightChars="0" w:right="0" w:firstLineChars="0" w:firstLine="0"/>
              <w:spacing w:line="240" w:lineRule="atLeast"/>
            </w:pPr>
            <w:r>
              <w:t>38</w:t>
            </w:r>
          </w:p>
        </w:tc>
        <w:tc>
          <w:tcPr>
            <w:tcW w:w="2447" w:type="dxa"/>
          </w:tcPr>
          <w:p w:rsidR="0018722C">
            <w:pPr>
              <w:topLinePunct/>
              <w:ind w:leftChars="0" w:left="0" w:rightChars="0" w:right="0" w:firstLineChars="0" w:firstLine="0"/>
              <w:spacing w:line="240" w:lineRule="atLeast"/>
            </w:pPr>
            <w:r>
              <w:t>7,901.1</w:t>
            </w:r>
          </w:p>
        </w:tc>
      </w:tr>
      <w:tr>
        <w:trPr>
          <w:trHeight w:val="600" w:hRule="atLeast"/>
        </w:trPr>
        <w:tc>
          <w:tcPr>
            <w:tcW w:w="1099" w:type="dxa"/>
          </w:tcPr>
          <w:p w:rsidR="0018722C">
            <w:pPr>
              <w:topLinePunct/>
              <w:ind w:leftChars="0" w:left="0" w:rightChars="0" w:right="0" w:firstLineChars="0" w:firstLine="0"/>
              <w:spacing w:line="240" w:lineRule="atLeast"/>
            </w:pPr>
            <w:r>
              <w:t>2013</w:t>
            </w:r>
          </w:p>
        </w:tc>
        <w:tc>
          <w:tcPr>
            <w:tcW w:w="1800" w:type="dxa"/>
          </w:tcPr>
          <w:p w:rsidR="0018722C">
            <w:pPr>
              <w:topLinePunct/>
              <w:ind w:leftChars="0" w:left="0" w:rightChars="0" w:right="0" w:firstLineChars="0" w:firstLine="0"/>
              <w:spacing w:line="240" w:lineRule="atLeast"/>
            </w:pPr>
            <w:r>
              <w:t>45</w:t>
            </w:r>
          </w:p>
        </w:tc>
        <w:tc>
          <w:tcPr>
            <w:tcW w:w="1619" w:type="dxa"/>
          </w:tcPr>
          <w:p w:rsidR="0018722C">
            <w:pPr>
              <w:topLinePunct/>
              <w:ind w:leftChars="0" w:left="0" w:rightChars="0" w:right="0" w:firstLineChars="0" w:firstLine="0"/>
              <w:spacing w:line="240" w:lineRule="atLeast"/>
            </w:pPr>
            <w:r>
              <w:t>42,530.0</w:t>
            </w:r>
          </w:p>
        </w:tc>
        <w:tc>
          <w:tcPr>
            <w:tcW w:w="1888" w:type="dxa"/>
          </w:tcPr>
          <w:p w:rsidR="0018722C">
            <w:pPr>
              <w:topLinePunct/>
              <w:ind w:leftChars="0" w:left="0" w:rightChars="0" w:right="0" w:firstLineChars="0" w:firstLine="0"/>
              <w:spacing w:line="240" w:lineRule="atLeast"/>
            </w:pPr>
            <w:r>
              <w:t>30</w:t>
            </w:r>
          </w:p>
        </w:tc>
        <w:tc>
          <w:tcPr>
            <w:tcW w:w="2447" w:type="dxa"/>
          </w:tcPr>
          <w:p w:rsidR="0018722C">
            <w:pPr>
              <w:topLinePunct/>
              <w:ind w:leftChars="0" w:left="0" w:rightChars="0" w:right="0" w:firstLineChars="0" w:firstLine="0"/>
              <w:spacing w:line="240" w:lineRule="atLeast"/>
            </w:pPr>
            <w:r>
              <w:t>4,599.1</w:t>
            </w:r>
          </w:p>
        </w:tc>
      </w:tr>
      <w:tr>
        <w:trPr>
          <w:trHeight w:val="600" w:hRule="atLeast"/>
        </w:trPr>
        <w:tc>
          <w:tcPr>
            <w:tcW w:w="1099" w:type="dxa"/>
          </w:tcPr>
          <w:p w:rsidR="0018722C">
            <w:pPr>
              <w:topLinePunct/>
              <w:ind w:leftChars="0" w:left="0" w:rightChars="0" w:right="0" w:firstLineChars="0" w:firstLine="0"/>
              <w:spacing w:line="240" w:lineRule="atLeast"/>
            </w:pPr>
            <w:r>
              <w:t>2014</w:t>
            </w:r>
          </w:p>
        </w:tc>
        <w:tc>
          <w:tcPr>
            <w:tcW w:w="1800" w:type="dxa"/>
          </w:tcPr>
          <w:p w:rsidR="0018722C">
            <w:pPr>
              <w:topLinePunct/>
              <w:ind w:leftChars="0" w:left="0" w:rightChars="0" w:right="0" w:firstLineChars="0" w:firstLine="0"/>
              <w:spacing w:line="240" w:lineRule="atLeast"/>
            </w:pPr>
            <w:r>
              <w:t>74</w:t>
            </w:r>
          </w:p>
        </w:tc>
        <w:tc>
          <w:tcPr>
            <w:tcW w:w="1619" w:type="dxa"/>
          </w:tcPr>
          <w:p w:rsidR="0018722C">
            <w:pPr>
              <w:topLinePunct/>
              <w:ind w:leftChars="0" w:left="0" w:rightChars="0" w:right="0" w:firstLineChars="0" w:firstLine="0"/>
              <w:spacing w:line="240" w:lineRule="atLeast"/>
            </w:pPr>
            <w:r>
              <w:t>33,707.0</w:t>
            </w:r>
          </w:p>
        </w:tc>
        <w:tc>
          <w:tcPr>
            <w:tcW w:w="1888" w:type="dxa"/>
          </w:tcPr>
          <w:p w:rsidR="0018722C">
            <w:pPr>
              <w:topLinePunct/>
              <w:ind w:leftChars="0" w:left="0" w:rightChars="0" w:right="0" w:firstLineChars="0" w:firstLine="0"/>
              <w:spacing w:line="240" w:lineRule="atLeast"/>
            </w:pPr>
            <w:r>
              <w:t>40</w:t>
            </w:r>
          </w:p>
        </w:tc>
        <w:tc>
          <w:tcPr>
            <w:tcW w:w="2447" w:type="dxa"/>
          </w:tcPr>
          <w:p w:rsidR="0018722C">
            <w:pPr>
              <w:topLinePunct/>
              <w:ind w:leftChars="0" w:left="0" w:rightChars="0" w:right="0" w:firstLineChars="0" w:firstLine="0"/>
              <w:spacing w:line="240" w:lineRule="atLeast"/>
            </w:pPr>
            <w:r>
              <w:t>38,247.0</w:t>
            </w:r>
          </w:p>
        </w:tc>
      </w:tr>
    </w:tbl>
    <w:p w:rsidR="0018722C">
      <w:pPr>
        <w:topLinePunct/>
        <w:pStyle w:val="affa"/>
      </w:pPr>
    </w:p>
    <w:p w:rsidR="0018722C">
      <w:pPr>
        <w:topLinePunct/>
      </w:pPr>
      <w:r>
        <w:t>资料</w:t>
      </w:r>
      <w:hyperlink r:id="rId69">
        <w:r>
          <w:t>来源：泰国促进投资委员会</w:t>
        </w:r>
        <w:r>
          <w:t>（</w:t>
        </w:r>
        <w:r>
          <w:t>www.</w:t>
        </w:r>
        <w:r w:rsidR="004B696B">
          <w:t xml:space="preserve"> </w:t>
        </w:r>
        <w:r w:rsidR="004B696B">
          <w:t>boi.</w:t>
        </w:r>
        <w:r w:rsidR="004B696B">
          <w:t xml:space="preserve"> </w:t>
        </w:r>
        <w:r w:rsidR="004B696B">
          <w:t>go.</w:t>
        </w:r>
        <w:r w:rsidR="004B696B">
          <w:t xml:space="preserve"> </w:t>
        </w:r>
        <w:r w:rsidR="004B696B">
          <w:t>th</w:t>
        </w:r>
      </w:hyperlink>
      <w:r>
        <w:t>）</w:t>
      </w:r>
    </w:p>
    <w:p w:rsidR="0018722C">
      <w:pPr>
        <w:topLinePunct/>
      </w:pPr>
      <w:r>
        <w:t>从表上看中国对泰国直接投资的情况，项目申请数量每年都在增长，项目投资金额方面也正在增多，尤其是</w:t>
      </w:r>
      <w:r w:rsidR="001852F3">
        <w:t xml:space="preserve">2014</w:t>
      </w:r>
      <w:r w:rsidR="001852F3">
        <w:t xml:space="preserve">年的投资项目申请达到</w:t>
      </w:r>
      <w:r w:rsidR="001852F3">
        <w:t xml:space="preserve">74</w:t>
      </w:r>
      <w:r w:rsidR="001852F3">
        <w:t xml:space="preserve">项，总投资金额</w:t>
      </w:r>
      <w:r w:rsidR="001852F3">
        <w:t>为</w:t>
      </w:r>
    </w:p>
    <w:p w:rsidR="0018722C">
      <w:pPr>
        <w:topLinePunct/>
      </w:pPr>
      <w:r>
        <w:t>33,707</w:t>
      </w:r>
      <w:r w:rsidR="001852F3">
        <w:t xml:space="preserve">百万泰铢，在投资项目数量申请上显为突破</w:t>
      </w:r>
      <w:r>
        <w:rPr>
          <w:rFonts w:hint="eastAsia"/>
        </w:rPr>
        <w:t>，</w:t>
      </w:r>
      <w:r>
        <w:t>但是申请直接投资金额相对</w:t>
      </w:r>
    </w:p>
    <w:p w:rsidR="0018722C">
      <w:pPr>
        <w:topLinePunct/>
      </w:pPr>
      <w:r>
        <w:t>2013</w:t>
      </w:r>
      <w:r w:rsidR="001852F3">
        <w:t xml:space="preserve">年减少。投资申请项目不是全部都可以通过泰国促进投资委员会的审批，因为泰国有规定的投资项目范围，如果符合条件与要求就能在泰国投资并享受泰国的投资优惠政策。泰国的劳动力成本相对于东盟十国来说并不算低，仅低于新加坡和马来西亚。但泰国开设一些培训机构来对泰国工人进行技能培训，而且政府会实行减免税收等优惠政策鼓励企业自行对工人培训。</w:t>
      </w:r>
    </w:p>
    <w:p w:rsidR="0018722C">
      <w:pPr>
        <w:topLinePunct/>
      </w:pPr>
      <w:r>
        <w:t>笔者来总结一下，相对其他东盟国家，泰国接受的直接投资的结构具有以下几个特点；</w:t>
      </w:r>
    </w:p>
    <w:p w:rsidR="0018722C">
      <w:pPr>
        <w:topLinePunct/>
      </w:pPr>
      <w:r>
        <w:t>（</w:t>
      </w:r>
      <w:r>
        <w:t xml:space="preserve">1</w:t>
      </w:r>
      <w:r>
        <w:t>）</w:t>
      </w:r>
      <w:r>
        <w:t>投入泰国直接投资大多集中在制造业，比例接近于</w:t>
      </w:r>
      <w:r w:rsidR="001852F3">
        <w:t xml:space="preserve">60%。这个比例已经超过新加坡、马来西亚、菲律宾、印度尼西亚及越南等其他东盟国家。比较</w:t>
      </w:r>
      <w:r w:rsidR="001852F3">
        <w:t xml:space="preserve">200</w:t>
      </w:r>
      <w:r w:rsidR="001852F3">
        <w:t>0</w:t>
      </w:r>
    </w:p>
    <w:p w:rsidR="0018722C">
      <w:pPr>
        <w:topLinePunct/>
      </w:pPr>
      <w:r>
        <w:t>年至</w:t>
      </w:r>
      <w:r>
        <w:t>2007</w:t>
      </w:r>
      <w:r/>
      <w:r w:rsidR="001852F3">
        <w:t xml:space="preserve">年和</w:t>
      </w:r>
      <w:r>
        <w:t>2009</w:t>
      </w:r>
      <w:r/>
      <w:r w:rsidR="001852F3">
        <w:t xml:space="preserve">年至</w:t>
      </w:r>
      <w:r>
        <w:t>2014</w:t>
      </w:r>
      <w:r/>
      <w:r w:rsidR="001852F3">
        <w:t xml:space="preserve">年这两个阶段，流向制造业和不动产业的外资出现增长，而流向商业贸易的外资则出现减少，服务业和金融业的外资相差不大，保持</w:t>
      </w:r>
      <w:r>
        <w:t>在</w:t>
      </w:r>
      <w:r>
        <w:t>10%左右。泰国制造业，尤其是汽车产业也因外资的有力支持，使泰国成为亚洲汽车产业中心，并以发展中国家的身份跻身世界价值链</w:t>
      </w:r>
      <w:r>
        <w:t>（</w:t>
      </w:r>
      <w:r>
        <w:t>Global Value Chain</w:t>
      </w:r>
      <w:r>
        <w:t>）</w:t>
      </w:r>
      <w:r>
        <w:t>中的重要一环。</w:t>
      </w:r>
    </w:p>
    <w:p w:rsidR="0018722C">
      <w:pPr>
        <w:topLinePunct/>
      </w:pPr>
      <w:r>
        <w:t>（</w:t>
      </w:r>
      <w:r>
        <w:t>2</w:t>
      </w:r>
      <w:r>
        <w:t>）</w:t>
      </w:r>
      <w:r>
        <w:t>泰国相对新加坡，新加坡吸引的外国直接投资远远超过泰国，而且分布在多个经济领域，体现出新加坡的各经济领域的实力，尤其是作为区域金融中心</w:t>
      </w:r>
      <w:r>
        <w:t>的</w:t>
      </w:r>
    </w:p>
    <w:p w:rsidR="0018722C">
      <w:pPr>
        <w:topLinePunct/>
      </w:pPr>
      <w:r>
        <w:rPr>
          <w:rFonts w:cstheme="minorBidi" w:hAnsiTheme="minorHAnsi" w:eastAsiaTheme="minorHAnsi" w:asciiTheme="minorHAnsi" w:ascii="Calibri"/>
        </w:rPr>
        <w:t>78</w:t>
      </w:r>
    </w:p>
    <w:p w:rsidR="0018722C">
      <w:pPr>
        <w:topLinePunct/>
      </w:pPr>
      <w:r>
        <w:t>地位以及不动产业的发展，对有意将基地转移至新加坡的银行家和投资人具有极大吸引力。但是泰国引入外资的经济领域过于集中，使得其他经济领域还无法从世界价值链中获取更大利益。</w:t>
      </w:r>
    </w:p>
    <w:p w:rsidR="0018722C">
      <w:pPr>
        <w:topLinePunct/>
      </w:pPr>
      <w:r>
        <w:t>（</w:t>
      </w:r>
      <w:r>
        <w:t>3</w:t>
      </w:r>
      <w:r>
        <w:t>）</w:t>
      </w:r>
      <w:r>
        <w:t>其他主要东盟国家中，除了菲律宾的外国直接投资变化不大，基本与几年前一致外，越南、印度尼西亚、马来西亚在过去五年中引入的外国直接投资</w:t>
      </w:r>
      <w:r>
        <w:t>与</w:t>
      </w:r>
    </w:p>
    <w:p w:rsidR="0018722C">
      <w:pPr>
        <w:topLinePunct/>
      </w:pPr>
      <w:r>
        <w:t>2007</w:t>
      </w:r>
      <w:r/>
      <w:r w:rsidR="001852F3">
        <w:t xml:space="preserve">年至</w:t>
      </w:r>
      <w:r>
        <w:t>2014</w:t>
      </w:r>
      <w:r/>
      <w:r w:rsidR="001852F3">
        <w:t xml:space="preserve">年阶段相比均有</w:t>
      </w:r>
      <w:r>
        <w:t>2-4</w:t>
      </w:r>
      <w:r/>
      <w:r w:rsidR="001852F3">
        <w:t xml:space="preserve">倍增长</w:t>
      </w:r>
      <w:r>
        <w:t>（</w:t>
      </w:r>
      <w:r>
        <w:t>泰国的增幅在</w:t>
      </w:r>
      <w:r>
        <w:t>20%左右</w:t>
      </w:r>
      <w:r>
        <w:t>）</w:t>
      </w:r>
      <w:r>
        <w:t>，泰国一律集中在制造业领域。这种情况也推动亚洲工厂的规模形成，使之成为向全球市场输出各种产品，尤其是电子产品、汽车及零配件等的生产基地。</w:t>
      </w:r>
    </w:p>
    <w:p w:rsidR="0018722C">
      <w:pPr>
        <w:topLinePunct/>
      </w:pPr>
      <w:r>
        <w:t>（</w:t>
      </w:r>
      <w:r>
        <w:t>4</w:t>
      </w:r>
      <w:r>
        <w:t>）</w:t>
      </w:r>
      <w:r>
        <w:t>近些年，泰国吸引的外商直接投资较多为再扩大投资规模，据泰国投资促进委员会的数据显示，2005</w:t>
      </w:r>
      <w:r/>
      <w:r w:rsidR="001852F3">
        <w:t xml:space="preserve">年至</w:t>
      </w:r>
      <w:r>
        <w:t>2014</w:t>
      </w:r>
      <w:r/>
      <w:r w:rsidR="001852F3">
        <w:t xml:space="preserve">年十年间，在原项目基础上申请且获准的项</w:t>
      </w:r>
      <w:r>
        <w:t>目</w:t>
      </w:r>
      <w:r>
        <w:t>2</w:t>
      </w:r>
      <w:r/>
      <w:r w:rsidR="001852F3">
        <w:t xml:space="preserve">倍于新项目。这与联合国贸易和发展会议的调查数据相符，即投资者认</w:t>
      </w:r>
      <w:r w:rsidR="001852F3">
        <w:t>为</w:t>
      </w:r>
    </w:p>
    <w:p w:rsidR="0018722C">
      <w:pPr>
        <w:topLinePunct/>
      </w:pPr>
      <w:r>
        <w:t>2015</w:t>
      </w:r>
      <w:r w:rsidR="001852F3">
        <w:t xml:space="preserve">年在原项目上扩大投资者多于投资启动新项目投资者，主要因为启动新项目需要更庞大的资金。</w:t>
      </w:r>
    </w:p>
    <w:p w:rsidR="0018722C">
      <w:pPr>
        <w:topLinePunct/>
      </w:pPr>
      <w:r>
        <w:t>根据</w:t>
      </w:r>
      <w:r w:rsidR="001852F3">
        <w:t xml:space="preserve">IMD</w:t>
      </w:r>
      <w:r w:rsidR="001852F3">
        <w:t xml:space="preserve">的排名数据，泰国吸引外商直接投资的竞争排名徘徊在</w:t>
      </w:r>
      <w:r w:rsidR="001852F3">
        <w:t xml:space="preserve">25-33</w:t>
      </w:r>
      <w:r w:rsidR="001852F3">
        <w:t xml:space="preserve">位之</w:t>
      </w:r>
      <w:r>
        <w:t>间，刚发布的</w:t>
      </w:r>
      <w:r>
        <w:t>2015</w:t>
      </w:r>
      <w:r/>
      <w:r w:rsidR="001852F3">
        <w:t xml:space="preserve">年泰国排名在第</w:t>
      </w:r>
      <w:r>
        <w:t>30</w:t>
      </w:r>
      <w:r/>
      <w:r w:rsidR="001852F3">
        <w:t xml:space="preserve">位，比去年下降一个位数。与其他东盟国</w:t>
      </w:r>
      <w:r w:rsidR="001852F3">
        <w:t>家</w:t>
      </w:r>
    </w:p>
    <w:p w:rsidR="0018722C">
      <w:pPr>
        <w:topLinePunct/>
      </w:pPr>
      <w:r>
        <w:t>相比，列在第三位，次于新加坡</w:t>
      </w:r>
      <w:r>
        <w:t>（</w:t>
      </w:r>
      <w:r>
        <w:rPr>
          <w:spacing w:val="-15"/>
        </w:rPr>
        <w:t>第</w:t>
      </w:r>
      <w:r>
        <w:t>4</w:t>
      </w:r>
      <w:r w:rsidR="001852F3">
        <w:rPr>
          <w:spacing w:val="-15"/>
        </w:rPr>
        <w:t xml:space="preserve">位</w:t>
      </w:r>
      <w:r>
        <w:t>）</w:t>
      </w:r>
      <w:r>
        <w:t>和马来西亚</w:t>
      </w:r>
      <w:r>
        <w:t>（</w:t>
      </w:r>
      <w:r>
        <w:rPr>
          <w:spacing w:val="-15"/>
        </w:rPr>
        <w:t>第</w:t>
      </w:r>
      <w:r>
        <w:t>14</w:t>
      </w:r>
      <w:r w:rsidR="001852F3">
        <w:rPr>
          <w:spacing w:val="-15"/>
        </w:rPr>
        <w:t xml:space="preserve">位</w:t>
      </w:r>
      <w:r>
        <w:t>）</w:t>
      </w:r>
      <w:r>
        <w:t>，印度尼西亚的排行迅速提高。IMD</w:t>
      </w:r>
      <w:r/>
      <w:r w:rsidR="001852F3">
        <w:t xml:space="preserve">的分析指出，泰国在基础设施的竞争力与其他项目相比退步最大。</w:t>
      </w:r>
    </w:p>
    <w:p w:rsidR="0018722C">
      <w:pPr>
        <w:topLinePunct/>
      </w:pPr>
      <w:r>
        <w:t>泰国的投资和经营环境优良程度处于“中等水平”，泰国的优势在于政府财政措施和财政基础，但是社会结构、社会准则，以及与企业经营相关的法律法规的排名比较落后。而泰国</w:t>
      </w:r>
      <w:r w:rsidR="001852F3">
        <w:t xml:space="preserve">2013</w:t>
      </w:r>
      <w:r w:rsidR="001852F3">
        <w:t xml:space="preserve">年后最低薪资的上调超过了同地区的越南、印度尼西</w:t>
      </w:r>
      <w:r w:rsidR="001852F3">
        <w:t>亚</w:t>
      </w:r>
    </w:p>
    <w:p w:rsidR="0018722C">
      <w:pPr>
        <w:topLinePunct/>
      </w:pPr>
      <w:r>
        <w:t>等国家，导致价格方面的排名自</w:t>
      </w:r>
      <w:r w:rsidR="001852F3">
        <w:t xml:space="preserve">2011</w:t>
      </w:r>
      <w:r w:rsidR="001852F3">
        <w:t xml:space="preserve">年以来同样出现后退。尽管如此泰国的“软条件”的直接投资依然优越于其他东盟国家。笔者认为决定进行直接投资的因素中，硬条件十分重要但是软条件也不亚于的。</w:t>
      </w:r>
    </w:p>
    <w:p w:rsidR="0018722C">
      <w:pPr>
        <w:topLinePunct/>
      </w:pPr>
      <w:r>
        <w:t>那么中国赴泰国投资方面，为什么要选择泰国投资呢？泰国有什么优点？哪些中国行业适合到泰国投资呢？泰国位于东南亚的中心，土壤接近缅甸、柬埔寨、老挝、马来西亚、新加坡、越南、中国南部。泰国是自由市场经济，在基础设施方面来看，泰国具备了国际化的水平，拥有优质的工作环境和熟练的劳动力。泰国政府一直以来致力于满足外国直接投资的需求，为吸引更多外企的青睐。</w:t>
      </w:r>
    </w:p>
    <w:p w:rsidR="0018722C">
      <w:pPr>
        <w:topLinePunct/>
      </w:pPr>
      <w:r>
        <w:t>泰国产业结构多样化</w:t>
      </w:r>
      <w:r>
        <w:rPr>
          <w:rFonts w:hint="eastAsia"/>
        </w:rPr>
        <w:t>，</w:t>
      </w:r>
      <w:r>
        <w:t>整体的商务环境一致得到了国际组织的高评价</w:t>
      </w:r>
      <w:r>
        <w:t>（</w:t>
      </w:r>
      <w:r>
        <w:t>2013</w:t>
      </w:r>
      <w:r w:rsidR="001852F3">
        <w:t xml:space="preserve">年</w:t>
      </w:r>
      <w:r>
        <w:t>世界银行发布的经商便利度，泰国被评估在第</w:t>
      </w:r>
      <w:r>
        <w:t>18</w:t>
      </w:r>
      <w:r/>
      <w:r w:rsidR="001852F3">
        <w:t xml:space="preserve">位，在东南亚国家中排在第</w:t>
      </w:r>
      <w:r>
        <w:t>3</w:t>
      </w:r>
      <w:r w:rsidR="001852F3">
        <w:t xml:space="preserve">位</w:t>
      </w:r>
      <w:r>
        <w:t>）</w:t>
      </w:r>
      <w:r>
        <w:t>。泰国的重点产业有农业和工业。农业方面，泰国是大米、木薯、橡胶的生</w:t>
      </w:r>
      <w:r>
        <w:t>产</w:t>
      </w:r>
    </w:p>
    <w:p w:rsidR="0018722C">
      <w:pPr>
        <w:topLinePunct/>
      </w:pPr>
      <w:r>
        <w:rPr>
          <w:rFonts w:cstheme="minorBidi" w:hAnsiTheme="minorHAnsi" w:eastAsiaTheme="minorHAnsi" w:asciiTheme="minorHAnsi" w:ascii="Calibri"/>
        </w:rPr>
        <w:t>79</w:t>
      </w:r>
    </w:p>
    <w:p w:rsidR="0018722C">
      <w:pPr>
        <w:topLinePunct/>
      </w:pPr>
      <w:r>
        <w:t>大国。另外，海产品罐头、食糖与其他农产品加工也是泰国的主要出口产品。工业方面，众所周知，泰国是世界上最大的硬盘驱动器生产国。另外，泰国还是东南亚第一大，世界前十名的汽车生产国。在国内的汽车销售市场方面，居东南亚国家的名列前茅。</w:t>
      </w:r>
    </w:p>
    <w:p w:rsidR="0018722C">
      <w:pPr>
        <w:topLinePunct/>
      </w:pPr>
      <w:r>
        <w:t>泰国促进投资委员会推出最新的投资优惠政策的投资区域的划分为</w:t>
      </w:r>
      <w:r>
        <w:t>3</w:t>
      </w:r>
      <w:r/>
      <w:r w:rsidR="001852F3">
        <w:t xml:space="preserve">个区</w:t>
      </w:r>
      <w:r>
        <w:rPr>
          <w:vertAlign w:val="superscript"/>
          /&gt;
        </w:rPr>
        <w:t>48</w:t>
      </w:r>
      <w:r>
        <w:t>泰</w:t>
      </w:r>
      <w:r>
        <w:t>国</w:t>
      </w:r>
      <w:r>
        <w:t>BOI</w:t>
      </w:r>
      <w:r/>
      <w:r w:rsidR="001852F3">
        <w:t xml:space="preserve">鼓励的投资政策为减轻政府财政和金融负担，适应泰国经济增长的形式，利用免税优惠和对真正的利用经济发展项目。外国直接投资将通过审批并获得政府的优惠。</w:t>
      </w:r>
    </w:p>
    <w:p w:rsidR="0018722C">
      <w:pPr>
        <w:pStyle w:val="a8"/>
        <w:topLinePunct/>
      </w:pPr>
      <w:r>
        <w:t>表3</w:t>
      </w:r>
      <w:r>
        <w:t>.</w:t>
      </w:r>
      <w:r>
        <w:t>22</w:t>
      </w:r>
      <w:r>
        <w:t xml:space="preserve">  </w:t>
      </w:r>
      <w:r w:rsidRPr="00DB64CE">
        <w:t>泰国投资区域的投资优惠权益</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31"/>
        <w:gridCol w:w="2187"/>
        <w:gridCol w:w="5739"/>
      </w:tblGrid>
      <w:tr>
        <w:trPr>
          <w:tblHeader/>
        </w:trPr>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1235" w:type="pct"/>
            <w:vAlign w:val="center"/>
            <w:tcBorders>
              <w:bottom w:val="single" w:sz="4" w:space="0" w:color="auto"/>
            </w:tcBorders>
          </w:tcPr>
          <w:p w:rsidR="0018722C">
            <w:pPr>
              <w:pStyle w:val="a7"/>
              <w:topLinePunct/>
              <w:ind w:leftChars="0" w:left="0" w:rightChars="0" w:right="0" w:firstLineChars="0" w:firstLine="0"/>
              <w:spacing w:line="240" w:lineRule="atLeast"/>
            </w:pPr>
            <w:r>
              <w:t>范围</w:t>
            </w:r>
          </w:p>
        </w:tc>
        <w:tc>
          <w:tcPr>
            <w:tcW w:w="3240" w:type="pct"/>
            <w:vAlign w:val="center"/>
            <w:tcBorders>
              <w:bottom w:val="single" w:sz="4" w:space="0" w:color="auto"/>
            </w:tcBorders>
          </w:tcPr>
          <w:p w:rsidR="0018722C">
            <w:pPr>
              <w:pStyle w:val="a7"/>
              <w:topLinePunct/>
              <w:ind w:leftChars="0" w:left="0" w:rightChars="0" w:right="0" w:firstLineChars="0" w:firstLine="0"/>
              <w:spacing w:line="240" w:lineRule="atLeast"/>
            </w:pPr>
            <w:r>
              <w:t>给予优惠</w:t>
            </w:r>
          </w:p>
        </w:tc>
      </w:tr>
      <w:tr>
        <w:tc>
          <w:tcPr>
            <w:tcW w:w="526" w:type="pct"/>
            <w:vAlign w:val="center"/>
          </w:tcPr>
          <w:p w:rsidR="0018722C">
            <w:pPr>
              <w:pStyle w:val="ac"/>
              <w:topLinePunct/>
              <w:ind w:leftChars="0" w:left="0" w:rightChars="0" w:right="0" w:firstLineChars="0" w:firstLine="0"/>
              <w:spacing w:line="240" w:lineRule="atLeast"/>
            </w:pPr>
            <w:r>
              <w:t>第一区</w:t>
            </w:r>
          </w:p>
        </w:tc>
        <w:tc>
          <w:tcPr>
            <w:tcW w:w="1235" w:type="pct"/>
            <w:vAlign w:val="center"/>
          </w:tcPr>
          <w:p w:rsidR="0018722C">
            <w:pPr>
              <w:pStyle w:val="a5"/>
              <w:topLinePunct/>
              <w:ind w:leftChars="0" w:left="0" w:rightChars="0" w:right="0" w:firstLineChars="0" w:firstLine="0"/>
              <w:spacing w:line="240" w:lineRule="atLeast"/>
            </w:pPr>
            <w:r>
              <w:t>泰国中心区域，曼谷和周边共 6 个府</w:t>
            </w:r>
          </w:p>
        </w:tc>
        <w:tc>
          <w:tcPr>
            <w:tcW w:w="3240" w:type="pct"/>
            <w:vAlign w:val="center"/>
          </w:tcPr>
          <w:p w:rsidR="0018722C">
            <w:pPr>
              <w:pStyle w:val="a5"/>
              <w:topLinePunct/>
              <w:ind w:leftChars="0" w:left="0" w:rightChars="0" w:right="0" w:firstLineChars="0" w:firstLine="0"/>
              <w:spacing w:line="240" w:lineRule="atLeast"/>
            </w:pPr>
            <w:r>
              <w:t>机械设备进口税获得减半优惠、但税率不低于 10%</w:t>
            </w:r>
            <w:r>
              <w:t xml:space="preserve">. </w:t>
            </w:r>
            <w:r>
              <w:t>投资在优惠权益的工业园内、免 </w:t>
            </w:r>
            <w:r>
              <w:t>3</w:t>
            </w:r>
            <w:r>
              <w:t> 年的法人所得税。</w:t>
            </w:r>
          </w:p>
          <w:p w:rsidR="0018722C">
            <w:pPr>
              <w:pStyle w:val="a5"/>
              <w:topLinePunct/>
            </w:pPr>
            <w:r>
              <w:t>投资额一千万泰铢以上</w:t>
            </w:r>
            <w:r>
              <w:t>（</w:t>
            </w:r>
            <w:r>
              <w:t>大约 </w:t>
            </w:r>
            <w:r>
              <w:t>200</w:t>
            </w:r>
            <w:r>
              <w:t> 万人民币</w:t>
            </w:r>
            <w:r>
              <w:t>）</w:t>
            </w:r>
            <w:r>
              <w:t>不含土</w:t>
            </w:r>
          </w:p>
          <w:p w:rsidR="0018722C">
            <w:pPr>
              <w:pStyle w:val="a5"/>
              <w:topLinePunct/>
            </w:pPr>
            <w:r>
              <w:t>地费和流动资金的项目。在经营日起 2 年内须获得</w:t>
            </w:r>
          </w:p>
          <w:p w:rsidR="0018722C">
            <w:pPr>
              <w:widowControl w:val="0"/>
              <w:snapToGrid w:val="1"/>
              <w:spacing w:beforeLines="0" w:afterLines="0" w:lineRule="auto" w:line="240" w:after="0" w:before="84"/>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ISO9000 的认证、否则将被削减法人所得税的免税期</w:t>
            </w:r>
          </w:p>
          <w:p w:rsidR="0018722C">
            <w:pPr>
              <w:widowControl w:val="0"/>
              <w:snapToGrid w:val="1"/>
              <w:spacing w:beforeLines="0" w:afterLines="0" w:lineRule="auto" w:line="240" w:after="0" w:before="86"/>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 年。</w:t>
            </w:r>
          </w:p>
        </w:tc>
      </w:tr>
      <w:tr>
        <w:tc>
          <w:tcPr>
            <w:tcW w:w="526" w:type="pct"/>
            <w:vAlign w:val="center"/>
          </w:tcPr>
          <w:p w:rsidR="0018722C">
            <w:pPr>
              <w:pStyle w:val="ac"/>
              <w:topLinePunct/>
              <w:ind w:leftChars="0" w:left="0" w:rightChars="0" w:right="0" w:firstLineChars="0" w:firstLine="0"/>
              <w:spacing w:line="240" w:lineRule="atLeast"/>
            </w:pPr>
            <w:r>
              <w:t>第二区</w:t>
            </w:r>
          </w:p>
        </w:tc>
        <w:tc>
          <w:tcPr>
            <w:tcW w:w="1235" w:type="pct"/>
            <w:vAlign w:val="center"/>
          </w:tcPr>
          <w:p w:rsidR="0018722C">
            <w:pPr>
              <w:pStyle w:val="a5"/>
              <w:topLinePunct/>
              <w:ind w:leftChars="0" w:left="0" w:rightChars="0" w:right="0" w:firstLineChars="0" w:firstLine="0"/>
              <w:spacing w:line="240" w:lineRule="atLeast"/>
            </w:pPr>
            <w:r>
              <w:t>一区的周边府</w:t>
            </w:r>
            <w:r>
              <w:t>（</w:t>
            </w:r>
            <w:r>
              <w:t>共</w:t>
            </w:r>
          </w:p>
          <w:p w:rsidR="0018722C">
            <w:pPr>
              <w:pStyle w:val="a5"/>
              <w:topLinePunct/>
              <w:ind w:leftChars="0" w:left="0" w:rightChars="0" w:right="0" w:firstLineChars="0" w:firstLine="0"/>
              <w:spacing w:line="240" w:lineRule="atLeast"/>
            </w:pPr>
            <w:r>
              <w:t>12</w:t>
            </w:r>
            <w:r>
              <w:t> 府</w:t>
            </w:r>
            <w:r>
              <w:t>）</w:t>
            </w:r>
            <w:r>
              <w:t>，其中包括</w:t>
            </w:r>
            <w:r>
              <w:t>沿海府的罗勇和普</w:t>
            </w:r>
            <w:r>
              <w:t>吉岛。</w:t>
            </w:r>
          </w:p>
        </w:tc>
        <w:tc>
          <w:tcPr>
            <w:tcW w:w="3240" w:type="pct"/>
            <w:vAlign w:val="center"/>
          </w:tcPr>
          <w:p w:rsidR="0018722C">
            <w:pPr>
              <w:pStyle w:val="ad"/>
              <w:topLinePunct/>
              <w:ind w:leftChars="0" w:left="0" w:rightChars="0" w:right="0" w:firstLineChars="0" w:firstLine="0"/>
              <w:spacing w:line="240" w:lineRule="atLeast"/>
            </w:pPr>
            <w:r>
              <w:t>机械设备进口税获得减半优惠、但税率不低于 10%</w:t>
            </w:r>
            <w:r>
              <w:t xml:space="preserve">. </w:t>
            </w:r>
            <w:r>
              <w:t>免法人所得税 </w:t>
            </w:r>
            <w:r>
              <w:t>3</w:t>
            </w:r>
            <w:r>
              <w:t> 年。若设在获得权益的工业园投资将</w:t>
            </w:r>
            <w:r>
              <w:t>豁免 </w:t>
            </w:r>
            <w:r>
              <w:t>7</w:t>
            </w:r>
            <w:r>
              <w:t> 年法人所得税。</w:t>
            </w:r>
            <w:r>
              <w:t>ISO9000</w:t>
            </w:r>
            <w:r>
              <w:t> 的要求认证和以上一致。</w:t>
            </w:r>
          </w:p>
        </w:tc>
      </w:tr>
      <w:tr>
        <w:tc>
          <w:tcPr>
            <w:tcW w:w="526" w:type="pct"/>
            <w:vAlign w:val="center"/>
            <w:tcBorders>
              <w:top w:val="single" w:sz="4" w:space="0" w:color="auto"/>
            </w:tcBorders>
          </w:tcPr>
          <w:p w:rsidR="0018722C">
            <w:pPr>
              <w:pStyle w:val="ac"/>
              <w:topLinePunct/>
              <w:ind w:leftChars="0" w:left="0" w:rightChars="0" w:right="0" w:firstLineChars="0" w:firstLine="0"/>
              <w:spacing w:line="240" w:lineRule="atLeast"/>
            </w:pPr>
            <w:r>
              <w:t>第三区</w:t>
            </w:r>
          </w:p>
        </w:tc>
        <w:tc>
          <w:tcPr>
            <w:tcW w:w="1235" w:type="pct"/>
            <w:vAlign w:val="center"/>
            <w:tcBorders>
              <w:top w:val="single" w:sz="4" w:space="0" w:color="auto"/>
            </w:tcBorders>
          </w:tcPr>
          <w:p w:rsidR="0018722C">
            <w:pPr>
              <w:pStyle w:val="aff1"/>
              <w:topLinePunct/>
              <w:ind w:leftChars="0" w:left="0" w:rightChars="0" w:right="0" w:firstLineChars="0" w:firstLine="0"/>
              <w:spacing w:line="240" w:lineRule="atLeast"/>
            </w:pPr>
            <w:r>
              <w:t>其他设在全国 57 个府</w:t>
            </w:r>
          </w:p>
        </w:tc>
        <w:tc>
          <w:tcPr>
            <w:tcW w:w="3240" w:type="pct"/>
            <w:vAlign w:val="center"/>
            <w:tcBorders>
              <w:top w:val="single" w:sz="4" w:space="0" w:color="auto"/>
            </w:tcBorders>
          </w:tcPr>
          <w:p w:rsidR="0018722C">
            <w:pPr>
              <w:pStyle w:val="aff1"/>
              <w:topLinePunct/>
              <w:ind w:leftChars="0" w:left="0" w:rightChars="0" w:right="0" w:firstLineChars="0" w:firstLine="0"/>
              <w:spacing w:line="240" w:lineRule="atLeast"/>
            </w:pPr>
            <w:r>
              <w:t>豁免机械设备进口税、免 8 年法人所得税。ISO9000 的要求于以上一致。用于生产出口的产品所需进口的</w:t>
            </w:r>
            <w:r>
              <w:t>原料、豁免 </w:t>
            </w:r>
            <w:r>
              <w:t>5</w:t>
            </w:r>
            <w:r>
              <w:t> 年进口税。允许扣除 </w:t>
            </w:r>
            <w:r>
              <w:t>25%的基础服务设备的安装和建设费、从企业有收入之日起 10 年内、从净利中扣除。</w:t>
            </w:r>
          </w:p>
          <w:p w:rsidR="0018722C">
            <w:pPr>
              <w:pStyle w:val="ad"/>
              <w:topLinePunct/>
              <w:ind w:leftChars="0" w:left="0" w:rightChars="0" w:right="0" w:firstLineChars="0" w:firstLine="0"/>
              <w:spacing w:line="240" w:lineRule="atLeast"/>
            </w:pPr>
            <w:r>
              <w:t>第三区中的其他较为落后府的工业园内项目、除了以上的基础优惠外、还能分享特殊的优惠政策。免法人</w:t>
            </w:r>
          </w:p>
        </w:tc>
      </w:tr>
    </w:tbl>
    <w:p w:rsidR="0018722C">
      <w:pPr>
        <w:pStyle w:val="affa"/>
      </w:pPr>
    </w:p>
    <w:p w:rsidR="0018722C">
      <w:pPr>
        <w:pStyle w:val="aff7"/>
        <w:topLinePunct/>
      </w:pPr>
      <w:r>
        <w:pict>
          <v:line style="position:absolute;mso-position-horizontal-relative:page;mso-position-vertical-relative:paragraph;z-index:5248;mso-wrap-distance-left:0;mso-wrap-distance-right:0" from="90.024002pt,21.480009pt" to="234.044002pt,21.48000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48</w:t>
      </w:r>
    </w:p>
    <w:p w:rsidR="0018722C">
      <w:pPr>
        <w:topLinePunct/>
      </w:pPr>
      <w:r>
        <w:rPr>
          <w:rFonts w:cstheme="minorBidi" w:hAnsiTheme="minorHAnsi" w:eastAsiaTheme="minorHAnsi" w:asciiTheme="minorHAnsi"/>
        </w:rPr>
        <w:t>第三区细分为，第三区</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个府和第三区</w:t>
      </w:r>
      <w:r w:rsidR="001852F3">
        <w:rPr>
          <w:rFonts w:cstheme="minorBidi" w:hAnsiTheme="minorHAnsi" w:eastAsiaTheme="minorHAnsi" w:asciiTheme="minorHAnsi"/>
        </w:rPr>
        <w:t xml:space="preserve">23</w:t>
      </w:r>
      <w:r w:rsidR="001852F3">
        <w:rPr>
          <w:rFonts w:cstheme="minorBidi" w:hAnsiTheme="minorHAnsi" w:eastAsiaTheme="minorHAnsi" w:asciiTheme="minorHAnsi"/>
        </w:rPr>
        <w:t xml:space="preserve">个府。</w:t>
      </w:r>
    </w:p>
    <w:p w:rsidR="0018722C">
      <w:pPr>
        <w:topLinePunct/>
      </w:pPr>
    </w:p>
    <w:p w:rsidR="0018722C">
      <w:pPr>
        <w:topLinePunct/>
      </w:pPr>
    </w:p>
    <w:p w:rsidR="0018722C">
      <w:pPr>
        <w:topLinePunct/>
      </w:pPr>
      <w:r>
        <w:rPr>
          <w:rFonts w:cstheme="minorBidi" w:hAnsiTheme="minorHAnsi" w:eastAsiaTheme="minorHAnsi" w:asciiTheme="minorHAnsi" w:ascii="Calibri"/>
        </w:rPr>
        <w:t>80</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1"/>
        <w:gridCol w:w="2187"/>
        <w:gridCol w:w="5739"/>
      </w:tblGrid>
      <w:tr>
        <w:trPr>
          <w:trHeight w:val="2200" w:hRule="atLeast"/>
        </w:trPr>
        <w:tc>
          <w:tcPr>
            <w:tcW w:w="93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218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739" w:type="dxa"/>
          </w:tcPr>
          <w:p w:rsidR="0018722C">
            <w:pPr>
              <w:widowControl w:val="0"/>
              <w:snapToGrid w:val="1"/>
              <w:spacing w:beforeLines="0" w:afterLines="0" w:after="0" w:line="304" w:lineRule="auto" w:before="39"/>
              <w:ind w:firstLineChars="0" w:firstLine="0" w:leftChars="0" w:left="107" w:rightChars="0" w:right="95"/>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pacing w:val="-3"/>
                <w:sz w:val="24"/>
              </w:rPr>
              <w:t>所得税满期后、可在获减让 </w:t>
            </w:r>
            <w:r>
              <w:rPr>
                <w:kern w:val="2"/>
                <w:szCs w:val="22"/>
                <w:rFonts w:cstheme="minorBidi" w:ascii="宋体" w:hAnsi="宋体" w:eastAsia="宋体" w:cs="宋体"/>
                <w:sz w:val="24"/>
              </w:rPr>
              <w:t>50%</w:t>
            </w:r>
            <w:r>
              <w:rPr>
                <w:kern w:val="2"/>
                <w:szCs w:val="22"/>
                <w:rFonts w:cstheme="minorBidi" w:ascii="宋体" w:hAnsi="宋体" w:eastAsia="宋体" w:cs="宋体"/>
                <w:spacing w:val="-10"/>
                <w:sz w:val="24"/>
              </w:rPr>
              <w:t>、为期 </w:t>
            </w:r>
            <w:r>
              <w:rPr>
                <w:kern w:val="2"/>
                <w:szCs w:val="22"/>
                <w:rFonts w:cstheme="minorBidi" w:ascii="宋体" w:hAnsi="宋体" w:eastAsia="宋体" w:cs="宋体"/>
                <w:sz w:val="24"/>
              </w:rPr>
              <w:t>5</w:t>
            </w:r>
            <w:r>
              <w:rPr>
                <w:kern w:val="2"/>
                <w:szCs w:val="22"/>
                <w:rFonts w:cstheme="minorBidi" w:ascii="宋体" w:hAnsi="宋体" w:eastAsia="宋体" w:cs="宋体"/>
                <w:spacing w:val="-8"/>
                <w:sz w:val="24"/>
              </w:rPr>
              <w:t> 年。项目有收入之日起、允许把水和电费加两倍、作为成本（从</w:t>
            </w:r>
            <w:r>
              <w:rPr>
                <w:kern w:val="2"/>
                <w:szCs w:val="22"/>
                <w:rFonts w:cstheme="minorBidi" w:ascii="宋体" w:hAnsi="宋体" w:eastAsia="宋体" w:cs="宋体"/>
                <w:spacing w:val="-14"/>
                <w:sz w:val="24"/>
              </w:rPr>
              <w:t>利润中扣除，为期 </w:t>
            </w:r>
            <w:r>
              <w:rPr>
                <w:kern w:val="2"/>
                <w:szCs w:val="22"/>
                <w:rFonts w:cstheme="minorBidi" w:ascii="宋体" w:hAnsi="宋体" w:eastAsia="宋体" w:cs="宋体"/>
                <w:sz w:val="24"/>
              </w:rPr>
              <w:t>10</w:t>
            </w:r>
            <w:r>
              <w:rPr>
                <w:kern w:val="2"/>
                <w:szCs w:val="22"/>
                <w:rFonts w:cstheme="minorBidi" w:ascii="宋体" w:hAnsi="宋体" w:eastAsia="宋体" w:cs="宋体"/>
                <w:spacing w:val="-29"/>
                <w:sz w:val="24"/>
              </w:rPr>
              <w:t> 年</w:t>
            </w:r>
            <w:r>
              <w:rPr>
                <w:kern w:val="2"/>
                <w:szCs w:val="22"/>
                <w:rFonts w:cstheme="minorBidi" w:ascii="宋体" w:hAnsi="宋体" w:eastAsia="宋体" w:cs="宋体"/>
                <w:spacing w:val="-120"/>
                <w:sz w:val="24"/>
              </w:rPr>
              <w:t>）</w:t>
            </w:r>
            <w:r>
              <w:rPr>
                <w:kern w:val="2"/>
                <w:szCs w:val="22"/>
                <w:rFonts w:cstheme="minorBidi" w:ascii="宋体" w:hAnsi="宋体" w:eastAsia="宋体" w:cs="宋体"/>
                <w:sz w:val="24"/>
              </w:rPr>
              <w:t>。内销产品在国内没有原料或者泰国国内无足够供应、能享受进口原料的税务免</w:t>
            </w:r>
            <w:r>
              <w:rPr>
                <w:kern w:val="2"/>
                <w:szCs w:val="22"/>
                <w:rFonts w:cstheme="minorBidi" w:ascii="宋体" w:hAnsi="宋体" w:eastAsia="宋体" w:cs="宋体"/>
                <w:spacing w:val="-20"/>
                <w:sz w:val="24"/>
              </w:rPr>
              <w:t>减的 </w:t>
            </w:r>
            <w:r>
              <w:rPr>
                <w:kern w:val="2"/>
                <w:szCs w:val="22"/>
                <w:rFonts w:cstheme="minorBidi" w:ascii="宋体" w:hAnsi="宋体" w:eastAsia="宋体" w:cs="宋体"/>
                <w:sz w:val="24"/>
              </w:rPr>
              <w:t>75%</w:t>
            </w:r>
            <w:r>
              <w:rPr>
                <w:kern w:val="2"/>
                <w:szCs w:val="22"/>
                <w:rFonts w:cstheme="minorBidi" w:ascii="宋体" w:hAnsi="宋体" w:eastAsia="宋体" w:cs="宋体"/>
                <w:spacing w:val="-15"/>
                <w:sz w:val="24"/>
              </w:rPr>
              <w:t>、为期 </w:t>
            </w:r>
            <w:r>
              <w:rPr>
                <w:kern w:val="2"/>
                <w:szCs w:val="22"/>
                <w:rFonts w:cstheme="minorBidi" w:ascii="宋体" w:hAnsi="宋体" w:eastAsia="宋体" w:cs="宋体"/>
                <w:sz w:val="24"/>
              </w:rPr>
              <w:t>5</w:t>
            </w:r>
            <w:r>
              <w:rPr>
                <w:kern w:val="2"/>
                <w:szCs w:val="22"/>
                <w:rFonts w:cstheme="minorBidi" w:ascii="宋体" w:hAnsi="宋体" w:eastAsia="宋体" w:cs="宋体"/>
                <w:spacing w:val="-30"/>
                <w:sz w:val="24"/>
              </w:rPr>
              <w:t> 年</w:t>
            </w:r>
            <w:r>
              <w:rPr>
                <w:kern w:val="2"/>
                <w:szCs w:val="22"/>
                <w:rFonts w:cstheme="minorBidi" w:ascii="宋体" w:hAnsi="宋体" w:eastAsia="宋体" w:cs="宋体"/>
                <w:sz w:val="24"/>
              </w:rPr>
              <w:t>（一年一审）</w:t>
            </w:r>
            <w:r>
              <w:rPr>
                <w:kern w:val="2"/>
                <w:szCs w:val="22"/>
                <w:rFonts w:cstheme="minorBidi" w:ascii="宋体" w:hAnsi="宋体" w:eastAsia="宋体" w:cs="宋体"/>
                <w:position w:val="12"/>
                <w:sz w:val="12"/>
              </w:rPr>
              <w:t>49</w:t>
            </w:r>
            <w:r>
              <w:rPr>
                <w:kern w:val="2"/>
                <w:szCs w:val="22"/>
                <w:rFonts w:cstheme="minorBidi" w:ascii="宋体" w:hAnsi="宋体" w:eastAsia="宋体" w:cs="宋体"/>
                <w:sz w:val="24"/>
              </w:rPr>
              <w:t>。</w:t>
            </w:r>
          </w:p>
        </w:tc>
      </w:tr>
    </w:tbl>
    <w:p w:rsidR="0018722C">
      <w:pPr>
        <w:topLinePunct/>
        <w:pStyle w:val="affa"/>
      </w:pPr>
    </w:p>
    <w:p w:rsidR="0018722C">
      <w:pPr>
        <w:topLinePunct/>
      </w:pPr>
      <w:r>
        <w:t>资料来源：泰国</w:t>
      </w:r>
      <w:r w:rsidR="001852F3">
        <w:t xml:space="preserve">BOI</w:t>
      </w:r>
      <w:r w:rsidR="001852F3">
        <w:t xml:space="preserve">办公厅的资料整理而得</w:t>
      </w:r>
    </w:p>
    <w:p w:rsidR="0018722C">
      <w:pPr>
        <w:topLinePunct/>
      </w:pPr>
      <w:r>
        <w:t>泰国促进投资委员会机构为专门给外资提供投资便利与实施方案，提供投资优惠条件。在某些制造业和服务领域没有外资持股比例的限制。最大优惠条件是“外资企业能拥有土地所有权”、在签证和工作办理提供帮助与便利。泰国的招商引资主要领域包括</w:t>
      </w:r>
      <w:r w:rsidR="001852F3">
        <w:t xml:space="preserve">农业和农产品加工业，开采、陶瓷和基础金属业、轻工业、金属制品、机械和运输设备制造业、电子电器业、化工、造纸和塑胶加工业、服务业及公用事业。在项目申请与审批的标准方面、投资者应具有先进的生产工艺和设备、工厂有完善的环保体系、产品附加值不低于</w:t>
      </w:r>
      <w:r w:rsidR="001852F3">
        <w:t xml:space="preserve">20%和债务资本比例应低于</w:t>
      </w:r>
      <w:r w:rsidR="001852F3">
        <w:t xml:space="preserve">3</w:t>
      </w:r>
      <w:r>
        <w:t xml:space="preserve">: </w:t>
      </w:r>
      <w:r>
        <w:t>1。另外，</w:t>
      </w:r>
      <w:r>
        <w:t>要是投资项目超过</w:t>
      </w:r>
      <w:r>
        <w:t>5</w:t>
      </w:r>
      <w:r/>
      <w:r w:rsidR="001852F3">
        <w:t xml:space="preserve">亿泰铢必须提供可行性报告。目前全球都致力于招商引资，力争国外直接投资的流入。泰国促进投资委员会的国外办事处到目前为止在中国共</w:t>
      </w:r>
      <w:r w:rsidR="001852F3">
        <w:t>有</w:t>
      </w:r>
    </w:p>
    <w:p w:rsidR="0018722C">
      <w:pPr>
        <w:topLinePunct/>
      </w:pPr>
      <w:r>
        <w:t>3</w:t>
      </w:r>
      <w:r w:rsidR="001852F3">
        <w:t xml:space="preserve">处</w:t>
      </w:r>
      <w:r>
        <w:t>（</w:t>
      </w:r>
      <w:r>
        <w:t>北京、上海、广州</w:t>
      </w:r>
      <w:r>
        <w:t>）</w:t>
      </w:r>
      <w:r>
        <w:t>作为前台服务单位，为中国投资者服务。在中国的泰国促进投资委员会的办事处也经常有宣传活动。泰国软势力“Soft power”的舒适的生活条件也是外资公司决定进来泰国投资的重要因素之一。在软势力上的优势使泰国成为一个理想的投资目的地。</w:t>
      </w:r>
    </w:p>
    <w:p w:rsidR="0018722C">
      <w:pPr>
        <w:pStyle w:val="a8"/>
        <w:topLinePunct/>
      </w:pPr>
      <w:r>
        <w:t>表</w:t>
      </w:r>
      <w:r>
        <w:t> </w:t>
      </w:r>
      <w:r>
        <w:t>3</w:t>
      </w:r>
      <w:r>
        <w:t>.</w:t>
      </w:r>
      <w:r>
        <w:t>23</w:t>
      </w:r>
      <w:r w:rsidRPr="00000000">
        <w:tab/>
        <w:t>2014</w:t>
      </w:r>
      <w:r/>
      <w:r>
        <w:t>年外籍人士住东南亚国家的经验评比</w:t>
      </w:r>
    </w:p>
    <w:tbl>
      <w:tblPr>
        <w:tblW w:w="5000" w:type="pct"/>
        <w:tblInd w:w="16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5"/>
        <w:gridCol w:w="1416"/>
        <w:gridCol w:w="1695"/>
        <w:gridCol w:w="999"/>
        <w:gridCol w:w="1703"/>
      </w:tblGrid>
      <w:tr>
        <w:trPr>
          <w:tblHeader/>
        </w:trPr>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整体体验</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社会融入难易</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综合度</w:t>
            </w:r>
          </w:p>
        </w:tc>
        <w:tc>
          <w:tcPr>
            <w:tcW w:w="1183" w:type="pct"/>
            <w:vAlign w:val="center"/>
            <w:tcBorders>
              <w:bottom w:val="single" w:sz="4" w:space="0" w:color="auto"/>
            </w:tcBorders>
          </w:tcPr>
          <w:p w:rsidR="0018722C">
            <w:pPr>
              <w:pStyle w:val="a7"/>
              <w:topLinePunct/>
              <w:ind w:leftChars="0" w:left="0" w:rightChars="0" w:right="0" w:firstLineChars="0" w:firstLine="0"/>
              <w:spacing w:line="240" w:lineRule="atLeast"/>
            </w:pPr>
            <w:r>
              <w:t>整体生活质量</w:t>
            </w:r>
          </w:p>
        </w:tc>
      </w:tr>
      <w:tr>
        <w:tc>
          <w:tcPr>
            <w:tcW w:w="962" w:type="pct"/>
            <w:vAlign w:val="center"/>
          </w:tcPr>
          <w:p w:rsidR="0018722C">
            <w:pPr>
              <w:pStyle w:val="ac"/>
              <w:topLinePunct/>
              <w:ind w:leftChars="0" w:left="0" w:rightChars="0" w:right="0" w:firstLineChars="0" w:firstLine="0"/>
              <w:spacing w:line="240" w:lineRule="atLeast"/>
            </w:pPr>
            <w:r>
              <w:t>泰国</w:t>
            </w:r>
          </w:p>
        </w:tc>
        <w:tc>
          <w:tcPr>
            <w:tcW w:w="984" w:type="pct"/>
            <w:vAlign w:val="center"/>
          </w:tcPr>
          <w:p w:rsidR="0018722C">
            <w:pPr>
              <w:pStyle w:val="affff9"/>
              <w:topLinePunct/>
              <w:ind w:leftChars="0" w:left="0" w:rightChars="0" w:right="0" w:firstLineChars="0" w:firstLine="0"/>
              <w:spacing w:line="240" w:lineRule="atLeast"/>
            </w:pPr>
            <w:r>
              <w:t>2</w:t>
            </w:r>
          </w:p>
        </w:tc>
        <w:tc>
          <w:tcPr>
            <w:tcW w:w="1177" w:type="pct"/>
            <w:vAlign w:val="center"/>
          </w:tcPr>
          <w:p w:rsidR="0018722C">
            <w:pPr>
              <w:pStyle w:val="affff9"/>
              <w:topLinePunct/>
              <w:ind w:leftChars="0" w:left="0" w:rightChars="0" w:right="0" w:firstLineChars="0" w:firstLine="0"/>
              <w:spacing w:line="240" w:lineRule="atLeast"/>
            </w:pPr>
            <w:r>
              <w:t>11</w:t>
            </w:r>
          </w:p>
        </w:tc>
        <w:tc>
          <w:tcPr>
            <w:tcW w:w="694" w:type="pct"/>
            <w:vAlign w:val="center"/>
          </w:tcPr>
          <w:p w:rsidR="0018722C">
            <w:pPr>
              <w:widowControl w:val="0"/>
              <w:snapToGrid w:val="1"/>
              <w:spacing w:beforeLines="0" w:afterLines="0" w:lineRule="auto" w:line="240" w:after="0" w:before="38"/>
              <w:ind w:firstLineChars="0" w:firstLine="0" w:leftChars="0" w:left="119" w:rightChars="0" w:right="1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10</w:t>
            </w:r>
          </w:p>
        </w:tc>
        <w:tc>
          <w:tcPr>
            <w:tcW w:w="1703" w:type="dxa"/>
          </w:tcPr>
          <w:p w:rsidR="0018722C">
            <w:pPr>
              <w:widowControl w:val="0"/>
              <w:snapToGrid w:val="1"/>
              <w:spacing w:beforeLines="0" w:afterLines="0" w:lineRule="auto" w:line="240" w:after="0" w:before="38"/>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w:t>
            </w:r>
          </w:p>
        </w:tc>
      </w:tr>
      <w:tr>
        <w:tc>
          <w:tcPr>
            <w:tcW w:w="962" w:type="pct"/>
            <w:vAlign w:val="center"/>
          </w:tcPr>
          <w:p w:rsidR="0018722C">
            <w:pPr>
              <w:pStyle w:val="ac"/>
              <w:topLinePunct/>
              <w:ind w:leftChars="0" w:left="0" w:rightChars="0" w:right="0" w:firstLineChars="0" w:firstLine="0"/>
              <w:spacing w:line="240" w:lineRule="atLeast"/>
            </w:pPr>
            <w:r>
              <w:t>新加坡</w:t>
            </w:r>
          </w:p>
        </w:tc>
        <w:tc>
          <w:tcPr>
            <w:tcW w:w="984" w:type="pct"/>
            <w:vAlign w:val="center"/>
          </w:tcPr>
          <w:p w:rsidR="0018722C">
            <w:pPr>
              <w:pStyle w:val="affff9"/>
              <w:topLinePunct/>
              <w:ind w:leftChars="0" w:left="0" w:rightChars="0" w:right="0" w:firstLineChars="0" w:firstLine="0"/>
              <w:spacing w:line="240" w:lineRule="atLeast"/>
            </w:pPr>
            <w:r>
              <w:t>4</w:t>
            </w:r>
          </w:p>
        </w:tc>
        <w:tc>
          <w:tcPr>
            <w:tcW w:w="1177" w:type="pct"/>
            <w:vAlign w:val="center"/>
          </w:tcPr>
          <w:p w:rsidR="0018722C">
            <w:pPr>
              <w:pStyle w:val="affff9"/>
              <w:topLinePunct/>
              <w:ind w:leftChars="0" w:left="0" w:rightChars="0" w:right="0" w:firstLineChars="0" w:firstLine="0"/>
              <w:spacing w:line="240" w:lineRule="atLeast"/>
            </w:pPr>
            <w:r>
              <w:t>2</w:t>
            </w:r>
          </w:p>
        </w:tc>
        <w:tc>
          <w:tcPr>
            <w:tcW w:w="694" w:type="pct"/>
            <w:vAlign w:val="center"/>
          </w:tcPr>
          <w:p w:rsidR="0018722C">
            <w:pPr>
              <w:pStyle w:val="affff9"/>
              <w:topLinePunct/>
              <w:ind w:leftChars="0" w:left="0" w:rightChars="0" w:right="0" w:firstLineChars="0" w:firstLine="0"/>
              <w:spacing w:line="240" w:lineRule="atLeast"/>
            </w:pPr>
            <w:r>
              <w:t>18</w:t>
            </w:r>
          </w:p>
        </w:tc>
        <w:tc>
          <w:tcPr>
            <w:tcW w:w="1183" w:type="pct"/>
            <w:vAlign w:val="center"/>
          </w:tcPr>
          <w:p w:rsidR="0018722C">
            <w:pPr>
              <w:pStyle w:val="affff9"/>
              <w:topLinePunct/>
              <w:ind w:leftChars="0" w:left="0" w:rightChars="0" w:right="0" w:firstLineChars="0" w:firstLine="0"/>
              <w:spacing w:line="240" w:lineRule="atLeast"/>
            </w:pPr>
            <w:r>
              <w:t>4</w:t>
            </w:r>
          </w:p>
        </w:tc>
      </w:tr>
      <w:tr>
        <w:tc>
          <w:tcPr>
            <w:tcW w:w="962" w:type="pct"/>
            <w:vAlign w:val="center"/>
            <w:tcBorders>
              <w:top w:val="single" w:sz="4" w:space="0" w:color="auto"/>
            </w:tcBorders>
          </w:tcPr>
          <w:p w:rsidR="0018722C">
            <w:pPr>
              <w:pStyle w:val="ac"/>
              <w:topLinePunct/>
              <w:ind w:leftChars="0" w:left="0" w:rightChars="0" w:right="0" w:firstLineChars="0" w:firstLine="0"/>
              <w:spacing w:line="240" w:lineRule="atLeast"/>
            </w:pPr>
            <w:r>
              <w:t>马来西亚</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7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183"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r>
    </w:tbl>
    <w:p w:rsidR="0018722C">
      <w:pPr>
        <w:pStyle w:val="affa"/>
      </w:pPr>
    </w:p>
    <w:p w:rsidR="0018722C">
      <w:pPr>
        <w:pStyle w:val="aff7"/>
        <w:topLinePunct/>
      </w:pPr>
      <w:r>
        <w:pict>
          <v:line style="position:absolute;mso-position-horizontal-relative:page;mso-position-vertical-relative:paragraph;z-index:5272;mso-wrap-distance-left:0;mso-wrap-distance-right:0" from="90.024002pt,20.160009pt" to="234.044002pt,20.16000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49</w:t>
      </w:r>
    </w:p>
    <w:p w:rsidR="0018722C">
      <w:pPr>
        <w:topLinePunct/>
      </w:pPr>
      <w:r>
        <w:rPr>
          <w:rFonts w:cstheme="minorBidi" w:hAnsiTheme="minorHAnsi" w:eastAsiaTheme="minorHAnsi" w:asciiTheme="minorHAnsi"/>
        </w:rPr>
        <w:t>廉差邦工业园与罗勇府内获权益的工业园不在此列</w:t>
      </w:r>
    </w:p>
    <w:p w:rsidR="0018722C">
      <w:pPr>
        <w:topLinePunct/>
      </w:pPr>
    </w:p>
    <w:p w:rsidR="0018722C">
      <w:pPr>
        <w:topLinePunct/>
      </w:pPr>
    </w:p>
    <w:p w:rsidR="0018722C">
      <w:pPr>
        <w:topLinePunct/>
      </w:pPr>
      <w:r>
        <w:rPr>
          <w:rFonts w:cstheme="minorBidi" w:hAnsiTheme="minorHAnsi" w:eastAsiaTheme="minorHAnsi" w:asciiTheme="minorHAnsi" w:ascii="Calibri"/>
        </w:rPr>
        <w:t>81</w:t>
      </w:r>
    </w:p>
    <w:p w:rsidR="0018722C">
      <w:pPr>
        <w:topLinePunct/>
      </w:pPr>
      <w:hyperlink r:id="rId72">
        <w:r>
          <w:t>资料来源：汇丰银行外籍人士调查</w:t>
        </w:r>
        <w:r>
          <w:t>（</w:t>
        </w:r>
        <w:r>
          <w:t>www.</w:t>
        </w:r>
        <w:r w:rsidR="004B696B">
          <w:t xml:space="preserve"> </w:t>
        </w:r>
        <w:r w:rsidR="004B696B">
          <w:t>hsbc.</w:t>
        </w:r>
        <w:r w:rsidR="004B696B">
          <w:t xml:space="preserve"> </w:t>
        </w:r>
        <w:r w:rsidR="004B696B">
          <w:t>com</w:t>
        </w:r>
      </w:hyperlink>
      <w:r>
        <w:t>）</w:t>
      </w:r>
    </w:p>
    <w:p w:rsidR="0018722C">
      <w:pPr>
        <w:topLinePunct/>
      </w:pPr>
      <w:r>
        <w:t>在汇丰银行的调查中，泰国的社会融入得分比较高，但是在综合度方面依然低于新加坡与马来西亚。</w:t>
      </w:r>
    </w:p>
    <w:p w:rsidR="0018722C">
      <w:pPr>
        <w:topLinePunct/>
      </w:pPr>
      <w:r>
        <w:t>为更细分中国对泰国直接投资的特征及演变，笔者根据泰国促进直接投资委员会的历年统计二手数据进行整理并分析。从</w:t>
      </w:r>
      <w:r w:rsidR="001852F3">
        <w:t xml:space="preserve">1987</w:t>
      </w:r>
      <w:r w:rsidR="001852F3">
        <w:t xml:space="preserve">年开始中国对泰国直接投资比</w:t>
      </w:r>
      <w:r w:rsidR="001852F3">
        <w:t>较</w:t>
      </w:r>
    </w:p>
    <w:p w:rsidR="0018722C">
      <w:pPr>
        <w:topLinePunct/>
      </w:pPr>
      <w:r>
        <w:t>多在农业领域，大约</w:t>
      </w:r>
      <w:r w:rsidR="001852F3">
        <w:t xml:space="preserve">54%</w:t>
      </w:r>
      <w:r w:rsidR="001852F3">
        <w:t xml:space="preserve">到了</w:t>
      </w:r>
      <w:r w:rsidR="001852F3">
        <w:t xml:space="preserve">1998</w:t>
      </w:r>
      <w:r w:rsidR="001852F3">
        <w:t xml:space="preserve">年后的阶段中国对泰国直接投资农业领域仅有</w:t>
      </w:r>
    </w:p>
    <w:p w:rsidR="0018722C">
      <w:pPr>
        <w:topLinePunct/>
      </w:pPr>
      <w:r>
        <w:t>20</w:t>
      </w:r>
      <w:r>
        <w:t>%左右，而比例增大的是电子与电器、金属制造方面。在最后阶段的</w:t>
      </w:r>
      <w:r>
        <w:t>1998-2014</w:t>
      </w:r>
      <w:r>
        <w:t>年中国投资泰国的前</w:t>
      </w:r>
      <w:r>
        <w:t>3</w:t>
      </w:r>
      <w:r/>
      <w:r w:rsidR="001852F3">
        <w:t xml:space="preserve">位行业为金属制造</w:t>
      </w:r>
      <w:r>
        <w:t>/</w:t>
      </w:r>
      <w:r>
        <w:t>机器，占投资的比例</w:t>
      </w:r>
      <w:r>
        <w:t>28</w:t>
      </w:r>
      <w:r>
        <w:t>.</w:t>
      </w:r>
      <w:r>
        <w:t>53%。其次为农产品制造和化工</w:t>
      </w:r>
      <w:r>
        <w:t>/</w:t>
      </w:r>
      <w:r>
        <w:t>纸的制造，占相同比例</w:t>
      </w:r>
      <w:r>
        <w:t>18</w:t>
      </w:r>
      <w:r>
        <w:t>.</w:t>
      </w:r>
      <w:r>
        <w:t>56%。排在第三行业为电子</w:t>
      </w:r>
      <w:r>
        <w:t>/</w:t>
      </w:r>
      <w:r>
        <w:t>电器制</w:t>
      </w:r>
      <w:r>
        <w:t>造</w:t>
      </w:r>
    </w:p>
    <w:p w:rsidR="0018722C">
      <w:pPr>
        <w:topLinePunct/>
      </w:pPr>
      <w:r>
        <w:t>14.12%。</w:t>
      </w:r>
    </w:p>
    <w:p w:rsidR="0018722C">
      <w:pPr>
        <w:pStyle w:val="a8"/>
        <w:topLinePunct/>
      </w:pPr>
      <w:r>
        <w:t>表</w:t>
      </w:r>
      <w:r>
        <w:t> </w:t>
      </w:r>
      <w:r>
        <w:t>3</w:t>
      </w:r>
      <w:r>
        <w:t>.</w:t>
      </w:r>
      <w:r>
        <w:t>24</w:t>
      </w:r>
      <w:r>
        <w:t xml:space="preserve">  </w:t>
      </w:r>
      <w:r w:rsidR="001852F3">
        <w:t>中国对泰国直接投资领域的演变</w:t>
      </w:r>
      <w:r>
        <w:rPr>
          <w:vertAlign w:val="superscript"/>
          /&gt;
        </w:rPr>
        <w:t>50</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88"/>
        <w:gridCol w:w="1081"/>
        <w:gridCol w:w="1172"/>
        <w:gridCol w:w="1170"/>
        <w:gridCol w:w="1172"/>
        <w:gridCol w:w="1081"/>
        <w:gridCol w:w="1097"/>
      </w:tblGrid>
      <w:tr>
        <w:trPr>
          <w:tblHeader/>
        </w:trPr>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直接投资行业</w:t>
            </w:r>
          </w:p>
        </w:tc>
        <w:tc>
          <w:tcPr>
            <w:tcW w:w="12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1987-1991</w:t>
            </w:r>
          </w:p>
        </w:tc>
        <w:tc>
          <w:tcPr>
            <w:tcW w:w="132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1992-1997</w:t>
            </w:r>
          </w:p>
        </w:tc>
        <w:tc>
          <w:tcPr>
            <w:tcW w:w="122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1998-2014</w:t>
            </w:r>
          </w:p>
        </w:tc>
      </w:tr>
      <w:tr>
        <w:tc>
          <w:tcPr>
            <w:tcW w:w="1178" w:type="pct"/>
            <w:vAlign w:val="center"/>
          </w:tcPr>
          <w:p w:rsidR="0018722C">
            <w:pPr>
              <w:pStyle w:val="ac"/>
              <w:topLinePunct/>
              <w:ind w:leftChars="0" w:left="0" w:rightChars="0" w:right="0" w:firstLineChars="0" w:firstLine="0"/>
              <w:spacing w:line="240" w:lineRule="atLeast"/>
            </w:pPr>
            <w:r>
              <w:t>农产品制造</w:t>
            </w:r>
          </w:p>
        </w:tc>
        <w:tc>
          <w:tcPr>
            <w:tcW w:w="610" w:type="pct"/>
            <w:vAlign w:val="center"/>
          </w:tcPr>
          <w:p w:rsidR="0018722C">
            <w:pPr>
              <w:pStyle w:val="affff9"/>
              <w:topLinePunct/>
              <w:ind w:leftChars="0" w:left="0" w:rightChars="0" w:right="0" w:firstLineChars="0" w:firstLine="0"/>
              <w:spacing w:line="240" w:lineRule="atLeast"/>
            </w:pPr>
            <w:r>
              <w:t>22</w:t>
            </w:r>
          </w:p>
        </w:tc>
        <w:tc>
          <w:tcPr>
            <w:tcW w:w="661" w:type="pct"/>
            <w:vAlign w:val="center"/>
          </w:tcPr>
          <w:p w:rsidR="0018722C">
            <w:pPr>
              <w:pStyle w:val="affff9"/>
              <w:topLinePunct/>
              <w:ind w:leftChars="0" w:left="0" w:rightChars="0" w:right="0" w:firstLineChars="0" w:firstLine="0"/>
              <w:spacing w:line="240" w:lineRule="atLeast"/>
            </w:pPr>
            <w:r>
              <w:t>53.66%</w:t>
            </w:r>
          </w:p>
        </w:tc>
        <w:tc>
          <w:tcPr>
            <w:tcW w:w="660" w:type="pct"/>
            <w:vAlign w:val="center"/>
          </w:tcPr>
          <w:p w:rsidR="0018722C">
            <w:pPr>
              <w:pStyle w:val="affff9"/>
              <w:topLinePunct/>
              <w:ind w:leftChars="0" w:left="0" w:rightChars="0" w:right="0" w:firstLineChars="0" w:firstLine="0"/>
              <w:spacing w:line="240" w:lineRule="atLeast"/>
            </w:pPr>
            <w:r>
              <w:t>8</w:t>
            </w:r>
          </w:p>
        </w:tc>
        <w:tc>
          <w:tcPr>
            <w:tcW w:w="661" w:type="pct"/>
            <w:vAlign w:val="center"/>
          </w:tcPr>
          <w:p w:rsidR="0018722C">
            <w:pPr>
              <w:pStyle w:val="affff9"/>
              <w:topLinePunct/>
              <w:ind w:leftChars="0" w:left="0" w:rightChars="0" w:right="0" w:firstLineChars="0" w:firstLine="0"/>
              <w:spacing w:line="240" w:lineRule="atLeast"/>
            </w:pPr>
            <w:r>
              <w:t>26.67%</w:t>
            </w:r>
          </w:p>
        </w:tc>
        <w:tc>
          <w:tcPr>
            <w:tcW w:w="610" w:type="pct"/>
            <w:vAlign w:val="center"/>
          </w:tcPr>
          <w:p w:rsidR="0018722C">
            <w:pPr>
              <w:pStyle w:val="affff9"/>
              <w:topLinePunct/>
              <w:ind w:leftChars="0" w:left="0" w:rightChars="0" w:right="0" w:firstLineChars="0" w:firstLine="0"/>
              <w:spacing w:line="240" w:lineRule="atLeast"/>
            </w:pPr>
            <w:r>
              <w:t>67</w:t>
            </w:r>
          </w:p>
        </w:tc>
        <w:tc>
          <w:tcPr>
            <w:tcW w:w="619" w:type="pct"/>
            <w:vAlign w:val="center"/>
          </w:tcPr>
          <w:p w:rsidR="0018722C">
            <w:pPr>
              <w:pStyle w:val="affff9"/>
              <w:topLinePunct/>
              <w:ind w:leftChars="0" w:left="0" w:rightChars="0" w:right="0" w:firstLineChars="0" w:firstLine="0"/>
              <w:spacing w:line="240" w:lineRule="atLeast"/>
            </w:pPr>
            <w:r>
              <w:t>18.56%</w:t>
            </w:r>
          </w:p>
        </w:tc>
      </w:tr>
      <w:tr>
        <w:tc>
          <w:tcPr>
            <w:tcW w:w="1178" w:type="pct"/>
            <w:vAlign w:val="center"/>
          </w:tcPr>
          <w:p w:rsidR="0018722C">
            <w:pPr>
              <w:pStyle w:val="ac"/>
              <w:topLinePunct/>
              <w:ind w:leftChars="0" w:left="0" w:rightChars="0" w:right="0" w:firstLineChars="0" w:firstLine="0"/>
              <w:spacing w:line="240" w:lineRule="atLeast"/>
            </w:pPr>
            <w:r>
              <w:t>矿物</w:t>
            </w:r>
            <w:r>
              <w:t>/</w:t>
            </w:r>
            <w:r>
              <w:t>陶瓷</w:t>
            </w:r>
          </w:p>
        </w:tc>
        <w:tc>
          <w:tcPr>
            <w:tcW w:w="610" w:type="pct"/>
            <w:vAlign w:val="center"/>
          </w:tcPr>
          <w:p w:rsidR="0018722C">
            <w:pPr>
              <w:pStyle w:val="affff9"/>
              <w:topLinePunct/>
              <w:ind w:leftChars="0" w:left="0" w:rightChars="0" w:right="0" w:firstLineChars="0" w:firstLine="0"/>
              <w:spacing w:line="240" w:lineRule="atLeast"/>
            </w:pPr>
            <w:r>
              <w:t>1</w:t>
            </w:r>
          </w:p>
        </w:tc>
        <w:tc>
          <w:tcPr>
            <w:tcW w:w="661" w:type="pct"/>
            <w:vAlign w:val="center"/>
          </w:tcPr>
          <w:p w:rsidR="0018722C">
            <w:pPr>
              <w:pStyle w:val="affff9"/>
              <w:topLinePunct/>
              <w:ind w:leftChars="0" w:left="0" w:rightChars="0" w:right="0" w:firstLineChars="0" w:firstLine="0"/>
              <w:spacing w:line="240" w:lineRule="atLeast"/>
            </w:pPr>
            <w:r>
              <w:t>2.44%</w:t>
            </w:r>
          </w:p>
        </w:tc>
        <w:tc>
          <w:tcPr>
            <w:tcW w:w="660" w:type="pct"/>
            <w:vAlign w:val="center"/>
          </w:tcPr>
          <w:p w:rsidR="0018722C">
            <w:pPr>
              <w:pStyle w:val="affff9"/>
              <w:topLinePunct/>
              <w:ind w:leftChars="0" w:left="0" w:rightChars="0" w:right="0" w:firstLineChars="0" w:firstLine="0"/>
              <w:spacing w:line="240" w:lineRule="atLeast"/>
            </w:pPr>
            <w:r>
              <w:t>7</w:t>
            </w:r>
          </w:p>
        </w:tc>
        <w:tc>
          <w:tcPr>
            <w:tcW w:w="661" w:type="pct"/>
            <w:vAlign w:val="center"/>
          </w:tcPr>
          <w:p w:rsidR="0018722C">
            <w:pPr>
              <w:pStyle w:val="affff9"/>
              <w:topLinePunct/>
              <w:ind w:leftChars="0" w:left="0" w:rightChars="0" w:right="0" w:firstLineChars="0" w:firstLine="0"/>
              <w:spacing w:line="240" w:lineRule="atLeast"/>
            </w:pPr>
            <w:r>
              <w:t>23.33%</w:t>
            </w:r>
          </w:p>
        </w:tc>
        <w:tc>
          <w:tcPr>
            <w:tcW w:w="610" w:type="pct"/>
            <w:vAlign w:val="center"/>
          </w:tcPr>
          <w:p w:rsidR="0018722C">
            <w:pPr>
              <w:pStyle w:val="affff9"/>
              <w:topLinePunct/>
              <w:ind w:leftChars="0" w:left="0" w:rightChars="0" w:right="0" w:firstLineChars="0" w:firstLine="0"/>
              <w:spacing w:line="240" w:lineRule="atLeast"/>
            </w:pPr>
            <w:r>
              <w:t>16</w:t>
            </w:r>
          </w:p>
        </w:tc>
        <w:tc>
          <w:tcPr>
            <w:tcW w:w="619" w:type="pct"/>
            <w:vAlign w:val="center"/>
          </w:tcPr>
          <w:p w:rsidR="0018722C">
            <w:pPr>
              <w:pStyle w:val="affff9"/>
              <w:topLinePunct/>
              <w:ind w:leftChars="0" w:left="0" w:rightChars="0" w:right="0" w:firstLineChars="0" w:firstLine="0"/>
              <w:spacing w:line="240" w:lineRule="atLeast"/>
            </w:pPr>
            <w:r>
              <w:t>4.43%</w:t>
            </w:r>
          </w:p>
        </w:tc>
      </w:tr>
      <w:tr>
        <w:tc>
          <w:tcPr>
            <w:tcW w:w="1178" w:type="pct"/>
            <w:vAlign w:val="center"/>
          </w:tcPr>
          <w:p w:rsidR="0018722C">
            <w:pPr>
              <w:pStyle w:val="ac"/>
              <w:topLinePunct/>
              <w:ind w:leftChars="0" w:left="0" w:rightChars="0" w:right="0" w:firstLineChars="0" w:firstLine="0"/>
              <w:spacing w:line="240" w:lineRule="atLeast"/>
            </w:pPr>
            <w:r>
              <w:t>轻工业</w:t>
            </w:r>
            <w:r>
              <w:t>/</w:t>
            </w:r>
            <w:r>
              <w:t>纺织业</w:t>
            </w:r>
          </w:p>
        </w:tc>
        <w:tc>
          <w:tcPr>
            <w:tcW w:w="610" w:type="pct"/>
            <w:vAlign w:val="center"/>
          </w:tcPr>
          <w:p w:rsidR="0018722C">
            <w:pPr>
              <w:pStyle w:val="affff9"/>
              <w:topLinePunct/>
              <w:ind w:leftChars="0" w:left="0" w:rightChars="0" w:right="0" w:firstLineChars="0" w:firstLine="0"/>
              <w:spacing w:line="240" w:lineRule="atLeast"/>
            </w:pPr>
            <w:r>
              <w:t>5</w:t>
            </w:r>
          </w:p>
        </w:tc>
        <w:tc>
          <w:tcPr>
            <w:tcW w:w="661" w:type="pct"/>
            <w:vAlign w:val="center"/>
          </w:tcPr>
          <w:p w:rsidR="0018722C">
            <w:pPr>
              <w:pStyle w:val="affff9"/>
              <w:topLinePunct/>
              <w:ind w:leftChars="0" w:left="0" w:rightChars="0" w:right="0" w:firstLineChars="0" w:firstLine="0"/>
              <w:spacing w:line="240" w:lineRule="atLeast"/>
            </w:pPr>
            <w:r>
              <w:t>12.20%</w:t>
            </w:r>
          </w:p>
        </w:tc>
        <w:tc>
          <w:tcPr>
            <w:tcW w:w="660" w:type="pct"/>
            <w:vAlign w:val="center"/>
          </w:tcPr>
          <w:p w:rsidR="0018722C">
            <w:pPr>
              <w:pStyle w:val="affff9"/>
              <w:topLinePunct/>
              <w:ind w:leftChars="0" w:left="0" w:rightChars="0" w:right="0" w:firstLineChars="0" w:firstLine="0"/>
              <w:spacing w:line="240" w:lineRule="atLeast"/>
            </w:pPr>
            <w:r>
              <w:t>1</w:t>
            </w:r>
          </w:p>
        </w:tc>
        <w:tc>
          <w:tcPr>
            <w:tcW w:w="661" w:type="pct"/>
            <w:vAlign w:val="center"/>
          </w:tcPr>
          <w:p w:rsidR="0018722C">
            <w:pPr>
              <w:pStyle w:val="affff9"/>
              <w:topLinePunct/>
              <w:ind w:leftChars="0" w:left="0" w:rightChars="0" w:right="0" w:firstLineChars="0" w:firstLine="0"/>
              <w:spacing w:line="240" w:lineRule="atLeast"/>
            </w:pPr>
            <w:r>
              <w:t>3.33%</w:t>
            </w:r>
          </w:p>
        </w:tc>
        <w:tc>
          <w:tcPr>
            <w:tcW w:w="610" w:type="pct"/>
            <w:vAlign w:val="center"/>
          </w:tcPr>
          <w:p w:rsidR="0018722C">
            <w:pPr>
              <w:pStyle w:val="affff9"/>
              <w:topLinePunct/>
              <w:ind w:leftChars="0" w:left="0" w:rightChars="0" w:right="0" w:firstLineChars="0" w:firstLine="0"/>
              <w:spacing w:line="240" w:lineRule="atLeast"/>
            </w:pPr>
            <w:r>
              <w:t>39</w:t>
            </w:r>
          </w:p>
        </w:tc>
        <w:tc>
          <w:tcPr>
            <w:tcW w:w="619" w:type="pct"/>
            <w:vAlign w:val="center"/>
          </w:tcPr>
          <w:p w:rsidR="0018722C">
            <w:pPr>
              <w:pStyle w:val="affff9"/>
              <w:topLinePunct/>
              <w:ind w:leftChars="0" w:left="0" w:rightChars="0" w:right="0" w:firstLineChars="0" w:firstLine="0"/>
              <w:spacing w:line="240" w:lineRule="atLeast"/>
            </w:pPr>
            <w:r>
              <w:t>10.80%</w:t>
            </w:r>
          </w:p>
        </w:tc>
      </w:tr>
      <w:tr>
        <w:tc>
          <w:tcPr>
            <w:tcW w:w="1178" w:type="pct"/>
            <w:vAlign w:val="center"/>
          </w:tcPr>
          <w:p w:rsidR="0018722C">
            <w:pPr>
              <w:pStyle w:val="ac"/>
              <w:topLinePunct/>
              <w:ind w:leftChars="0" w:left="0" w:rightChars="0" w:right="0" w:firstLineChars="0" w:firstLine="0"/>
              <w:spacing w:line="240" w:lineRule="atLeast"/>
            </w:pPr>
            <w:r>
              <w:t>金属制品</w:t>
            </w:r>
            <w:r>
              <w:t>/</w:t>
            </w:r>
            <w:r>
              <w:t>机器</w:t>
            </w:r>
          </w:p>
        </w:tc>
        <w:tc>
          <w:tcPr>
            <w:tcW w:w="610" w:type="pct"/>
            <w:vAlign w:val="center"/>
          </w:tcPr>
          <w:p w:rsidR="0018722C">
            <w:pPr>
              <w:pStyle w:val="affff9"/>
              <w:topLinePunct/>
              <w:ind w:leftChars="0" w:left="0" w:rightChars="0" w:right="0" w:firstLineChars="0" w:firstLine="0"/>
              <w:spacing w:line="240" w:lineRule="atLeast"/>
            </w:pPr>
            <w:r>
              <w:t>5</w:t>
            </w:r>
          </w:p>
        </w:tc>
        <w:tc>
          <w:tcPr>
            <w:tcW w:w="661" w:type="pct"/>
            <w:vAlign w:val="center"/>
          </w:tcPr>
          <w:p w:rsidR="0018722C">
            <w:pPr>
              <w:pStyle w:val="affff9"/>
              <w:topLinePunct/>
              <w:ind w:leftChars="0" w:left="0" w:rightChars="0" w:right="0" w:firstLineChars="0" w:firstLine="0"/>
              <w:spacing w:line="240" w:lineRule="atLeast"/>
            </w:pPr>
            <w:r>
              <w:t>12.20%</w:t>
            </w:r>
          </w:p>
        </w:tc>
        <w:tc>
          <w:tcPr>
            <w:tcW w:w="660" w:type="pct"/>
            <w:vAlign w:val="center"/>
          </w:tcPr>
          <w:p w:rsidR="0018722C">
            <w:pPr>
              <w:pStyle w:val="affff9"/>
              <w:topLinePunct/>
              <w:ind w:leftChars="0" w:left="0" w:rightChars="0" w:right="0" w:firstLineChars="0" w:firstLine="0"/>
              <w:spacing w:line="240" w:lineRule="atLeast"/>
            </w:pPr>
            <w:r>
              <w:t>4</w:t>
            </w:r>
          </w:p>
        </w:tc>
        <w:tc>
          <w:tcPr>
            <w:tcW w:w="661" w:type="pct"/>
            <w:vAlign w:val="center"/>
          </w:tcPr>
          <w:p w:rsidR="0018722C">
            <w:pPr>
              <w:pStyle w:val="affff9"/>
              <w:topLinePunct/>
              <w:ind w:leftChars="0" w:left="0" w:rightChars="0" w:right="0" w:firstLineChars="0" w:firstLine="0"/>
              <w:spacing w:line="240" w:lineRule="atLeast"/>
            </w:pPr>
            <w:r>
              <w:t>13.33%</w:t>
            </w:r>
          </w:p>
        </w:tc>
        <w:tc>
          <w:tcPr>
            <w:tcW w:w="610" w:type="pct"/>
            <w:vAlign w:val="center"/>
          </w:tcPr>
          <w:p w:rsidR="0018722C">
            <w:pPr>
              <w:pStyle w:val="affff9"/>
              <w:topLinePunct/>
              <w:ind w:leftChars="0" w:left="0" w:rightChars="0" w:right="0" w:firstLineChars="0" w:firstLine="0"/>
              <w:spacing w:line="240" w:lineRule="atLeast"/>
            </w:pPr>
            <w:r>
              <w:t>103</w:t>
            </w:r>
          </w:p>
        </w:tc>
        <w:tc>
          <w:tcPr>
            <w:tcW w:w="619" w:type="pct"/>
            <w:vAlign w:val="center"/>
          </w:tcPr>
          <w:p w:rsidR="0018722C">
            <w:pPr>
              <w:pStyle w:val="affff9"/>
              <w:topLinePunct/>
              <w:ind w:leftChars="0" w:left="0" w:rightChars="0" w:right="0" w:firstLineChars="0" w:firstLine="0"/>
              <w:spacing w:line="240" w:lineRule="atLeast"/>
            </w:pPr>
            <w:r>
              <w:t>28.53%</w:t>
            </w:r>
          </w:p>
        </w:tc>
      </w:tr>
      <w:tr>
        <w:tc>
          <w:tcPr>
            <w:tcW w:w="1178" w:type="pct"/>
            <w:vAlign w:val="center"/>
          </w:tcPr>
          <w:p w:rsidR="0018722C">
            <w:pPr>
              <w:pStyle w:val="ac"/>
              <w:topLinePunct/>
              <w:ind w:leftChars="0" w:left="0" w:rightChars="0" w:right="0" w:firstLineChars="0" w:firstLine="0"/>
              <w:spacing w:line="240" w:lineRule="atLeast"/>
            </w:pPr>
            <w:r>
              <w:t>电子</w:t>
            </w:r>
            <w:r>
              <w:t>/</w:t>
            </w:r>
            <w:r>
              <w:t>电器制造</w:t>
            </w:r>
          </w:p>
        </w:tc>
        <w:tc>
          <w:tcPr>
            <w:tcW w:w="610" w:type="pct"/>
            <w:vAlign w:val="center"/>
          </w:tcPr>
          <w:p w:rsidR="0018722C">
            <w:pPr>
              <w:pStyle w:val="affff9"/>
              <w:topLinePunct/>
              <w:ind w:leftChars="0" w:left="0" w:rightChars="0" w:right="0" w:firstLineChars="0" w:firstLine="0"/>
              <w:spacing w:line="240" w:lineRule="atLeast"/>
            </w:pPr>
            <w:r>
              <w:t>3</w:t>
            </w:r>
          </w:p>
        </w:tc>
        <w:tc>
          <w:tcPr>
            <w:tcW w:w="661" w:type="pct"/>
            <w:vAlign w:val="center"/>
          </w:tcPr>
          <w:p w:rsidR="0018722C">
            <w:pPr>
              <w:pStyle w:val="affff9"/>
              <w:topLinePunct/>
              <w:ind w:leftChars="0" w:left="0" w:rightChars="0" w:right="0" w:firstLineChars="0" w:firstLine="0"/>
              <w:spacing w:line="240" w:lineRule="atLeast"/>
            </w:pPr>
            <w:r>
              <w:t>7.32%</w:t>
            </w:r>
          </w:p>
        </w:tc>
        <w:tc>
          <w:tcPr>
            <w:tcW w:w="660" w:type="pct"/>
            <w:vAlign w:val="center"/>
          </w:tcPr>
          <w:p w:rsidR="0018722C">
            <w:pPr>
              <w:pStyle w:val="affff9"/>
              <w:topLinePunct/>
              <w:ind w:leftChars="0" w:left="0" w:rightChars="0" w:right="0" w:firstLineChars="0" w:firstLine="0"/>
              <w:spacing w:line="240" w:lineRule="atLeast"/>
            </w:pPr>
            <w:r>
              <w:t>1</w:t>
            </w:r>
          </w:p>
        </w:tc>
        <w:tc>
          <w:tcPr>
            <w:tcW w:w="661" w:type="pct"/>
            <w:vAlign w:val="center"/>
          </w:tcPr>
          <w:p w:rsidR="0018722C">
            <w:pPr>
              <w:pStyle w:val="affff9"/>
              <w:topLinePunct/>
              <w:ind w:leftChars="0" w:left="0" w:rightChars="0" w:right="0" w:firstLineChars="0" w:firstLine="0"/>
              <w:spacing w:line="240" w:lineRule="atLeast"/>
            </w:pPr>
            <w:r>
              <w:t>3.33%</w:t>
            </w:r>
          </w:p>
        </w:tc>
        <w:tc>
          <w:tcPr>
            <w:tcW w:w="610" w:type="pct"/>
            <w:vAlign w:val="center"/>
          </w:tcPr>
          <w:p w:rsidR="0018722C">
            <w:pPr>
              <w:pStyle w:val="affff9"/>
              <w:topLinePunct/>
              <w:ind w:leftChars="0" w:left="0" w:rightChars="0" w:right="0" w:firstLineChars="0" w:firstLine="0"/>
              <w:spacing w:line="240" w:lineRule="atLeast"/>
            </w:pPr>
            <w:r>
              <w:t>51</w:t>
            </w:r>
          </w:p>
        </w:tc>
        <w:tc>
          <w:tcPr>
            <w:tcW w:w="619" w:type="pct"/>
            <w:vAlign w:val="center"/>
          </w:tcPr>
          <w:p w:rsidR="0018722C">
            <w:pPr>
              <w:pStyle w:val="affff9"/>
              <w:topLinePunct/>
              <w:ind w:leftChars="0" w:left="0" w:rightChars="0" w:right="0" w:firstLineChars="0" w:firstLine="0"/>
              <w:spacing w:line="240" w:lineRule="atLeast"/>
            </w:pPr>
            <w:r>
              <w:t>14.12%</w:t>
            </w:r>
          </w:p>
        </w:tc>
      </w:tr>
      <w:tr>
        <w:tc>
          <w:tcPr>
            <w:tcW w:w="1178" w:type="pct"/>
            <w:vAlign w:val="center"/>
          </w:tcPr>
          <w:p w:rsidR="0018722C">
            <w:pPr>
              <w:pStyle w:val="ac"/>
              <w:topLinePunct/>
              <w:ind w:leftChars="0" w:left="0" w:rightChars="0" w:right="0" w:firstLineChars="0" w:firstLine="0"/>
              <w:spacing w:line="240" w:lineRule="atLeast"/>
            </w:pPr>
            <w:r>
              <w:t>化工</w:t>
            </w:r>
            <w:r>
              <w:t>/</w:t>
            </w:r>
            <w:r>
              <w:t>纸制造</w:t>
            </w:r>
          </w:p>
        </w:tc>
        <w:tc>
          <w:tcPr>
            <w:tcW w:w="610" w:type="pct"/>
            <w:vAlign w:val="center"/>
          </w:tcPr>
          <w:p w:rsidR="0018722C">
            <w:pPr>
              <w:pStyle w:val="affff9"/>
              <w:topLinePunct/>
              <w:ind w:leftChars="0" w:left="0" w:rightChars="0" w:right="0" w:firstLineChars="0" w:firstLine="0"/>
              <w:spacing w:line="240" w:lineRule="atLeast"/>
            </w:pPr>
            <w:r>
              <w:t>3</w:t>
            </w:r>
          </w:p>
        </w:tc>
        <w:tc>
          <w:tcPr>
            <w:tcW w:w="661" w:type="pct"/>
            <w:vAlign w:val="center"/>
          </w:tcPr>
          <w:p w:rsidR="0018722C">
            <w:pPr>
              <w:pStyle w:val="affff9"/>
              <w:topLinePunct/>
              <w:ind w:leftChars="0" w:left="0" w:rightChars="0" w:right="0" w:firstLineChars="0" w:firstLine="0"/>
              <w:spacing w:line="240" w:lineRule="atLeast"/>
            </w:pPr>
            <w:r>
              <w:t>7.32%</w:t>
            </w:r>
          </w:p>
        </w:tc>
        <w:tc>
          <w:tcPr>
            <w:tcW w:w="660" w:type="pct"/>
            <w:vAlign w:val="center"/>
          </w:tcPr>
          <w:p w:rsidR="0018722C">
            <w:pPr>
              <w:pStyle w:val="affff9"/>
              <w:topLinePunct/>
              <w:ind w:leftChars="0" w:left="0" w:rightChars="0" w:right="0" w:firstLineChars="0" w:firstLine="0"/>
              <w:spacing w:line="240" w:lineRule="atLeast"/>
            </w:pPr>
            <w:r>
              <w:t>9</w:t>
            </w:r>
          </w:p>
        </w:tc>
        <w:tc>
          <w:tcPr>
            <w:tcW w:w="661" w:type="pct"/>
            <w:vAlign w:val="center"/>
          </w:tcPr>
          <w:p w:rsidR="0018722C">
            <w:pPr>
              <w:pStyle w:val="affff9"/>
              <w:topLinePunct/>
              <w:ind w:leftChars="0" w:left="0" w:rightChars="0" w:right="0" w:firstLineChars="0" w:firstLine="0"/>
              <w:spacing w:line="240" w:lineRule="atLeast"/>
            </w:pPr>
            <w:r>
              <w:t>30%</w:t>
            </w:r>
          </w:p>
        </w:tc>
        <w:tc>
          <w:tcPr>
            <w:tcW w:w="610" w:type="pct"/>
            <w:vAlign w:val="center"/>
          </w:tcPr>
          <w:p w:rsidR="0018722C">
            <w:pPr>
              <w:pStyle w:val="affff9"/>
              <w:topLinePunct/>
              <w:ind w:leftChars="0" w:left="0" w:rightChars="0" w:right="0" w:firstLineChars="0" w:firstLine="0"/>
              <w:spacing w:line="240" w:lineRule="atLeast"/>
            </w:pPr>
            <w:r>
              <w:t>67</w:t>
            </w:r>
          </w:p>
        </w:tc>
        <w:tc>
          <w:tcPr>
            <w:tcW w:w="619" w:type="pct"/>
            <w:vAlign w:val="center"/>
          </w:tcPr>
          <w:p w:rsidR="0018722C">
            <w:pPr>
              <w:pStyle w:val="affff9"/>
              <w:topLinePunct/>
              <w:ind w:leftChars="0" w:left="0" w:rightChars="0" w:right="0" w:firstLineChars="0" w:firstLine="0"/>
              <w:spacing w:line="240" w:lineRule="atLeast"/>
            </w:pPr>
            <w:r>
              <w:t>18.56%</w:t>
            </w:r>
          </w:p>
        </w:tc>
      </w:tr>
      <w:tr>
        <w:tc>
          <w:tcPr>
            <w:tcW w:w="1178" w:type="pct"/>
            <w:vAlign w:val="center"/>
          </w:tcPr>
          <w:p w:rsidR="0018722C">
            <w:pPr>
              <w:pStyle w:val="ac"/>
              <w:topLinePunct/>
              <w:ind w:leftChars="0" w:left="0" w:rightChars="0" w:right="0" w:firstLineChars="0" w:firstLine="0"/>
              <w:spacing w:line="240" w:lineRule="atLeast"/>
            </w:pPr>
            <w:r>
              <w:t>服务业</w:t>
            </w:r>
          </w:p>
        </w:tc>
        <w:tc>
          <w:tcPr>
            <w:tcW w:w="610" w:type="pct"/>
            <w:vAlign w:val="center"/>
          </w:tcPr>
          <w:p w:rsidR="0018722C">
            <w:pPr>
              <w:pStyle w:val="affff9"/>
              <w:topLinePunct/>
              <w:ind w:leftChars="0" w:left="0" w:rightChars="0" w:right="0" w:firstLineChars="0" w:firstLine="0"/>
              <w:spacing w:line="240" w:lineRule="atLeast"/>
            </w:pPr>
            <w:r>
              <w:t>2</w:t>
            </w:r>
          </w:p>
        </w:tc>
        <w:tc>
          <w:tcPr>
            <w:tcW w:w="661" w:type="pct"/>
            <w:vAlign w:val="center"/>
          </w:tcPr>
          <w:p w:rsidR="0018722C">
            <w:pPr>
              <w:pStyle w:val="affff9"/>
              <w:topLinePunct/>
              <w:ind w:leftChars="0" w:left="0" w:rightChars="0" w:right="0" w:firstLineChars="0" w:firstLine="0"/>
              <w:spacing w:line="240" w:lineRule="atLeast"/>
            </w:pPr>
            <w:r>
              <w:t>4.88%</w:t>
            </w:r>
          </w:p>
        </w:tc>
        <w:tc>
          <w:tcPr>
            <w:tcW w:w="660" w:type="pct"/>
            <w:vAlign w:val="center"/>
          </w:tcPr>
          <w:p w:rsidR="0018722C">
            <w:pPr>
              <w:pStyle w:val="affff9"/>
              <w:topLinePunct/>
              <w:ind w:leftChars="0" w:left="0" w:rightChars="0" w:right="0" w:firstLineChars="0" w:firstLine="0"/>
              <w:spacing w:line="240" w:lineRule="atLeast"/>
            </w:pPr>
            <w:r>
              <w:t>0</w:t>
            </w:r>
          </w:p>
        </w:tc>
        <w:tc>
          <w:tcPr>
            <w:tcW w:w="661" w:type="pct"/>
            <w:vAlign w:val="center"/>
          </w:tcPr>
          <w:p w:rsidR="0018722C">
            <w:pPr>
              <w:pStyle w:val="affff9"/>
              <w:topLinePunct/>
              <w:ind w:leftChars="0" w:left="0" w:rightChars="0" w:right="0" w:firstLineChars="0" w:firstLine="0"/>
              <w:spacing w:line="240" w:lineRule="atLeast"/>
            </w:pPr>
            <w:r>
              <w:t>0%</w:t>
            </w:r>
          </w:p>
        </w:tc>
        <w:tc>
          <w:tcPr>
            <w:tcW w:w="610" w:type="pct"/>
            <w:vAlign w:val="center"/>
          </w:tcPr>
          <w:p w:rsidR="0018722C">
            <w:pPr>
              <w:pStyle w:val="affff9"/>
              <w:topLinePunct/>
              <w:ind w:leftChars="0" w:left="0" w:rightChars="0" w:right="0" w:firstLineChars="0" w:firstLine="0"/>
              <w:spacing w:line="240" w:lineRule="atLeast"/>
            </w:pPr>
            <w:r>
              <w:t>18</w:t>
            </w:r>
          </w:p>
        </w:tc>
        <w:tc>
          <w:tcPr>
            <w:tcW w:w="619" w:type="pct"/>
            <w:vAlign w:val="center"/>
          </w:tcPr>
          <w:p w:rsidR="0018722C">
            <w:pPr>
              <w:widowControl w:val="0"/>
              <w:snapToGrid w:val="1"/>
              <w:spacing w:beforeLines="0" w:afterLines="0" w:lineRule="auto" w:line="240" w:after="0" w:before="38"/>
              <w:ind w:firstLineChars="0" w:firstLine="0" w:rightChars="0" w:right="0" w:leftChars="0" w:left="24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4.98%</w:t>
            </w:r>
          </w:p>
        </w:tc>
      </w:tr>
      <w:tr>
        <w:trPr>
          <w:trHeight w:val="400" w:hRule="atLeast"/>
        </w:trPr>
        <w:tc>
          <w:tcPr>
            <w:tcW w:w="2088" w:type="dxa"/>
          </w:tcPr>
          <w:p w:rsidR="0018722C">
            <w:pPr>
              <w:pStyle w:val="ac"/>
              <w:topLinePunct/>
              <w:ind w:leftChars="0" w:left="0" w:rightChars="0" w:right="0" w:firstLineChars="0" w:firstLine="0"/>
              <w:spacing w:line="240" w:lineRule="atLeast"/>
            </w:pPr>
            <w:r>
              <w:t>总和</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361</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t>资料</w:t>
      </w:r>
      <w:hyperlink r:id="rId69">
        <w:r>
          <w:t>来源：泰国促进投资委员会</w:t>
        </w:r>
        <w:r>
          <w:t>（</w:t>
        </w:r>
        <w:r>
          <w:t>www.</w:t>
        </w:r>
        <w:r w:rsidR="004B696B">
          <w:t xml:space="preserve"> </w:t>
        </w:r>
        <w:r w:rsidR="004B696B">
          <w:t>boi.</w:t>
        </w:r>
        <w:r w:rsidR="004B696B">
          <w:t xml:space="preserve"> </w:t>
        </w:r>
        <w:r w:rsidR="004B696B">
          <w:t>go.</w:t>
        </w:r>
        <w:r w:rsidR="004B696B">
          <w:t xml:space="preserve"> </w:t>
        </w:r>
        <w:r w:rsidR="004B696B">
          <w:t>th</w:t>
        </w:r>
      </w:hyperlink>
      <w:r>
        <w:t>）</w:t>
      </w:r>
    </w:p>
    <w:p w:rsidR="0018722C">
      <w:pPr>
        <w:topLinePunct/>
      </w:pPr>
      <w:r>
        <w:t>泰国促进投资委员会从</w:t>
      </w:r>
      <w:r w:rsidR="001852F3">
        <w:t xml:space="preserve">2009</w:t>
      </w:r>
      <w:r w:rsidR="001852F3">
        <w:t xml:space="preserve">年一直调查与研究中国在泰国直接投资的重点行业，已确定中国在泰国比较优势的产业为农业产品加工</w:t>
      </w:r>
      <w:r>
        <w:t>（</w:t>
      </w:r>
      <w:r>
        <w:t>包括深加工</w:t>
      </w:r>
      <w:r>
        <w:t>）</w:t>
      </w:r>
      <w:r>
        <w:t>产业、基础设施的建设</w:t>
      </w:r>
      <w:r>
        <w:t>（</w:t>
      </w:r>
      <w:r>
        <w:rPr>
          <w:spacing w:val="0"/>
        </w:rPr>
        <w:t>承包</w:t>
      </w:r>
      <w:r>
        <w:t>）</w:t>
      </w:r>
      <w:r>
        <w:t>和制造产业。2008</w:t>
      </w:r>
      <w:r w:rsidR="001852F3">
        <w:t xml:space="preserve">年以来中国在泰国直接投资的项目申请上</w:t>
      </w:r>
      <w:r>
        <w:t>不断增加，尤其是</w:t>
      </w:r>
      <w:r>
        <w:t>2010</w:t>
      </w:r>
      <w:r/>
      <w:r w:rsidR="001852F3">
        <w:t xml:space="preserve">年后项目申请的发展最快，从</w:t>
      </w:r>
      <w:r>
        <w:t>2009</w:t>
      </w:r>
      <w:r/>
      <w:r w:rsidR="001852F3">
        <w:t xml:space="preserve">年的</w:t>
      </w:r>
      <w:r>
        <w:t>25</w:t>
      </w:r>
      <w:r/>
      <w:r w:rsidR="001852F3">
        <w:t xml:space="preserve">项目申请增</w:t>
      </w:r>
      <w:r w:rsidR="001852F3">
        <w:t>到</w:t>
      </w:r>
    </w:p>
    <w:p w:rsidR="0018722C">
      <w:pPr>
        <w:topLinePunct/>
      </w:pPr>
      <w:r>
        <w:t>2013</w:t>
      </w:r>
      <w:r w:rsidR="001852F3">
        <w:t xml:space="preserve">年的</w:t>
      </w:r>
      <w:r w:rsidR="001852F3">
        <w:t xml:space="preserve">74</w:t>
      </w:r>
      <w:r w:rsidR="001852F3">
        <w:t xml:space="preserve">个项目。</w:t>
      </w:r>
    </w:p>
    <w:p w:rsidR="0018722C">
      <w:pPr>
        <w:topLinePunct/>
      </w:pPr>
      <w:r>
        <w:t>中国企业在泰国直接投资的规模方面，大多数投资项目大于</w:t>
      </w:r>
      <w:r w:rsidR="001852F3">
        <w:t xml:space="preserve">50</w:t>
      </w:r>
      <w:r w:rsidR="001852F3">
        <w:t xml:space="preserve">百万泰铢但很</w:t>
      </w:r>
    </w:p>
    <w:p w:rsidR="0018722C">
      <w:pPr>
        <w:topLinePunct/>
      </w:pPr>
      <w:r>
        <w:t>少投资项目超过</w:t>
      </w:r>
      <w:r w:rsidR="001852F3">
        <w:t xml:space="preserve">1</w:t>
      </w:r>
      <w:r w:rsidR="001852F3">
        <w:t xml:space="preserve">亿泰铢，中国对外国直接投资大多属于中小规模，不过</w:t>
      </w:r>
      <w:r w:rsidR="001852F3">
        <w:t>近年</w:t>
      </w:r>
      <w:r w:rsidR="001852F3">
        <w:t>来大</w:t>
      </w:r>
    </w:p>
    <w:p w:rsidR="0018722C">
      <w:pPr>
        <w:topLinePunct/>
      </w:pPr>
      <w:r>
        <w:t>于</w:t>
      </w:r>
      <w:r>
        <w:t>1</w:t>
      </w:r>
      <w:r/>
      <w:r w:rsidR="001852F3">
        <w:t xml:space="preserve">亿泰铢的投资项目有所发展。</w:t>
      </w:r>
      <w:r>
        <w:t>2003-2007</w:t>
      </w:r>
      <w:r/>
      <w:r w:rsidR="001852F3">
        <w:t xml:space="preserve">年的第一时间段有</w:t>
      </w:r>
      <w:r>
        <w:t>5</w:t>
      </w:r>
      <w:r/>
      <w:r w:rsidR="001852F3">
        <w:t xml:space="preserve">年中国对泰国直</w:t>
      </w:r>
    </w:p>
    <w:p w:rsidR="0018722C">
      <w:pPr>
        <w:pStyle w:val="aff7"/>
        <w:topLinePunct/>
      </w:pPr>
      <w:r>
        <w:pict>
          <v:line style="position:absolute;mso-position-horizontal-relative:page;mso-position-vertical-relative:paragraph;z-index:5296;mso-wrap-distance-left:0;mso-wrap-distance-right:0" from="90.024002pt,16.78998pt" to="234.044002pt,16.7899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已经被批准投资的项目和投资金额。</w:t>
      </w:r>
    </w:p>
    <w:p w:rsidR="0018722C">
      <w:pPr>
        <w:topLinePunct/>
      </w:pPr>
    </w:p>
    <w:p w:rsidR="0018722C">
      <w:pPr>
        <w:topLinePunct/>
      </w:pPr>
    </w:p>
    <w:p w:rsidR="0018722C">
      <w:pPr>
        <w:topLinePunct/>
      </w:pPr>
      <w:r>
        <w:rPr>
          <w:rFonts w:cstheme="minorBidi" w:hAnsiTheme="minorHAnsi" w:eastAsiaTheme="minorHAnsi" w:asciiTheme="minorHAnsi" w:ascii="Calibri"/>
        </w:rPr>
        <w:t>82</w:t>
      </w:r>
    </w:p>
    <w:p w:rsidR="0018722C">
      <w:pPr>
        <w:topLinePunct/>
      </w:pPr>
      <w:r>
        <w:t>接投资的</w:t>
      </w:r>
      <w:r w:rsidR="001852F3">
        <w:t xml:space="preserve">100-499</w:t>
      </w:r>
      <w:r w:rsidR="001852F3">
        <w:t xml:space="preserve">百万泰铢的中等规模最大，其有</w:t>
      </w:r>
      <w:r w:rsidR="001852F3">
        <w:t xml:space="preserve">44</w:t>
      </w:r>
      <w:r w:rsidR="001852F3">
        <w:t xml:space="preserve">个投资项目，在第二个时间</w:t>
      </w:r>
    </w:p>
    <w:p w:rsidR="0018722C">
      <w:pPr>
        <w:topLinePunct/>
      </w:pPr>
      <w:r>
        <w:t>段</w:t>
      </w:r>
      <w:r>
        <w:t>2008-2014</w:t>
      </w:r>
      <w:r/>
      <w:r w:rsidR="001852F3">
        <w:t xml:space="preserve">年共有</w:t>
      </w:r>
      <w:r>
        <w:t>7</w:t>
      </w:r>
      <w:r/>
      <w:r w:rsidR="001852F3">
        <w:t xml:space="preserve">年时间，中国最多投资规模依然在中等规模</w:t>
      </w:r>
      <w:r>
        <w:t>50-99</w:t>
      </w:r>
      <w:r/>
      <w:r w:rsidR="001852F3">
        <w:t xml:space="preserve">和</w:t>
      </w:r>
      <w:r>
        <w:t>100-</w:t>
      </w:r>
    </w:p>
    <w:p w:rsidR="0018722C">
      <w:pPr>
        <w:topLinePunct/>
      </w:pPr>
      <w:r>
        <w:t>299</w:t>
      </w:r>
      <w:r w:rsidR="001852F3">
        <w:t xml:space="preserve">百万泰铢，值得关注的是</w:t>
      </w:r>
      <w:r w:rsidR="001852F3">
        <w:t xml:space="preserve">500</w:t>
      </w:r>
      <w:r w:rsidR="001852F3">
        <w:t xml:space="preserve">万泰铢以上的投资项目有所提升。</w:t>
      </w:r>
    </w:p>
    <w:p w:rsidR="0018722C">
      <w:pPr>
        <w:pStyle w:val="a8"/>
        <w:topLinePunct/>
      </w:pPr>
      <w:r>
        <w:t>表</w:t>
      </w:r>
      <w:r>
        <w:t> </w:t>
      </w:r>
      <w:r>
        <w:t>3</w:t>
      </w:r>
      <w:r>
        <w:t>.</w:t>
      </w:r>
      <w:r>
        <w:t>25</w:t>
      </w:r>
      <w:r>
        <w:t xml:space="preserve">  </w:t>
      </w:r>
      <w:r w:rsidR="001852F3">
        <w:t>中国对泰国直接投资的规模</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1"/>
        <w:gridCol w:w="1488"/>
        <w:gridCol w:w="2054"/>
        <w:gridCol w:w="1365"/>
        <w:gridCol w:w="2177"/>
      </w:tblGrid>
      <w:tr>
        <w:trPr>
          <w:tblHeader/>
        </w:trPr>
        <w:tc>
          <w:tcPr>
            <w:tcW w:w="1000" w:type="pct"/>
            <w:vMerge w:val="restart"/>
            <w:vAlign w:val="center"/>
          </w:tcPr>
          <w:p w:rsidR="0018722C">
            <w:pPr>
              <w:pStyle w:val="a7"/>
              <w:topLinePunct/>
              <w:ind w:leftChars="0" w:left="0" w:rightChars="0" w:right="0" w:firstLineChars="0" w:firstLine="0"/>
              <w:spacing w:line="240" w:lineRule="atLeast"/>
            </w:pPr>
            <w:r>
              <w:t>投资规模范围</w:t>
            </w:r>
          </w:p>
        </w:tc>
        <w:tc>
          <w:tcPr>
            <w:tcW w:w="2000" w:type="pct"/>
            <w:gridSpan w:val="2"/>
            <w:vAlign w:val="center"/>
          </w:tcPr>
          <w:p w:rsidR="0018722C">
            <w:pPr>
              <w:pStyle w:val="a7"/>
              <w:topLinePunct/>
              <w:ind w:leftChars="0" w:left="0" w:rightChars="0" w:right="0" w:firstLineChars="0" w:firstLine="0"/>
              <w:spacing w:line="240" w:lineRule="atLeast"/>
            </w:pPr>
            <w:r>
              <w:t>2003-2007 年</w:t>
            </w:r>
          </w:p>
        </w:tc>
        <w:tc>
          <w:tcPr>
            <w:tcW w:w="2000" w:type="pct"/>
            <w:gridSpan w:val="2"/>
            <w:vAlign w:val="center"/>
          </w:tcPr>
          <w:p w:rsidR="0018722C">
            <w:pPr>
              <w:pStyle w:val="a7"/>
              <w:topLinePunct/>
              <w:ind w:leftChars="0" w:left="0" w:rightChars="0" w:right="0" w:firstLineChars="0" w:firstLine="0"/>
              <w:spacing w:line="240" w:lineRule="atLeast"/>
            </w:pPr>
            <w:r>
              <w:t>2008-2014 年</w:t>
            </w:r>
          </w:p>
        </w:tc>
      </w:tr>
      <w:tr>
        <w:trPr>
          <w:tblHeader/>
        </w:trPr>
        <w:tc>
          <w:tcPr>
            <w:tcW w:w="100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项目数量</w:t>
            </w:r>
          </w:p>
        </w:tc>
        <w:tc>
          <w:tcPr>
            <w:tcW w:w="1160" w:type="pct"/>
            <w:vAlign w:val="center"/>
            <w:tcBorders>
              <w:bottom w:val="single" w:sz="4" w:space="0" w:color="auto"/>
            </w:tcBorders>
          </w:tcPr>
          <w:p w:rsidR="0018722C">
            <w:pPr>
              <w:pStyle w:val="a7"/>
              <w:topLinePunct/>
              <w:ind w:leftChars="0" w:left="0" w:rightChars="0" w:right="0" w:firstLineChars="0" w:firstLine="0"/>
              <w:spacing w:line="240" w:lineRule="atLeast"/>
            </w:pPr>
            <w:r>
              <w:t>投资资金</w:t>
            </w:r>
          </w:p>
          <w:p w:rsidR="0018722C">
            <w:pPr>
              <w:pStyle w:val="a7"/>
              <w:topLinePunct/>
              <w:ind w:leftChars="0" w:left="0" w:rightChars="0" w:right="0" w:firstLineChars="0" w:firstLine="0"/>
              <w:spacing w:line="240" w:lineRule="atLeast"/>
            </w:pPr>
            <w:r>
              <w:t>（</w:t>
            </w:r>
            <w:r>
              <w:t xml:space="preserve">百万泰铢</w:t>
            </w:r>
            <w: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项目数量</w:t>
            </w:r>
          </w:p>
        </w:tc>
        <w:tc>
          <w:tcPr>
            <w:tcW w:w="1229" w:type="pct"/>
            <w:vAlign w:val="center"/>
            <w:tcBorders>
              <w:bottom w:val="single" w:sz="4" w:space="0" w:color="auto"/>
            </w:tcBorders>
          </w:tcPr>
          <w:p w:rsidR="0018722C">
            <w:pPr>
              <w:pStyle w:val="a7"/>
              <w:topLinePunct/>
              <w:ind w:leftChars="0" w:left="0" w:rightChars="0" w:right="0" w:firstLineChars="0" w:firstLine="0"/>
              <w:spacing w:line="240" w:lineRule="atLeast"/>
            </w:pPr>
            <w:r>
              <w:t>投资资金</w:t>
            </w:r>
          </w:p>
          <w:p w:rsidR="0018722C">
            <w:pPr>
              <w:pStyle w:val="a7"/>
              <w:topLinePunct/>
              <w:ind w:leftChars="0" w:left="0" w:rightChars="0" w:right="0" w:firstLineChars="0" w:firstLine="0"/>
              <w:spacing w:line="240" w:lineRule="atLeast"/>
            </w:pPr>
            <w:r>
              <w:t>（</w:t>
            </w:r>
            <w:r>
              <w:t xml:space="preserve">百万泰铢</w:t>
            </w:r>
            <w:r>
              <w:t>）</w:t>
            </w:r>
          </w:p>
        </w:tc>
      </w:tr>
      <w:tr>
        <w:tc>
          <w:tcPr>
            <w:tcW w:w="1000" w:type="pct"/>
            <w:vAlign w:val="center"/>
          </w:tcPr>
          <w:p w:rsidR="0018722C">
            <w:pPr>
              <w:pStyle w:val="ac"/>
              <w:topLinePunct/>
              <w:ind w:leftChars="0" w:left="0" w:rightChars="0" w:right="0" w:firstLineChars="0" w:firstLine="0"/>
              <w:spacing w:line="240" w:lineRule="atLeast"/>
            </w:pPr>
            <w:r>
              <w:t>&lt;50</w:t>
            </w:r>
          </w:p>
        </w:tc>
        <w:tc>
          <w:tcPr>
            <w:tcW w:w="840" w:type="pct"/>
            <w:vAlign w:val="center"/>
          </w:tcPr>
          <w:p w:rsidR="0018722C">
            <w:pPr>
              <w:pStyle w:val="affff9"/>
              <w:topLinePunct/>
              <w:ind w:leftChars="0" w:left="0" w:rightChars="0" w:right="0" w:firstLineChars="0" w:firstLine="0"/>
              <w:spacing w:line="240" w:lineRule="atLeast"/>
            </w:pPr>
            <w:r>
              <w:t>34</w:t>
            </w:r>
          </w:p>
        </w:tc>
        <w:tc>
          <w:tcPr>
            <w:tcW w:w="1160" w:type="pct"/>
            <w:vAlign w:val="center"/>
          </w:tcPr>
          <w:p w:rsidR="0018722C">
            <w:pPr>
              <w:pStyle w:val="affff9"/>
              <w:topLinePunct/>
              <w:ind w:leftChars="0" w:left="0" w:rightChars="0" w:right="0" w:firstLineChars="0" w:firstLine="0"/>
              <w:spacing w:line="240" w:lineRule="atLeast"/>
            </w:pPr>
            <w:r>
              <w:t>773.4</w:t>
            </w:r>
          </w:p>
        </w:tc>
        <w:tc>
          <w:tcPr>
            <w:tcW w:w="771" w:type="pct"/>
            <w:vAlign w:val="center"/>
          </w:tcPr>
          <w:p w:rsidR="0018722C">
            <w:pPr>
              <w:pStyle w:val="affff9"/>
              <w:topLinePunct/>
              <w:ind w:leftChars="0" w:left="0" w:rightChars="0" w:right="0" w:firstLineChars="0" w:firstLine="0"/>
              <w:spacing w:line="240" w:lineRule="atLeast"/>
            </w:pPr>
            <w:r>
              <w:t>20</w:t>
            </w:r>
          </w:p>
        </w:tc>
        <w:tc>
          <w:tcPr>
            <w:tcW w:w="1229" w:type="pct"/>
            <w:vAlign w:val="center"/>
          </w:tcPr>
          <w:p w:rsidR="0018722C">
            <w:pPr>
              <w:pStyle w:val="affff9"/>
              <w:topLinePunct/>
              <w:ind w:leftChars="0" w:left="0" w:rightChars="0" w:right="0" w:firstLineChars="0" w:firstLine="0"/>
              <w:spacing w:line="240" w:lineRule="atLeast"/>
            </w:pPr>
            <w:r>
              <w:t>1,790.4</w:t>
            </w:r>
          </w:p>
        </w:tc>
      </w:tr>
      <w:tr>
        <w:tc>
          <w:tcPr>
            <w:tcW w:w="1000" w:type="pct"/>
            <w:vAlign w:val="center"/>
          </w:tcPr>
          <w:p w:rsidR="0018722C">
            <w:pPr>
              <w:pStyle w:val="affff9"/>
              <w:topLinePunct/>
              <w:ind w:leftChars="0" w:left="0" w:rightChars="0" w:right="0" w:firstLineChars="0" w:firstLine="0"/>
              <w:spacing w:line="240" w:lineRule="atLeast"/>
            </w:pPr>
            <w:r>
              <w:t>50-99</w:t>
            </w:r>
          </w:p>
        </w:tc>
        <w:tc>
          <w:tcPr>
            <w:tcW w:w="840" w:type="pct"/>
            <w:vAlign w:val="center"/>
          </w:tcPr>
          <w:p w:rsidR="0018722C">
            <w:pPr>
              <w:pStyle w:val="affff9"/>
              <w:topLinePunct/>
              <w:ind w:leftChars="0" w:left="0" w:rightChars="0" w:right="0" w:firstLineChars="0" w:firstLine="0"/>
              <w:spacing w:line="240" w:lineRule="atLeast"/>
            </w:pPr>
            <w:r>
              <w:t>20</w:t>
            </w:r>
          </w:p>
        </w:tc>
        <w:tc>
          <w:tcPr>
            <w:tcW w:w="1160" w:type="pct"/>
            <w:vAlign w:val="center"/>
          </w:tcPr>
          <w:p w:rsidR="0018722C">
            <w:pPr>
              <w:pStyle w:val="affff9"/>
              <w:topLinePunct/>
              <w:ind w:leftChars="0" w:left="0" w:rightChars="0" w:right="0" w:firstLineChars="0" w:firstLine="0"/>
              <w:spacing w:line="240" w:lineRule="atLeast"/>
            </w:pPr>
            <w:r>
              <w:t>1,577.2</w:t>
            </w:r>
          </w:p>
        </w:tc>
        <w:tc>
          <w:tcPr>
            <w:tcW w:w="771" w:type="pct"/>
            <w:vAlign w:val="center"/>
          </w:tcPr>
          <w:p w:rsidR="0018722C">
            <w:pPr>
              <w:pStyle w:val="affff9"/>
              <w:topLinePunct/>
              <w:ind w:leftChars="0" w:left="0" w:rightChars="0" w:right="0" w:firstLineChars="0" w:firstLine="0"/>
              <w:spacing w:line="240" w:lineRule="atLeast"/>
            </w:pPr>
            <w:r>
              <w:t>51</w:t>
            </w:r>
          </w:p>
        </w:tc>
        <w:tc>
          <w:tcPr>
            <w:tcW w:w="1229" w:type="pct"/>
            <w:vAlign w:val="center"/>
          </w:tcPr>
          <w:p w:rsidR="0018722C">
            <w:pPr>
              <w:pStyle w:val="affff9"/>
              <w:topLinePunct/>
              <w:ind w:leftChars="0" w:left="0" w:rightChars="0" w:right="0" w:firstLineChars="0" w:firstLine="0"/>
              <w:spacing w:line="240" w:lineRule="atLeast"/>
            </w:pPr>
            <w:r>
              <w:t>3,657.4</w:t>
            </w:r>
          </w:p>
        </w:tc>
      </w:tr>
      <w:tr>
        <w:tc>
          <w:tcPr>
            <w:tcW w:w="1000" w:type="pct"/>
            <w:vAlign w:val="center"/>
          </w:tcPr>
          <w:p w:rsidR="0018722C">
            <w:pPr>
              <w:pStyle w:val="affff9"/>
              <w:topLinePunct/>
              <w:ind w:leftChars="0" w:left="0" w:rightChars="0" w:right="0" w:firstLineChars="0" w:firstLine="0"/>
              <w:spacing w:line="240" w:lineRule="atLeast"/>
            </w:pPr>
            <w:r>
              <w:t>100-499</w:t>
            </w:r>
          </w:p>
        </w:tc>
        <w:tc>
          <w:tcPr>
            <w:tcW w:w="840" w:type="pct"/>
            <w:vAlign w:val="center"/>
          </w:tcPr>
          <w:p w:rsidR="0018722C">
            <w:pPr>
              <w:pStyle w:val="affff9"/>
              <w:topLinePunct/>
              <w:ind w:leftChars="0" w:left="0" w:rightChars="0" w:right="0" w:firstLineChars="0" w:firstLine="0"/>
              <w:spacing w:line="240" w:lineRule="atLeast"/>
            </w:pPr>
            <w:r>
              <w:t>44</w:t>
            </w:r>
          </w:p>
        </w:tc>
        <w:tc>
          <w:tcPr>
            <w:tcW w:w="1160" w:type="pct"/>
            <w:vAlign w:val="center"/>
          </w:tcPr>
          <w:p w:rsidR="0018722C">
            <w:pPr>
              <w:pStyle w:val="affff9"/>
              <w:topLinePunct/>
              <w:ind w:leftChars="0" w:left="0" w:rightChars="0" w:right="0" w:firstLineChars="0" w:firstLine="0"/>
              <w:spacing w:line="240" w:lineRule="atLeast"/>
            </w:pPr>
            <w:r>
              <w:t>9,673.6</w:t>
            </w:r>
          </w:p>
        </w:tc>
        <w:tc>
          <w:tcPr>
            <w:tcW w:w="771" w:type="pct"/>
            <w:vAlign w:val="center"/>
          </w:tcPr>
          <w:p w:rsidR="0018722C">
            <w:pPr>
              <w:pStyle w:val="affff9"/>
              <w:topLinePunct/>
              <w:ind w:leftChars="0" w:left="0" w:rightChars="0" w:right="0" w:firstLineChars="0" w:firstLine="0"/>
              <w:spacing w:line="240" w:lineRule="atLeast"/>
            </w:pPr>
            <w:r>
              <w:t>58</w:t>
            </w:r>
          </w:p>
        </w:tc>
        <w:tc>
          <w:tcPr>
            <w:tcW w:w="1229" w:type="pct"/>
            <w:vAlign w:val="center"/>
          </w:tcPr>
          <w:p w:rsidR="0018722C">
            <w:pPr>
              <w:pStyle w:val="affff9"/>
              <w:topLinePunct/>
              <w:ind w:leftChars="0" w:left="0" w:rightChars="0" w:right="0" w:firstLineChars="0" w:firstLine="0"/>
              <w:spacing w:line="240" w:lineRule="atLeast"/>
            </w:pPr>
            <w:r>
              <w:t>13,910.7</w:t>
            </w:r>
          </w:p>
        </w:tc>
      </w:tr>
      <w:tr>
        <w:tc>
          <w:tcPr>
            <w:tcW w:w="1000" w:type="pct"/>
            <w:vAlign w:val="center"/>
          </w:tcPr>
          <w:p w:rsidR="0018722C">
            <w:pPr>
              <w:pStyle w:val="affff9"/>
              <w:topLinePunct/>
              <w:ind w:leftChars="0" w:left="0" w:rightChars="0" w:right="0" w:firstLineChars="0" w:firstLine="0"/>
              <w:spacing w:line="240" w:lineRule="atLeast"/>
            </w:pPr>
            <w:r>
              <w:t>500-999</w:t>
            </w:r>
          </w:p>
        </w:tc>
        <w:tc>
          <w:tcPr>
            <w:tcW w:w="840" w:type="pct"/>
            <w:vAlign w:val="center"/>
          </w:tcPr>
          <w:p w:rsidR="0018722C">
            <w:pPr>
              <w:pStyle w:val="affff9"/>
              <w:topLinePunct/>
              <w:ind w:leftChars="0" w:left="0" w:rightChars="0" w:right="0" w:firstLineChars="0" w:firstLine="0"/>
              <w:spacing w:line="240" w:lineRule="atLeast"/>
            </w:pPr>
            <w:r>
              <w:t>7</w:t>
            </w:r>
          </w:p>
        </w:tc>
        <w:tc>
          <w:tcPr>
            <w:tcW w:w="1160" w:type="pct"/>
            <w:vAlign w:val="center"/>
          </w:tcPr>
          <w:p w:rsidR="0018722C">
            <w:pPr>
              <w:pStyle w:val="affff9"/>
              <w:topLinePunct/>
              <w:ind w:leftChars="0" w:left="0" w:rightChars="0" w:right="0" w:firstLineChars="0" w:firstLine="0"/>
              <w:spacing w:line="240" w:lineRule="atLeast"/>
            </w:pPr>
            <w:r>
              <w:t>4,444.7</w:t>
            </w:r>
          </w:p>
        </w:tc>
        <w:tc>
          <w:tcPr>
            <w:tcW w:w="771" w:type="pct"/>
            <w:vAlign w:val="center"/>
          </w:tcPr>
          <w:p w:rsidR="0018722C">
            <w:pPr>
              <w:pStyle w:val="affff9"/>
              <w:topLinePunct/>
              <w:ind w:leftChars="0" w:left="0" w:rightChars="0" w:right="0" w:firstLineChars="0" w:firstLine="0"/>
              <w:spacing w:line="240" w:lineRule="atLeast"/>
            </w:pPr>
            <w:r>
              <w:t>17</w:t>
            </w:r>
          </w:p>
        </w:tc>
        <w:tc>
          <w:tcPr>
            <w:tcW w:w="1229" w:type="pct"/>
            <w:vAlign w:val="center"/>
          </w:tcPr>
          <w:p w:rsidR="0018722C">
            <w:pPr>
              <w:pStyle w:val="affff9"/>
              <w:topLinePunct/>
              <w:ind w:leftChars="0" w:left="0" w:rightChars="0" w:right="0" w:firstLineChars="0" w:firstLine="0"/>
              <w:spacing w:line="240" w:lineRule="atLeast"/>
            </w:pPr>
            <w:r>
              <w:t>12,393.9</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&gt;1000</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60" w:type="pct"/>
            <w:vAlign w:val="center"/>
            <w:tcBorders>
              <w:top w:val="single" w:sz="4" w:space="0" w:color="auto"/>
            </w:tcBorders>
          </w:tcPr>
          <w:p w:rsidR="0018722C">
            <w:pPr>
              <w:pStyle w:val="affff9"/>
              <w:topLinePunct/>
              <w:ind w:leftChars="0" w:left="0" w:rightChars="0" w:right="0" w:firstLineChars="0" w:firstLine="0"/>
              <w:spacing w:line="240" w:lineRule="atLeast"/>
            </w:pPr>
            <w:r>
              <w:t>21,526.8</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1229" w:type="pct"/>
            <w:vAlign w:val="center"/>
            <w:tcBorders>
              <w:top w:val="single" w:sz="4" w:space="0" w:color="auto"/>
            </w:tcBorders>
          </w:tcPr>
          <w:p w:rsidR="0018722C">
            <w:pPr>
              <w:pStyle w:val="affff9"/>
              <w:topLinePunct/>
              <w:ind w:leftChars="0" w:left="0" w:rightChars="0" w:right="0" w:firstLineChars="0" w:firstLine="0"/>
              <w:spacing w:line="240" w:lineRule="atLeast"/>
            </w:pPr>
            <w:r>
              <w:t>145,742</w:t>
            </w:r>
          </w:p>
        </w:tc>
      </w:tr>
    </w:tbl>
    <w:p w:rsidR="0018722C">
      <w:pPr>
        <w:pStyle w:val="aff3"/>
        <w:topLinePunct/>
      </w:pPr>
      <w:r>
        <w:t>资料</w:t>
      </w:r>
      <w:hyperlink r:id="rId69">
        <w:r>
          <w:t>来源：泰国促进投资委员会</w:t>
        </w:r>
        <w:r>
          <w:t>（</w:t>
        </w:r>
        <w:r>
          <w:t>www.</w:t>
        </w:r>
        <w:r w:rsidR="004B696B">
          <w:t xml:space="preserve"> </w:t>
        </w:r>
        <w:r w:rsidR="004B696B">
          <w:t>boi.</w:t>
        </w:r>
        <w:r w:rsidR="004B696B">
          <w:t xml:space="preserve"> </w:t>
        </w:r>
        <w:r w:rsidR="004B696B">
          <w:t>go.</w:t>
        </w:r>
        <w:r w:rsidR="004B696B">
          <w:t xml:space="preserve"> </w:t>
        </w:r>
        <w:r w:rsidR="004B696B">
          <w:t>th</w:t>
        </w:r>
      </w:hyperlink>
      <w:r>
        <w:t>）</w:t>
      </w:r>
    </w:p>
    <w:p w:rsidR="0018722C">
      <w:pPr>
        <w:topLinePunct/>
      </w:pPr>
      <w:r>
        <w:t>走出去泰国投资的中国企业大多为“中国民企”。中国到泰国投资的企业部分具有“出口导向型”的，这类的企业主要以泰国为一个“跳板”就是生产地在泰国，再出后到第三国或者出口到母国。为更进一步了解与分析中国对泰国直接投资的行为，笔者从泰国促进投资委员会的数据统计发现，中国企业在泰国直接投资的</w:t>
      </w:r>
      <w:r>
        <w:t>近年</w:t>
      </w:r>
      <w:r>
        <w:t>来存在“扩大投资”的趋势。中国对泰国直接投资的新项目正在发展的同时，</w:t>
      </w:r>
      <w:r w:rsidR="001852F3">
        <w:t xml:space="preserve">已经在泰国直接投资的中国企业有意向“扩大投资”增多，在以下图的曲线上的差距越来越接近，尤其是在</w:t>
      </w:r>
      <w:r w:rsidR="001852F3">
        <w:t xml:space="preserve">2012</w:t>
      </w:r>
      <w:r w:rsidR="001852F3">
        <w:t xml:space="preserve">年以后。在泰国直接投资的中国企业有趋势“扩大投资”是中国对泰国直接投资的好信号。</w:t>
      </w:r>
    </w:p>
    <w:p w:rsidR="0018722C">
      <w:pPr>
        <w:topLinePunct/>
      </w:pPr>
      <w:r>
        <w:rPr>
          <w:rFonts w:cstheme="minorBidi" w:hAnsiTheme="minorHAnsi" w:eastAsiaTheme="minorHAnsi" w:asciiTheme="minorHAnsi" w:ascii="Calibri"/>
        </w:rPr>
        <w:t>83</w:t>
      </w:r>
    </w:p>
    <w:p w:rsidR="0018722C">
      <w:pPr>
        <w:pStyle w:val="aff7"/>
        <w:topLinePunct/>
      </w:pPr>
      <w:r>
        <w:rPr>
          <w:rFonts w:ascii="Calibri"/>
          <w:sz w:val="20"/>
        </w:rPr>
        <w:pict>
          <v:group style="width:392.55pt;height:200.6pt;mso-position-horizontal-relative:char;mso-position-vertical-relative:line" coordorigin="0,0" coordsize="7851,4012">
            <v:line style="position:absolute" from="218,3042" to="7633,3042" stroked="true" strokeweight=".751136pt" strokecolor="#d9d9d9">
              <v:stroke dashstyle="solid"/>
            </v:line>
            <v:shape style="position:absolute;left:750;top:1036;width:6350;height:1878" coordorigin="751,1037" coordsize="6350,1878" path="m751,2914l1801,2794,2867,2419,3933,2734,4984,2223,6049,1848,7100,1037e" filled="false" stroked="true" strokeweight="1.502177pt" strokecolor="#5597d2">
              <v:path arrowok="t"/>
              <v:stroke dashstyle="solid"/>
            </v:shape>
            <v:shape style="position:absolute;left:585;top:2749;width:346;height:346" type="#_x0000_t75" stroked="false">
              <v:imagedata r:id="rId73" o:title=""/>
            </v:shape>
            <v:shape style="position:absolute;left:1636;top:2628;width:346;height:346" type="#_x0000_t75" stroked="false">
              <v:imagedata r:id="rId74" o:title=""/>
            </v:shape>
            <v:shape style="position:absolute;left:3767;top:2568;width:346;height:346" type="#_x0000_t75" stroked="false">
              <v:imagedata r:id="rId75" o:title=""/>
            </v:shape>
            <v:shape style="position:absolute;left:6935;top:871;width:346;height:346" type="#_x0000_t75" stroked="false">
              <v:imagedata r:id="rId76" o:title=""/>
            </v:shape>
            <v:shape style="position:absolute;left:750;top:405;width:6350;height:1443" coordorigin="751,406" coordsize="6350,1443" path="m751,1848l1801,1728,2867,1728,3933,1097,4984,1097,6049,1412,7100,406e" filled="false" stroked="true" strokeweight="1.502214pt" strokecolor="#eb792b">
              <v:path arrowok="t"/>
              <v:stroke dashstyle="solid"/>
            </v:shape>
            <v:shape style="position:absolute;left:585;top:1682;width:346;height:346" type="#_x0000_t75" stroked="false">
              <v:imagedata r:id="rId77" o:title=""/>
            </v:shape>
            <v:shape style="position:absolute;left:1636;top:1562;width:346;height:346" type="#_x0000_t75" stroked="false">
              <v:imagedata r:id="rId77" o:title=""/>
            </v:shape>
            <v:shape style="position:absolute;left:2701;top:1562;width:346;height:346" type="#_x0000_t75" stroked="false">
              <v:imagedata r:id="rId78" o:title=""/>
            </v:shape>
            <v:shape style="position:absolute;left:3767;top:931;width:346;height:346" type="#_x0000_t75" stroked="false">
              <v:imagedata r:id="rId78" o:title=""/>
            </v:shape>
            <v:shape style="position:absolute;left:4818;top:931;width:346;height:346" type="#_x0000_t75" stroked="false">
              <v:imagedata r:id="rId78" o:title=""/>
            </v:shape>
            <v:shape style="position:absolute;left:6935;top:240;width:346;height:346" type="#_x0000_t75" stroked="false">
              <v:imagedata r:id="rId78" o:title=""/>
            </v:shape>
            <v:shape style="position:absolute;left:2221;top:3665;width:376;height:106" type="#_x0000_t75" stroked="false">
              <v:imagedata r:id="rId79" o:title=""/>
            </v:shape>
            <v:shape style="position:absolute;left:4188;top:3665;width:391;height:106" type="#_x0000_t75" stroked="false">
              <v:imagedata r:id="rId80" o:title=""/>
            </v:shape>
            <v:rect style="position:absolute;left:7;top:7;width:7836;height:3997" filled="false" stroked="true" strokeweight=".751765pt" strokecolor="#d9d9d9">
              <v:stroke dashstyle="solid"/>
            </v:rect>
            <v:shape style="position:absolute;left:7033;top:345;width:20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EC7C30"/>
                        <w:sz w:val="18"/>
                      </w:rPr>
                      <w:t>42</w:t>
                    </w:r>
                  </w:p>
                </w:txbxContent>
              </v:textbox>
              <w10:wrap type="none"/>
            </v:shape>
            <v:shape style="position:absolute;left:3845;top:1041;width:20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EC7C30"/>
                        <w:sz w:val="18"/>
                      </w:rPr>
                      <w:t>31</w:t>
                    </w:r>
                  </w:p>
                </w:txbxContent>
              </v:textbox>
              <w10:wrap type="none"/>
            </v:shape>
            <v:shape style="position:absolute;left:4908;top:1041;width:20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EC7C30"/>
                        <w:sz w:val="18"/>
                      </w:rPr>
                      <w:t>31</w:t>
                    </w:r>
                  </w:p>
                </w:txbxContent>
              </v:textbox>
              <w10:wrap type="none"/>
            </v:shape>
            <v:shape style="position:absolute;left:7033;top:979;width:20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5B9BD4"/>
                        <w:sz w:val="18"/>
                      </w:rPr>
                      <w:t>32</w:t>
                    </w:r>
                  </w:p>
                </w:txbxContent>
              </v:textbox>
              <w10:wrap type="none"/>
            </v:shape>
            <v:shape style="position:absolute;left:5970;top:1358;width:20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EC7C30"/>
                        <w:sz w:val="18"/>
                      </w:rPr>
                      <w:t>26</w:t>
                    </w:r>
                  </w:p>
                </w:txbxContent>
              </v:textbox>
              <w10:wrap type="none"/>
            </v:shape>
            <v:shape style="position:absolute;left:657;top:1801;width:20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EC7C30"/>
                        <w:sz w:val="18"/>
                      </w:rPr>
                      <w:t>19</w:t>
                    </w:r>
                  </w:p>
                </w:txbxContent>
              </v:textbox>
              <w10:wrap type="none"/>
            </v:shape>
            <v:shape style="position:absolute;left:1720;top:1675;width:20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EC7C30"/>
                        <w:sz w:val="18"/>
                      </w:rPr>
                      <w:t>21</w:t>
                    </w:r>
                  </w:p>
                </w:txbxContent>
              </v:textbox>
              <w10:wrap type="none"/>
            </v:shape>
            <v:shape style="position:absolute;left:2783;top:1675;width:201;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EC7C30"/>
                        <w:sz w:val="18"/>
                      </w:rPr>
                      <w:t>21</w:t>
                    </w:r>
                  </w:p>
                </w:txbxContent>
              </v:textbox>
              <w10:wrap type="none"/>
            </v:shape>
            <v:shape style="position:absolute;left:5970;top:1801;width:20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5B9BD4"/>
                        <w:sz w:val="18"/>
                      </w:rPr>
                      <w:t>19</w:t>
                    </w:r>
                  </w:p>
                </w:txbxContent>
              </v:textbox>
              <w10:wrap type="none"/>
            </v:shape>
            <v:shape style="position:absolute;left:4908;top:2180;width:20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5B9BD4"/>
                        <w:sz w:val="18"/>
                      </w:rPr>
                      <w:t>13</w:t>
                    </w:r>
                  </w:p>
                </w:txbxContent>
              </v:textbox>
              <w10:wrap type="none"/>
            </v:shape>
            <v:shape style="position:absolute;left:2783;top:2370;width:201;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5B9BD4"/>
                        <w:sz w:val="18"/>
                      </w:rPr>
                      <w:t>10</w:t>
                    </w:r>
                  </w:p>
                </w:txbxContent>
              </v:textbox>
              <w10:wrap type="none"/>
            </v:shape>
            <v:shape style="position:absolute;left:3890;top:2686;width:113;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5B9BD4"/>
                        <w:w w:val="100"/>
                        <w:sz w:val="18"/>
                      </w:rPr>
                      <w:t>5</w:t>
                    </w:r>
                  </w:p>
                </w:txbxContent>
              </v:textbox>
              <w10:wrap type="none"/>
            </v:shape>
            <v:shape style="position:absolute;left:703;top:2876;width:113;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5B9BD4"/>
                        <w:w w:val="100"/>
                        <w:sz w:val="18"/>
                      </w:rPr>
                      <w:t>2</w:t>
                    </w:r>
                  </w:p>
                </w:txbxContent>
              </v:textbox>
              <w10:wrap type="none"/>
            </v:shape>
            <v:shape style="position:absolute;left:1765;top:2750;width:11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5B9BD4"/>
                        <w:w w:val="100"/>
                        <w:sz w:val="18"/>
                      </w:rPr>
                      <w:t>4</w:t>
                    </w:r>
                  </w:p>
                </w:txbxContent>
              </v:textbox>
              <w10:wrap type="none"/>
            </v:shape>
            <v:shape style="position:absolute;left:547;top:3248;width:42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2008</w:t>
                    </w:r>
                  </w:p>
                </w:txbxContent>
              </v:textbox>
              <w10:wrap type="none"/>
            </v:shape>
            <v:shape style="position:absolute;left:1610;top:3248;width:42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2009</w:t>
                    </w:r>
                  </w:p>
                </w:txbxContent>
              </v:textbox>
              <w10:wrap type="none"/>
            </v:shape>
            <v:shape style="position:absolute;left:2672;top:3248;width:42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2010</w:t>
                    </w:r>
                  </w:p>
                </w:txbxContent>
              </v:textbox>
              <w10:wrap type="none"/>
            </v:shape>
            <v:shape style="position:absolute;left:3735;top:3248;width:42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2011</w:t>
                    </w:r>
                  </w:p>
                </w:txbxContent>
              </v:textbox>
              <w10:wrap type="none"/>
            </v:shape>
            <v:shape style="position:absolute;left:4798;top:3248;width:420;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2012</w:t>
                    </w:r>
                  </w:p>
                </w:txbxContent>
              </v:textbox>
              <w10:wrap type="none"/>
            </v:shape>
            <v:shape style="position:absolute;left:5860;top:3248;width:42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2013</w:t>
                    </w:r>
                  </w:p>
                </w:txbxContent>
              </v:textbox>
              <w10:wrap type="none"/>
            </v:shape>
            <v:shape style="position:absolute;left:6923;top:3248;width:42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color w:val="585858"/>
                        <w:w w:val="105"/>
                        <w:sz w:val="19"/>
                      </w:rPr>
                      <w:t>2014</w:t>
                    </w:r>
                  </w:p>
                </w:txbxContent>
              </v:textbox>
              <w10:wrap type="none"/>
            </v:shape>
            <v:shape style="position:absolute;left:2653;top:3645;width:1285;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扩大投资项目数</w:t>
                    </w:r>
                  </w:p>
                </w:txbxContent>
              </v:textbox>
              <w10:wrap type="none"/>
            </v:shape>
            <v:shape style="position:absolute;left:4631;top:3645;width:1107;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新投资项目数</w:t>
                    </w:r>
                  </w:p>
                </w:txbxContent>
              </v:textbox>
              <w10:wrap type="none"/>
            </v:shape>
          </v:group>
        </w:pict>
      </w:r>
      <w:r/>
    </w:p>
    <w:p w:rsidR="0018722C">
      <w:pPr>
        <w:pStyle w:val="affff1"/>
        <w:topLinePunct/>
      </w:pPr>
      <w:r>
        <w:t>图</w:t>
      </w:r>
      <w:r>
        <w:t>3</w:t>
      </w:r>
      <w:r>
        <w:t>.</w:t>
      </w:r>
      <w:r>
        <w:t>11 2008-2014</w:t>
      </w:r>
      <w:r/>
      <w:r w:rsidR="001852F3">
        <w:t xml:space="preserve">年中国对泰国直接投资的趋势</w:t>
      </w:r>
      <w:hyperlink r:id="rId69">
        <w:r>
          <w:t>资料来源：泰国促进投资委员会</w:t>
        </w:r>
        <w:r>
          <w:t>（</w:t>
        </w:r>
        <w:r>
          <w:t xml:space="preserve">www.</w:t>
        </w:r>
        <w:r w:rsidR="001852F3">
          <w:t xml:space="preserve"> </w:t>
        </w:r>
        <w:r w:rsidR="001852F3">
          <w:t xml:space="preserve">boi.</w:t>
        </w:r>
        <w:r w:rsidR="001852F3">
          <w:t xml:space="preserve"> </w:t>
        </w:r>
        <w:r w:rsidR="001852F3">
          <w:t xml:space="preserve">go.</w:t>
        </w:r>
        <w:r w:rsidR="001852F3">
          <w:t xml:space="preserve"> </w:t>
        </w:r>
        <w:r w:rsidR="001852F3">
          <w:t xml:space="preserve">th</w:t>
        </w:r>
      </w:hyperlink>
      <w:r>
        <w:t>）</w:t>
      </w:r>
    </w:p>
    <w:p w:rsidR="0018722C">
      <w:pPr>
        <w:topLinePunct/>
      </w:pPr>
      <w:r>
        <w:t>走出去泰国投资的中国企业大多为“中国民企”。中国企业来到泰国直接投资有部分具有“出口导向型”的特征，这类的企业主要以泰国做为一个“跳板”就说是以泰国为生产基地，之后再出口到第三个国家或者出口到母国。</w:t>
      </w:r>
    </w:p>
    <w:p w:rsidR="0018722C">
      <w:pPr>
        <w:pStyle w:val="a8"/>
        <w:topLinePunct/>
      </w:pPr>
      <w:r>
        <w:t>表</w:t>
      </w:r>
      <w:r>
        <w:t> </w:t>
      </w:r>
      <w:r>
        <w:t>3</w:t>
      </w:r>
      <w:r>
        <w:t>.</w:t>
      </w:r>
      <w:r>
        <w:t>26</w:t>
      </w:r>
      <w:r>
        <w:t xml:space="preserve">  </w:t>
      </w:r>
      <w:r w:rsidR="001852F3">
        <w:t>中国企业的出口导向型情况</w:t>
      </w:r>
    </w:p>
    <w:tbl>
      <w:tblPr>
        <w:tblW w:w="5000" w:type="pct"/>
        <w:tblInd w:w="139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44"/>
        <w:gridCol w:w="1712"/>
        <w:gridCol w:w="2252"/>
        <w:gridCol w:w="2341"/>
      </w:tblGrid>
      <w:tr>
        <w:trPr>
          <w:tblHeader/>
        </w:trPr>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总项目申请</w:t>
            </w:r>
          </w:p>
        </w:tc>
        <w:tc>
          <w:tcPr>
            <w:tcW w:w="1472" w:type="pct"/>
            <w:vAlign w:val="center"/>
            <w:tcBorders>
              <w:bottom w:val="single" w:sz="4" w:space="0" w:color="auto"/>
            </w:tcBorders>
          </w:tcPr>
          <w:p w:rsidR="0018722C">
            <w:pPr>
              <w:pStyle w:val="a7"/>
              <w:topLinePunct/>
              <w:ind w:leftChars="0" w:left="0" w:rightChars="0" w:right="0" w:firstLineChars="0" w:firstLine="0"/>
              <w:spacing w:line="240" w:lineRule="atLeast"/>
            </w:pPr>
            <w:r>
              <w:t>&gt;=80%出口的项目</w:t>
            </w:r>
          </w:p>
        </w:tc>
        <w:tc>
          <w:tcPr>
            <w:tcW w:w="1530" w:type="pct"/>
            <w:vAlign w:val="center"/>
            <w:tcBorders>
              <w:bottom w:val="single" w:sz="4" w:space="0" w:color="auto"/>
            </w:tcBorders>
          </w:tcPr>
          <w:p w:rsidR="0018722C">
            <w:pPr>
              <w:pStyle w:val="a7"/>
              <w:topLinePunct/>
              <w:ind w:leftChars="0" w:left="0" w:rightChars="0" w:right="0" w:firstLineChars="0" w:firstLine="0"/>
              <w:spacing w:line="240" w:lineRule="atLeast"/>
            </w:pPr>
            <w:r>
              <w:t>出口导向型的比例</w:t>
            </w:r>
          </w:p>
        </w:tc>
      </w:tr>
      <w:tr>
        <w:tc>
          <w:tcPr>
            <w:tcW w:w="879" w:type="pct"/>
            <w:vAlign w:val="center"/>
          </w:tcPr>
          <w:p w:rsidR="0018722C">
            <w:pPr>
              <w:pStyle w:val="affff9"/>
              <w:topLinePunct/>
              <w:ind w:leftChars="0" w:left="0" w:rightChars="0" w:right="0" w:firstLineChars="0" w:firstLine="0"/>
              <w:spacing w:line="240" w:lineRule="atLeast"/>
            </w:pPr>
            <w:r>
              <w:t>2008</w:t>
            </w:r>
          </w:p>
        </w:tc>
        <w:tc>
          <w:tcPr>
            <w:tcW w:w="1119" w:type="pct"/>
            <w:vAlign w:val="center"/>
          </w:tcPr>
          <w:p w:rsidR="0018722C">
            <w:pPr>
              <w:pStyle w:val="affff9"/>
              <w:topLinePunct/>
              <w:ind w:leftChars="0" w:left="0" w:rightChars="0" w:right="0" w:firstLineChars="0" w:firstLine="0"/>
              <w:spacing w:line="240" w:lineRule="atLeast"/>
            </w:pPr>
            <w:r>
              <w:t>21</w:t>
            </w:r>
          </w:p>
        </w:tc>
        <w:tc>
          <w:tcPr>
            <w:tcW w:w="1472" w:type="pct"/>
            <w:vAlign w:val="center"/>
          </w:tcPr>
          <w:p w:rsidR="0018722C">
            <w:pPr>
              <w:pStyle w:val="affff9"/>
              <w:topLinePunct/>
              <w:ind w:leftChars="0" w:left="0" w:rightChars="0" w:right="0" w:firstLineChars="0" w:firstLine="0"/>
              <w:spacing w:line="240" w:lineRule="atLeast"/>
            </w:pPr>
            <w:r>
              <w:t>10</w:t>
            </w:r>
          </w:p>
        </w:tc>
        <w:tc>
          <w:tcPr>
            <w:tcW w:w="1530" w:type="pct"/>
            <w:vAlign w:val="center"/>
          </w:tcPr>
          <w:p w:rsidR="0018722C">
            <w:pPr>
              <w:pStyle w:val="affff9"/>
              <w:topLinePunct/>
              <w:ind w:leftChars="0" w:left="0" w:rightChars="0" w:right="0" w:firstLineChars="0" w:firstLine="0"/>
              <w:spacing w:line="240" w:lineRule="atLeast"/>
            </w:pPr>
            <w:r>
              <w:t>47.62%</w:t>
            </w:r>
          </w:p>
        </w:tc>
      </w:tr>
      <w:tr>
        <w:tc>
          <w:tcPr>
            <w:tcW w:w="879" w:type="pct"/>
            <w:vAlign w:val="center"/>
          </w:tcPr>
          <w:p w:rsidR="0018722C">
            <w:pPr>
              <w:pStyle w:val="affff9"/>
              <w:topLinePunct/>
              <w:ind w:leftChars="0" w:left="0" w:rightChars="0" w:right="0" w:firstLineChars="0" w:firstLine="0"/>
              <w:spacing w:line="240" w:lineRule="atLeast"/>
            </w:pPr>
            <w:r>
              <w:t>2009</w:t>
            </w:r>
          </w:p>
        </w:tc>
        <w:tc>
          <w:tcPr>
            <w:tcW w:w="1119" w:type="pct"/>
            <w:vAlign w:val="center"/>
          </w:tcPr>
          <w:p w:rsidR="0018722C">
            <w:pPr>
              <w:pStyle w:val="affff9"/>
              <w:topLinePunct/>
              <w:ind w:leftChars="0" w:left="0" w:rightChars="0" w:right="0" w:firstLineChars="0" w:firstLine="0"/>
              <w:spacing w:line="240" w:lineRule="atLeast"/>
            </w:pPr>
            <w:r>
              <w:t>25</w:t>
            </w:r>
          </w:p>
        </w:tc>
        <w:tc>
          <w:tcPr>
            <w:tcW w:w="1472" w:type="pct"/>
            <w:vAlign w:val="center"/>
          </w:tcPr>
          <w:p w:rsidR="0018722C">
            <w:pPr>
              <w:pStyle w:val="affff9"/>
              <w:topLinePunct/>
              <w:ind w:leftChars="0" w:left="0" w:rightChars="0" w:right="0" w:firstLineChars="0" w:firstLine="0"/>
              <w:spacing w:line="240" w:lineRule="atLeast"/>
            </w:pPr>
            <w:r>
              <w:t>11</w:t>
            </w:r>
          </w:p>
        </w:tc>
        <w:tc>
          <w:tcPr>
            <w:tcW w:w="1530" w:type="pct"/>
            <w:vAlign w:val="center"/>
          </w:tcPr>
          <w:p w:rsidR="0018722C">
            <w:pPr>
              <w:pStyle w:val="affff9"/>
              <w:topLinePunct/>
              <w:ind w:leftChars="0" w:left="0" w:rightChars="0" w:right="0" w:firstLineChars="0" w:firstLine="0"/>
              <w:spacing w:line="240" w:lineRule="atLeast"/>
            </w:pPr>
            <w:r>
              <w:t>44%</w:t>
            </w:r>
          </w:p>
        </w:tc>
      </w:tr>
      <w:tr>
        <w:tc>
          <w:tcPr>
            <w:tcW w:w="879" w:type="pct"/>
            <w:vAlign w:val="center"/>
          </w:tcPr>
          <w:p w:rsidR="0018722C">
            <w:pPr>
              <w:pStyle w:val="affff9"/>
              <w:topLinePunct/>
              <w:ind w:leftChars="0" w:left="0" w:rightChars="0" w:right="0" w:firstLineChars="0" w:firstLine="0"/>
              <w:spacing w:line="240" w:lineRule="atLeast"/>
            </w:pPr>
            <w:r>
              <w:t>2010</w:t>
            </w:r>
          </w:p>
        </w:tc>
        <w:tc>
          <w:tcPr>
            <w:tcW w:w="1119" w:type="pct"/>
            <w:vAlign w:val="center"/>
          </w:tcPr>
          <w:p w:rsidR="0018722C">
            <w:pPr>
              <w:pStyle w:val="affff9"/>
              <w:topLinePunct/>
              <w:ind w:leftChars="0" w:left="0" w:rightChars="0" w:right="0" w:firstLineChars="0" w:firstLine="0"/>
              <w:spacing w:line="240" w:lineRule="atLeast"/>
            </w:pPr>
            <w:r>
              <w:t>31</w:t>
            </w:r>
          </w:p>
        </w:tc>
        <w:tc>
          <w:tcPr>
            <w:tcW w:w="1472" w:type="pct"/>
            <w:vAlign w:val="center"/>
          </w:tcPr>
          <w:p w:rsidR="0018722C">
            <w:pPr>
              <w:pStyle w:val="affff9"/>
              <w:topLinePunct/>
              <w:ind w:leftChars="0" w:left="0" w:rightChars="0" w:right="0" w:firstLineChars="0" w:firstLine="0"/>
              <w:spacing w:line="240" w:lineRule="atLeast"/>
            </w:pPr>
            <w:r>
              <w:t>16</w:t>
            </w:r>
          </w:p>
        </w:tc>
        <w:tc>
          <w:tcPr>
            <w:tcW w:w="1530" w:type="pct"/>
            <w:vAlign w:val="center"/>
          </w:tcPr>
          <w:p w:rsidR="0018722C">
            <w:pPr>
              <w:pStyle w:val="affff9"/>
              <w:topLinePunct/>
              <w:ind w:leftChars="0" w:left="0" w:rightChars="0" w:right="0" w:firstLineChars="0" w:firstLine="0"/>
              <w:spacing w:line="240" w:lineRule="atLeast"/>
            </w:pPr>
            <w:r>
              <w:t>51.61%</w:t>
            </w:r>
          </w:p>
        </w:tc>
      </w:tr>
      <w:tr>
        <w:tc>
          <w:tcPr>
            <w:tcW w:w="879" w:type="pct"/>
            <w:vAlign w:val="center"/>
          </w:tcPr>
          <w:p w:rsidR="0018722C">
            <w:pPr>
              <w:pStyle w:val="affff9"/>
              <w:topLinePunct/>
              <w:ind w:leftChars="0" w:left="0" w:rightChars="0" w:right="0" w:firstLineChars="0" w:firstLine="0"/>
              <w:spacing w:line="240" w:lineRule="atLeast"/>
            </w:pPr>
            <w:r>
              <w:t>2011</w:t>
            </w:r>
          </w:p>
        </w:tc>
        <w:tc>
          <w:tcPr>
            <w:tcW w:w="1119" w:type="pct"/>
            <w:vAlign w:val="center"/>
          </w:tcPr>
          <w:p w:rsidR="0018722C">
            <w:pPr>
              <w:pStyle w:val="affff9"/>
              <w:topLinePunct/>
              <w:ind w:leftChars="0" w:left="0" w:rightChars="0" w:right="0" w:firstLineChars="0" w:firstLine="0"/>
              <w:spacing w:line="240" w:lineRule="atLeast"/>
            </w:pPr>
            <w:r>
              <w:t>36</w:t>
            </w:r>
          </w:p>
        </w:tc>
        <w:tc>
          <w:tcPr>
            <w:tcW w:w="1472" w:type="pct"/>
            <w:vAlign w:val="center"/>
          </w:tcPr>
          <w:p w:rsidR="0018722C">
            <w:pPr>
              <w:pStyle w:val="affff9"/>
              <w:topLinePunct/>
              <w:ind w:leftChars="0" w:left="0" w:rightChars="0" w:right="0" w:firstLineChars="0" w:firstLine="0"/>
              <w:spacing w:line="240" w:lineRule="atLeast"/>
            </w:pPr>
            <w:r>
              <w:t>18</w:t>
            </w:r>
          </w:p>
        </w:tc>
        <w:tc>
          <w:tcPr>
            <w:tcW w:w="1530" w:type="pct"/>
            <w:vAlign w:val="center"/>
          </w:tcPr>
          <w:p w:rsidR="0018722C">
            <w:pPr>
              <w:pStyle w:val="affff9"/>
              <w:topLinePunct/>
              <w:ind w:leftChars="0" w:left="0" w:rightChars="0" w:right="0" w:firstLineChars="0" w:firstLine="0"/>
              <w:spacing w:line="240" w:lineRule="atLeast"/>
            </w:pPr>
            <w:r>
              <w:t>50%</w:t>
            </w:r>
          </w:p>
        </w:tc>
      </w:tr>
      <w:tr>
        <w:tc>
          <w:tcPr>
            <w:tcW w:w="879" w:type="pct"/>
            <w:vAlign w:val="center"/>
          </w:tcPr>
          <w:p w:rsidR="0018722C">
            <w:pPr>
              <w:pStyle w:val="affff9"/>
              <w:topLinePunct/>
              <w:ind w:leftChars="0" w:left="0" w:rightChars="0" w:right="0" w:firstLineChars="0" w:firstLine="0"/>
              <w:spacing w:line="240" w:lineRule="atLeast"/>
            </w:pPr>
            <w:r>
              <w:t>2012</w:t>
            </w:r>
          </w:p>
        </w:tc>
        <w:tc>
          <w:tcPr>
            <w:tcW w:w="1119" w:type="pct"/>
            <w:vAlign w:val="center"/>
          </w:tcPr>
          <w:p w:rsidR="0018722C">
            <w:pPr>
              <w:pStyle w:val="affff9"/>
              <w:topLinePunct/>
              <w:ind w:leftChars="0" w:left="0" w:rightChars="0" w:right="0" w:firstLineChars="0" w:firstLine="0"/>
              <w:spacing w:line="240" w:lineRule="atLeast"/>
            </w:pPr>
            <w:r>
              <w:t>44</w:t>
            </w:r>
          </w:p>
        </w:tc>
        <w:tc>
          <w:tcPr>
            <w:tcW w:w="1472" w:type="pct"/>
            <w:vAlign w:val="center"/>
          </w:tcPr>
          <w:p w:rsidR="0018722C">
            <w:pPr>
              <w:pStyle w:val="affff9"/>
              <w:topLinePunct/>
              <w:ind w:leftChars="0" w:left="0" w:rightChars="0" w:right="0" w:firstLineChars="0" w:firstLine="0"/>
              <w:spacing w:line="240" w:lineRule="atLeast"/>
            </w:pPr>
            <w:r>
              <w:t>16</w:t>
            </w:r>
          </w:p>
        </w:tc>
        <w:tc>
          <w:tcPr>
            <w:tcW w:w="1530" w:type="pct"/>
            <w:vAlign w:val="center"/>
          </w:tcPr>
          <w:p w:rsidR="0018722C">
            <w:pPr>
              <w:pStyle w:val="affff9"/>
              <w:topLinePunct/>
              <w:ind w:leftChars="0" w:left="0" w:rightChars="0" w:right="0" w:firstLineChars="0" w:firstLine="0"/>
              <w:spacing w:line="240" w:lineRule="atLeast"/>
            </w:pPr>
            <w:r>
              <w:t>36.36%</w:t>
            </w:r>
          </w:p>
        </w:tc>
      </w:tr>
      <w:tr>
        <w:tc>
          <w:tcPr>
            <w:tcW w:w="879" w:type="pct"/>
            <w:vAlign w:val="center"/>
          </w:tcPr>
          <w:p w:rsidR="0018722C">
            <w:pPr>
              <w:pStyle w:val="affff9"/>
              <w:topLinePunct/>
              <w:ind w:leftChars="0" w:left="0" w:rightChars="0" w:right="0" w:firstLineChars="0" w:firstLine="0"/>
              <w:spacing w:line="240" w:lineRule="atLeast"/>
            </w:pPr>
            <w:r>
              <w:t>2013</w:t>
            </w:r>
          </w:p>
        </w:tc>
        <w:tc>
          <w:tcPr>
            <w:tcW w:w="1119" w:type="pct"/>
            <w:vAlign w:val="center"/>
          </w:tcPr>
          <w:p w:rsidR="0018722C">
            <w:pPr>
              <w:pStyle w:val="affff9"/>
              <w:topLinePunct/>
              <w:ind w:leftChars="0" w:left="0" w:rightChars="0" w:right="0" w:firstLineChars="0" w:firstLine="0"/>
              <w:spacing w:line="240" w:lineRule="atLeast"/>
            </w:pPr>
            <w:r>
              <w:t>45</w:t>
            </w:r>
          </w:p>
        </w:tc>
        <w:tc>
          <w:tcPr>
            <w:tcW w:w="1472" w:type="pct"/>
            <w:vAlign w:val="center"/>
          </w:tcPr>
          <w:p w:rsidR="0018722C">
            <w:pPr>
              <w:pStyle w:val="affff9"/>
              <w:topLinePunct/>
              <w:ind w:leftChars="0" w:left="0" w:rightChars="0" w:right="0" w:firstLineChars="0" w:firstLine="0"/>
              <w:spacing w:line="240" w:lineRule="atLeast"/>
            </w:pPr>
            <w:r>
              <w:t>13</w:t>
            </w:r>
          </w:p>
        </w:tc>
        <w:tc>
          <w:tcPr>
            <w:tcW w:w="1530" w:type="pct"/>
            <w:vAlign w:val="center"/>
          </w:tcPr>
          <w:p w:rsidR="0018722C">
            <w:pPr>
              <w:pStyle w:val="affff9"/>
              <w:topLinePunct/>
              <w:ind w:leftChars="0" w:left="0" w:rightChars="0" w:right="0" w:firstLineChars="0" w:firstLine="0"/>
              <w:spacing w:line="240" w:lineRule="atLeast"/>
            </w:pPr>
            <w:r>
              <w:t>28.88%</w:t>
            </w:r>
          </w:p>
        </w:tc>
      </w:tr>
      <w:tr>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2014</w:t>
            </w:r>
          </w:p>
        </w:tc>
        <w:tc>
          <w:tcPr>
            <w:tcW w:w="1119"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1472"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1530" w:type="pct"/>
            <w:vAlign w:val="center"/>
            <w:tcBorders>
              <w:top w:val="single" w:sz="4" w:space="0" w:color="auto"/>
            </w:tcBorders>
          </w:tcPr>
          <w:p w:rsidR="0018722C">
            <w:pPr>
              <w:pStyle w:val="affff9"/>
              <w:topLinePunct/>
              <w:ind w:leftChars="0" w:left="0" w:rightChars="0" w:right="0" w:firstLineChars="0" w:firstLine="0"/>
              <w:spacing w:line="240" w:lineRule="atLeast"/>
            </w:pPr>
            <w:r>
              <w:t>31.08%</w:t>
            </w:r>
          </w:p>
        </w:tc>
      </w:tr>
    </w:tbl>
    <w:p w:rsidR="0018722C">
      <w:pPr>
        <w:topLinePunct/>
        <w:pStyle w:val="affa"/>
      </w:pPr>
    </w:p>
    <w:p w:rsidR="0018722C">
      <w:pPr>
        <w:topLinePunct/>
      </w:pPr>
      <w:r>
        <w:rPr>
          <w:rFonts w:cstheme="minorBidi" w:hAnsiTheme="minorHAnsi" w:eastAsiaTheme="minorHAnsi" w:asciiTheme="minorHAnsi" w:ascii="Calibri"/>
        </w:rPr>
        <w:t>84</w:t>
      </w:r>
    </w:p>
    <w:p w:rsidR="0018722C">
      <w:pPr>
        <w:topLinePunct/>
      </w:pPr>
      <w:r>
        <w:t xml:space="preserve">资料来源：BOI</w:t>
      </w:r>
      <w:r w:rsidR="001852F3">
        <w:t xml:space="preserve">中国投资年报整理而得</w:t>
      </w:r>
      <w:r>
        <w:t xml:space="preserve">(</w:t>
      </w:r>
      <w:r>
        <w:t xml:space="preserve">www.</w:t>
      </w:r>
      <w:r w:rsidR="001852F3">
        <w:t xml:space="preserve"> </w:t>
      </w:r>
      <w:r w:rsidR="001852F3">
        <w:t xml:space="preserve">boi.</w:t>
      </w:r>
      <w:r w:rsidR="001852F3">
        <w:t xml:space="preserve"> </w:t>
      </w:r>
      <w:r w:rsidR="001852F3">
        <w:t xml:space="preserve">go.</w:t>
      </w:r>
      <w:r w:rsidR="001852F3">
        <w:t xml:space="preserve"> </w:t>
      </w:r>
      <w:r w:rsidR="001852F3">
        <w:t xml:space="preserve">th</w:t>
      </w:r>
      <w:r>
        <w:t xml:space="preserve">)</w:t>
      </w:r>
    </w:p>
    <w:p w:rsidR="0018722C">
      <w:pPr>
        <w:topLinePunct/>
      </w:pPr>
      <w:r>
        <w:t>在中国投资企业的出口导向型来看，2008</w:t>
      </w:r>
      <w:r/>
      <w:r w:rsidR="001852F3">
        <w:t xml:space="preserve">年至</w:t>
      </w:r>
      <w:r>
        <w:t>2011</w:t>
      </w:r>
      <w:r/>
      <w:r w:rsidR="001852F3">
        <w:t xml:space="preserve">年占总投资项目大概一半</w:t>
      </w:r>
      <w:r>
        <w:t>可是</w:t>
      </w:r>
      <w:r>
        <w:t>2012</w:t>
      </w:r>
      <w:r w:rsidR="001852F3">
        <w:t xml:space="preserve">年后有了变化，出口导向型的中国企业比例有所减少，这是因为中国企业多是转向来专注泰国国内的市场。因为现在生产和劳动成本相对东南亚</w:t>
      </w:r>
      <w:r w:rsidR="001852F3">
        <w:t xml:space="preserve">CLMV</w:t>
      </w:r>
      <w:r w:rsidR="001852F3">
        <w:t xml:space="preserve">国家并不占优势，由于泰国的中等收入的</w:t>
      </w:r>
      <w:r w:rsidR="001852F3">
        <w:t>老百姓</w:t>
      </w:r>
      <w:r w:rsidR="001852F3">
        <w:t>占多数，消费市场潜力相对</w:t>
      </w:r>
      <w:r w:rsidR="001852F3">
        <w:t xml:space="preserve">CLMV</w:t>
      </w:r>
      <w:r w:rsidR="001852F3">
        <w:t xml:space="preserve">国家好。</w:t>
      </w:r>
    </w:p>
    <w:p w:rsidR="0018722C">
      <w:pPr>
        <w:topLinePunct/>
      </w:pPr>
      <w:r>
        <w:t>为进一步了解中国企业在泰国直接投资的真实情况，在泰国促进投资委员会的提供下，笔者获取二手数据的调查信息，本调查针对已在泰国投资的中资企业，主要分析中国企业在泰国投资的动因、中国企业自身的特定优势、在泰国的决定投资因素分析、中国企业在泰国的特定优势将影响公司在泰国的可持续发展的商业计划。</w:t>
      </w:r>
    </w:p>
    <w:p w:rsidR="0018722C">
      <w:pPr>
        <w:topLinePunct/>
      </w:pPr>
      <w:r>
        <w:t>在中国-东盟区域经济合作之下，中国-</w:t>
      </w:r>
      <w:r w:rsidR="001852F3">
        <w:t xml:space="preserve">东盟自贸区踏入合作的“钻石</w:t>
      </w:r>
      <w:r>
        <w:t>10</w:t>
      </w:r>
      <w:r w:rsidR="001852F3">
        <w:t xml:space="preserve">年”。泰国在东盟中具有重要的地位和角色。泰国将是中国在东南亚的制造业基地</w:t>
      </w:r>
      <w:r>
        <w:t>和产品出口的中转站。根据泰国直接投资研究报告，在</w:t>
      </w:r>
      <w:r>
        <w:t>1986-2013</w:t>
      </w:r>
      <w:r/>
      <w:r w:rsidR="001852F3">
        <w:t xml:space="preserve">年间包括所有</w:t>
      </w:r>
      <w:r w:rsidR="001852F3">
        <w:t>投</w:t>
      </w:r>
    </w:p>
    <w:p w:rsidR="0018722C">
      <w:pPr>
        <w:topLinePunct/>
      </w:pPr>
      <w:r>
        <w:t>资行业，中国对泰国投资总共有</w:t>
      </w:r>
      <w:r>
        <w:t>392</w:t>
      </w:r>
      <w:r/>
      <w:r w:rsidR="001852F3">
        <w:t xml:space="preserve">项目，投资累计金额</w:t>
      </w:r>
      <w:r>
        <w:t>144</w:t>
      </w:r>
      <w:r>
        <w:t xml:space="preserve">, </w:t>
      </w:r>
      <w:r>
        <w:t>534</w:t>
      </w:r>
      <w:r/>
      <w:r w:rsidR="001852F3">
        <w:t xml:space="preserve">百万泰铢。泰国的所有外资流入之中，2007</w:t>
      </w:r>
      <w:r/>
      <w:r w:rsidR="001852F3">
        <w:t xml:space="preserve">年中国仅占</w:t>
      </w:r>
      <w:r>
        <w:t>0</w:t>
      </w:r>
      <w:r>
        <w:t>.</w:t>
      </w:r>
      <w:r>
        <w:t>7%</w:t>
      </w:r>
      <w:r w:rsidR="001852F3">
        <w:t xml:space="preserve">，这个比例在</w:t>
      </w:r>
      <w:r w:rsidR="001852F3">
        <w:t xml:space="preserve">2013</w:t>
      </w:r>
      <w:r/>
      <w:r w:rsidR="001852F3">
        <w:t xml:space="preserve">年中国占有</w:t>
      </w:r>
      <w:r>
        <w:t>6%的比例。从中国对泰国的投资增长趋势来看，中国将越来越是泰国的重要投资国。</w:t>
      </w:r>
    </w:p>
    <w:p w:rsidR="0018722C">
      <w:pPr>
        <w:topLinePunct/>
      </w:pPr>
      <w:r>
        <w:t>外国直接投资是泰国经济可持续增长的重要因素，外资对泰国经济可以说必不可少，因此招商吸引外资一直是泰国政府的重点工作。从前的实证分析发现泰国的进出口增长同泰国的</w:t>
      </w:r>
      <w:r w:rsidR="001852F3">
        <w:t xml:space="preserve">Inward FDI</w:t>
      </w:r>
      <w:r w:rsidR="001852F3">
        <w:t xml:space="preserve">存在密切的关系。外资对泰国经济增长有较大的贡献，同时也给泰国社会提供了不少的工作岗位，外资无疑对东道国的经济刺激有相当大的作用</w:t>
      </w:r>
      <w:r w:rsidR="001852F3">
        <w:t>，</w:t>
      </w:r>
    </w:p>
    <w:p w:rsidR="0018722C">
      <w:pPr>
        <w:topLinePunct/>
      </w:pPr>
      <w:r>
        <w:t>根据泰国促进投资委员会</w:t>
      </w:r>
      <w:r w:rsidR="001852F3">
        <w:t xml:space="preserve">2007</w:t>
      </w:r>
      <w:r w:rsidR="001852F3">
        <w:t xml:space="preserve">年以来的统计，中国对泰国直接投资的方式，</w:t>
      </w:r>
      <w:r w:rsidR="001852F3">
        <w:t xml:space="preserve">从传统的合资到迄今趋向于独资，随着时间的推移很多企业开始在泰国扩大投资。</w:t>
      </w:r>
    </w:p>
    <w:p w:rsidR="0018722C">
      <w:pPr>
        <w:pStyle w:val="a8"/>
        <w:topLinePunct/>
      </w:pPr>
      <w:r>
        <w:t>表</w:t>
      </w:r>
      <w:r>
        <w:t> </w:t>
      </w:r>
      <w:r>
        <w:t>3</w:t>
      </w:r>
      <w:r>
        <w:t>.</w:t>
      </w:r>
      <w:r>
        <w:t>27</w:t>
      </w:r>
      <w:r>
        <w:t xml:space="preserve">  </w:t>
      </w:r>
      <w:r>
        <w:t>2007-2013</w:t>
      </w:r>
      <w:r/>
      <w:r>
        <w:t>年中国企业在泰国雇佣劳动的情况</w:t>
      </w:r>
    </w:p>
    <w:tbl>
      <w:tblPr>
        <w:tblW w:w="5000" w:type="pct"/>
        <w:tblInd w:w="19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4"/>
        <w:gridCol w:w="1621"/>
        <w:gridCol w:w="1621"/>
        <w:gridCol w:w="1220"/>
        <w:gridCol w:w="1081"/>
      </w:tblGrid>
      <w:tr>
        <w:trPr>
          <w:tblHeader/>
        </w:trPr>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泰国员工</w:t>
            </w:r>
            <w:r>
              <w:t>/</w:t>
            </w:r>
            <w:r>
              <w:t>人</w:t>
            </w: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外国员工</w:t>
            </w:r>
            <w:r>
              <w:t>/</w:t>
            </w:r>
            <w:r>
              <w:t>人</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独资</w:t>
            </w:r>
            <w:r>
              <w:t>/</w:t>
            </w:r>
            <w:r>
              <w:t>家</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合资</w:t>
            </w:r>
            <w:r>
              <w:t>/</w:t>
            </w:r>
            <w:r>
              <w:t>家</w:t>
            </w:r>
          </w:p>
        </w:tc>
      </w:tr>
      <w:tr>
        <w:tc>
          <w:tcPr>
            <w:tcW w:w="754" w:type="pct"/>
            <w:vAlign w:val="center"/>
          </w:tcPr>
          <w:p w:rsidR="0018722C">
            <w:pPr>
              <w:pStyle w:val="affff9"/>
              <w:topLinePunct/>
              <w:ind w:leftChars="0" w:left="0" w:rightChars="0" w:right="0" w:firstLineChars="0" w:firstLine="0"/>
              <w:spacing w:line="240" w:lineRule="atLeast"/>
            </w:pPr>
            <w:r>
              <w:t>2007</w:t>
            </w:r>
          </w:p>
        </w:tc>
        <w:tc>
          <w:tcPr>
            <w:tcW w:w="1242" w:type="pct"/>
            <w:vAlign w:val="center"/>
          </w:tcPr>
          <w:p w:rsidR="0018722C">
            <w:pPr>
              <w:pStyle w:val="affff9"/>
              <w:topLinePunct/>
              <w:ind w:leftChars="0" w:left="0" w:rightChars="0" w:right="0" w:firstLineChars="0" w:firstLine="0"/>
              <w:spacing w:line="240" w:lineRule="atLeast"/>
            </w:pPr>
            <w:r>
              <w:t>3959</w:t>
            </w:r>
          </w:p>
        </w:tc>
        <w:tc>
          <w:tcPr>
            <w:tcW w:w="1242" w:type="pct"/>
            <w:vAlign w:val="center"/>
          </w:tcPr>
          <w:p w:rsidR="0018722C">
            <w:pPr>
              <w:pStyle w:val="affff9"/>
              <w:topLinePunct/>
              <w:ind w:leftChars="0" w:left="0" w:rightChars="0" w:right="0" w:firstLineChars="0" w:firstLine="0"/>
              <w:spacing w:line="240" w:lineRule="atLeast"/>
            </w:pPr>
            <w:r>
              <w:t>809</w:t>
            </w:r>
          </w:p>
        </w:tc>
        <w:tc>
          <w:tcPr>
            <w:tcW w:w="935" w:type="pct"/>
            <w:vAlign w:val="center"/>
          </w:tcPr>
          <w:p w:rsidR="0018722C">
            <w:pPr>
              <w:pStyle w:val="affff9"/>
              <w:topLinePunct/>
              <w:ind w:leftChars="0" w:left="0" w:rightChars="0" w:right="0" w:firstLineChars="0" w:firstLine="0"/>
              <w:spacing w:line="240" w:lineRule="atLeast"/>
            </w:pPr>
            <w:r>
              <w:t>7</w:t>
            </w:r>
          </w:p>
        </w:tc>
        <w:tc>
          <w:tcPr>
            <w:tcW w:w="828" w:type="pct"/>
            <w:vAlign w:val="center"/>
          </w:tcPr>
          <w:p w:rsidR="0018722C">
            <w:pPr>
              <w:pStyle w:val="affff9"/>
              <w:topLinePunct/>
              <w:ind w:leftChars="0" w:left="0" w:rightChars="0" w:right="0" w:firstLineChars="0" w:firstLine="0"/>
              <w:spacing w:line="240" w:lineRule="atLeast"/>
            </w:pPr>
            <w:r>
              <w:t>19</w:t>
            </w:r>
          </w:p>
        </w:tc>
      </w:tr>
      <w:tr>
        <w:tc>
          <w:tcPr>
            <w:tcW w:w="754" w:type="pct"/>
            <w:vAlign w:val="center"/>
          </w:tcPr>
          <w:p w:rsidR="0018722C">
            <w:pPr>
              <w:pStyle w:val="affff9"/>
              <w:topLinePunct/>
              <w:ind w:leftChars="0" w:left="0" w:rightChars="0" w:right="0" w:firstLineChars="0" w:firstLine="0"/>
              <w:spacing w:line="240" w:lineRule="atLeast"/>
            </w:pPr>
            <w:r>
              <w:t>2008</w:t>
            </w:r>
          </w:p>
        </w:tc>
        <w:tc>
          <w:tcPr>
            <w:tcW w:w="1242" w:type="pct"/>
            <w:vAlign w:val="center"/>
          </w:tcPr>
          <w:p w:rsidR="0018722C">
            <w:pPr>
              <w:pStyle w:val="affff9"/>
              <w:topLinePunct/>
              <w:ind w:leftChars="0" w:left="0" w:rightChars="0" w:right="0" w:firstLineChars="0" w:firstLine="0"/>
              <w:spacing w:line="240" w:lineRule="atLeast"/>
            </w:pPr>
            <w:r>
              <w:t>2840</w:t>
            </w:r>
          </w:p>
        </w:tc>
        <w:tc>
          <w:tcPr>
            <w:tcW w:w="1242" w:type="pct"/>
            <w:vAlign w:val="center"/>
          </w:tcPr>
          <w:p w:rsidR="0018722C">
            <w:pPr>
              <w:pStyle w:val="affff9"/>
              <w:topLinePunct/>
              <w:ind w:leftChars="0" w:left="0" w:rightChars="0" w:right="0" w:firstLineChars="0" w:firstLine="0"/>
              <w:spacing w:line="240" w:lineRule="atLeast"/>
            </w:pPr>
            <w:r>
              <w:t>244</w:t>
            </w:r>
          </w:p>
        </w:tc>
        <w:tc>
          <w:tcPr>
            <w:tcW w:w="935" w:type="pct"/>
            <w:vAlign w:val="center"/>
          </w:tcPr>
          <w:p w:rsidR="0018722C">
            <w:pPr>
              <w:pStyle w:val="affff9"/>
              <w:topLinePunct/>
              <w:ind w:leftChars="0" w:left="0" w:rightChars="0" w:right="0" w:firstLineChars="0" w:firstLine="0"/>
              <w:spacing w:line="240" w:lineRule="atLeast"/>
            </w:pPr>
            <w:r>
              <w:t>10</w:t>
            </w:r>
          </w:p>
        </w:tc>
        <w:tc>
          <w:tcPr>
            <w:tcW w:w="828" w:type="pct"/>
            <w:vAlign w:val="center"/>
          </w:tcPr>
          <w:p w:rsidR="0018722C">
            <w:pPr>
              <w:pStyle w:val="affff9"/>
              <w:topLinePunct/>
              <w:ind w:leftChars="0" w:left="0" w:rightChars="0" w:right="0" w:firstLineChars="0" w:firstLine="0"/>
              <w:spacing w:line="240" w:lineRule="atLeast"/>
            </w:pPr>
            <w:r>
              <w:t>17</w:t>
            </w:r>
          </w:p>
        </w:tc>
      </w:tr>
      <w:tr>
        <w:tc>
          <w:tcPr>
            <w:tcW w:w="754" w:type="pct"/>
            <w:vAlign w:val="center"/>
          </w:tcPr>
          <w:p w:rsidR="0018722C">
            <w:pPr>
              <w:pStyle w:val="affff9"/>
              <w:topLinePunct/>
              <w:ind w:leftChars="0" w:left="0" w:rightChars="0" w:right="0" w:firstLineChars="0" w:firstLine="0"/>
              <w:spacing w:line="240" w:lineRule="atLeast"/>
            </w:pPr>
            <w:r>
              <w:t>2009</w:t>
            </w:r>
          </w:p>
        </w:tc>
        <w:tc>
          <w:tcPr>
            <w:tcW w:w="1242" w:type="pct"/>
            <w:vAlign w:val="center"/>
          </w:tcPr>
          <w:p w:rsidR="0018722C">
            <w:pPr>
              <w:pStyle w:val="affff9"/>
              <w:topLinePunct/>
              <w:ind w:leftChars="0" w:left="0" w:rightChars="0" w:right="0" w:firstLineChars="0" w:firstLine="0"/>
              <w:spacing w:line="240" w:lineRule="atLeast"/>
            </w:pPr>
            <w:r>
              <w:t>1835</w:t>
            </w:r>
          </w:p>
        </w:tc>
        <w:tc>
          <w:tcPr>
            <w:tcW w:w="1242" w:type="pct"/>
            <w:vAlign w:val="center"/>
          </w:tcPr>
          <w:p w:rsidR="0018722C">
            <w:pPr>
              <w:pStyle w:val="affff9"/>
              <w:topLinePunct/>
              <w:ind w:leftChars="0" w:left="0" w:rightChars="0" w:right="0" w:firstLineChars="0" w:firstLine="0"/>
              <w:spacing w:line="240" w:lineRule="atLeast"/>
            </w:pPr>
            <w:r>
              <w:t>168</w:t>
            </w:r>
          </w:p>
        </w:tc>
        <w:tc>
          <w:tcPr>
            <w:tcW w:w="935" w:type="pct"/>
            <w:vAlign w:val="center"/>
          </w:tcPr>
          <w:p w:rsidR="0018722C">
            <w:pPr>
              <w:pStyle w:val="affff9"/>
              <w:topLinePunct/>
              <w:ind w:leftChars="0" w:left="0" w:rightChars="0" w:right="0" w:firstLineChars="0" w:firstLine="0"/>
              <w:spacing w:line="240" w:lineRule="atLeast"/>
            </w:pPr>
            <w:r>
              <w:t>5</w:t>
            </w:r>
          </w:p>
        </w:tc>
        <w:tc>
          <w:tcPr>
            <w:tcW w:w="828" w:type="pct"/>
            <w:vAlign w:val="center"/>
          </w:tcPr>
          <w:p w:rsidR="0018722C">
            <w:pPr>
              <w:pStyle w:val="affff9"/>
              <w:topLinePunct/>
              <w:ind w:leftChars="0" w:left="0" w:rightChars="0" w:right="0" w:firstLineChars="0" w:firstLine="0"/>
              <w:spacing w:line="240" w:lineRule="atLeast"/>
            </w:pPr>
            <w:r>
              <w:t>10</w:t>
            </w:r>
          </w:p>
        </w:tc>
      </w:tr>
      <w:tr>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1242" w:type="pct"/>
            <w:vAlign w:val="center"/>
            <w:tcBorders>
              <w:top w:val="single" w:sz="4" w:space="0" w:color="auto"/>
            </w:tcBorders>
          </w:tcPr>
          <w:p w:rsidR="0018722C">
            <w:pPr>
              <w:pStyle w:val="affff9"/>
              <w:topLinePunct/>
              <w:ind w:leftChars="0" w:left="0" w:rightChars="0" w:right="0" w:firstLineChars="0" w:firstLine="0"/>
              <w:spacing w:line="240" w:lineRule="atLeast"/>
            </w:pPr>
            <w:r>
              <w:t>5534</w:t>
            </w:r>
          </w:p>
        </w:tc>
        <w:tc>
          <w:tcPr>
            <w:tcW w:w="1242" w:type="pct"/>
            <w:vAlign w:val="center"/>
            <w:tcBorders>
              <w:top w:val="single" w:sz="4" w:space="0" w:color="auto"/>
            </w:tcBorders>
          </w:tcPr>
          <w:p w:rsidR="0018722C">
            <w:pPr>
              <w:pStyle w:val="affff9"/>
              <w:topLinePunct/>
              <w:ind w:leftChars="0" w:left="0" w:rightChars="0" w:right="0" w:firstLineChars="0" w:firstLine="0"/>
              <w:spacing w:line="240" w:lineRule="atLeast"/>
            </w:pPr>
            <w:r>
              <w:t>369</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r>
    </w:tbl>
    <w:p w:rsidR="0018722C">
      <w:pPr>
        <w:topLinePunct/>
        <w:pStyle w:val="affa"/>
      </w:pPr>
    </w:p>
    <w:p w:rsidR="0018722C">
      <w:pPr>
        <w:topLinePunct/>
      </w:pPr>
      <w:r>
        <w:rPr>
          <w:rFonts w:cstheme="minorBidi" w:hAnsiTheme="minorHAnsi" w:eastAsiaTheme="minorHAnsi" w:asciiTheme="minorHAnsi" w:ascii="Calibri"/>
        </w:rPr>
        <w:t>85</w:t>
      </w:r>
    </w:p>
    <w:p w:rsidR="0018722C">
      <w:pPr>
        <w:rPr/>
        <w:topLinePunct/>
      </w:pPr>
    </w:p>
    <w:tbl>
      <w:tblPr>
        <w:tblW w:w="0" w:type="auto"/>
        <w:tblInd w:w="1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621"/>
        <w:gridCol w:w="1621"/>
        <w:gridCol w:w="1220"/>
        <w:gridCol w:w="1081"/>
      </w:tblGrid>
      <w:tr>
        <w:trPr>
          <w:trHeight w:val="400" w:hRule="atLeast"/>
        </w:trPr>
        <w:tc>
          <w:tcPr>
            <w:tcW w:w="984" w:type="dxa"/>
          </w:tcPr>
          <w:p w:rsidR="0018722C">
            <w:pPr>
              <w:topLinePunct/>
              <w:ind w:leftChars="0" w:left="0" w:rightChars="0" w:right="0" w:firstLineChars="0" w:firstLine="0"/>
              <w:spacing w:line="240" w:lineRule="atLeast"/>
            </w:pPr>
            <w:r>
              <w:t>2011</w:t>
            </w:r>
          </w:p>
        </w:tc>
        <w:tc>
          <w:tcPr>
            <w:tcW w:w="1621" w:type="dxa"/>
          </w:tcPr>
          <w:p w:rsidR="0018722C">
            <w:pPr>
              <w:topLinePunct/>
              <w:ind w:leftChars="0" w:left="0" w:rightChars="0" w:right="0" w:firstLineChars="0" w:firstLine="0"/>
              <w:spacing w:line="240" w:lineRule="atLeast"/>
            </w:pPr>
            <w:r>
              <w:t>6681</w:t>
            </w:r>
          </w:p>
        </w:tc>
        <w:tc>
          <w:tcPr>
            <w:tcW w:w="1621" w:type="dxa"/>
          </w:tcPr>
          <w:p w:rsidR="0018722C">
            <w:pPr>
              <w:topLinePunct/>
              <w:ind w:leftChars="0" w:left="0" w:rightChars="0" w:right="0" w:firstLineChars="0" w:firstLine="0"/>
              <w:spacing w:line="240" w:lineRule="atLeast"/>
            </w:pPr>
            <w:r>
              <w:t>533</w:t>
            </w:r>
          </w:p>
        </w:tc>
        <w:tc>
          <w:tcPr>
            <w:tcW w:w="1220" w:type="dxa"/>
          </w:tcPr>
          <w:p w:rsidR="0018722C">
            <w:pPr>
              <w:topLinePunct/>
              <w:ind w:leftChars="0" w:left="0" w:rightChars="0" w:right="0" w:firstLineChars="0" w:firstLine="0"/>
              <w:spacing w:line="240" w:lineRule="atLeast"/>
            </w:pPr>
            <w:r>
              <w:t>27</w:t>
            </w:r>
          </w:p>
        </w:tc>
        <w:tc>
          <w:tcPr>
            <w:tcW w:w="1081" w:type="dxa"/>
          </w:tcPr>
          <w:p w:rsidR="0018722C">
            <w:pPr>
              <w:topLinePunct/>
              <w:ind w:leftChars="0" w:left="0" w:rightChars="0" w:right="0" w:firstLineChars="0" w:firstLine="0"/>
              <w:spacing w:line="240" w:lineRule="atLeast"/>
            </w:pPr>
            <w:r>
              <w:t>10</w:t>
            </w:r>
          </w:p>
        </w:tc>
      </w:tr>
      <w:tr>
        <w:trPr>
          <w:trHeight w:val="400" w:hRule="atLeast"/>
        </w:trPr>
        <w:tc>
          <w:tcPr>
            <w:tcW w:w="984" w:type="dxa"/>
          </w:tcPr>
          <w:p w:rsidR="0018722C">
            <w:pPr>
              <w:topLinePunct/>
              <w:ind w:leftChars="0" w:left="0" w:rightChars="0" w:right="0" w:firstLineChars="0" w:firstLine="0"/>
              <w:spacing w:line="240" w:lineRule="atLeast"/>
            </w:pPr>
            <w:r>
              <w:t>2012</w:t>
            </w:r>
          </w:p>
        </w:tc>
        <w:tc>
          <w:tcPr>
            <w:tcW w:w="1621" w:type="dxa"/>
          </w:tcPr>
          <w:p w:rsidR="0018722C">
            <w:pPr>
              <w:topLinePunct/>
              <w:ind w:leftChars="0" w:left="0" w:rightChars="0" w:right="0" w:firstLineChars="0" w:firstLine="0"/>
              <w:spacing w:line="240" w:lineRule="atLeast"/>
            </w:pPr>
            <w:r>
              <w:t>3783</w:t>
            </w:r>
          </w:p>
        </w:tc>
        <w:tc>
          <w:tcPr>
            <w:tcW w:w="1621" w:type="dxa"/>
          </w:tcPr>
          <w:p w:rsidR="0018722C">
            <w:pPr>
              <w:topLinePunct/>
              <w:ind w:leftChars="0" w:left="0" w:rightChars="0" w:right="0" w:firstLineChars="0" w:firstLine="0"/>
              <w:spacing w:line="240" w:lineRule="atLeast"/>
            </w:pPr>
            <w:r>
              <w:t>283</w:t>
            </w:r>
          </w:p>
        </w:tc>
        <w:tc>
          <w:tcPr>
            <w:tcW w:w="1220" w:type="dxa"/>
          </w:tcPr>
          <w:p w:rsidR="0018722C">
            <w:pPr>
              <w:topLinePunct/>
              <w:ind w:leftChars="0" w:left="0" w:rightChars="0" w:right="0" w:firstLineChars="0" w:firstLine="0"/>
              <w:spacing w:line="240" w:lineRule="atLeast"/>
            </w:pPr>
            <w:r>
              <w:t>18</w:t>
            </w:r>
          </w:p>
        </w:tc>
        <w:tc>
          <w:tcPr>
            <w:tcW w:w="1081" w:type="dxa"/>
          </w:tcPr>
          <w:p w:rsidR="0018722C">
            <w:pPr>
              <w:topLinePunct/>
              <w:ind w:leftChars="0" w:left="0" w:rightChars="0" w:right="0" w:firstLineChars="0" w:firstLine="0"/>
              <w:spacing w:line="240" w:lineRule="atLeast"/>
            </w:pPr>
            <w:r>
              <w:t>15</w:t>
            </w:r>
          </w:p>
        </w:tc>
      </w:tr>
      <w:tr>
        <w:trPr>
          <w:trHeight w:val="400" w:hRule="atLeast"/>
        </w:trPr>
        <w:tc>
          <w:tcPr>
            <w:tcW w:w="984" w:type="dxa"/>
          </w:tcPr>
          <w:p w:rsidR="0018722C">
            <w:pPr>
              <w:topLinePunct/>
              <w:ind w:leftChars="0" w:left="0" w:rightChars="0" w:right="0" w:firstLineChars="0" w:firstLine="0"/>
              <w:spacing w:line="240" w:lineRule="atLeast"/>
            </w:pPr>
            <w:r>
              <w:t>2013</w:t>
            </w:r>
          </w:p>
        </w:tc>
        <w:tc>
          <w:tcPr>
            <w:tcW w:w="1621" w:type="dxa"/>
          </w:tcPr>
          <w:p w:rsidR="0018722C">
            <w:pPr>
              <w:topLinePunct/>
              <w:ind w:leftChars="0" w:left="0" w:rightChars="0" w:right="0" w:firstLineChars="0" w:firstLine="0"/>
              <w:spacing w:line="240" w:lineRule="atLeast"/>
            </w:pPr>
            <w:r>
              <w:t>3390</w:t>
            </w:r>
          </w:p>
        </w:tc>
        <w:tc>
          <w:tcPr>
            <w:tcW w:w="1621" w:type="dxa"/>
          </w:tcPr>
          <w:p w:rsidR="0018722C">
            <w:pPr>
              <w:topLinePunct/>
              <w:ind w:leftChars="0" w:left="0" w:rightChars="0" w:right="0" w:firstLineChars="0" w:firstLine="0"/>
              <w:spacing w:line="240" w:lineRule="atLeast"/>
            </w:pPr>
            <w:r>
              <w:t>167</w:t>
            </w:r>
          </w:p>
        </w:tc>
        <w:tc>
          <w:tcPr>
            <w:tcW w:w="1220" w:type="dxa"/>
          </w:tcPr>
          <w:p w:rsidR="0018722C">
            <w:pPr>
              <w:topLinePunct/>
              <w:ind w:leftChars="0" w:left="0" w:rightChars="0" w:right="0" w:firstLineChars="0" w:firstLine="0"/>
              <w:spacing w:line="240" w:lineRule="atLeast"/>
            </w:pPr>
            <w:r>
              <w:t>19</w:t>
            </w:r>
          </w:p>
        </w:tc>
        <w:tc>
          <w:tcPr>
            <w:tcW w:w="1081" w:type="dxa"/>
          </w:tcPr>
          <w:p w:rsidR="0018722C">
            <w:pPr>
              <w:topLinePunct/>
              <w:ind w:leftChars="0" w:left="0" w:rightChars="0" w:right="0" w:firstLineChars="0" w:firstLine="0"/>
              <w:spacing w:line="240" w:lineRule="atLeast"/>
            </w:pPr>
            <w:r>
              <w:t>11</w:t>
            </w:r>
          </w:p>
        </w:tc>
      </w:tr>
    </w:tbl>
    <w:p w:rsidR="0018722C">
      <w:pPr>
        <w:pStyle w:val="affa"/>
      </w:pPr>
    </w:p>
    <w:p w:rsidR="0018722C">
      <w:pPr>
        <w:topLinePunct/>
      </w:pPr>
      <w:r>
        <w:t>资料来源：泰国促进投资委员会</w:t>
      </w:r>
      <w:r>
        <w:t>(</w:t>
      </w:r>
      <w:r>
        <w:t>www.</w:t>
      </w:r>
      <w:r w:rsidR="004B696B">
        <w:t xml:space="preserve"> </w:t>
      </w:r>
      <w:r w:rsidR="004B696B">
        <w:t>boi.</w:t>
      </w:r>
      <w:r w:rsidR="004B696B">
        <w:t xml:space="preserve"> </w:t>
      </w:r>
      <w:r w:rsidR="004B696B">
        <w:t>go.</w:t>
      </w:r>
      <w:r w:rsidR="004B696B">
        <w:t xml:space="preserve"> </w:t>
      </w:r>
      <w:r w:rsidR="004B696B">
        <w:t>th</w:t>
      </w:r>
      <w:r>
        <w:t>)</w:t>
      </w:r>
    </w:p>
    <w:p w:rsidR="0018722C">
      <w:pPr>
        <w:topLinePunct/>
      </w:pPr>
      <w:r>
        <w:t>中资企业在泰国直接投资的性能特定了优势，由企业的母公司决定，其对企业在泰国直接投资规划有一定的影响。笔者根据二手数据的问卷调查</w:t>
      </w:r>
      <w:r>
        <w:rPr>
          <w:vertAlign w:val="superscript"/>
          /&gt;
        </w:rPr>
        <w:t>51</w:t>
      </w:r>
      <w:r>
        <w:t>，来分析与梳理中国企业已经在泰国直接投资的内容。基于邓宁</w:t>
      </w:r>
      <w:r>
        <w:t>（</w:t>
      </w:r>
      <w:r>
        <w:t>1993</w:t>
      </w:r>
      <w:r>
        <w:t>）</w:t>
      </w:r>
      <w:r>
        <w:t>提出的国际直接投资理论的跨国公司对外进行投资的动因与中国对泰国直接投资相结合，可整理如下；</w:t>
      </w:r>
    </w:p>
    <w:p w:rsidR="0018722C">
      <w:pPr>
        <w:pStyle w:val="a8"/>
        <w:topLinePunct/>
      </w:pPr>
      <w:r>
        <w:t>表3</w:t>
      </w:r>
      <w:r>
        <w:t>.</w:t>
      </w:r>
      <w:r>
        <w:t>28</w:t>
      </w:r>
      <w:r>
        <w:t xml:space="preserve">  </w:t>
      </w:r>
      <w:r w:rsidRPr="00DB64CE">
        <w:t>直接投资的动因</w:t>
      </w:r>
    </w:p>
    <w:tbl>
      <w:tblPr>
        <w:tblW w:w="5000" w:type="pct"/>
        <w:tblInd w:w="18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6"/>
        <w:gridCol w:w="4590"/>
      </w:tblGrid>
      <w:tr>
        <w:trPr>
          <w:tblHeader/>
        </w:trPr>
        <w:tc>
          <w:tcPr>
            <w:tcW w:w="1598" w:type="pct"/>
            <w:vAlign w:val="center"/>
            <w:tcBorders>
              <w:bottom w:val="single" w:sz="4" w:space="0" w:color="auto"/>
            </w:tcBorders>
          </w:tcPr>
          <w:p w:rsidR="0018722C">
            <w:pPr>
              <w:pStyle w:val="a7"/>
              <w:topLinePunct/>
              <w:ind w:leftChars="0" w:left="0" w:rightChars="0" w:right="0" w:firstLineChars="0" w:firstLine="0"/>
              <w:spacing w:line="240" w:lineRule="atLeast"/>
            </w:pPr>
            <w:r>
              <w:t>资源寻找型</w:t>
            </w:r>
          </w:p>
        </w:tc>
        <w:tc>
          <w:tcPr>
            <w:tcW w:w="3402" w:type="pct"/>
            <w:vAlign w:val="center"/>
            <w:tcBorders>
              <w:bottom w:val="single" w:sz="4" w:space="0" w:color="auto"/>
            </w:tcBorders>
          </w:tcPr>
          <w:p w:rsidR="0018722C">
            <w:pPr>
              <w:pStyle w:val="a7"/>
              <w:topLinePunct/>
              <w:ind w:leftChars="0" w:left="0" w:rightChars="0" w:right="0" w:firstLineChars="0" w:firstLine="0"/>
              <w:spacing w:line="240" w:lineRule="atLeast"/>
            </w:pPr>
            <w:r>
              <w:t>1. </w:t>
            </w:r>
            <w:r>
              <w:t>寻求和保护自然资源</w:t>
            </w:r>
          </w:p>
          <w:p w:rsidR="0018722C">
            <w:pPr>
              <w:pStyle w:val="a7"/>
              <w:topLinePunct/>
            </w:pPr>
            <w:r>
              <w:t>2. </w:t>
            </w:r>
            <w:r>
              <w:t>寻找低成本和专业劳动力</w:t>
            </w:r>
          </w:p>
          <w:p w:rsidR="0018722C">
            <w:pPr>
              <w:pStyle w:val="a7"/>
              <w:topLinePunct/>
            </w:pPr>
            <w:r>
              <w:t>3. </w:t>
            </w:r>
            <w:r>
              <w:t>获得技术能力</w:t>
            </w:r>
          </w:p>
          <w:p w:rsidR="0018722C">
            <w:pPr>
              <w:pStyle w:val="a7"/>
              <w:topLinePunct/>
              <w:ind w:leftChars="0" w:left="0" w:rightChars="0" w:right="0" w:firstLineChars="0" w:firstLine="0"/>
              <w:spacing w:line="240" w:lineRule="atLeast"/>
            </w:pPr>
            <w:r>
              <w:t>4. </w:t>
            </w:r>
            <w:r>
              <w:t>在东道国获得更好的基础设施</w:t>
            </w:r>
          </w:p>
        </w:tc>
      </w:tr>
      <w:tr>
        <w:tc>
          <w:tcPr>
            <w:tcW w:w="1598" w:type="pct"/>
            <w:vAlign w:val="center"/>
          </w:tcPr>
          <w:p w:rsidR="0018722C">
            <w:pPr>
              <w:pStyle w:val="a5"/>
              <w:topLinePunct/>
              <w:ind w:leftChars="0" w:left="0" w:rightChars="0" w:right="0" w:firstLineChars="0" w:firstLine="0"/>
              <w:spacing w:line="240" w:lineRule="atLeast"/>
            </w:pPr>
            <w:r>
              <w:t>市场寻找型</w:t>
            </w:r>
          </w:p>
        </w:tc>
        <w:tc>
          <w:tcPr>
            <w:tcW w:w="3402" w:type="pct"/>
            <w:vAlign w:val="center"/>
          </w:tcPr>
          <w:p w:rsidR="0018722C">
            <w:pPr>
              <w:pStyle w:val="a5"/>
              <w:topLinePunct/>
              <w:ind w:leftChars="0" w:left="0" w:rightChars="0" w:right="0" w:firstLineChars="0" w:firstLine="0"/>
              <w:spacing w:line="240" w:lineRule="atLeast"/>
            </w:pPr>
            <w:r>
              <w:t>1. </w:t>
            </w:r>
            <w:r>
              <w:t>为了开发适合泰国市场的服务和产品</w:t>
            </w:r>
          </w:p>
          <w:p w:rsidR="0018722C">
            <w:pPr>
              <w:pStyle w:val="a5"/>
              <w:topLinePunct/>
            </w:pPr>
            <w:r>
              <w:t>2. </w:t>
            </w:r>
            <w:r>
              <w:t>为产品开发新市场</w:t>
            </w:r>
          </w:p>
          <w:p w:rsidR="0018722C">
            <w:pPr>
              <w:pStyle w:val="a5"/>
              <w:topLinePunct/>
            </w:pPr>
            <w:r>
              <w:t>3. </w:t>
            </w:r>
            <w:r>
              <w:t>主要客户</w:t>
            </w:r>
            <w:r>
              <w:t>/</w:t>
            </w:r>
            <w:r>
              <w:t>供应商搬到泰国</w:t>
            </w:r>
          </w:p>
          <w:p w:rsidR="0018722C">
            <w:pPr>
              <w:pStyle w:val="ad"/>
              <w:topLinePunct/>
              <w:ind w:leftChars="0" w:left="0" w:rightChars="0" w:right="0" w:firstLineChars="0" w:firstLine="0"/>
              <w:spacing w:line="240" w:lineRule="atLeast"/>
            </w:pPr>
            <w:r>
              <w:t>4. </w:t>
            </w:r>
            <w:r>
              <w:t>在泰国市场有竞争对手的存在</w:t>
            </w:r>
          </w:p>
        </w:tc>
      </w:tr>
      <w:tr>
        <w:tc>
          <w:tcPr>
            <w:tcW w:w="1598" w:type="pct"/>
            <w:vAlign w:val="center"/>
          </w:tcPr>
          <w:p w:rsidR="0018722C">
            <w:pPr>
              <w:pStyle w:val="a5"/>
              <w:topLinePunct/>
              <w:ind w:leftChars="0" w:left="0" w:rightChars="0" w:right="0" w:firstLineChars="0" w:firstLine="0"/>
              <w:spacing w:line="240" w:lineRule="atLeast"/>
            </w:pPr>
            <w:r>
              <w:t>效率寻找型</w:t>
            </w:r>
          </w:p>
        </w:tc>
        <w:tc>
          <w:tcPr>
            <w:tcW w:w="3402" w:type="pct"/>
            <w:vAlign w:val="center"/>
          </w:tcPr>
          <w:p w:rsidR="0018722C">
            <w:pPr>
              <w:pStyle w:val="a5"/>
              <w:topLinePunct/>
              <w:ind w:leftChars="0" w:left="0" w:rightChars="0" w:right="0" w:firstLineChars="0" w:firstLine="0"/>
              <w:spacing w:line="240" w:lineRule="atLeast"/>
            </w:pPr>
            <w:r>
              <w:t>1. </w:t>
            </w:r>
            <w:r>
              <w:t>享受更低的经营成本</w:t>
            </w:r>
          </w:p>
          <w:p w:rsidR="0018722C">
            <w:pPr>
              <w:pStyle w:val="a5"/>
              <w:topLinePunct/>
            </w:pPr>
            <w:r>
              <w:t>2. </w:t>
            </w:r>
            <w:r>
              <w:t>分散风险</w:t>
            </w:r>
          </w:p>
          <w:p w:rsidR="0018722C">
            <w:pPr>
              <w:pStyle w:val="a5"/>
              <w:topLinePunct/>
            </w:pPr>
            <w:r>
              <w:t>3. </w:t>
            </w:r>
            <w:r>
              <w:t>减少税收负担</w:t>
            </w:r>
          </w:p>
          <w:p w:rsidR="0018722C">
            <w:pPr>
              <w:pStyle w:val="ad"/>
              <w:topLinePunct/>
              <w:ind w:leftChars="0" w:left="0" w:rightChars="0" w:right="0" w:firstLineChars="0" w:firstLine="0"/>
              <w:spacing w:line="240" w:lineRule="atLeast"/>
            </w:pPr>
            <w:r>
              <w:t>4. </w:t>
            </w:r>
            <w:r>
              <w:t>享受规模经济</w:t>
            </w:r>
          </w:p>
        </w:tc>
      </w:tr>
      <w:tr>
        <w:tc>
          <w:tcPr>
            <w:tcW w:w="1598" w:type="pct"/>
            <w:vAlign w:val="center"/>
            <w:tcBorders>
              <w:top w:val="single" w:sz="4" w:space="0" w:color="auto"/>
            </w:tcBorders>
          </w:tcPr>
          <w:p w:rsidR="0018722C">
            <w:pPr>
              <w:pStyle w:val="aff1"/>
              <w:topLinePunct/>
              <w:ind w:leftChars="0" w:left="0" w:rightChars="0" w:right="0" w:firstLineChars="0" w:firstLine="0"/>
              <w:spacing w:line="240" w:lineRule="atLeast"/>
            </w:pPr>
            <w:r>
              <w:t>资产寻求型</w:t>
            </w:r>
          </w:p>
        </w:tc>
        <w:tc>
          <w:tcPr>
            <w:tcW w:w="3402" w:type="pct"/>
            <w:vAlign w:val="center"/>
            <w:tcBorders>
              <w:top w:val="single" w:sz="4" w:space="0" w:color="auto"/>
            </w:tcBorders>
          </w:tcPr>
          <w:p w:rsidR="0018722C">
            <w:pPr>
              <w:pStyle w:val="aff1"/>
              <w:topLinePunct/>
              <w:ind w:leftChars="0" w:left="0" w:rightChars="0" w:right="0" w:firstLineChars="0" w:firstLine="0"/>
              <w:spacing w:line="240" w:lineRule="atLeast"/>
            </w:pPr>
            <w:r>
              <w:t>1. </w:t>
            </w:r>
            <w:r>
              <w:t>寻找联盟、促进企业长期目标</w:t>
            </w:r>
          </w:p>
          <w:p w:rsidR="0018722C">
            <w:pPr>
              <w:pStyle w:val="aff1"/>
              <w:topLinePunct/>
            </w:pPr>
            <w:r>
              <w:t>2. </w:t>
            </w:r>
            <w:r>
              <w:t>建立在东南亚的部署基地</w:t>
            </w:r>
          </w:p>
          <w:p w:rsidR="0018722C">
            <w:pPr>
              <w:pStyle w:val="aff1"/>
              <w:topLinePunct/>
            </w:pPr>
            <w:r>
              <w:t>3. </w:t>
            </w:r>
            <w:r>
              <w:t>收购著名品牌</w:t>
            </w:r>
          </w:p>
          <w:p w:rsidR="0018722C">
            <w:pPr>
              <w:pStyle w:val="ad"/>
              <w:topLinePunct/>
              <w:ind w:leftChars="0" w:left="0" w:rightChars="0" w:right="0" w:firstLineChars="0" w:firstLine="0"/>
              <w:spacing w:line="240" w:lineRule="atLeast"/>
            </w:pPr>
            <w:r>
              <w:t>4. </w:t>
            </w:r>
            <w:r>
              <w:t>获得海外经营能力</w:t>
            </w:r>
            <w:r>
              <w:t>（</w:t>
            </w:r>
            <w:r>
              <w:t>管理技能、市</w:t>
            </w:r>
            <w:r>
              <w:t>场专业化等</w:t>
            </w:r>
            <w:r>
              <w:t>）</w:t>
            </w:r>
          </w:p>
        </w:tc>
      </w:tr>
    </w:tbl>
    <w:p w:rsidR="0018722C">
      <w:pPr>
        <w:pStyle w:val="aff3"/>
        <w:topLinePunct/>
      </w:pPr>
      <w:r>
        <w:t>资料来源：笔者整理而得</w:t>
      </w:r>
    </w:p>
    <w:p w:rsidR="0018722C">
      <w:pPr>
        <w:topLinePunct/>
      </w:pPr>
      <w:r>
        <w:t>中国对泰国直接投资的动因可分为</w:t>
      </w:r>
      <w:r>
        <w:t>4</w:t>
      </w:r>
      <w:r/>
      <w:r w:rsidR="001852F3">
        <w:t xml:space="preserve">大类，一般企业对外进行直接投资的基础</w:t>
      </w:r>
    </w:p>
    <w:p w:rsidR="0018722C">
      <w:pPr>
        <w:pStyle w:val="aff7"/>
        <w:topLinePunct/>
      </w:pPr>
      <w:r>
        <w:pict>
          <v:line style="position:absolute;mso-position-horizontal-relative:page;mso-position-vertical-relative:paragraph;z-index:5896;mso-wrap-distance-left:0;mso-wrap-distance-right:0" from="90.024002pt,11.134086pt" to="234.044002pt,11.134086pt" stroked="true" strokeweight=".47998pt" strokecolor="#000000">
            <v:stroke dashstyle="solid"/>
            <w10:wrap type="topAndBottom"/>
          </v:line>
        </w:pict>
      </w:r>
    </w:p>
    <w:p w:rsidR="0018722C">
      <w:pPr>
        <w:topLinePunct/>
      </w:pPr>
      <w:r>
        <w:rPr>
          <w:rFonts w:cstheme="minorBidi" w:hAnsiTheme="minorHAnsi" w:eastAsiaTheme="minorHAnsi" w:asciiTheme="minorHAnsi" w:ascii="Calibri" w:hAnsi="Calibri"/>
        </w:rPr>
        <w:t>51 </w:t>
      </w:r>
      <w:r>
        <w:rPr>
          <w:rFonts w:cstheme="minorBidi" w:hAnsiTheme="minorHAnsi" w:eastAsiaTheme="minorHAnsi" w:asciiTheme="minorHAnsi"/>
        </w:rPr>
        <w:t>Mengying Li, Athapol Ruangkanjanases and Chenin Chen,</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China</w:t>
      </w:r>
      <w:r>
        <w:rPr>
          <w:rFonts w:cstheme="minorBidi" w:hAnsiTheme="minorHAnsi" w:eastAsiaTheme="minorHAnsi" w:asciiTheme="minorHAnsi"/>
        </w:rPr>
        <w:t>'</w:t>
      </w:r>
      <w:r>
        <w:rPr>
          <w:rFonts w:cstheme="minorBidi" w:hAnsiTheme="minorHAnsi" w:eastAsiaTheme="minorHAnsi" w:asciiTheme="minorHAnsi"/>
        </w:rPr>
        <w:t>s FDI in Thailand</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Current status and Future prospects</w:t>
      </w:r>
      <w:r>
        <w:rPr>
          <w:rFonts w:cstheme="minorBidi" w:hAnsiTheme="minorHAnsi" w:eastAsiaTheme="minorHAnsi" w:asciiTheme="minorHAnsi"/>
        </w:rPr>
        <w:t>"</w:t>
      </w:r>
      <w:r>
        <w:rPr>
          <w:rFonts w:cstheme="minorBidi" w:hAnsiTheme="minorHAnsi" w:eastAsiaTheme="minorHAnsi" w:asciiTheme="minorHAnsi"/>
        </w:rPr>
        <w:t>, International Journal of Trade,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Economics and Finance, vol.5 No.4</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Aug 2014.</w:t>
      </w:r>
    </w:p>
    <w:p w:rsidR="0018722C">
      <w:pPr>
        <w:topLinePunct/>
      </w:pPr>
      <w:r>
        <w:rPr>
          <w:rFonts w:cstheme="minorBidi" w:hAnsiTheme="minorHAnsi" w:eastAsiaTheme="minorHAnsi" w:asciiTheme="minorHAnsi" w:ascii="Calibri"/>
        </w:rPr>
        <w:t>86</w:t>
      </w:r>
    </w:p>
    <w:p w:rsidR="0018722C">
      <w:pPr>
        <w:topLinePunct/>
      </w:pPr>
      <w:r>
        <w:t>动因。中国有一个特点是政府十分鼓励企业</w:t>
      </w:r>
      <w:r>
        <w:t>（</w:t>
      </w:r>
      <w:r>
        <w:t>尤其是私企</w:t>
      </w:r>
      <w:r>
        <w:t>）</w:t>
      </w:r>
      <w:r>
        <w:t>对外投资，为中国国家全球化发展，解决国内的产能过剩问题，获取国际化商业模式发展等。中国政府设有对外投资贷款基金发放和官方对外投资的咨询信息平台，这样的有利条件能使得越来越多中国企业对外直接投资。总之，中国对外投资就像是中国搭上国际快轨的必要之路、成长之路。</w:t>
      </w:r>
    </w:p>
    <w:p w:rsidR="0018722C">
      <w:pPr>
        <w:pStyle w:val="a8"/>
        <w:topLinePunct/>
      </w:pPr>
      <w:r>
        <w:t>表</w:t>
      </w:r>
      <w:r>
        <w:t> </w:t>
      </w:r>
      <w:r>
        <w:t>3</w:t>
      </w:r>
      <w:r>
        <w:t>.</w:t>
      </w:r>
      <w:r>
        <w:t>29</w:t>
      </w:r>
      <w:r w:rsidRPr="00000000">
        <w:tab/>
        <w:t>52</w:t>
      </w:r>
      <w:r/>
      <w:r>
        <w:t>家中资企业的数据企业分类</w:t>
      </w:r>
    </w:p>
    <w:tbl>
      <w:tblPr>
        <w:tblW w:w="5000" w:type="pct"/>
        <w:tblInd w:w="21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36"/>
        <w:gridCol w:w="809"/>
        <w:gridCol w:w="2071"/>
      </w:tblGrid>
      <w:tr>
        <w:trPr>
          <w:tblHeader/>
        </w:trPr>
        <w:tc>
          <w:tcPr>
            <w:tcW w:w="2646" w:type="pct"/>
            <w:vAlign w:val="center"/>
            <w:tcBorders>
              <w:bottom w:val="single" w:sz="4" w:space="0" w:color="auto"/>
            </w:tcBorders>
          </w:tcPr>
          <w:p w:rsidR="0018722C">
            <w:pPr>
              <w:pStyle w:val="a7"/>
              <w:topLinePunct/>
              <w:ind w:leftChars="0" w:left="0" w:rightChars="0" w:right="0" w:firstLineChars="0" w:firstLine="0"/>
              <w:spacing w:line="240" w:lineRule="atLeast"/>
            </w:pPr>
            <w:r>
              <w:t>1.公司所在的行业？</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总数量的百分比</w:t>
            </w:r>
          </w:p>
        </w:tc>
      </w:tr>
      <w:tr>
        <w:tc>
          <w:tcPr>
            <w:tcW w:w="2646" w:type="pct"/>
            <w:vAlign w:val="center"/>
          </w:tcPr>
          <w:p w:rsidR="0018722C">
            <w:pPr>
              <w:pStyle w:val="ac"/>
              <w:topLinePunct/>
              <w:ind w:leftChars="0" w:left="0" w:rightChars="0" w:right="0" w:firstLineChars="0" w:firstLine="0"/>
              <w:spacing w:line="240" w:lineRule="atLeast"/>
            </w:pPr>
            <w:r>
              <w:t>农产品</w:t>
            </w:r>
          </w:p>
          <w:p w:rsidR="0018722C">
            <w:pPr>
              <w:pStyle w:val="a5"/>
              <w:topLinePunct/>
            </w:pPr>
            <w:r>
              <w:t>矿物质和陶瓷 轻工业</w:t>
            </w:r>
            <w:r>
              <w:t>/</w:t>
            </w:r>
            <w:r>
              <w:t>纺织业金属制品与机械电工电子产品 化学物质和造纸</w:t>
            </w:r>
          </w:p>
          <w:p w:rsidR="0018722C">
            <w:pPr>
              <w:pStyle w:val="a5"/>
              <w:topLinePunct/>
              <w:ind w:leftChars="0" w:left="0" w:rightChars="0" w:right="0" w:firstLineChars="0" w:firstLine="0"/>
              <w:spacing w:line="240" w:lineRule="atLeast"/>
            </w:pPr>
            <w:r>
              <w:t>服务业</w:t>
            </w:r>
          </w:p>
        </w:tc>
        <w:tc>
          <w:tcPr>
            <w:tcW w:w="661" w:type="pct"/>
            <w:vAlign w:val="center"/>
          </w:tcPr>
          <w:p w:rsidR="0018722C">
            <w:pPr>
              <w:pStyle w:val="affff9"/>
              <w:topLinePunct/>
              <w:ind w:leftChars="0" w:left="0" w:rightChars="0" w:right="0" w:firstLineChars="0" w:firstLine="0"/>
              <w:spacing w:line="240" w:lineRule="atLeast"/>
            </w:pPr>
            <w:r>
              <w:t>10</w:t>
            </w:r>
          </w:p>
          <w:p w:rsidR="0018722C">
            <w:pPr>
              <w:pStyle w:val="affff9"/>
              <w:topLinePunct/>
            </w:pPr>
            <w:r>
              <w:t>4</w:t>
            </w:r>
          </w:p>
          <w:p w:rsidR="0018722C">
            <w:pPr>
              <w:pStyle w:val="affff9"/>
              <w:topLinePunct/>
            </w:pPr>
            <w:r>
              <w:t>8</w:t>
            </w:r>
          </w:p>
          <w:p w:rsidR="0018722C">
            <w:pPr>
              <w:pStyle w:val="affff9"/>
              <w:topLinePunct/>
            </w:pPr>
            <w:r>
              <w:t>9</w:t>
            </w:r>
          </w:p>
          <w:p w:rsidR="0018722C">
            <w:pPr>
              <w:pStyle w:val="affff9"/>
              <w:topLinePunct/>
            </w:pPr>
            <w:r>
              <w:t>8</w:t>
            </w:r>
          </w:p>
          <w:p w:rsidR="0018722C">
            <w:pPr>
              <w:pStyle w:val="affff9"/>
              <w:topLinePunct/>
            </w:pPr>
            <w:r>
              <w:t>8</w:t>
            </w:r>
          </w:p>
          <w:p w:rsidR="0018722C">
            <w:pPr>
              <w:pStyle w:val="affff9"/>
              <w:topLinePunct/>
              <w:ind w:leftChars="0" w:left="0" w:rightChars="0" w:right="0" w:firstLineChars="0" w:firstLine="0"/>
              <w:spacing w:line="240" w:lineRule="atLeast"/>
            </w:pPr>
            <w:r>
              <w:t>5</w:t>
            </w:r>
          </w:p>
        </w:tc>
        <w:tc>
          <w:tcPr>
            <w:tcW w:w="1693" w:type="pct"/>
            <w:vAlign w:val="center"/>
          </w:tcPr>
          <w:p w:rsidR="0018722C">
            <w:pPr>
              <w:pStyle w:val="affff9"/>
              <w:topLinePunct/>
              <w:ind w:leftChars="0" w:left="0" w:rightChars="0" w:right="0" w:firstLineChars="0" w:firstLine="0"/>
              <w:spacing w:line="240" w:lineRule="atLeast"/>
            </w:pPr>
            <w:r>
              <w:t>19.23%</w:t>
            </w:r>
          </w:p>
          <w:p w:rsidR="0018722C">
            <w:pPr>
              <w:pStyle w:val="affff9"/>
              <w:topLinePunct/>
            </w:pPr>
            <w:r>
              <w:t>7.69%</w:t>
            </w:r>
          </w:p>
          <w:p w:rsidR="0018722C">
            <w:pPr>
              <w:pStyle w:val="affff9"/>
              <w:topLinePunct/>
            </w:pPr>
            <w:r>
              <w:t>15.38%</w:t>
            </w:r>
          </w:p>
          <w:p w:rsidR="0018722C">
            <w:pPr>
              <w:pStyle w:val="affff9"/>
              <w:topLinePunct/>
            </w:pPr>
            <w:r>
              <w:t>17.31%</w:t>
            </w:r>
          </w:p>
          <w:p w:rsidR="0018722C">
            <w:pPr>
              <w:pStyle w:val="affff9"/>
              <w:topLinePunct/>
            </w:pPr>
            <w:r>
              <w:t>15.38%</w:t>
            </w:r>
          </w:p>
          <w:p w:rsidR="0018722C">
            <w:pPr>
              <w:pStyle w:val="affff9"/>
              <w:topLinePunct/>
            </w:pPr>
            <w:r>
              <w:t>15.38%</w:t>
            </w:r>
          </w:p>
          <w:p w:rsidR="0018722C">
            <w:pPr>
              <w:pStyle w:val="affff9"/>
              <w:topLinePunct/>
              <w:ind w:leftChars="0" w:left="0" w:rightChars="0" w:right="0" w:firstLineChars="0" w:firstLine="0"/>
              <w:spacing w:line="240" w:lineRule="atLeast"/>
            </w:pPr>
            <w:r>
              <w:t>9.62%</w:t>
            </w:r>
          </w:p>
        </w:tc>
      </w:tr>
      <w:tr>
        <w:tc>
          <w:tcPr>
            <w:tcW w:w="2646" w:type="pct"/>
            <w:vAlign w:val="center"/>
          </w:tcPr>
          <w:p w:rsidR="0018722C">
            <w:pPr>
              <w:pStyle w:val="ac"/>
              <w:topLinePunct/>
              <w:ind w:leftChars="0" w:left="0" w:rightChars="0" w:right="0" w:firstLineChars="0" w:firstLine="0"/>
              <w:spacing w:line="240" w:lineRule="atLeast"/>
            </w:pPr>
            <w:r>
              <w:t>2.投资类型 母公司</w:t>
            </w:r>
            <w:r>
              <w:t>/</w:t>
            </w:r>
            <w:r>
              <w:t>股东？</w:t>
            </w:r>
          </w:p>
        </w:tc>
        <w:tc>
          <w:tcPr>
            <w:tcW w:w="661" w:type="pct"/>
            <w:vAlign w:val="center"/>
          </w:tcPr>
          <w:p w:rsidR="0018722C">
            <w:pPr>
              <w:pStyle w:val="a5"/>
              <w:topLinePunct/>
              <w:ind w:leftChars="0" w:left="0" w:rightChars="0" w:right="0" w:firstLineChars="0" w:firstLine="0"/>
              <w:spacing w:line="240" w:lineRule="atLeast"/>
            </w:pPr>
            <w:r>
              <w:t>数量</w:t>
            </w:r>
          </w:p>
        </w:tc>
        <w:tc>
          <w:tcPr>
            <w:tcW w:w="1693" w:type="pct"/>
            <w:vAlign w:val="center"/>
          </w:tcPr>
          <w:p w:rsidR="0018722C">
            <w:pPr>
              <w:pStyle w:val="ad"/>
              <w:topLinePunct/>
              <w:ind w:leftChars="0" w:left="0" w:rightChars="0" w:right="0" w:firstLineChars="0" w:firstLine="0"/>
              <w:spacing w:line="240" w:lineRule="atLeast"/>
            </w:pPr>
            <w:r>
              <w:t>总数量的百分比</w:t>
            </w:r>
          </w:p>
        </w:tc>
      </w:tr>
      <w:tr>
        <w:tc>
          <w:tcPr>
            <w:tcW w:w="2646" w:type="pct"/>
            <w:vAlign w:val="center"/>
          </w:tcPr>
          <w:p w:rsidR="0018722C">
            <w:pPr>
              <w:pStyle w:val="ac"/>
              <w:topLinePunct/>
              <w:ind w:leftChars="0" w:left="0" w:rightChars="0" w:right="0" w:firstLineChars="0" w:firstLine="0"/>
              <w:spacing w:line="240" w:lineRule="atLeast"/>
            </w:pPr>
            <w:r>
              <w:t>全资企业合资企业</w:t>
            </w:r>
          </w:p>
        </w:tc>
        <w:tc>
          <w:tcPr>
            <w:tcW w:w="661" w:type="pct"/>
            <w:vAlign w:val="center"/>
          </w:tcPr>
          <w:p w:rsidR="0018722C">
            <w:pPr>
              <w:pStyle w:val="affff9"/>
              <w:topLinePunct/>
              <w:ind w:leftChars="0" w:left="0" w:rightChars="0" w:right="0" w:firstLineChars="0" w:firstLine="0"/>
              <w:spacing w:line="240" w:lineRule="atLeast"/>
            </w:pPr>
            <w:r>
              <w:t>23</w:t>
            </w:r>
          </w:p>
          <w:p w:rsidR="0018722C">
            <w:pPr>
              <w:pStyle w:val="affff9"/>
              <w:topLinePunct/>
              <w:ind w:leftChars="0" w:left="0" w:rightChars="0" w:right="0" w:firstLineChars="0" w:firstLine="0"/>
              <w:spacing w:line="240" w:lineRule="atLeast"/>
            </w:pPr>
            <w:r>
              <w:t>29</w:t>
            </w:r>
          </w:p>
        </w:tc>
        <w:tc>
          <w:tcPr>
            <w:tcW w:w="1693" w:type="pct"/>
            <w:vAlign w:val="center"/>
          </w:tcPr>
          <w:p w:rsidR="0018722C">
            <w:pPr>
              <w:pStyle w:val="affff9"/>
              <w:topLinePunct/>
              <w:ind w:leftChars="0" w:left="0" w:rightChars="0" w:right="0" w:firstLineChars="0" w:firstLine="0"/>
              <w:spacing w:line="240" w:lineRule="atLeast"/>
            </w:pPr>
            <w:r>
              <w:t>44.23%</w:t>
            </w:r>
          </w:p>
          <w:p w:rsidR="0018722C">
            <w:pPr>
              <w:pStyle w:val="affff9"/>
              <w:topLinePunct/>
              <w:ind w:leftChars="0" w:left="0" w:rightChars="0" w:right="0" w:firstLineChars="0" w:firstLine="0"/>
              <w:spacing w:line="240" w:lineRule="atLeast"/>
            </w:pPr>
            <w:r>
              <w:t>55.77%</w:t>
            </w:r>
          </w:p>
        </w:tc>
      </w:tr>
      <w:tr>
        <w:tc>
          <w:tcPr>
            <w:tcW w:w="2646" w:type="pct"/>
            <w:vAlign w:val="center"/>
          </w:tcPr>
          <w:p w:rsidR="0018722C">
            <w:pPr>
              <w:pStyle w:val="ac"/>
              <w:topLinePunct/>
              <w:ind w:leftChars="0" w:left="0" w:rightChars="0" w:right="0" w:firstLineChars="0" w:firstLine="0"/>
              <w:spacing w:line="240" w:lineRule="atLeast"/>
            </w:pPr>
            <w:r>
              <w:t>3.如是全资企业是什么投资</w:t>
            </w:r>
          </w:p>
          <w:p w:rsidR="0018722C">
            <w:pPr>
              <w:pStyle w:val="a5"/>
              <w:topLinePunct/>
              <w:ind w:leftChars="0" w:left="0" w:rightChars="0" w:right="0" w:firstLineChars="0" w:firstLine="0"/>
              <w:spacing w:line="240" w:lineRule="atLeast"/>
            </w:pPr>
            <w:r>
              <w:t>模式？</w:t>
            </w:r>
          </w:p>
        </w:tc>
        <w:tc>
          <w:tcPr>
            <w:tcW w:w="661" w:type="pct"/>
            <w:vAlign w:val="center"/>
          </w:tcPr>
          <w:p w:rsidR="0018722C">
            <w:pPr>
              <w:pStyle w:val="a5"/>
              <w:topLinePunct/>
              <w:ind w:leftChars="0" w:left="0" w:rightChars="0" w:right="0" w:firstLineChars="0" w:firstLine="0"/>
              <w:spacing w:line="240" w:lineRule="atLeast"/>
            </w:pPr>
            <w:r>
              <w:t>数量</w:t>
            </w:r>
          </w:p>
        </w:tc>
        <w:tc>
          <w:tcPr>
            <w:tcW w:w="1693" w:type="pct"/>
            <w:vAlign w:val="center"/>
          </w:tcPr>
          <w:p w:rsidR="0018722C">
            <w:pPr>
              <w:pStyle w:val="ad"/>
              <w:topLinePunct/>
              <w:ind w:leftChars="0" w:left="0" w:rightChars="0" w:right="0" w:firstLineChars="0" w:firstLine="0"/>
              <w:spacing w:line="240" w:lineRule="atLeast"/>
            </w:pPr>
            <w:r>
              <w:t>总数量的百分比</w:t>
            </w:r>
          </w:p>
        </w:tc>
      </w:tr>
      <w:tr>
        <w:tc>
          <w:tcPr>
            <w:tcW w:w="2646" w:type="pct"/>
            <w:vAlign w:val="center"/>
          </w:tcPr>
          <w:p w:rsidR="0018722C">
            <w:pPr>
              <w:pStyle w:val="ac"/>
              <w:topLinePunct/>
              <w:ind w:leftChars="0" w:left="0" w:rightChars="0" w:right="0" w:firstLineChars="0" w:firstLine="0"/>
              <w:spacing w:line="240" w:lineRule="atLeast"/>
            </w:pPr>
            <w:r>
              <w:t>绿地投资企业并购</w:t>
            </w:r>
          </w:p>
        </w:tc>
        <w:tc>
          <w:tcPr>
            <w:tcW w:w="661" w:type="pct"/>
            <w:vAlign w:val="center"/>
          </w:tcPr>
          <w:p w:rsidR="0018722C">
            <w:pPr>
              <w:pStyle w:val="affff9"/>
              <w:topLinePunct/>
              <w:ind w:leftChars="0" w:left="0" w:rightChars="0" w:right="0" w:firstLineChars="0" w:firstLine="0"/>
              <w:spacing w:line="240" w:lineRule="atLeast"/>
            </w:pPr>
            <w:r>
              <w:t>17</w:t>
            </w:r>
          </w:p>
          <w:p w:rsidR="0018722C">
            <w:pPr>
              <w:pStyle w:val="affff9"/>
              <w:topLinePunct/>
              <w:ind w:leftChars="0" w:left="0" w:rightChars="0" w:right="0" w:firstLineChars="0" w:firstLine="0"/>
              <w:spacing w:line="240" w:lineRule="atLeast"/>
            </w:pPr>
            <w:r>
              <w:t>6</w:t>
            </w:r>
          </w:p>
        </w:tc>
        <w:tc>
          <w:tcPr>
            <w:tcW w:w="1693" w:type="pct"/>
            <w:vAlign w:val="center"/>
          </w:tcPr>
          <w:p w:rsidR="0018722C">
            <w:pPr>
              <w:pStyle w:val="affff9"/>
              <w:topLinePunct/>
              <w:ind w:leftChars="0" w:left="0" w:rightChars="0" w:right="0" w:firstLineChars="0" w:firstLine="0"/>
              <w:spacing w:line="240" w:lineRule="atLeast"/>
            </w:pPr>
            <w:r>
              <w:t>73.91%</w:t>
            </w:r>
          </w:p>
          <w:p w:rsidR="0018722C">
            <w:pPr>
              <w:pStyle w:val="affff9"/>
              <w:topLinePunct/>
              <w:ind w:leftChars="0" w:left="0" w:rightChars="0" w:right="0" w:firstLineChars="0" w:firstLine="0"/>
              <w:spacing w:line="240" w:lineRule="atLeast"/>
            </w:pPr>
            <w:r>
              <w:t>26.09%</w:t>
            </w:r>
          </w:p>
        </w:tc>
      </w:tr>
      <w:tr>
        <w:tc>
          <w:tcPr>
            <w:tcW w:w="2646" w:type="pct"/>
            <w:vAlign w:val="center"/>
          </w:tcPr>
          <w:p w:rsidR="0018722C">
            <w:pPr>
              <w:pStyle w:val="ac"/>
              <w:topLinePunct/>
              <w:ind w:leftChars="0" w:left="0" w:rightChars="0" w:right="0" w:firstLineChars="0" w:firstLine="0"/>
              <w:spacing w:line="240" w:lineRule="atLeast"/>
            </w:pPr>
            <w:r>
              <w:t>4.如是并购企业中资有多少</w:t>
            </w:r>
          </w:p>
          <w:p w:rsidR="0018722C">
            <w:pPr>
              <w:pStyle w:val="a5"/>
              <w:topLinePunct/>
              <w:ind w:leftChars="0" w:left="0" w:rightChars="0" w:right="0" w:firstLineChars="0" w:firstLine="0"/>
              <w:spacing w:line="240" w:lineRule="atLeast"/>
            </w:pPr>
            <w:r>
              <w:t>股权？</w:t>
            </w:r>
          </w:p>
        </w:tc>
        <w:tc>
          <w:tcPr>
            <w:tcW w:w="661" w:type="pct"/>
            <w:vAlign w:val="center"/>
          </w:tcPr>
          <w:p w:rsidR="0018722C">
            <w:pPr>
              <w:pStyle w:val="a5"/>
              <w:topLinePunct/>
              <w:ind w:leftChars="0" w:left="0" w:rightChars="0" w:right="0" w:firstLineChars="0" w:firstLine="0"/>
              <w:spacing w:line="240" w:lineRule="atLeast"/>
            </w:pPr>
            <w:r>
              <w:t>数量</w:t>
            </w:r>
          </w:p>
        </w:tc>
        <w:tc>
          <w:tcPr>
            <w:tcW w:w="1693" w:type="pct"/>
            <w:vAlign w:val="center"/>
          </w:tcPr>
          <w:p w:rsidR="0018722C">
            <w:pPr>
              <w:pStyle w:val="ad"/>
              <w:topLinePunct/>
              <w:ind w:leftChars="0" w:left="0" w:rightChars="0" w:right="0" w:firstLineChars="0" w:firstLine="0"/>
              <w:spacing w:line="240" w:lineRule="atLeast"/>
            </w:pPr>
            <w:r>
              <w:t>总数量的百分比</w:t>
            </w:r>
          </w:p>
        </w:tc>
      </w:tr>
      <w:tr>
        <w:tc>
          <w:tcPr>
            <w:tcW w:w="2646" w:type="pct"/>
            <w:vAlign w:val="center"/>
          </w:tcPr>
          <w:p w:rsidR="0018722C">
            <w:pPr>
              <w:pStyle w:val="ac"/>
              <w:topLinePunct/>
              <w:ind w:leftChars="0" w:left="0" w:rightChars="0" w:right="0" w:firstLineChars="0" w:firstLine="0"/>
              <w:spacing w:line="240" w:lineRule="atLeast"/>
            </w:pPr>
            <w:r>
              <w:t>持有大部分股权持有小部分股权</w:t>
            </w:r>
          </w:p>
        </w:tc>
        <w:tc>
          <w:tcPr>
            <w:tcW w:w="661" w:type="pct"/>
            <w:vAlign w:val="center"/>
          </w:tcPr>
          <w:p w:rsidR="0018722C">
            <w:pPr>
              <w:pStyle w:val="affff9"/>
              <w:topLinePunct/>
              <w:ind w:leftChars="0" w:left="0" w:rightChars="0" w:right="0" w:firstLineChars="0" w:firstLine="0"/>
              <w:spacing w:line="240" w:lineRule="atLeast"/>
            </w:pPr>
            <w:r>
              <w:t>15</w:t>
            </w:r>
          </w:p>
          <w:p w:rsidR="0018722C">
            <w:pPr>
              <w:pStyle w:val="affff9"/>
              <w:topLinePunct/>
              <w:ind w:leftChars="0" w:left="0" w:rightChars="0" w:right="0" w:firstLineChars="0" w:firstLine="0"/>
              <w:spacing w:line="240" w:lineRule="atLeast"/>
            </w:pPr>
            <w:r>
              <w:t>14</w:t>
            </w:r>
          </w:p>
        </w:tc>
        <w:tc>
          <w:tcPr>
            <w:tcW w:w="1693" w:type="pct"/>
            <w:vAlign w:val="center"/>
          </w:tcPr>
          <w:p w:rsidR="0018722C">
            <w:pPr>
              <w:pStyle w:val="affff9"/>
              <w:topLinePunct/>
              <w:ind w:leftChars="0" w:left="0" w:rightChars="0" w:right="0" w:firstLineChars="0" w:firstLine="0"/>
              <w:spacing w:line="240" w:lineRule="atLeast"/>
            </w:pPr>
            <w:r>
              <w:t>28.85%</w:t>
            </w:r>
          </w:p>
          <w:p w:rsidR="0018722C">
            <w:pPr>
              <w:pStyle w:val="affff9"/>
              <w:topLinePunct/>
              <w:ind w:leftChars="0" w:left="0" w:rightChars="0" w:right="0" w:firstLineChars="0" w:firstLine="0"/>
              <w:spacing w:line="240" w:lineRule="atLeast"/>
            </w:pPr>
            <w:r>
              <w:t>26.92%</w:t>
            </w:r>
          </w:p>
        </w:tc>
      </w:tr>
      <w:tr>
        <w:tc>
          <w:tcPr>
            <w:tcW w:w="2646" w:type="pct"/>
            <w:vAlign w:val="center"/>
          </w:tcPr>
          <w:p w:rsidR="0018722C">
            <w:pPr>
              <w:pStyle w:val="ac"/>
              <w:topLinePunct/>
              <w:ind w:leftChars="0" w:left="0" w:rightChars="0" w:right="0" w:firstLineChars="0" w:firstLine="0"/>
              <w:spacing w:line="240" w:lineRule="atLeast"/>
            </w:pPr>
            <w:r>
              <w:t>5.公司的总员工数量？</w:t>
            </w:r>
          </w:p>
        </w:tc>
        <w:tc>
          <w:tcPr>
            <w:tcW w:w="661" w:type="pct"/>
            <w:vAlign w:val="center"/>
          </w:tcPr>
          <w:p w:rsidR="0018722C">
            <w:pPr>
              <w:pStyle w:val="a5"/>
              <w:topLinePunct/>
              <w:ind w:leftChars="0" w:left="0" w:rightChars="0" w:right="0" w:firstLineChars="0" w:firstLine="0"/>
              <w:spacing w:line="240" w:lineRule="atLeast"/>
            </w:pPr>
            <w:r>
              <w:t>数量</w:t>
            </w:r>
          </w:p>
        </w:tc>
        <w:tc>
          <w:tcPr>
            <w:tcW w:w="1693" w:type="pct"/>
            <w:vAlign w:val="center"/>
          </w:tcPr>
          <w:p w:rsidR="0018722C">
            <w:pPr>
              <w:pStyle w:val="ad"/>
              <w:topLinePunct/>
              <w:ind w:leftChars="0" w:left="0" w:rightChars="0" w:right="0" w:firstLineChars="0" w:firstLine="0"/>
              <w:spacing w:line="240" w:lineRule="atLeast"/>
            </w:pPr>
            <w:r>
              <w:t>总数量的百分比</w:t>
            </w:r>
          </w:p>
        </w:tc>
      </w:tr>
      <w:tr>
        <w:tc>
          <w:tcPr>
            <w:tcW w:w="2646" w:type="pct"/>
            <w:vAlign w:val="center"/>
          </w:tcPr>
          <w:p w:rsidR="0018722C">
            <w:pPr>
              <w:pStyle w:val="ac"/>
              <w:topLinePunct/>
              <w:ind w:leftChars="0" w:left="0" w:rightChars="0" w:right="0" w:firstLineChars="0" w:firstLine="0"/>
              <w:spacing w:line="240" w:lineRule="atLeast"/>
            </w:pPr>
            <w:r>
              <w:t>&lt;=50</w:t>
            </w:r>
          </w:p>
          <w:p w:rsidR="0018722C">
            <w:pPr>
              <w:pStyle w:val="a5"/>
              <w:topLinePunct/>
            </w:pPr>
            <w:r>
              <w:t>&gt;50 和 &lt;=150</w:t>
            </w:r>
          </w:p>
          <w:p w:rsidR="0018722C">
            <w:pPr>
              <w:pStyle w:val="a5"/>
              <w:topLinePunct/>
              <w:ind w:leftChars="0" w:left="0" w:rightChars="0" w:right="0" w:firstLineChars="0" w:firstLine="0"/>
              <w:spacing w:line="240" w:lineRule="atLeast"/>
            </w:pPr>
            <w:r>
              <w:t>&gt;150 人</w:t>
            </w:r>
          </w:p>
        </w:tc>
        <w:tc>
          <w:tcPr>
            <w:tcW w:w="661" w:type="pct"/>
            <w:vAlign w:val="center"/>
          </w:tcPr>
          <w:p w:rsidR="0018722C">
            <w:pPr>
              <w:pStyle w:val="affff9"/>
              <w:topLinePunct/>
              <w:ind w:leftChars="0" w:left="0" w:rightChars="0" w:right="0" w:firstLineChars="0" w:firstLine="0"/>
              <w:spacing w:line="240" w:lineRule="atLeast"/>
            </w:pPr>
            <w:r>
              <w:t>35</w:t>
            </w:r>
          </w:p>
          <w:p w:rsidR="0018722C">
            <w:pPr>
              <w:pStyle w:val="affff9"/>
              <w:topLinePunct/>
            </w:pPr>
            <w:r>
              <w:t>10</w:t>
            </w:r>
          </w:p>
          <w:p w:rsidR="0018722C">
            <w:pPr>
              <w:pStyle w:val="affff9"/>
              <w:topLinePunct/>
              <w:ind w:leftChars="0" w:left="0" w:rightChars="0" w:right="0" w:firstLineChars="0" w:firstLine="0"/>
              <w:spacing w:line="240" w:lineRule="atLeast"/>
            </w:pPr>
            <w:r>
              <w:t>7</w:t>
            </w:r>
          </w:p>
        </w:tc>
        <w:tc>
          <w:tcPr>
            <w:tcW w:w="1693" w:type="pct"/>
            <w:vAlign w:val="center"/>
          </w:tcPr>
          <w:p w:rsidR="0018722C">
            <w:pPr>
              <w:pStyle w:val="affff9"/>
              <w:topLinePunct/>
              <w:ind w:leftChars="0" w:left="0" w:rightChars="0" w:right="0" w:firstLineChars="0" w:firstLine="0"/>
              <w:spacing w:line="240" w:lineRule="atLeast"/>
            </w:pPr>
            <w:r>
              <w:t>67.31%</w:t>
            </w:r>
          </w:p>
          <w:p w:rsidR="0018722C">
            <w:pPr>
              <w:pStyle w:val="affff9"/>
              <w:topLinePunct/>
            </w:pPr>
            <w:r>
              <w:t>19.23%</w:t>
            </w:r>
          </w:p>
          <w:p w:rsidR="0018722C">
            <w:pPr>
              <w:pStyle w:val="affff9"/>
              <w:topLinePunct/>
              <w:ind w:leftChars="0" w:left="0" w:rightChars="0" w:right="0" w:firstLineChars="0" w:firstLine="0"/>
              <w:spacing w:line="240" w:lineRule="atLeast"/>
            </w:pPr>
            <w:r>
              <w:t>13.46%</w:t>
            </w:r>
          </w:p>
        </w:tc>
      </w:tr>
      <w:tr>
        <w:tc>
          <w:tcPr>
            <w:tcW w:w="2646" w:type="pct"/>
            <w:vAlign w:val="center"/>
          </w:tcPr>
          <w:p w:rsidR="0018722C">
            <w:pPr>
              <w:pStyle w:val="ac"/>
              <w:topLinePunct/>
              <w:ind w:leftChars="0" w:left="0" w:rightChars="0" w:right="0" w:firstLineChars="0" w:firstLine="0"/>
              <w:spacing w:line="240" w:lineRule="atLeast"/>
            </w:pPr>
            <w:r>
              <w:t>6.开始投资年份？</w:t>
            </w:r>
          </w:p>
        </w:tc>
        <w:tc>
          <w:tcPr>
            <w:tcW w:w="661" w:type="pct"/>
            <w:vAlign w:val="center"/>
          </w:tcPr>
          <w:p w:rsidR="0018722C">
            <w:pPr>
              <w:pStyle w:val="a5"/>
              <w:topLinePunct/>
              <w:ind w:leftChars="0" w:left="0" w:rightChars="0" w:right="0" w:firstLineChars="0" w:firstLine="0"/>
              <w:spacing w:line="240" w:lineRule="atLeast"/>
            </w:pPr>
            <w:r>
              <w:t>数量</w:t>
            </w:r>
          </w:p>
        </w:tc>
        <w:tc>
          <w:tcPr>
            <w:tcW w:w="1693" w:type="pct"/>
            <w:vAlign w:val="center"/>
          </w:tcPr>
          <w:p w:rsidR="0018722C">
            <w:pPr>
              <w:pStyle w:val="ad"/>
              <w:topLinePunct/>
              <w:ind w:leftChars="0" w:left="0" w:rightChars="0" w:right="0" w:firstLineChars="0" w:firstLine="0"/>
              <w:spacing w:line="240" w:lineRule="atLeast"/>
            </w:pPr>
            <w:r>
              <w:t>总数量的百分比</w:t>
            </w:r>
          </w:p>
        </w:tc>
      </w:tr>
      <w:tr>
        <w:tc>
          <w:tcPr>
            <w:tcW w:w="2646" w:type="pct"/>
            <w:vAlign w:val="center"/>
            <w:tcBorders>
              <w:top w:val="single" w:sz="4" w:space="0" w:color="auto"/>
            </w:tcBorders>
          </w:tcPr>
          <w:p w:rsidR="0018722C">
            <w:pPr>
              <w:pStyle w:val="affff9"/>
              <w:topLinePunct/>
              <w:ind w:leftChars="0" w:left="0" w:rightChars="0" w:right="0" w:firstLineChars="0" w:firstLine="0"/>
              <w:spacing w:line="240" w:lineRule="atLeast"/>
            </w:pPr>
            <w:r>
              <w:t>1975-1991</w:t>
            </w:r>
          </w:p>
          <w:p w:rsidR="0018722C">
            <w:pPr>
              <w:pStyle w:val="affff9"/>
              <w:topLinePunct/>
              <w:ind w:leftChars="0" w:left="0" w:rightChars="0" w:right="0" w:firstLineChars="0" w:firstLine="0"/>
              <w:spacing w:line="240" w:lineRule="atLeast"/>
            </w:pPr>
            <w:r>
              <w:t>1992-1997</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p w:rsidR="0018722C">
            <w:pPr>
              <w:pStyle w:val="affff9"/>
              <w:topLinePunct/>
              <w:ind w:leftChars="0" w:left="0" w:rightChars="0" w:right="0" w:firstLineChars="0" w:firstLine="0"/>
              <w:spacing w:line="240" w:lineRule="atLeast"/>
            </w:pPr>
            <w:r>
              <w:t>12</w:t>
            </w:r>
          </w:p>
        </w:tc>
        <w:tc>
          <w:tcPr>
            <w:tcW w:w="1693" w:type="pct"/>
            <w:vAlign w:val="center"/>
            <w:tcBorders>
              <w:top w:val="single" w:sz="4" w:space="0" w:color="auto"/>
            </w:tcBorders>
          </w:tcPr>
          <w:p w:rsidR="0018722C">
            <w:pPr>
              <w:pStyle w:val="affff9"/>
              <w:topLinePunct/>
              <w:ind w:leftChars="0" w:left="0" w:rightChars="0" w:right="0" w:firstLineChars="0" w:firstLine="0"/>
              <w:spacing w:line="240" w:lineRule="atLeast"/>
            </w:pPr>
            <w:r>
              <w:t>11.54%</w:t>
            </w:r>
          </w:p>
          <w:p w:rsidR="0018722C">
            <w:pPr>
              <w:pStyle w:val="affff9"/>
              <w:topLinePunct/>
              <w:ind w:leftChars="0" w:left="0" w:rightChars="0" w:right="0" w:firstLineChars="0" w:firstLine="0"/>
              <w:spacing w:line="240" w:lineRule="atLeast"/>
            </w:pPr>
            <w:r>
              <w:t>23.08%</w:t>
            </w:r>
          </w:p>
        </w:tc>
      </w:tr>
    </w:tbl>
    <w:p w:rsidR="0018722C">
      <w:pPr>
        <w:pStyle w:val="affa"/>
      </w:pPr>
    </w:p>
    <w:p w:rsidR="0018722C">
      <w:pPr>
        <w:topLinePunct/>
      </w:pPr>
      <w:r>
        <w:rPr>
          <w:rFonts w:cstheme="minorBidi" w:hAnsiTheme="minorHAnsi" w:eastAsiaTheme="minorHAnsi" w:asciiTheme="minorHAnsi" w:ascii="Calibri"/>
        </w:rPr>
        <w:t>87</w:t>
      </w:r>
    </w:p>
    <w:p w:rsidR="0018722C">
      <w:pPr>
        <w:rPr/>
        <w:topLinePunct/>
      </w:pPr>
    </w:p>
    <w:tbl>
      <w:tblPr>
        <w:tblW w:w="0" w:type="auto"/>
        <w:tblInd w:w="2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809"/>
        <w:gridCol w:w="2071"/>
      </w:tblGrid>
      <w:tr>
        <w:trPr>
          <w:trHeight w:val="400" w:hRule="atLeast"/>
        </w:trPr>
        <w:tc>
          <w:tcPr>
            <w:tcW w:w="3236" w:type="dxa"/>
          </w:tcPr>
          <w:p w:rsidR="0018722C">
            <w:pPr>
              <w:topLinePunct/>
              <w:ind w:leftChars="0" w:left="0" w:rightChars="0" w:right="0" w:firstLineChars="0" w:firstLine="0"/>
              <w:spacing w:line="240" w:lineRule="atLeast"/>
            </w:pPr>
            <w:r>
              <w:t>1998-2013</w:t>
            </w:r>
          </w:p>
        </w:tc>
        <w:tc>
          <w:tcPr>
            <w:tcW w:w="809" w:type="dxa"/>
          </w:tcPr>
          <w:p w:rsidR="0018722C">
            <w:pPr>
              <w:topLinePunct/>
              <w:ind w:leftChars="0" w:left="0" w:rightChars="0" w:right="0" w:firstLineChars="0" w:firstLine="0"/>
              <w:spacing w:line="240" w:lineRule="atLeast"/>
            </w:pPr>
            <w:r>
              <w:t>34</w:t>
            </w:r>
          </w:p>
        </w:tc>
        <w:tc>
          <w:tcPr>
            <w:tcW w:w="2071" w:type="dxa"/>
          </w:tcPr>
          <w:p w:rsidR="0018722C">
            <w:pPr>
              <w:topLinePunct/>
              <w:ind w:leftChars="0" w:left="0" w:rightChars="0" w:right="0" w:firstLineChars="0" w:firstLine="0"/>
              <w:spacing w:line="240" w:lineRule="atLeast"/>
            </w:pPr>
            <w:r>
              <w:t>65.38%</w:t>
            </w:r>
          </w:p>
        </w:tc>
      </w:tr>
      <w:tr>
        <w:trPr>
          <w:trHeight w:val="780" w:hRule="atLeast"/>
        </w:trPr>
        <w:tc>
          <w:tcPr>
            <w:tcW w:w="3236" w:type="dxa"/>
          </w:tcPr>
          <w:p w:rsidR="0018722C">
            <w:pPr>
              <w:topLinePunct/>
              <w:ind w:leftChars="0" w:left="0" w:rightChars="0" w:right="0" w:firstLineChars="0" w:firstLine="0"/>
              <w:spacing w:line="240" w:lineRule="atLeast"/>
            </w:pPr>
            <w:r>
              <w:t>7.在华的母公司所有权</w:t>
            </w:r>
            <w:r>
              <w:t>/</w:t>
            </w:r>
            <w:r>
              <w:t>企业</w:t>
            </w:r>
          </w:p>
          <w:p w:rsidR="0018722C">
            <w:pPr>
              <w:topLinePunct/>
              <w:ind w:leftChars="0" w:left="0" w:rightChars="0" w:right="0" w:firstLineChars="0" w:firstLine="0"/>
              <w:spacing w:line="240" w:lineRule="atLeast"/>
            </w:pPr>
            <w:r>
              <w:t>类别？</w:t>
            </w:r>
          </w:p>
        </w:tc>
        <w:tc>
          <w:tcPr>
            <w:tcW w:w="809" w:type="dxa"/>
          </w:tcPr>
          <w:p w:rsidR="0018722C">
            <w:pPr>
              <w:topLinePunct/>
              <w:ind w:leftChars="0" w:left="0" w:rightChars="0" w:right="0" w:firstLineChars="0" w:firstLine="0"/>
              <w:spacing w:line="240" w:lineRule="atLeast"/>
            </w:pPr>
            <w:r>
              <w:t>数量</w:t>
            </w:r>
          </w:p>
        </w:tc>
        <w:tc>
          <w:tcPr>
            <w:tcW w:w="2071" w:type="dxa"/>
          </w:tcPr>
          <w:p w:rsidR="0018722C">
            <w:pPr>
              <w:topLinePunct/>
              <w:ind w:leftChars="0" w:left="0" w:rightChars="0" w:right="0" w:firstLineChars="0" w:firstLine="0"/>
              <w:spacing w:line="240" w:lineRule="atLeast"/>
            </w:pPr>
            <w:r>
              <w:t>总数量的百分比</w:t>
            </w:r>
          </w:p>
        </w:tc>
      </w:tr>
      <w:tr>
        <w:trPr>
          <w:trHeight w:val="800" w:hRule="atLeast"/>
        </w:trPr>
        <w:tc>
          <w:tcPr>
            <w:tcW w:w="3236" w:type="dxa"/>
          </w:tcPr>
          <w:p w:rsidR="0018722C">
            <w:pPr>
              <w:topLinePunct/>
              <w:ind w:leftChars="0" w:left="0" w:rightChars="0" w:right="0" w:firstLineChars="0" w:firstLine="0"/>
              <w:spacing w:line="240" w:lineRule="atLeast"/>
            </w:pPr>
            <w:r>
              <w:t>国企私企</w:t>
            </w:r>
          </w:p>
        </w:tc>
        <w:tc>
          <w:tcPr>
            <w:tcW w:w="809" w:type="dxa"/>
          </w:tcPr>
          <w:p w:rsidR="0018722C">
            <w:pPr>
              <w:topLinePunct/>
              <w:ind w:leftChars="0" w:left="0" w:rightChars="0" w:right="0" w:firstLineChars="0" w:firstLine="0"/>
              <w:spacing w:line="240" w:lineRule="atLeast"/>
            </w:pPr>
            <w:r>
              <w:t>10</w:t>
            </w:r>
          </w:p>
          <w:p w:rsidR="0018722C">
            <w:pPr>
              <w:topLinePunct/>
              <w:ind w:leftChars="0" w:left="0" w:rightChars="0" w:right="0" w:firstLineChars="0" w:firstLine="0"/>
              <w:spacing w:line="240" w:lineRule="atLeast"/>
            </w:pPr>
            <w:r>
              <w:t>42</w:t>
            </w:r>
          </w:p>
        </w:tc>
        <w:tc>
          <w:tcPr>
            <w:tcW w:w="2071" w:type="dxa"/>
          </w:tcPr>
          <w:p w:rsidR="0018722C">
            <w:pPr>
              <w:topLinePunct/>
              <w:ind w:leftChars="0" w:left="0" w:rightChars="0" w:right="0" w:firstLineChars="0" w:firstLine="0"/>
              <w:spacing w:line="240" w:lineRule="atLeast"/>
            </w:pPr>
            <w:r>
              <w:t>19.23%</w:t>
            </w:r>
          </w:p>
          <w:p w:rsidR="0018722C">
            <w:pPr>
              <w:topLinePunct/>
              <w:ind w:leftChars="0" w:left="0" w:rightChars="0" w:right="0" w:firstLineChars="0" w:firstLine="0"/>
              <w:spacing w:line="240" w:lineRule="atLeast"/>
            </w:pPr>
            <w:r>
              <w:t>80.77%</w:t>
            </w:r>
          </w:p>
        </w:tc>
      </w:tr>
    </w:tbl>
    <w:p w:rsidR="0018722C">
      <w:pPr>
        <w:pStyle w:val="affa"/>
      </w:pPr>
    </w:p>
    <w:p w:rsidR="0018722C">
      <w:pPr>
        <w:pStyle w:val="BodyText"/>
        <w:spacing w:before="39"/>
        <w:ind w:leftChars="0" w:left="2220"/>
        <w:topLinePunct/>
      </w:pPr>
      <w:r>
        <w:t>资料来源：笔者整理而得</w:t>
      </w:r>
    </w:p>
    <w:p w:rsidR="0018722C">
      <w:pPr>
        <w:topLinePunct/>
      </w:pPr>
      <w:r>
        <w:t>在</w:t>
      </w:r>
      <w:r>
        <w:t>52</w:t>
      </w:r>
      <w:r/>
      <w:r w:rsidR="001852F3">
        <w:t xml:space="preserve">家公司投资项目样本中</w:t>
      </w:r>
      <w:r>
        <w:t>23</w:t>
      </w:r>
      <w:r/>
      <w:r w:rsidR="001852F3">
        <w:t xml:space="preserve">家</w:t>
      </w:r>
      <w:r>
        <w:t>（</w:t>
      </w:r>
      <w:r>
        <w:t>44.23%</w:t>
      </w:r>
      <w:r>
        <w:t>）</w:t>
      </w:r>
      <w:r>
        <w:t>选择全资，在所有中资全资企业</w:t>
      </w:r>
      <w:r>
        <w:t>之中</w:t>
      </w:r>
      <w:r>
        <w:t>17</w:t>
      </w:r>
      <w:r w:rsidR="001852F3">
        <w:t xml:space="preserve">家企业</w:t>
      </w:r>
      <w:r>
        <w:t>（</w:t>
      </w:r>
      <w:r>
        <w:t>73.91%</w:t>
      </w:r>
      <w:r>
        <w:t>）</w:t>
      </w:r>
      <w:r>
        <w:t>选择绿地投资、6</w:t>
      </w:r>
      <w:r w:rsidR="001852F3">
        <w:t xml:space="preserve">家企业</w:t>
      </w:r>
      <w:r>
        <w:t>（</w:t>
      </w:r>
      <w:r>
        <w:t>26.09%</w:t>
      </w:r>
      <w:r>
        <w:t>）</w:t>
      </w:r>
      <w:r>
        <w:t>为并购企业。其他与泰国当地企业合资的</w:t>
      </w:r>
      <w:r w:rsidR="001852F3">
        <w:t xml:space="preserve">29</w:t>
      </w:r>
      <w:r w:rsidR="001852F3">
        <w:t xml:space="preserve">家</w:t>
      </w:r>
      <w:r>
        <w:t>（</w:t>
      </w:r>
      <w:r>
        <w:t>55.77%</w:t>
      </w:r>
      <w:r>
        <w:t>）</w:t>
      </w:r>
      <w:r>
        <w:t>持有大部分股权和小部分股权基本平等。</w:t>
      </w:r>
    </w:p>
    <w:p w:rsidR="0018722C">
      <w:pPr>
        <w:topLinePunct/>
      </w:pPr>
      <w:r>
        <w:t>对第</w:t>
      </w:r>
      <w:r>
        <w:t>5</w:t>
      </w:r>
      <w:r/>
      <w:r w:rsidR="001852F3">
        <w:t xml:space="preserve">个问题的公司总员工数量，参与问卷的所有公司各有不同，从少于</w:t>
      </w:r>
      <w:r>
        <w:t>10</w:t>
      </w:r>
      <w:r/>
      <w:r w:rsidR="001852F3">
        <w:t xml:space="preserve">个员</w:t>
      </w:r>
    </w:p>
    <w:p w:rsidR="0018722C">
      <w:pPr>
        <w:topLinePunct/>
      </w:pPr>
      <w:r>
        <w:t>工至超过</w:t>
      </w:r>
      <w:r w:rsidR="001852F3">
        <w:t xml:space="preserve">500</w:t>
      </w:r>
      <w:r w:rsidR="001852F3">
        <w:t xml:space="preserve">个员工，平均值为公司员工规模在</w:t>
      </w:r>
      <w:r w:rsidR="001852F3">
        <w:t xml:space="preserve">87</w:t>
      </w:r>
      <w:r w:rsidR="001852F3">
        <w:t xml:space="preserve">个人左右。</w:t>
      </w:r>
    </w:p>
    <w:p w:rsidR="0018722C">
      <w:pPr>
        <w:topLinePunct/>
      </w:pPr>
      <w:r>
        <w:t>从中资企业对泰国进行投资年份可以分为</w:t>
      </w:r>
      <w:r>
        <w:t>3</w:t>
      </w:r>
      <w:r/>
      <w:r w:rsidR="001852F3">
        <w:t xml:space="preserve">个阶段，第三个阶段明显增加，这源于于中国政府强调与鼓励“走出去”政策，并且中国企业本身也有较强的团队、技术、实力可以包括泰国在内的外国直接投资。另外，在受调研的企业中发现在泰</w:t>
      </w:r>
      <w:r>
        <w:t>国投资的中国企业大多数为私企</w:t>
      </w:r>
      <w:r>
        <w:t>（</w:t>
      </w:r>
      <w:r>
        <w:t>Private s</w:t>
      </w:r>
      <w:r>
        <w:rPr>
          <w:spacing w:val="-2"/>
        </w:rPr>
        <w:t>e</w:t>
      </w:r>
      <w:r>
        <w:t>cto</w:t>
      </w:r>
      <w:r>
        <w:rPr>
          <w:spacing w:val="2"/>
        </w:rPr>
        <w:t>r</w:t>
      </w:r>
      <w:r>
        <w:t>）</w:t>
      </w:r>
      <w:r>
        <w:t>，国企只占少数。这与中国历史以来对外直接投资有点不同，在中国对外投资企业报告</w:t>
      </w:r>
      <w:r>
        <w:t>（</w:t>
      </w:r>
      <w:r>
        <w:t>2012</w:t>
      </w:r>
      <w:r>
        <w:t>）</w:t>
      </w:r>
      <w:r>
        <w:t>年提到中国对外投资的“国有企业”占多大数但是未来“私营企业”将扮演重要的投资角色。这可以分析因为泰国比较缺少能源</w:t>
      </w:r>
      <w:r>
        <w:t>（</w:t>
      </w:r>
      <w:r>
        <w:t>矿石、石油等</w:t>
      </w:r>
      <w:r>
        <w:t>）</w:t>
      </w:r>
      <w:r>
        <w:t>而且在少数之中都已经被开采开发应用了。中国国企对外投资比较强项为能源方面、国家大项目的承包工程，在这些大项目泰国政府通常与日本、欧美等发达国家合成项目合作伙伴。在泰国已有投资的中资企业大多为私企，他们有明确的投资目标，是具有利润导向型的企业。在问卷结果中，中资企业对泰国投资的动因与满意程度进行评分分析如下；</w:t>
      </w:r>
    </w:p>
    <w:p w:rsidR="0018722C">
      <w:pPr>
        <w:pStyle w:val="a8"/>
        <w:topLinePunct/>
      </w:pPr>
      <w:r>
        <w:t>表</w:t>
      </w:r>
      <w:r>
        <w:t> </w:t>
      </w:r>
      <w:r>
        <w:t>3</w:t>
      </w:r>
      <w:r>
        <w:t>.</w:t>
      </w:r>
      <w:r>
        <w:t>30</w:t>
      </w:r>
      <w:r>
        <w:t xml:space="preserve">  </w:t>
      </w:r>
      <w:r w:rsidR="001852F3">
        <w:t>中国</w:t>
      </w:r>
      <w:r/>
      <w:r>
        <w:t>52</w:t>
      </w:r>
      <w:r/>
      <w:r>
        <w:t>家样本企业对泰国投资的动因与满意程度</w:t>
      </w:r>
    </w:p>
    <w:tbl>
      <w:tblPr>
        <w:tblW w:w="5000" w:type="pct"/>
        <w:tblInd w:w="14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85"/>
        <w:gridCol w:w="1261"/>
        <w:gridCol w:w="1261"/>
        <w:gridCol w:w="1353"/>
      </w:tblGrid>
      <w:tr>
        <w:trPr>
          <w:tblHeader/>
        </w:trPr>
        <w:tc>
          <w:tcPr>
            <w:tcW w:w="2437" w:type="pct"/>
            <w:vAlign w:val="center"/>
            <w:tcBorders>
              <w:bottom w:val="single" w:sz="4" w:space="0" w:color="auto"/>
            </w:tcBorders>
          </w:tcPr>
          <w:p w:rsidR="0018722C">
            <w:pPr>
              <w:pStyle w:val="a7"/>
              <w:topLinePunct/>
              <w:ind w:leftChars="0" w:left="0" w:rightChars="0" w:right="0" w:firstLineChars="0" w:firstLine="0"/>
              <w:spacing w:line="240" w:lineRule="atLeast"/>
            </w:pPr>
            <w:r>
              <w:t>动因</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比重系数</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满意评分</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加权分数</w:t>
            </w:r>
            <w:r>
              <w:rPr>
                <w:vertAlign w:val="superscript"/>
                /&gt;
              </w:rPr>
              <w:t>52</w:t>
            </w:r>
          </w:p>
        </w:tc>
      </w:tr>
      <w:tr>
        <w:tc>
          <w:tcPr>
            <w:tcW w:w="2437" w:type="pct"/>
            <w:vAlign w:val="center"/>
          </w:tcPr>
          <w:p w:rsidR="0018722C">
            <w:pPr>
              <w:pStyle w:val="ac"/>
              <w:topLinePunct/>
              <w:ind w:leftChars="0" w:left="0" w:rightChars="0" w:right="0" w:firstLineChars="0" w:firstLine="0"/>
              <w:spacing w:line="240" w:lineRule="atLeast"/>
            </w:pPr>
            <w:r>
              <w:t>资源寻找型</w:t>
            </w:r>
          </w:p>
        </w:tc>
        <w:tc>
          <w:tcPr>
            <w:tcW w:w="834" w:type="pct"/>
            <w:vAlign w:val="center"/>
          </w:tcPr>
          <w:p w:rsidR="0018722C">
            <w:pPr>
              <w:pStyle w:val="affff9"/>
              <w:topLinePunct/>
              <w:ind w:leftChars="0" w:left="0" w:rightChars="0" w:right="0" w:firstLineChars="0" w:firstLine="0"/>
              <w:spacing w:line="240" w:lineRule="atLeast"/>
            </w:pPr>
            <w:r>
              <w:t>18.94%</w:t>
            </w:r>
          </w:p>
        </w:tc>
        <w:tc>
          <w:tcPr>
            <w:tcW w:w="834" w:type="pct"/>
            <w:vAlign w:val="center"/>
          </w:tcPr>
          <w:p w:rsidR="0018722C">
            <w:pPr>
              <w:pStyle w:val="a5"/>
              <w:topLinePunct/>
              <w:ind w:leftChars="0" w:left="0" w:rightChars="0" w:right="0" w:firstLineChars="0" w:firstLine="0"/>
              <w:spacing w:line="240" w:lineRule="atLeast"/>
            </w:pPr>
          </w:p>
        </w:tc>
        <w:tc>
          <w:tcPr>
            <w:tcW w:w="895" w:type="pct"/>
            <w:vAlign w:val="center"/>
          </w:tcPr>
          <w:p w:rsidR="0018722C">
            <w:pPr>
              <w:pStyle w:val="affff9"/>
              <w:topLinePunct/>
              <w:ind w:leftChars="0" w:left="0" w:rightChars="0" w:right="0" w:firstLineChars="0" w:firstLine="0"/>
              <w:spacing w:line="240" w:lineRule="atLeast"/>
            </w:pPr>
            <w:r>
              <w:t>0.46</w:t>
            </w:r>
          </w:p>
        </w:tc>
      </w:tr>
      <w:tr>
        <w:tc>
          <w:tcPr>
            <w:tcW w:w="2437" w:type="pct"/>
            <w:vAlign w:val="center"/>
          </w:tcPr>
          <w:p w:rsidR="0018722C">
            <w:pPr>
              <w:pStyle w:val="ac"/>
              <w:topLinePunct/>
              <w:ind w:leftChars="0" w:left="0" w:rightChars="0" w:right="0" w:firstLineChars="0" w:firstLine="0"/>
              <w:spacing w:line="240" w:lineRule="atLeast"/>
            </w:pPr>
            <w:r>
              <w:t>寻求和保护自然资源 寻找低成本和专业劳动力</w:t>
            </w:r>
          </w:p>
          <w:p w:rsidR="0018722C">
            <w:pPr>
              <w:pStyle w:val="a5"/>
              <w:topLinePunct/>
            </w:pPr>
            <w:r>
              <w:t>获得技术能力</w:t>
            </w:r>
          </w:p>
          <w:p w:rsidR="0018722C">
            <w:pPr>
              <w:pStyle w:val="a5"/>
              <w:topLinePunct/>
              <w:ind w:leftChars="0" w:left="0" w:rightChars="0" w:right="0" w:firstLineChars="0" w:firstLine="0"/>
              <w:spacing w:line="240" w:lineRule="atLeast"/>
            </w:pPr>
            <w:r>
              <w:t>在东道国获得更好的基础设施</w:t>
            </w:r>
          </w:p>
        </w:tc>
        <w:tc>
          <w:tcPr>
            <w:tcW w:w="834" w:type="pct"/>
            <w:vAlign w:val="center"/>
          </w:tcPr>
          <w:p w:rsidR="0018722C">
            <w:pPr>
              <w:pStyle w:val="affff9"/>
              <w:topLinePunct/>
              <w:ind w:leftChars="0" w:left="0" w:rightChars="0" w:right="0" w:firstLineChars="0" w:firstLine="0"/>
              <w:spacing w:line="240" w:lineRule="atLeast"/>
            </w:pPr>
            <w:r>
              <w:t>6.69%</w:t>
            </w:r>
          </w:p>
          <w:p w:rsidR="0018722C">
            <w:pPr>
              <w:pStyle w:val="affff9"/>
              <w:topLinePunct/>
            </w:pPr>
            <w:r>
              <w:t>5.55%</w:t>
            </w:r>
          </w:p>
          <w:p w:rsidR="0018722C">
            <w:pPr>
              <w:pStyle w:val="affff9"/>
              <w:topLinePunct/>
            </w:pPr>
            <w:r>
              <w:t>2.29%</w:t>
            </w:r>
          </w:p>
          <w:p w:rsidR="0018722C">
            <w:pPr>
              <w:pStyle w:val="affff9"/>
              <w:topLinePunct/>
              <w:ind w:leftChars="0" w:left="0" w:rightChars="0" w:right="0" w:firstLineChars="0" w:firstLine="0"/>
              <w:spacing w:line="240" w:lineRule="atLeast"/>
            </w:pPr>
            <w:r>
              <w:t>4.41%</w:t>
            </w:r>
          </w:p>
        </w:tc>
        <w:tc>
          <w:tcPr>
            <w:tcW w:w="834" w:type="pct"/>
            <w:vAlign w:val="center"/>
          </w:tcPr>
          <w:p w:rsidR="0018722C">
            <w:pPr>
              <w:pStyle w:val="affff9"/>
              <w:topLinePunct/>
              <w:ind w:leftChars="0" w:left="0" w:rightChars="0" w:right="0" w:firstLineChars="0" w:firstLine="0"/>
              <w:spacing w:line="240" w:lineRule="atLeast"/>
            </w:pPr>
            <w:r>
              <w:t>2.69</w:t>
            </w:r>
          </w:p>
          <w:p w:rsidR="0018722C">
            <w:pPr>
              <w:pStyle w:val="affff9"/>
              <w:topLinePunct/>
            </w:pPr>
            <w:r>
              <w:t>2.42</w:t>
            </w:r>
          </w:p>
          <w:p w:rsidR="0018722C">
            <w:pPr>
              <w:pStyle w:val="affff9"/>
              <w:topLinePunct/>
            </w:pPr>
            <w:r>
              <w:t>1.67</w:t>
            </w:r>
          </w:p>
          <w:p w:rsidR="0018722C">
            <w:pPr>
              <w:pStyle w:val="affff9"/>
              <w:topLinePunct/>
              <w:ind w:leftChars="0" w:left="0" w:rightChars="0" w:right="0" w:firstLineChars="0" w:firstLine="0"/>
              <w:spacing w:line="240" w:lineRule="atLeast"/>
            </w:pPr>
            <w:r>
              <w:t>2.48</w:t>
            </w:r>
          </w:p>
        </w:tc>
        <w:tc>
          <w:tcPr>
            <w:tcW w:w="895" w:type="pct"/>
            <w:vAlign w:val="center"/>
          </w:tcPr>
          <w:p w:rsidR="0018722C">
            <w:pPr>
              <w:pStyle w:val="affff9"/>
              <w:topLinePunct/>
              <w:ind w:leftChars="0" w:left="0" w:rightChars="0" w:right="0" w:firstLineChars="0" w:firstLine="0"/>
              <w:spacing w:line="240" w:lineRule="atLeast"/>
            </w:pPr>
            <w:r>
              <w:t>0.18</w:t>
            </w:r>
          </w:p>
          <w:p w:rsidR="0018722C">
            <w:pPr>
              <w:pStyle w:val="affff9"/>
              <w:topLinePunct/>
            </w:pPr>
            <w:r>
              <w:t>0.13</w:t>
            </w:r>
          </w:p>
          <w:p w:rsidR="0018722C">
            <w:pPr>
              <w:pStyle w:val="affff9"/>
              <w:topLinePunct/>
            </w:pPr>
            <w:r>
              <w:t>0.04</w:t>
            </w:r>
          </w:p>
          <w:p w:rsidR="0018722C">
            <w:pPr>
              <w:pStyle w:val="affff9"/>
              <w:topLinePunct/>
              <w:ind w:leftChars="0" w:left="0" w:rightChars="0" w:right="0" w:firstLineChars="0" w:firstLine="0"/>
              <w:spacing w:line="240" w:lineRule="atLeast"/>
            </w:pPr>
            <w:r>
              <w:t>0.11</w:t>
            </w:r>
          </w:p>
        </w:tc>
      </w:tr>
      <w:tr>
        <w:tc>
          <w:tcPr>
            <w:tcW w:w="2437" w:type="pct"/>
            <w:vAlign w:val="center"/>
            <w:tcBorders>
              <w:top w:val="single" w:sz="4" w:space="0" w:color="auto"/>
            </w:tcBorders>
          </w:tcPr>
          <w:p w:rsidR="0018722C">
            <w:pPr>
              <w:pStyle w:val="ac"/>
              <w:topLinePunct/>
              <w:ind w:leftChars="0" w:left="0" w:rightChars="0" w:right="0" w:firstLineChars="0" w:firstLine="0"/>
              <w:spacing w:line="240" w:lineRule="atLeast"/>
            </w:pPr>
            <w:r>
              <w:t>市场寻找型</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33.14%</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r>
    </w:tbl>
    <w:p w:rsidR="0018722C">
      <w:pPr>
        <w:pStyle w:val="affa"/>
      </w:pPr>
    </w:p>
    <w:p w:rsidR="0018722C">
      <w:pPr>
        <w:pStyle w:val="aff7"/>
        <w:topLinePunct/>
      </w:pPr>
      <w:r>
        <w:pict>
          <v:line style="position:absolute;mso-position-horizontal-relative:page;mso-position-vertical-relative:paragraph;z-index:5920;mso-wrap-distance-left:0;mso-wrap-distance-right:0" from="90.024002pt,14.88001pt" to="234.044002pt,14.88001pt" stroked="true" strokeweight=".47998pt" strokecolor="#000000">
            <v:stroke dashstyle="solid"/>
            <w10:wrap type="topAndBottom"/>
          </v:line>
        </w:pict>
      </w:r>
    </w:p>
    <w:p w:rsidR="0018722C">
      <w:pPr>
        <w:topLinePunct/>
      </w:pPr>
      <w:r>
        <w:rPr>
          <w:rFonts w:cstheme="minorBidi" w:hAnsiTheme="minorHAnsi" w:eastAsiaTheme="minorHAnsi" w:asciiTheme="minorHAnsi"/>
        </w:rPr>
        <w:t>52</w:t>
      </w:r>
      <w:r w:rsidR="001852F3">
        <w:rPr>
          <w:rFonts w:cstheme="minorBidi" w:hAnsiTheme="minorHAnsi" w:eastAsiaTheme="minorHAnsi" w:asciiTheme="minorHAnsi"/>
        </w:rPr>
        <w:t xml:space="preserve"> </w:t>
      </w:r>
      <w:r>
        <w:rPr>
          <w:rFonts w:cstheme="minorBidi" w:hAnsiTheme="minorHAnsi" w:eastAsiaTheme="minorHAnsi" w:asciiTheme="minorHAnsi"/>
        </w:rPr>
        <w:t>加权分数的计算法：比重系数</w:t>
      </w:r>
      <w:r>
        <w:rPr>
          <w:rFonts w:cstheme="minorBidi" w:hAnsiTheme="minorHAnsi" w:eastAsiaTheme="minorHAnsi" w:asciiTheme="minorHAnsi"/>
        </w:rPr>
        <w:t>/</w:t>
      </w:r>
      <w:r>
        <w:rPr>
          <w:rFonts w:cstheme="minorBidi" w:hAnsiTheme="minorHAnsi" w:eastAsiaTheme="minorHAnsi" w:asciiTheme="minorHAnsi"/>
        </w:rPr>
        <w:t>100*满意评分。</w:t>
      </w:r>
    </w:p>
    <w:p w:rsidR="0018722C">
      <w:pPr>
        <w:topLinePunct/>
      </w:pPr>
      <w:r>
        <w:rPr>
          <w:rFonts w:cstheme="minorBidi" w:hAnsiTheme="minorHAnsi" w:eastAsiaTheme="minorHAnsi" w:asciiTheme="minorHAnsi" w:ascii="Calibri"/>
        </w:rPr>
        <w:t>88</w:t>
      </w:r>
    </w:p>
    <w:p w:rsidR="0018722C">
      <w:pPr>
        <w:rPr/>
        <w:topLinePunct/>
      </w:pPr>
    </w:p>
    <w:tbl>
      <w:tblPr>
        <w:tblW w:w="0" w:type="auto"/>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5"/>
        <w:gridCol w:w="1261"/>
        <w:gridCol w:w="1261"/>
        <w:gridCol w:w="1353"/>
      </w:tblGrid>
      <w:tr>
        <w:trPr>
          <w:trHeight w:val="2000" w:hRule="atLeast"/>
        </w:trPr>
        <w:tc>
          <w:tcPr>
            <w:tcW w:w="3685" w:type="dxa"/>
          </w:tcPr>
          <w:p w:rsidR="0018722C">
            <w:pPr>
              <w:topLinePunct/>
              <w:ind w:leftChars="0" w:left="0" w:rightChars="0" w:right="0" w:firstLineChars="0" w:firstLine="0"/>
              <w:spacing w:line="240" w:lineRule="atLeast"/>
            </w:pPr>
            <w:r w:rsidRPr="00000000">
              <w:rPr>
                <w:sz w:val="24"/>
                <w:szCs w:val="24"/>
              </w:rPr>
              <w:t>为了开发适合泰国市场的服务和产品</w:t>
            </w:r>
          </w:p>
          <w:p w:rsidR="0018722C">
            <w:pPr>
              <w:topLinePunct/>
            </w:pPr>
            <w:r w:rsidRPr="00000000">
              <w:rPr>
                <w:sz w:val="24"/>
                <w:szCs w:val="24"/>
              </w:rPr>
              <w:t>为产品开发新市场</w:t>
            </w:r>
          </w:p>
          <w:p w:rsidR="0018722C">
            <w:pPr>
              <w:topLinePunct/>
              <w:ind w:leftChars="0" w:left="0" w:rightChars="0" w:right="0" w:firstLineChars="0" w:firstLine="0"/>
              <w:spacing w:line="240" w:lineRule="atLeast"/>
            </w:pPr>
            <w:r w:rsidRPr="00000000">
              <w:rPr>
                <w:sz w:val="24"/>
                <w:szCs w:val="24"/>
              </w:rPr>
              <w:t>主要客户</w:t>
            </w:r>
            <w:r w:rsidRPr="00000000">
              <w:rPr>
                <w:sz w:val="24"/>
                <w:szCs w:val="24"/>
              </w:rPr>
              <w:t>/</w:t>
            </w:r>
            <w:r w:rsidRPr="00000000">
              <w:rPr>
                <w:sz w:val="24"/>
                <w:szCs w:val="24"/>
              </w:rPr>
              <w:t>供应商搬到泰国在泰国市场有竞争对手的存在</w:t>
            </w:r>
          </w:p>
        </w:tc>
        <w:tc>
          <w:tcPr>
            <w:tcW w:w="1261" w:type="dxa"/>
          </w:tcPr>
          <w:p w:rsidR="0018722C">
            <w:pPr>
              <w:topLinePunct/>
              <w:ind w:leftChars="0" w:left="0" w:rightChars="0" w:right="0" w:firstLineChars="0" w:firstLine="0"/>
              <w:spacing w:line="240" w:lineRule="atLeast"/>
            </w:pPr>
            <w:r w:rsidRPr="00000000">
              <w:rPr>
                <w:sz w:val="24"/>
                <w:szCs w:val="24"/>
              </w:rPr>
              <w:t>10.53%</w:t>
            </w:r>
          </w:p>
          <w:p w:rsidR="0018722C">
            <w:pPr>
              <w:topLinePunct/>
            </w:pPr>
            <w:r w:rsidRPr="00000000">
              <w:rPr>
                <w:sz w:val="24"/>
                <w:szCs w:val="24"/>
              </w:rPr>
              <w:t>12.98%</w:t>
            </w:r>
          </w:p>
          <w:p w:rsidR="0018722C">
            <w:pPr>
              <w:topLinePunct/>
            </w:pPr>
            <w:r w:rsidRPr="00000000">
              <w:rPr>
                <w:sz w:val="24"/>
                <w:szCs w:val="24"/>
              </w:rPr>
              <w:t>3.76%</w:t>
            </w:r>
          </w:p>
          <w:p w:rsidR="0018722C">
            <w:pPr>
              <w:topLinePunct/>
              <w:ind w:leftChars="0" w:left="0" w:rightChars="0" w:right="0" w:firstLineChars="0" w:firstLine="0"/>
              <w:spacing w:line="240" w:lineRule="atLeast"/>
            </w:pPr>
            <w:r w:rsidRPr="00000000">
              <w:rPr>
                <w:sz w:val="24"/>
                <w:szCs w:val="24"/>
              </w:rPr>
              <w:t>5.88%</w:t>
            </w:r>
          </w:p>
        </w:tc>
        <w:tc>
          <w:tcPr>
            <w:tcW w:w="1261" w:type="dxa"/>
          </w:tcPr>
          <w:p w:rsidR="0018722C">
            <w:pPr>
              <w:topLinePunct/>
              <w:ind w:leftChars="0" w:left="0" w:rightChars="0" w:right="0" w:firstLineChars="0" w:firstLine="0"/>
              <w:spacing w:line="240" w:lineRule="atLeast"/>
            </w:pPr>
            <w:r w:rsidRPr="00000000">
              <w:rPr>
                <w:sz w:val="24"/>
                <w:szCs w:val="24"/>
              </w:rPr>
              <w:t>3.54</w:t>
            </w:r>
          </w:p>
          <w:p w:rsidR="0018722C">
            <w:pPr>
              <w:topLinePunct/>
            </w:pPr>
            <w:r w:rsidRPr="00000000">
              <w:rPr>
                <w:sz w:val="24"/>
                <w:szCs w:val="24"/>
              </w:rPr>
              <w:t>3.17</w:t>
            </w:r>
          </w:p>
          <w:p w:rsidR="0018722C">
            <w:pPr>
              <w:topLinePunct/>
            </w:pPr>
            <w:r w:rsidRPr="00000000">
              <w:rPr>
                <w:sz w:val="24"/>
                <w:szCs w:val="24"/>
              </w:rPr>
              <w:t>1.88</w:t>
            </w:r>
          </w:p>
          <w:p w:rsidR="0018722C">
            <w:pPr>
              <w:topLinePunct/>
              <w:ind w:leftChars="0" w:left="0" w:rightChars="0" w:right="0" w:firstLineChars="0" w:firstLine="0"/>
              <w:spacing w:line="240" w:lineRule="atLeast"/>
            </w:pPr>
            <w:r w:rsidRPr="00000000">
              <w:rPr>
                <w:sz w:val="24"/>
                <w:szCs w:val="24"/>
              </w:rPr>
              <w:t>2.85</w:t>
            </w:r>
          </w:p>
        </w:tc>
        <w:tc>
          <w:tcPr>
            <w:tcW w:w="1353" w:type="dxa"/>
          </w:tcPr>
          <w:p w:rsidR="0018722C">
            <w:pPr>
              <w:topLinePunct/>
              <w:ind w:leftChars="0" w:left="0" w:rightChars="0" w:right="0" w:firstLineChars="0" w:firstLine="0"/>
              <w:spacing w:line="240" w:lineRule="atLeast"/>
            </w:pPr>
            <w:r w:rsidRPr="00000000">
              <w:rPr>
                <w:sz w:val="24"/>
                <w:szCs w:val="24"/>
              </w:rPr>
              <w:t>0.37</w:t>
            </w:r>
          </w:p>
          <w:p w:rsidR="0018722C">
            <w:pPr>
              <w:topLinePunct/>
            </w:pPr>
            <w:r w:rsidRPr="00000000">
              <w:rPr>
                <w:sz w:val="24"/>
                <w:szCs w:val="24"/>
              </w:rPr>
              <w:t>0.41</w:t>
            </w:r>
          </w:p>
          <w:p w:rsidR="0018722C">
            <w:pPr>
              <w:topLinePunct/>
            </w:pPr>
            <w:r w:rsidRPr="00000000">
              <w:rPr>
                <w:sz w:val="24"/>
                <w:szCs w:val="24"/>
              </w:rPr>
              <w:t>0.07</w:t>
            </w:r>
          </w:p>
          <w:p w:rsidR="0018722C">
            <w:pPr>
              <w:topLinePunct/>
              <w:ind w:leftChars="0" w:left="0" w:rightChars="0" w:right="0" w:firstLineChars="0" w:firstLine="0"/>
              <w:spacing w:line="240" w:lineRule="atLeast"/>
            </w:pPr>
            <w:r w:rsidRPr="00000000">
              <w:rPr>
                <w:sz w:val="24"/>
                <w:szCs w:val="24"/>
              </w:rPr>
              <w:t>0.17</w:t>
            </w:r>
          </w:p>
        </w:tc>
      </w:tr>
      <w:tr>
        <w:trPr>
          <w:trHeight w:val="380" w:hRule="atLeast"/>
        </w:trPr>
        <w:tc>
          <w:tcPr>
            <w:tcW w:w="3685" w:type="dxa"/>
          </w:tcPr>
          <w:p w:rsidR="0018722C">
            <w:pPr>
              <w:topLinePunct/>
              <w:ind w:leftChars="0" w:left="0" w:rightChars="0" w:right="0" w:firstLineChars="0" w:firstLine="0"/>
              <w:spacing w:line="240" w:lineRule="atLeast"/>
            </w:pPr>
            <w:r w:rsidRPr="00000000">
              <w:rPr>
                <w:sz w:val="24"/>
                <w:szCs w:val="24"/>
              </w:rPr>
              <w:t>效率寻找型</w:t>
            </w:r>
          </w:p>
        </w:tc>
        <w:tc>
          <w:tcPr>
            <w:tcW w:w="1261" w:type="dxa"/>
          </w:tcPr>
          <w:p w:rsidR="0018722C">
            <w:pPr>
              <w:topLinePunct/>
              <w:ind w:leftChars="0" w:left="0" w:rightChars="0" w:right="0" w:firstLineChars="0" w:firstLine="0"/>
              <w:spacing w:line="240" w:lineRule="atLeast"/>
            </w:pPr>
            <w:r w:rsidRPr="00000000">
              <w:rPr>
                <w:sz w:val="24"/>
                <w:szCs w:val="24"/>
              </w:rPr>
              <w:t>18.45%</w:t>
            </w:r>
          </w:p>
        </w:tc>
        <w:tc>
          <w:tcPr>
            <w:tcW w:w="1261" w:type="dxa"/>
          </w:tcPr>
          <w:p w:rsidR="0018722C">
            <w:pPr>
              <w:topLinePunct/>
              <w:ind w:leftChars="0" w:left="0" w:rightChars="0" w:right="0" w:firstLineChars="0" w:firstLine="0"/>
              <w:spacing w:line="240" w:lineRule="atLeast"/>
            </w:pPr>
          </w:p>
        </w:tc>
        <w:tc>
          <w:tcPr>
            <w:tcW w:w="1353" w:type="dxa"/>
          </w:tcPr>
          <w:p w:rsidR="0018722C">
            <w:pPr>
              <w:topLinePunct/>
              <w:ind w:leftChars="0" w:left="0" w:rightChars="0" w:right="0" w:firstLineChars="0" w:firstLine="0"/>
              <w:spacing w:line="240" w:lineRule="atLeast"/>
            </w:pPr>
            <w:r w:rsidRPr="00000000">
              <w:rPr>
                <w:sz w:val="24"/>
                <w:szCs w:val="24"/>
              </w:rPr>
              <w:t>0.48</w:t>
            </w:r>
          </w:p>
        </w:tc>
      </w:tr>
      <w:tr>
        <w:trPr>
          <w:trHeight w:val="1600" w:hRule="atLeast"/>
        </w:trPr>
        <w:tc>
          <w:tcPr>
            <w:tcW w:w="3685" w:type="dxa"/>
          </w:tcPr>
          <w:p w:rsidR="0018722C">
            <w:pPr>
              <w:topLinePunct/>
              <w:ind w:leftChars="0" w:left="0" w:rightChars="0" w:right="0" w:firstLineChars="0" w:firstLine="0"/>
              <w:spacing w:line="240" w:lineRule="atLeast"/>
            </w:pPr>
            <w:r w:rsidRPr="00000000">
              <w:rPr>
                <w:sz w:val="24"/>
                <w:szCs w:val="24"/>
              </w:rPr>
              <w:t>享受更低的经营成本分散风险</w:t>
            </w:r>
          </w:p>
          <w:p w:rsidR="0018722C">
            <w:pPr>
              <w:topLinePunct/>
            </w:pPr>
            <w:r w:rsidRPr="00000000">
              <w:rPr>
                <w:sz w:val="24"/>
                <w:szCs w:val="24"/>
              </w:rPr>
              <w:t>减少税收负担</w:t>
            </w:r>
          </w:p>
          <w:p w:rsidR="0018722C">
            <w:pPr>
              <w:topLinePunct/>
              <w:ind w:leftChars="0" w:left="0" w:rightChars="0" w:right="0" w:firstLineChars="0" w:firstLine="0"/>
              <w:spacing w:line="240" w:lineRule="atLeast"/>
            </w:pPr>
            <w:r w:rsidRPr="00000000">
              <w:rPr>
                <w:sz w:val="24"/>
                <w:szCs w:val="24"/>
              </w:rPr>
              <w:t>享受规模经济</w:t>
            </w:r>
          </w:p>
        </w:tc>
        <w:tc>
          <w:tcPr>
            <w:tcW w:w="1261" w:type="dxa"/>
          </w:tcPr>
          <w:p w:rsidR="0018722C">
            <w:pPr>
              <w:topLinePunct/>
              <w:ind w:leftChars="0" w:left="0" w:rightChars="0" w:right="0" w:firstLineChars="0" w:firstLine="0"/>
              <w:spacing w:line="240" w:lineRule="atLeast"/>
            </w:pPr>
            <w:r w:rsidRPr="00000000">
              <w:rPr>
                <w:sz w:val="24"/>
                <w:szCs w:val="24"/>
              </w:rPr>
              <w:t>3.76%</w:t>
            </w:r>
          </w:p>
          <w:p w:rsidR="0018722C">
            <w:pPr>
              <w:topLinePunct/>
            </w:pPr>
            <w:r w:rsidRPr="00000000">
              <w:rPr>
                <w:sz w:val="24"/>
                <w:szCs w:val="24"/>
              </w:rPr>
              <w:t>5.06%</w:t>
            </w:r>
          </w:p>
          <w:p w:rsidR="0018722C">
            <w:pPr>
              <w:topLinePunct/>
            </w:pPr>
            <w:r w:rsidRPr="00000000">
              <w:rPr>
                <w:sz w:val="24"/>
                <w:szCs w:val="24"/>
              </w:rPr>
              <w:t>4.33%</w:t>
            </w:r>
          </w:p>
          <w:p w:rsidR="0018722C">
            <w:pPr>
              <w:topLinePunct/>
              <w:ind w:leftChars="0" w:left="0" w:rightChars="0" w:right="0" w:firstLineChars="0" w:firstLine="0"/>
              <w:spacing w:line="240" w:lineRule="atLeast"/>
            </w:pPr>
            <w:r w:rsidRPr="00000000">
              <w:rPr>
                <w:sz w:val="24"/>
                <w:szCs w:val="24"/>
              </w:rPr>
              <w:t>5.31%</w:t>
            </w:r>
          </w:p>
        </w:tc>
        <w:tc>
          <w:tcPr>
            <w:tcW w:w="1261" w:type="dxa"/>
          </w:tcPr>
          <w:p w:rsidR="0018722C">
            <w:pPr>
              <w:topLinePunct/>
              <w:ind w:leftChars="0" w:left="0" w:rightChars="0" w:right="0" w:firstLineChars="0" w:firstLine="0"/>
              <w:spacing w:line="240" w:lineRule="atLeast"/>
            </w:pPr>
            <w:r w:rsidRPr="00000000">
              <w:rPr>
                <w:sz w:val="24"/>
                <w:szCs w:val="24"/>
              </w:rPr>
              <w:t>2.58</w:t>
            </w:r>
          </w:p>
          <w:p w:rsidR="0018722C">
            <w:pPr>
              <w:topLinePunct/>
            </w:pPr>
            <w:r w:rsidRPr="00000000">
              <w:rPr>
                <w:sz w:val="24"/>
                <w:szCs w:val="24"/>
              </w:rPr>
              <w:t>2.63</w:t>
            </w:r>
          </w:p>
          <w:p w:rsidR="0018722C">
            <w:pPr>
              <w:topLinePunct/>
            </w:pPr>
            <w:r w:rsidRPr="00000000">
              <w:rPr>
                <w:sz w:val="24"/>
                <w:szCs w:val="24"/>
              </w:rPr>
              <w:t>2.37</w:t>
            </w:r>
          </w:p>
          <w:p w:rsidR="0018722C">
            <w:pPr>
              <w:topLinePunct/>
              <w:ind w:leftChars="0" w:left="0" w:rightChars="0" w:right="0" w:firstLineChars="0" w:firstLine="0"/>
              <w:spacing w:line="240" w:lineRule="atLeast"/>
            </w:pPr>
            <w:r w:rsidRPr="00000000">
              <w:rPr>
                <w:sz w:val="24"/>
                <w:szCs w:val="24"/>
              </w:rPr>
              <w:t>2.87</w:t>
            </w:r>
          </w:p>
        </w:tc>
        <w:tc>
          <w:tcPr>
            <w:tcW w:w="1353" w:type="dxa"/>
          </w:tcPr>
          <w:p w:rsidR="0018722C">
            <w:pPr>
              <w:topLinePunct/>
              <w:ind w:leftChars="0" w:left="0" w:rightChars="0" w:right="0" w:firstLineChars="0" w:firstLine="0"/>
              <w:spacing w:line="240" w:lineRule="atLeast"/>
            </w:pPr>
            <w:r w:rsidRPr="00000000">
              <w:rPr>
                <w:sz w:val="24"/>
                <w:szCs w:val="24"/>
              </w:rPr>
              <w:t>0.1</w:t>
            </w:r>
          </w:p>
          <w:p w:rsidR="0018722C">
            <w:pPr>
              <w:topLinePunct/>
            </w:pPr>
            <w:r w:rsidRPr="00000000">
              <w:rPr>
                <w:sz w:val="24"/>
                <w:szCs w:val="24"/>
              </w:rPr>
              <w:t>0.13</w:t>
            </w:r>
          </w:p>
          <w:p w:rsidR="0018722C">
            <w:pPr>
              <w:topLinePunct/>
            </w:pPr>
            <w:r w:rsidRPr="00000000">
              <w:rPr>
                <w:sz w:val="24"/>
                <w:szCs w:val="24"/>
              </w:rPr>
              <w:t>0.1</w:t>
            </w:r>
          </w:p>
          <w:p w:rsidR="0018722C">
            <w:pPr>
              <w:topLinePunct/>
              <w:ind w:leftChars="0" w:left="0" w:rightChars="0" w:right="0" w:firstLineChars="0" w:firstLine="0"/>
              <w:spacing w:line="240" w:lineRule="atLeast"/>
            </w:pPr>
            <w:r w:rsidRPr="00000000">
              <w:rPr>
                <w:sz w:val="24"/>
                <w:szCs w:val="24"/>
              </w:rPr>
              <w:t>0.15</w:t>
            </w:r>
          </w:p>
        </w:tc>
      </w:tr>
      <w:tr>
        <w:trPr>
          <w:trHeight w:val="400" w:hRule="atLeast"/>
        </w:trPr>
        <w:tc>
          <w:tcPr>
            <w:tcW w:w="3685" w:type="dxa"/>
          </w:tcPr>
          <w:p w:rsidR="0018722C">
            <w:pPr>
              <w:topLinePunct/>
              <w:ind w:leftChars="0" w:left="0" w:rightChars="0" w:right="0" w:firstLineChars="0" w:firstLine="0"/>
              <w:spacing w:line="240" w:lineRule="atLeast"/>
            </w:pPr>
            <w:r w:rsidRPr="00000000">
              <w:rPr>
                <w:sz w:val="24"/>
                <w:szCs w:val="24"/>
              </w:rPr>
              <w:t>资产寻求型</w:t>
            </w:r>
          </w:p>
        </w:tc>
        <w:tc>
          <w:tcPr>
            <w:tcW w:w="1261" w:type="dxa"/>
          </w:tcPr>
          <w:p w:rsidR="0018722C">
            <w:pPr>
              <w:topLinePunct/>
              <w:ind w:leftChars="0" w:left="0" w:rightChars="0" w:right="0" w:firstLineChars="0" w:firstLine="0"/>
              <w:spacing w:line="240" w:lineRule="atLeast"/>
            </w:pPr>
            <w:r w:rsidRPr="00000000">
              <w:rPr>
                <w:sz w:val="24"/>
                <w:szCs w:val="24"/>
              </w:rPr>
              <w:t>29.47%</w:t>
            </w:r>
          </w:p>
        </w:tc>
        <w:tc>
          <w:tcPr>
            <w:tcW w:w="1261" w:type="dxa"/>
          </w:tcPr>
          <w:p w:rsidR="0018722C">
            <w:pPr>
              <w:topLinePunct/>
              <w:ind w:leftChars="0" w:left="0" w:rightChars="0" w:right="0" w:firstLineChars="0" w:firstLine="0"/>
              <w:spacing w:line="240" w:lineRule="atLeast"/>
            </w:pPr>
          </w:p>
        </w:tc>
        <w:tc>
          <w:tcPr>
            <w:tcW w:w="1353" w:type="dxa"/>
          </w:tcPr>
          <w:p w:rsidR="0018722C">
            <w:pPr>
              <w:topLinePunct/>
              <w:ind w:leftChars="0" w:left="0" w:rightChars="0" w:right="0" w:firstLineChars="0" w:firstLine="0"/>
              <w:spacing w:line="240" w:lineRule="atLeast"/>
            </w:pPr>
            <w:r w:rsidRPr="00000000">
              <w:rPr>
                <w:sz w:val="24"/>
                <w:szCs w:val="24"/>
              </w:rPr>
              <w:t>0.94</w:t>
            </w:r>
          </w:p>
        </w:tc>
      </w:tr>
      <w:tr>
        <w:trPr>
          <w:trHeight w:val="2000" w:hRule="atLeast"/>
        </w:trPr>
        <w:tc>
          <w:tcPr>
            <w:tcW w:w="3685" w:type="dxa"/>
          </w:tcPr>
          <w:p w:rsidR="0018722C">
            <w:pPr>
              <w:topLinePunct/>
              <w:ind w:leftChars="0" w:left="0" w:rightChars="0" w:right="0" w:firstLineChars="0" w:firstLine="0"/>
              <w:spacing w:line="240" w:lineRule="atLeast"/>
            </w:pPr>
            <w:r w:rsidRPr="00000000">
              <w:rPr>
                <w:sz w:val="24"/>
                <w:szCs w:val="24"/>
              </w:rPr>
              <w:t>寻找联盟、促进企业长期目标建立在东南亚的部署基地</w:t>
            </w:r>
          </w:p>
          <w:p w:rsidR="0018722C">
            <w:pPr>
              <w:topLinePunct/>
            </w:pPr>
            <w:r w:rsidRPr="00000000">
              <w:rPr>
                <w:sz w:val="24"/>
                <w:szCs w:val="24"/>
              </w:rPr>
              <w:t>收购著名品牌</w:t>
            </w:r>
          </w:p>
          <w:p w:rsidR="0018722C">
            <w:pPr>
              <w:topLinePunct/>
              <w:ind w:leftChars="0" w:left="0" w:rightChars="0" w:right="0" w:firstLineChars="0" w:firstLine="0"/>
              <w:spacing w:line="240" w:lineRule="atLeast"/>
            </w:pPr>
            <w:r w:rsidRPr="00000000">
              <w:rPr>
                <w:sz w:val="24"/>
                <w:szCs w:val="24"/>
              </w:rPr>
              <w:t>获得海外经营能力</w:t>
            </w:r>
            <w:r w:rsidRPr="00000000">
              <w:rPr>
                <w:sz w:val="24"/>
                <w:szCs w:val="24"/>
              </w:rPr>
              <w:t>（</w:t>
            </w:r>
            <w:r w:rsidRPr="00000000">
              <w:rPr>
                <w:sz w:val="24"/>
                <w:szCs w:val="24"/>
              </w:rPr>
              <w:t>管理技能、市场专业化等</w:t>
            </w:r>
            <w:r w:rsidRPr="00000000">
              <w:rPr>
                <w:sz w:val="24"/>
                <w:szCs w:val="24"/>
              </w:rPr>
              <w:t>）</w:t>
            </w:r>
          </w:p>
        </w:tc>
        <w:tc>
          <w:tcPr>
            <w:tcW w:w="1261" w:type="dxa"/>
          </w:tcPr>
          <w:p w:rsidR="0018722C">
            <w:pPr>
              <w:topLinePunct/>
              <w:ind w:leftChars="0" w:left="0" w:rightChars="0" w:right="0" w:firstLineChars="0" w:firstLine="0"/>
              <w:spacing w:line="240" w:lineRule="atLeast"/>
            </w:pPr>
            <w:r w:rsidRPr="00000000">
              <w:rPr>
                <w:sz w:val="24"/>
                <w:szCs w:val="24"/>
              </w:rPr>
              <w:t>9.31%</w:t>
            </w:r>
          </w:p>
          <w:p w:rsidR="0018722C">
            <w:pPr>
              <w:topLinePunct/>
            </w:pPr>
            <w:r w:rsidRPr="00000000">
              <w:rPr>
                <w:sz w:val="24"/>
                <w:szCs w:val="24"/>
              </w:rPr>
              <w:t>11.84%</w:t>
            </w:r>
          </w:p>
          <w:p w:rsidR="0018722C">
            <w:pPr>
              <w:topLinePunct/>
            </w:pPr>
            <w:r w:rsidRPr="00000000">
              <w:rPr>
                <w:sz w:val="24"/>
                <w:szCs w:val="24"/>
              </w:rPr>
              <w:t>0.90%</w:t>
            </w:r>
          </w:p>
          <w:p w:rsidR="0018722C">
            <w:pPr>
              <w:topLinePunct/>
              <w:ind w:leftChars="0" w:left="0" w:rightChars="0" w:right="0" w:firstLineChars="0" w:firstLine="0"/>
              <w:spacing w:line="240" w:lineRule="atLeast"/>
            </w:pPr>
            <w:r w:rsidRPr="00000000">
              <w:rPr>
                <w:sz w:val="24"/>
                <w:szCs w:val="24"/>
              </w:rPr>
              <w:t>7.43%</w:t>
            </w:r>
          </w:p>
        </w:tc>
        <w:tc>
          <w:tcPr>
            <w:tcW w:w="1261" w:type="dxa"/>
          </w:tcPr>
          <w:p w:rsidR="0018722C">
            <w:pPr>
              <w:topLinePunct/>
              <w:ind w:leftChars="0" w:left="0" w:rightChars="0" w:right="0" w:firstLineChars="0" w:firstLine="0"/>
              <w:spacing w:line="240" w:lineRule="atLeast"/>
            </w:pPr>
            <w:r w:rsidRPr="00000000">
              <w:rPr>
                <w:sz w:val="24"/>
                <w:szCs w:val="24"/>
              </w:rPr>
              <w:t>3.17</w:t>
            </w:r>
          </w:p>
          <w:p w:rsidR="0018722C">
            <w:pPr>
              <w:topLinePunct/>
            </w:pPr>
            <w:r w:rsidRPr="00000000">
              <w:rPr>
                <w:sz w:val="24"/>
                <w:szCs w:val="24"/>
              </w:rPr>
              <w:t>3.5</w:t>
            </w:r>
          </w:p>
          <w:p w:rsidR="0018722C">
            <w:pPr>
              <w:topLinePunct/>
            </w:pPr>
            <w:r w:rsidRPr="00000000">
              <w:rPr>
                <w:sz w:val="24"/>
                <w:szCs w:val="24"/>
              </w:rPr>
              <w:t>1.25</w:t>
            </w:r>
          </w:p>
          <w:p w:rsidR="0018722C">
            <w:pPr>
              <w:topLinePunct/>
              <w:ind w:leftChars="0" w:left="0" w:rightChars="0" w:right="0" w:firstLineChars="0" w:firstLine="0"/>
              <w:spacing w:line="240" w:lineRule="atLeast"/>
            </w:pPr>
            <w:r w:rsidRPr="00000000">
              <w:rPr>
                <w:sz w:val="24"/>
                <w:szCs w:val="24"/>
              </w:rPr>
              <w:t>2.94</w:t>
            </w:r>
          </w:p>
        </w:tc>
        <w:tc>
          <w:tcPr>
            <w:tcW w:w="1353" w:type="dxa"/>
          </w:tcPr>
          <w:p w:rsidR="0018722C">
            <w:pPr>
              <w:topLinePunct/>
              <w:ind w:leftChars="0" w:left="0" w:rightChars="0" w:right="0" w:firstLineChars="0" w:firstLine="0"/>
              <w:spacing w:line="240" w:lineRule="atLeast"/>
            </w:pPr>
            <w:r w:rsidRPr="00000000">
              <w:rPr>
                <w:sz w:val="24"/>
                <w:szCs w:val="24"/>
              </w:rPr>
              <w:t>0.3</w:t>
            </w:r>
          </w:p>
          <w:p w:rsidR="0018722C">
            <w:pPr>
              <w:topLinePunct/>
            </w:pPr>
            <w:r w:rsidRPr="00000000">
              <w:rPr>
                <w:sz w:val="24"/>
                <w:szCs w:val="24"/>
              </w:rPr>
              <w:t>0.41</w:t>
            </w:r>
          </w:p>
          <w:p w:rsidR="0018722C">
            <w:pPr>
              <w:topLinePunct/>
            </w:pPr>
            <w:r w:rsidRPr="00000000">
              <w:rPr>
                <w:sz w:val="24"/>
                <w:szCs w:val="24"/>
              </w:rPr>
              <w:t>0.1</w:t>
            </w:r>
          </w:p>
          <w:p w:rsidR="0018722C">
            <w:pPr>
              <w:topLinePunct/>
              <w:ind w:leftChars="0" w:left="0" w:rightChars="0" w:right="0" w:firstLineChars="0" w:firstLine="0"/>
              <w:spacing w:line="240" w:lineRule="atLeast"/>
            </w:pPr>
            <w:r w:rsidRPr="00000000">
              <w:rPr>
                <w:sz w:val="24"/>
                <w:szCs w:val="24"/>
              </w:rPr>
              <w:t>0.22</w:t>
            </w:r>
          </w:p>
        </w:tc>
      </w:tr>
    </w:tbl>
    <w:p w:rsidR="0018722C">
      <w:pPr>
        <w:pStyle w:val="affa"/>
      </w:pPr>
    </w:p>
    <w:p w:rsidR="0018722C">
      <w:pPr>
        <w:pStyle w:val="BodyText"/>
        <w:spacing w:before="39"/>
        <w:ind w:leftChars="0" w:left="1500"/>
        <w:topLinePunct/>
      </w:pPr>
      <w:r>
        <w:t>资料来源：</w:t>
      </w:r>
      <w:r w:rsidR="001852F3">
        <w:t xml:space="preserve">笔者整理而得</w:t>
      </w:r>
    </w:p>
    <w:p w:rsidR="0018722C">
      <w:pPr>
        <w:topLinePunct/>
      </w:pPr>
      <w:r>
        <w:t>从问卷答案统计中，中资企业对泰国投资动机最明显为“市场寻找型”其次为</w:t>
      </w:r>
    </w:p>
    <w:p w:rsidR="0018722C">
      <w:pPr>
        <w:topLinePunct/>
      </w:pPr>
      <w:r>
        <w:t>“资产寻找型”。另外，大多中企表示“对泰国投资只是第一步，可以让中国企业获取经验并走向企业全球化成长”。列为第三和第四为资源寻找型和效率寻找型。从此可看出泰国对中国企业来说是缺少资源和技术方面的优势。泰国不再是低廉劳动成本的国家，更不是掌握高新技术的国家。Ito</w:t>
      </w:r>
      <w:r>
        <w:t>（</w:t>
      </w:r>
      <w:r>
        <w:t>2002</w:t>
      </w:r>
      <w:r>
        <w:t>）</w:t>
      </w:r>
      <w:r>
        <w:t>对泰国汽车产业的劳动生产率研究结果发现，外资企业公司的劳动生产率往往比泰国当地企业高是因为外资企业使用的机械设备技术更为前进，拥有更多的基金投入。不可否认的是泰国的外资流入对于泰国经济做出了很大贡献。泰国从传统农业国家发展成为初中期工业化国家，从此可见于泰国的出口产品结构。尽管外资能够传递技术给泰国当地企业不过泰国还缺乏继续创新能力</w:t>
      </w:r>
      <w:r>
        <w:t>（</w:t>
      </w:r>
      <w:r>
        <w:t>industrial </w:t>
      </w:r>
      <w:r>
        <w:rPr>
          <w:spacing w:val="-2"/>
        </w:rPr>
        <w:t>d</w:t>
      </w:r>
      <w:r>
        <w:t>eepenin</w:t>
      </w:r>
      <w:r>
        <w:rPr>
          <w:spacing w:val="2"/>
        </w:rPr>
        <w:t>g</w:t>
      </w:r>
      <w:r>
        <w:t>）</w:t>
      </w:r>
      <w:r>
        <w:t>，因此迄今泰国制造很多</w:t>
      </w:r>
      <w:r>
        <w:t>集中于“组装”中下游的产业链。</w:t>
      </w:r>
    </w:p>
    <w:p w:rsidR="0018722C">
      <w:pPr>
        <w:topLinePunct/>
      </w:pPr>
      <w:r>
        <w:t>中国对泰国的投资迅速发展，除了中国政府的大力支持因素以外中泰双边的经贸紧密合作也是关键。Kohpaiboon</w:t>
      </w:r>
      <w:r>
        <w:t>（</w:t>
      </w:r>
      <w:r>
        <w:t>2007</w:t>
      </w:r>
      <w:r>
        <w:t>）</w:t>
      </w:r>
      <w:r>
        <w:t>提出</w:t>
      </w:r>
      <w:r w:rsidR="001852F3">
        <w:t xml:space="preserve">1970</w:t>
      </w:r>
      <w:r w:rsidR="001852F3">
        <w:t xml:space="preserve">年泰国对外开放贸易以来，</w:t>
      </w:r>
      <w:r w:rsidR="001852F3">
        <w:t xml:space="preserve">外国直接投资的流入呈现正向增长，这意味着贸易与投资存在着互补关系。中国对泰国投资的动机比贸易还要复杂，很多因素被考虑在内。中泰两国的关系保持</w:t>
      </w:r>
      <w:r w:rsidR="001852F3">
        <w:t>友</w:t>
      </w:r>
    </w:p>
    <w:p w:rsidR="0018722C">
      <w:pPr>
        <w:topLinePunct/>
      </w:pPr>
      <w:r>
        <w:rPr>
          <w:rFonts w:cstheme="minorBidi" w:hAnsiTheme="minorHAnsi" w:eastAsiaTheme="minorHAnsi" w:asciiTheme="minorHAnsi" w:ascii="Calibri"/>
        </w:rPr>
        <w:t>89</w:t>
      </w:r>
    </w:p>
    <w:p w:rsidR="0018722C">
      <w:pPr>
        <w:topLinePunct/>
      </w:pPr>
      <w:r>
        <w:t>好，人民互相来往越来越频繁，政府之间的各方面合作逐步加强。中企在泰国投资的满意指数平均分为</w:t>
      </w:r>
      <w:r w:rsidR="001852F3">
        <w:t xml:space="preserve">3</w:t>
      </w:r>
      <w:r>
        <w:t>.</w:t>
      </w:r>
      <w:r>
        <w:t>48</w:t>
      </w:r>
      <w:r>
        <w:t>（</w:t>
      </w:r>
      <w:r>
        <w:t>满分为</w:t>
      </w:r>
      <w:r w:rsidR="001852F3">
        <w:t xml:space="preserve">5</w:t>
      </w:r>
      <w:r>
        <w:t>）</w:t>
      </w:r>
      <w:r>
        <w:t>这表明中企在泰国投资处于适中水平。</w:t>
      </w:r>
    </w:p>
    <w:p w:rsidR="0018722C">
      <w:pPr>
        <w:pStyle w:val="a8"/>
        <w:topLinePunct/>
      </w:pPr>
      <w:r>
        <w:t>表</w:t>
      </w:r>
      <w:r>
        <w:t> </w:t>
      </w:r>
      <w:r>
        <w:t>3</w:t>
      </w:r>
      <w:r>
        <w:t>.</w:t>
      </w:r>
      <w:r>
        <w:t>31</w:t>
      </w:r>
      <w:r w:rsidRPr="00000000">
        <w:tab/>
        <w:t>52</w:t>
      </w:r>
      <w:r/>
      <w:r>
        <w:t>家中企特定优势分数汇总</w:t>
      </w:r>
    </w:p>
    <w:tbl>
      <w:tblPr>
        <w:tblW w:w="5000" w:type="pct"/>
        <w:tblInd w:w="364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75"/>
        <w:gridCol w:w="1169"/>
      </w:tblGrid>
      <w:tr>
        <w:trPr>
          <w:tblHeader/>
        </w:trPr>
        <w:tc>
          <w:tcPr>
            <w:tcW w:w="3141" w:type="pct"/>
            <w:vAlign w:val="center"/>
            <w:tcBorders>
              <w:bottom w:val="single" w:sz="4" w:space="0" w:color="auto"/>
            </w:tcBorders>
          </w:tcPr>
          <w:p w:rsidR="0018722C">
            <w:pPr>
              <w:pStyle w:val="a7"/>
              <w:topLinePunct/>
              <w:ind w:leftChars="0" w:left="0" w:rightChars="0" w:right="0" w:firstLineChars="0" w:firstLine="0"/>
              <w:spacing w:line="240" w:lineRule="atLeast"/>
            </w:pPr>
            <w:r>
              <w:t>资源和能力</w:t>
            </w:r>
          </w:p>
        </w:tc>
        <w:tc>
          <w:tcPr>
            <w:tcW w:w="1859" w:type="pct"/>
            <w:vAlign w:val="center"/>
            <w:tcBorders>
              <w:bottom w:val="single" w:sz="4" w:space="0" w:color="auto"/>
            </w:tcBorders>
          </w:tcPr>
          <w:p w:rsidR="0018722C">
            <w:pPr>
              <w:pStyle w:val="a7"/>
              <w:topLinePunct/>
              <w:ind w:leftChars="0" w:left="0" w:rightChars="0" w:right="0" w:firstLineChars="0" w:firstLine="0"/>
              <w:spacing w:line="240" w:lineRule="atLeast"/>
            </w:pPr>
            <w:r>
              <w:t>得分数</w:t>
            </w:r>
          </w:p>
        </w:tc>
      </w:tr>
      <w:tr>
        <w:tc>
          <w:tcPr>
            <w:tcW w:w="3141" w:type="pct"/>
            <w:vAlign w:val="center"/>
          </w:tcPr>
          <w:p w:rsidR="0018722C">
            <w:pPr>
              <w:pStyle w:val="ac"/>
              <w:topLinePunct/>
              <w:ind w:leftChars="0" w:left="0" w:rightChars="0" w:right="0" w:firstLineChars="0" w:firstLine="0"/>
              <w:spacing w:line="240" w:lineRule="atLeast"/>
            </w:pPr>
            <w:r>
              <w:t>融资资源</w:t>
            </w:r>
          </w:p>
        </w:tc>
        <w:tc>
          <w:tcPr>
            <w:tcW w:w="1859" w:type="pct"/>
            <w:vAlign w:val="center"/>
          </w:tcPr>
          <w:p w:rsidR="0018722C">
            <w:pPr>
              <w:pStyle w:val="affff9"/>
              <w:topLinePunct/>
              <w:ind w:leftChars="0" w:left="0" w:rightChars="0" w:right="0" w:firstLineChars="0" w:firstLine="0"/>
              <w:spacing w:line="240" w:lineRule="atLeast"/>
            </w:pPr>
            <w:r>
              <w:t>3.20</w:t>
            </w:r>
          </w:p>
        </w:tc>
      </w:tr>
      <w:tr>
        <w:tc>
          <w:tcPr>
            <w:tcW w:w="3141" w:type="pct"/>
            <w:vAlign w:val="center"/>
          </w:tcPr>
          <w:p w:rsidR="0018722C">
            <w:pPr>
              <w:pStyle w:val="ac"/>
              <w:topLinePunct/>
              <w:ind w:leftChars="0" w:left="0" w:rightChars="0" w:right="0" w:firstLineChars="0" w:firstLine="0"/>
              <w:spacing w:line="240" w:lineRule="atLeast"/>
            </w:pPr>
            <w:r>
              <w:t>物理资源</w:t>
            </w:r>
          </w:p>
        </w:tc>
        <w:tc>
          <w:tcPr>
            <w:tcW w:w="1859" w:type="pct"/>
            <w:vAlign w:val="center"/>
          </w:tcPr>
          <w:p w:rsidR="0018722C">
            <w:pPr>
              <w:pStyle w:val="affff9"/>
              <w:topLinePunct/>
              <w:ind w:leftChars="0" w:left="0" w:rightChars="0" w:right="0" w:firstLineChars="0" w:firstLine="0"/>
              <w:spacing w:line="240" w:lineRule="atLeast"/>
            </w:pPr>
            <w:r>
              <w:t>2.80</w:t>
            </w:r>
          </w:p>
        </w:tc>
      </w:tr>
      <w:tr>
        <w:tc>
          <w:tcPr>
            <w:tcW w:w="3141" w:type="pct"/>
            <w:vAlign w:val="center"/>
          </w:tcPr>
          <w:p w:rsidR="0018722C">
            <w:pPr>
              <w:pStyle w:val="ac"/>
              <w:topLinePunct/>
              <w:ind w:leftChars="0" w:left="0" w:rightChars="0" w:right="0" w:firstLineChars="0" w:firstLine="0"/>
              <w:spacing w:line="240" w:lineRule="atLeast"/>
            </w:pPr>
            <w:r>
              <w:t>技术资源</w:t>
            </w:r>
          </w:p>
        </w:tc>
        <w:tc>
          <w:tcPr>
            <w:tcW w:w="1859" w:type="pct"/>
            <w:vAlign w:val="center"/>
          </w:tcPr>
          <w:p w:rsidR="0018722C">
            <w:pPr>
              <w:pStyle w:val="affff9"/>
              <w:topLinePunct/>
              <w:ind w:leftChars="0" w:left="0" w:rightChars="0" w:right="0" w:firstLineChars="0" w:firstLine="0"/>
              <w:spacing w:line="240" w:lineRule="atLeast"/>
            </w:pPr>
            <w:r>
              <w:t>2.77</w:t>
            </w:r>
          </w:p>
        </w:tc>
      </w:tr>
      <w:tr>
        <w:tc>
          <w:tcPr>
            <w:tcW w:w="3141" w:type="pct"/>
            <w:vAlign w:val="center"/>
          </w:tcPr>
          <w:p w:rsidR="0018722C">
            <w:pPr>
              <w:pStyle w:val="ac"/>
              <w:topLinePunct/>
              <w:ind w:leftChars="0" w:left="0" w:rightChars="0" w:right="0" w:firstLineChars="0" w:firstLine="0"/>
              <w:spacing w:line="240" w:lineRule="atLeast"/>
            </w:pPr>
            <w:r>
              <w:t>组织资源</w:t>
            </w:r>
          </w:p>
        </w:tc>
        <w:tc>
          <w:tcPr>
            <w:tcW w:w="1859" w:type="pct"/>
            <w:vAlign w:val="center"/>
          </w:tcPr>
          <w:p w:rsidR="0018722C">
            <w:pPr>
              <w:pStyle w:val="affff9"/>
              <w:topLinePunct/>
              <w:ind w:leftChars="0" w:left="0" w:rightChars="0" w:right="0" w:firstLineChars="0" w:firstLine="0"/>
              <w:spacing w:line="240" w:lineRule="atLeast"/>
            </w:pPr>
            <w:r>
              <w:t>3.23</w:t>
            </w:r>
          </w:p>
        </w:tc>
      </w:tr>
      <w:tr>
        <w:tc>
          <w:tcPr>
            <w:tcW w:w="3141" w:type="pct"/>
            <w:vAlign w:val="center"/>
          </w:tcPr>
          <w:p w:rsidR="0018722C">
            <w:pPr>
              <w:pStyle w:val="ac"/>
              <w:topLinePunct/>
              <w:ind w:leftChars="0" w:left="0" w:rightChars="0" w:right="0" w:firstLineChars="0" w:firstLine="0"/>
              <w:spacing w:line="240" w:lineRule="atLeast"/>
            </w:pPr>
            <w:r>
              <w:t>人力资源</w:t>
            </w:r>
          </w:p>
        </w:tc>
        <w:tc>
          <w:tcPr>
            <w:tcW w:w="1859" w:type="pct"/>
            <w:vAlign w:val="center"/>
          </w:tcPr>
          <w:p w:rsidR="0018722C">
            <w:pPr>
              <w:pStyle w:val="affff9"/>
              <w:topLinePunct/>
              <w:ind w:leftChars="0" w:left="0" w:rightChars="0" w:right="0" w:firstLineChars="0" w:firstLine="0"/>
              <w:spacing w:line="240" w:lineRule="atLeast"/>
            </w:pPr>
            <w:r>
              <w:t>3.40</w:t>
            </w:r>
          </w:p>
        </w:tc>
      </w:tr>
      <w:tr>
        <w:tc>
          <w:tcPr>
            <w:tcW w:w="3141" w:type="pct"/>
            <w:vAlign w:val="center"/>
          </w:tcPr>
          <w:p w:rsidR="0018722C">
            <w:pPr>
              <w:pStyle w:val="ac"/>
              <w:topLinePunct/>
              <w:ind w:leftChars="0" w:left="0" w:rightChars="0" w:right="0" w:firstLineChars="0" w:firstLine="0"/>
              <w:spacing w:line="240" w:lineRule="atLeast"/>
            </w:pPr>
            <w:r>
              <w:t>创新能力</w:t>
            </w:r>
          </w:p>
        </w:tc>
        <w:tc>
          <w:tcPr>
            <w:tcW w:w="1859" w:type="pct"/>
            <w:vAlign w:val="center"/>
          </w:tcPr>
          <w:p w:rsidR="0018722C">
            <w:pPr>
              <w:pStyle w:val="affff9"/>
              <w:topLinePunct/>
              <w:ind w:leftChars="0" w:left="0" w:rightChars="0" w:right="0" w:firstLineChars="0" w:firstLine="0"/>
              <w:spacing w:line="240" w:lineRule="atLeast"/>
            </w:pPr>
            <w:r>
              <w:t>2.80</w:t>
            </w:r>
          </w:p>
        </w:tc>
      </w:tr>
      <w:tr>
        <w:tc>
          <w:tcPr>
            <w:tcW w:w="3141" w:type="pct"/>
            <w:vAlign w:val="center"/>
          </w:tcPr>
          <w:p w:rsidR="0018722C">
            <w:pPr>
              <w:pStyle w:val="ac"/>
              <w:topLinePunct/>
              <w:ind w:leftChars="0" w:left="0" w:rightChars="0" w:right="0" w:firstLineChars="0" w:firstLine="0"/>
              <w:spacing w:line="240" w:lineRule="atLeast"/>
            </w:pPr>
            <w:r>
              <w:t>企业知名度</w:t>
            </w:r>
          </w:p>
        </w:tc>
        <w:tc>
          <w:tcPr>
            <w:tcW w:w="1859" w:type="pct"/>
            <w:vAlign w:val="center"/>
          </w:tcPr>
          <w:p w:rsidR="0018722C">
            <w:pPr>
              <w:pStyle w:val="affff9"/>
              <w:topLinePunct/>
              <w:ind w:leftChars="0" w:left="0" w:rightChars="0" w:right="0" w:firstLineChars="0" w:firstLine="0"/>
              <w:spacing w:line="240" w:lineRule="atLeast"/>
            </w:pPr>
            <w:r>
              <w:t>2.61</w:t>
            </w:r>
          </w:p>
        </w:tc>
      </w:tr>
      <w:tr>
        <w:tc>
          <w:tcPr>
            <w:tcW w:w="3141" w:type="pct"/>
            <w:vAlign w:val="center"/>
            <w:tcBorders>
              <w:top w:val="single" w:sz="4" w:space="0" w:color="auto"/>
            </w:tcBorders>
          </w:tcPr>
          <w:p w:rsidR="0018722C">
            <w:pPr>
              <w:pStyle w:val="ac"/>
              <w:topLinePunct/>
              <w:ind w:leftChars="0" w:left="0" w:rightChars="0" w:right="0" w:firstLineChars="0" w:firstLine="0"/>
              <w:spacing w:line="240" w:lineRule="atLeast"/>
            </w:pPr>
            <w:r>
              <w:t>企业特定优势</w:t>
            </w:r>
          </w:p>
        </w:tc>
        <w:tc>
          <w:tcPr>
            <w:tcW w:w="1859" w:type="pct"/>
            <w:vAlign w:val="center"/>
            <w:tcBorders>
              <w:top w:val="single" w:sz="4" w:space="0" w:color="auto"/>
            </w:tcBorders>
          </w:tcPr>
          <w:p w:rsidR="0018722C">
            <w:pPr>
              <w:pStyle w:val="affff9"/>
              <w:topLinePunct/>
              <w:ind w:leftChars="0" w:left="0" w:rightChars="0" w:right="0" w:firstLineChars="0" w:firstLine="0"/>
              <w:spacing w:line="240" w:lineRule="atLeast"/>
            </w:pPr>
            <w:r>
              <w:t>2.97</w:t>
            </w:r>
          </w:p>
        </w:tc>
      </w:tr>
    </w:tbl>
    <w:p w:rsidR="0018722C">
      <w:pPr>
        <w:pStyle w:val="aff3"/>
        <w:topLinePunct/>
      </w:pPr>
      <w:r>
        <w:t>资料来源：根据问卷笔者整理而得</w:t>
      </w:r>
    </w:p>
    <w:p w:rsidR="0018722C">
      <w:pPr>
        <w:topLinePunct/>
      </w:pPr>
      <w:r>
        <w:t>中资企业在泰国的特定优势最弱项为“企业知名度”其得分为</w:t>
      </w:r>
      <w:r w:rsidR="001852F3">
        <w:t xml:space="preserve">2</w:t>
      </w:r>
      <w:r>
        <w:t>.</w:t>
      </w:r>
      <w:r>
        <w:t>61。中国内部经济刚发展起来，对泰国投资比欧美、日本较晚。因此中国品牌在泰国的知名度还较低，这正好与中国“走出去”战略相适应。根据</w:t>
      </w:r>
      <w:r w:rsidR="001852F3">
        <w:t xml:space="preserve">2013</w:t>
      </w:r>
      <w:r w:rsidR="001852F3">
        <w:t xml:space="preserve">年的中国对外投资合作报告显示，中国企业走出去的一个主要动因是转变自身品牌向“国际品牌”发展。</w:t>
      </w:r>
    </w:p>
    <w:p w:rsidR="0018722C">
      <w:pPr>
        <w:topLinePunct/>
      </w:pPr>
      <w:r>
        <w:t>Hall</w:t>
      </w:r>
      <w:r>
        <w:t>（</w:t>
      </w:r>
      <w:r>
        <w:t>1993</w:t>
      </w:r>
      <w:r>
        <w:t>）</w:t>
      </w:r>
      <w:r>
        <w:t>认为，一个公司的产品和服务的名誉是很重要的无形资产，它也是公司的优势条件。尽管如此，在泰国的中资企业大多数还侧重低价出售策略，因此员</w:t>
      </w:r>
      <w:r>
        <w:t>工得到的福利相当少</w:t>
      </w:r>
      <w:r>
        <w:t>（</w:t>
      </w:r>
      <w:r>
        <w:t>Employee well-bei</w:t>
      </w:r>
      <w:r>
        <w:rPr>
          <w:spacing w:val="-2"/>
        </w:rPr>
        <w:t>n</w:t>
      </w:r>
      <w:r>
        <w:rPr>
          <w:spacing w:val="9"/>
        </w:rPr>
        <w:t>g</w:t>
      </w:r>
      <w:r>
        <w:t>）</w:t>
      </w:r>
      <w:r>
        <w:t>。在人力资源方面，平均分数</w:t>
      </w:r>
      <w:r>
        <w:t>为</w:t>
      </w:r>
    </w:p>
    <w:p w:rsidR="0018722C">
      <w:pPr>
        <w:topLinePunct/>
      </w:pPr>
      <w:r>
        <w:t>3.40，其在其他资源和能力指数中得分最高，表明中资企业在泰国所需人力资源方面不缺少，企业运营情况比较顺利。这是因为中泰两国的文化相似，企业在当地运营相当顺利，员工和雇主的沟通几乎不存在冲突。最终，中资企业的总评分数</w:t>
      </w:r>
      <w:r>
        <w:t>为</w:t>
      </w:r>
    </w:p>
    <w:p w:rsidR="0018722C">
      <w:pPr>
        <w:topLinePunct/>
      </w:pPr>
      <w:r>
        <w:t>2.97</w:t>
      </w:r>
      <w:r w:rsidR="001852F3">
        <w:t xml:space="preserve">超过了一半的水平</w:t>
      </w:r>
      <w:r>
        <w:t>（</w:t>
      </w:r>
      <w:r>
        <w:t>2.5</w:t>
      </w:r>
      <w:r>
        <w:t>）</w:t>
      </w:r>
      <w:r>
        <w:t>这表明中资的特定优势有一定的价值。中资企业在泰国发展具有一定的潜力和发展空间。</w:t>
      </w:r>
    </w:p>
    <w:p w:rsidR="0018722C">
      <w:pPr>
        <w:pStyle w:val="Heading2"/>
        <w:topLinePunct/>
        <w:ind w:left="171" w:hangingChars="171" w:hanging="171"/>
      </w:pPr>
      <w:bookmarkStart w:id="141010" w:name="_Toc686141010"/>
      <w:bookmarkStart w:name="_TOC_250021" w:id="32"/>
      <w:bookmarkStart w:name="3.3中国-泰国双向直接投资发展的机遇 " w:id="33"/>
      <w:r/>
      <w:bookmarkEnd w:id="32"/>
      <w:r>
        <w:t>3.3</w:t>
      </w:r>
      <w:r>
        <w:t xml:space="preserve"> </w:t>
      </w:r>
      <w:r w:rsidRPr="00DB64CE">
        <w:t>中国-泰国双向直接投资发展的机遇</w:t>
      </w:r>
      <w:bookmarkEnd w:id="141010"/>
    </w:p>
    <w:p w:rsidR="0018722C">
      <w:pPr>
        <w:topLinePunct/>
      </w:pPr>
      <w:r>
        <w:t>中国-东盟自由贸易区的建成，使得双方带来了巨大经济合作效应。在此机遇之中，中国-东盟自贸区给中国企业带来了“产业转移”的机遇，同样也给中国企业缓解产量过剩的机会。为评估中国-泰国相互投资的产业发展存在的潜力，笔者要从“产业竞争和优势”分析出发，应用经济方法的初步评估，为提供双边直接投资的借鉴信息。世界产业的竞争优势包括</w:t>
      </w:r>
      <w:r w:rsidR="001852F3">
        <w:t xml:space="preserve">4</w:t>
      </w:r>
      <w:r w:rsidR="001852F3">
        <w:t xml:space="preserve">个指标和等级，有工业环境、生产能力、贸易竞争力、产业的利润边际。</w:t>
      </w:r>
    </w:p>
    <w:p w:rsidR="0018722C">
      <w:pPr>
        <w:topLinePunct/>
      </w:pPr>
      <w:r>
        <w:rPr>
          <w:rFonts w:cstheme="minorBidi" w:hAnsiTheme="minorHAnsi" w:eastAsiaTheme="minorHAnsi" w:asciiTheme="minorHAnsi" w:ascii="Calibri"/>
        </w:rPr>
        <w:t>90</w:t>
      </w:r>
    </w:p>
    <w:p w:rsidR="0018722C">
      <w:pPr>
        <w:topLinePunct/>
      </w:pPr>
      <w:r>
        <w:t>中国和泰国的主要制造产业比较相似。中国的前</w:t>
      </w:r>
      <w:r w:rsidR="001852F3">
        <w:t xml:space="preserve">5</w:t>
      </w:r>
      <w:r w:rsidR="001852F3">
        <w:t xml:space="preserve">名主要产业为</w:t>
      </w:r>
      <w:r w:rsidR="001852F3">
        <w:t xml:space="preserve">电子和通信</w:t>
      </w:r>
      <w:r>
        <w:t>设备、钢铁的制造、化学工业、食饮工业和机械制造产业。而泰国的前</w:t>
      </w:r>
      <w:r>
        <w:t>5</w:t>
      </w:r>
      <w:r/>
      <w:r w:rsidR="001852F3">
        <w:t xml:space="preserve">名主要产业为</w:t>
      </w:r>
      <w:r w:rsidR="001852F3">
        <w:t xml:space="preserve">电子和通信设备、食饮工业、纺织品产业、运输设备产业及化学工业</w:t>
      </w:r>
      <w:r>
        <w:rPr>
          <w:vertAlign w:val="superscript"/>
          /&gt;
        </w:rPr>
        <w:t>53</w:t>
      </w:r>
      <w:r>
        <w:t>。</w:t>
      </w:r>
    </w:p>
    <w:p w:rsidR="0018722C">
      <w:pPr>
        <w:topLinePunct/>
      </w:pPr>
      <w:r>
        <w:t>在中泰的产业结构相度结构是</w:t>
      </w:r>
      <w:r>
        <w:t>0</w:t>
      </w:r>
      <w:r>
        <w:t>.</w:t>
      </w:r>
      <w:r>
        <w:t>82，表示中泰的产业结构的相似度比较高。</w:t>
      </w:r>
      <w:r>
        <w:t>在系数判断中接近或等于</w:t>
      </w:r>
      <w:r>
        <w:t>1</w:t>
      </w:r>
      <w:r/>
      <w:r w:rsidR="001852F3">
        <w:t xml:space="preserve">表示相似度比较大，如果是</w:t>
      </w:r>
      <w:r>
        <w:t>0</w:t>
      </w:r>
      <w:r/>
      <w:r w:rsidR="001852F3">
        <w:t xml:space="preserve">表示产业结构相差很大。与其他东南亚国家相比，泰国和中国的产业结构相似度最高。</w:t>
      </w:r>
    </w:p>
    <w:p w:rsidR="0018722C">
      <w:pPr>
        <w:pStyle w:val="a8"/>
        <w:topLinePunct/>
      </w:pPr>
      <w:r>
        <w:t>表</w:t>
      </w:r>
      <w:r>
        <w:t> </w:t>
      </w:r>
      <w:r>
        <w:t>3</w:t>
      </w:r>
      <w:r>
        <w:t>.</w:t>
      </w:r>
      <w:r>
        <w:t>32</w:t>
      </w:r>
      <w:r>
        <w:t xml:space="preserve">  </w:t>
      </w:r>
      <w:r w:rsidR="001852F3">
        <w:t>中国和东盟的制造产业结构相似度情况</w:t>
      </w:r>
    </w:p>
    <w:tbl>
      <w:tblPr>
        <w:tblW w:w="5000" w:type="pct"/>
        <w:tblInd w:w="7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1169"/>
        <w:gridCol w:w="1260"/>
        <w:gridCol w:w="1172"/>
        <w:gridCol w:w="1349"/>
        <w:gridCol w:w="1261"/>
        <w:gridCol w:w="1352"/>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p w:rsidR="0018722C">
            <w:pPr>
              <w:pStyle w:val="a7"/>
              <w:topLinePunct/>
              <w:ind w:leftChars="0" w:left="0" w:rightChars="0" w:right="0" w:firstLineChars="0" w:firstLine="0"/>
              <w:spacing w:line="240" w:lineRule="atLeast"/>
            </w:pPr>
            <w:r>
              <w:t>泰国</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p w:rsidR="0018722C">
            <w:pPr>
              <w:pStyle w:val="a7"/>
              <w:topLinePunct/>
              <w:ind w:leftChars="0" w:left="0" w:rightChars="0" w:right="0" w:firstLineChars="0" w:firstLine="0"/>
              <w:spacing w:line="240" w:lineRule="atLeast"/>
            </w:pPr>
            <w:r>
              <w:t>马来西亚</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中国-新</w:t>
            </w:r>
          </w:p>
          <w:p w:rsidR="0018722C">
            <w:pPr>
              <w:pStyle w:val="a7"/>
              <w:topLinePunct/>
              <w:ind w:leftChars="0" w:left="0" w:rightChars="0" w:right="0" w:firstLineChars="0" w:firstLine="0"/>
              <w:spacing w:line="240" w:lineRule="atLeast"/>
            </w:pPr>
            <w:r>
              <w:t>加坡</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p w:rsidR="0018722C">
            <w:pPr>
              <w:pStyle w:val="a7"/>
              <w:topLinePunct/>
              <w:ind w:leftChars="0" w:left="0" w:rightChars="0" w:right="0" w:firstLineChars="0" w:firstLine="0"/>
              <w:spacing w:line="240" w:lineRule="atLeast"/>
            </w:pPr>
            <w:r>
              <w:t>印尼</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p w:rsidR="0018722C">
            <w:pPr>
              <w:pStyle w:val="a7"/>
              <w:topLinePunct/>
              <w:ind w:leftChars="0" w:left="0" w:rightChars="0" w:right="0" w:firstLineChars="0" w:firstLine="0"/>
              <w:spacing w:line="240" w:lineRule="atLeast"/>
            </w:pPr>
            <w:r>
              <w:t>越南</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中国-柬埔</w:t>
            </w:r>
          </w:p>
          <w:p w:rsidR="0018722C">
            <w:pPr>
              <w:pStyle w:val="a7"/>
              <w:topLinePunct/>
              <w:ind w:leftChars="0" w:left="0" w:rightChars="0" w:right="0" w:firstLineChars="0" w:firstLine="0"/>
              <w:spacing w:line="240" w:lineRule="atLeast"/>
            </w:pPr>
            <w:r>
              <w:t>寨</w:t>
            </w:r>
          </w:p>
        </w:tc>
      </w:tr>
      <w:tr>
        <w:tc>
          <w:tcPr>
            <w:tcW w:w="797" w:type="pct"/>
            <w:vAlign w:val="center"/>
            <w:tcBorders>
              <w:top w:val="single" w:sz="4" w:space="0" w:color="auto"/>
            </w:tcBorders>
          </w:tcPr>
          <w:p w:rsidR="0018722C">
            <w:pPr>
              <w:pStyle w:val="ac"/>
              <w:topLinePunct/>
              <w:ind w:leftChars="0" w:left="0" w:rightChars="0" w:right="0" w:firstLineChars="0" w:firstLine="0"/>
              <w:spacing w:line="240" w:lineRule="atLeast"/>
            </w:pPr>
            <w:r>
              <w:t>相似度系数</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0.82</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0.78</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0.333</w:t>
            </w:r>
          </w:p>
        </w:tc>
      </w:tr>
    </w:tbl>
    <w:p w:rsidR="0018722C">
      <w:pPr>
        <w:pStyle w:val="aff3"/>
        <w:topLinePunct/>
      </w:pPr>
      <w:r>
        <w:t>资料来源：2015</w:t>
      </w:r>
      <w:r w:rsidR="001852F3">
        <w:t xml:space="preserve">年东盟统计年鉴和</w:t>
      </w:r>
      <w:r w:rsidR="001852F3">
        <w:t xml:space="preserve">2015</w:t>
      </w:r>
      <w:r w:rsidR="001852F3">
        <w:t xml:space="preserve">年中国统计年鉴整理而得</w:t>
      </w:r>
    </w:p>
    <w:p w:rsidR="0018722C">
      <w:pPr>
        <w:topLinePunct/>
      </w:pPr>
      <w:r>
        <w:t>在制造产业相似度系数显示中，中国和东盟的泰国、马来西亚和印尼的制造产业相似度比较高，从理论上说明，双边的产业竞争大于产业的互补。但是在实际上，中国对泰国、印尼和马来西亚的直接投资的趋势越来越大。</w:t>
      </w:r>
    </w:p>
    <w:p w:rsidR="0018722C">
      <w:pPr>
        <w:topLinePunct/>
      </w:pPr>
      <w:r>
        <w:t>从中国-泰国的产业要素密集度的比较分析</w:t>
      </w:r>
      <w:r>
        <w:t>（</w:t>
      </w:r>
      <w:r>
        <w:t>Industry Factor Intensity</w:t>
      </w:r>
      <w:r>
        <w:t>）</w:t>
      </w:r>
      <w:r>
        <w:t>发现中国和泰国的劳动密集型产业及资本密集型产业的系数整体来看相差不大，但是有一些产业系数有明显相差，系数更高的产业说明比较有优势。产业等级的要素密集度是指某些产业按比例的要素的投入，包括</w:t>
      </w:r>
      <w:r w:rsidR="001852F3">
        <w:t xml:space="preserve">2</w:t>
      </w:r>
      <w:r w:rsidR="001852F3">
        <w:t xml:space="preserve">种要素；</w:t>
      </w:r>
      <w:r>
        <w:t>（</w:t>
      </w:r>
      <w:r>
        <w:t>1</w:t>
      </w:r>
      <w:r>
        <w:t>）</w:t>
      </w:r>
      <w:r>
        <w:t>劳动密集</w:t>
      </w:r>
      <w:r>
        <w:t>（</w:t>
      </w:r>
      <w:r>
        <w:t>2</w:t>
      </w:r>
      <w:r>
        <w:t>）</w:t>
      </w:r>
      <w:r>
        <w:t>资本密集。或者说生产以单位的产品所使用的资本和劳动的比率。要素强度的计算分析可简约描述如下；</w:t>
      </w:r>
    </w:p>
    <w:p w:rsidR="0018722C">
      <w:pPr>
        <w:pStyle w:val="ae"/>
        <w:topLinePunct/>
      </w:pPr>
      <w:r>
        <w:drawing>
          <wp:inline distT="0" distB="0" distL="0" distR="0">
            <wp:extent cx="133984" cy="181610"/>
            <wp:effectExtent l="0" t="0" r="0" b="0"/>
            <wp:docPr id="33" name="image63.png" descr=""/>
            <wp:cNvGraphicFramePr>
              <a:graphicFrameLocks noChangeAspect="1"/>
            </wp:cNvGraphicFramePr>
            <a:graphic>
              <a:graphicData uri="http://schemas.openxmlformats.org/drawingml/2006/picture">
                <pic:pic>
                  <pic:nvPicPr>
                    <pic:cNvPr id="34" name="image63.png"/>
                    <pic:cNvPicPr/>
                  </pic:nvPicPr>
                  <pic:blipFill>
                    <a:blip r:embed="rId81" cstate="print"/>
                    <a:stretch>
                      <a:fillRect/>
                    </a:stretch>
                  </pic:blipFill>
                  <pic:spPr>
                    <a:xfrm>
                      <a:off x="0" y="0"/>
                      <a:ext cx="133984" cy="181610"/>
                    </a:xfrm>
                    <a:prstGeom prst="rect">
                      <a:avLst/>
                    </a:prstGeom>
                  </pic:spPr>
                </pic:pic>
              </a:graphicData>
            </a:graphic>
          </wp:inline>
        </w:drawing>
      </w:r>
      <w:r>
        <w:rPr>
          <w:spacing w:val="5"/>
        </w:rPr>
        <w:t>是</w:t>
      </w:r>
      <w:r>
        <w:rPr>
          <w:spacing w:val="6"/>
        </w:rPr>
        <w:t>产</w:t>
      </w:r>
      <w:r>
        <w:rPr>
          <w:spacing w:val="5"/>
        </w:rPr>
        <w:t>业</w:t>
      </w:r>
      <w:r>
        <w:rPr>
          <w:spacing w:val="6"/>
        </w:rPr>
        <w:t>要</w:t>
      </w:r>
      <w:r>
        <w:rPr>
          <w:spacing w:val="5"/>
        </w:rPr>
        <w:t>素</w:t>
      </w:r>
      <w:r>
        <w:rPr>
          <w:spacing w:val="6"/>
        </w:rPr>
        <w:t>密</w:t>
      </w:r>
      <w:r>
        <w:rPr>
          <w:spacing w:val="5"/>
        </w:rPr>
        <w:t>集</w:t>
      </w:r>
      <w:r>
        <w:rPr>
          <w:spacing w:val="6"/>
        </w:rPr>
        <w:t>度</w:t>
      </w:r>
      <w:r>
        <w:rPr>
          <w:spacing w:val="8"/>
        </w:rPr>
        <w:drawing>
          <wp:inline distT="0" distB="0" distL="0" distR="0">
            <wp:extent cx="161925" cy="181610"/>
            <wp:effectExtent l="0" t="0" r="0" b="0"/>
            <wp:docPr id="35" name="image64.png" descr=""/>
            <wp:cNvGraphicFramePr>
              <a:graphicFrameLocks noChangeAspect="1"/>
            </wp:cNvGraphicFramePr>
            <a:graphic>
              <a:graphicData uri="http://schemas.openxmlformats.org/drawingml/2006/picture">
                <pic:pic>
                  <pic:nvPicPr>
                    <pic:cNvPr id="36" name="image64.png"/>
                    <pic:cNvPicPr/>
                  </pic:nvPicPr>
                  <pic:blipFill>
                    <a:blip r:embed="rId82" cstate="print"/>
                    <a:stretch>
                      <a:fillRect/>
                    </a:stretch>
                  </pic:blipFill>
                  <pic:spPr>
                    <a:xfrm>
                      <a:off x="0" y="0"/>
                      <a:ext cx="161925" cy="181610"/>
                    </a:xfrm>
                    <a:prstGeom prst="rect">
                      <a:avLst/>
                    </a:prstGeom>
                  </pic:spPr>
                </pic:pic>
              </a:graphicData>
            </a:graphic>
          </wp:inline>
        </w:drawing>
      </w:r>
      <w:r>
        <w:rPr>
          <w:spacing w:val="5"/>
        </w:rPr>
        <w:t>，</w:t>
      </w:r>
      <w:r>
        <w:rPr>
          <w:spacing w:val="5"/>
        </w:rPr>
        <w:drawing>
          <wp:inline distT="0" distB="0" distL="0" distR="0">
            <wp:extent cx="123189" cy="181610"/>
            <wp:effectExtent l="0" t="0" r="0" b="0"/>
            <wp:docPr id="37" name="image65.png" descr=""/>
            <wp:cNvGraphicFramePr>
              <a:graphicFrameLocks noChangeAspect="1"/>
            </wp:cNvGraphicFramePr>
            <a:graphic>
              <a:graphicData uri="http://schemas.openxmlformats.org/drawingml/2006/picture">
                <pic:pic>
                  <pic:nvPicPr>
                    <pic:cNvPr id="38" name="image65.png"/>
                    <pic:cNvPicPr/>
                  </pic:nvPicPr>
                  <pic:blipFill>
                    <a:blip r:embed="rId83" cstate="print"/>
                    <a:stretch>
                      <a:fillRect/>
                    </a:stretch>
                  </pic:blipFill>
                  <pic:spPr>
                    <a:xfrm>
                      <a:off x="0" y="0"/>
                      <a:ext cx="123189" cy="181610"/>
                    </a:xfrm>
                    <a:prstGeom prst="rect">
                      <a:avLst/>
                    </a:prstGeom>
                  </pic:spPr>
                </pic:pic>
              </a:graphicData>
            </a:graphic>
          </wp:inline>
        </w:drawing>
      </w:r>
      <w:r>
        <w:rPr>
          <w:spacing w:val="6"/>
        </w:rPr>
        <w:t>表</w:t>
      </w:r>
      <w:r>
        <w:t>示</w:t>
      </w:r>
      <w:r>
        <w:t>i</w:t>
      </w:r>
      <w:r>
        <w:rPr>
          <w:spacing w:val="5"/>
        </w:rPr>
        <w:t>部</w:t>
      </w:r>
      <w:r>
        <w:rPr>
          <w:spacing w:val="6"/>
        </w:rPr>
        <w:t>门</w:t>
      </w:r>
      <w:r>
        <w:rPr>
          <w:spacing w:val="5"/>
        </w:rPr>
        <w:t>在</w:t>
      </w:r>
      <w:r>
        <w:rPr>
          <w:spacing w:val="6"/>
        </w:rPr>
        <w:t>一</w:t>
      </w:r>
      <w:r>
        <w:rPr>
          <w:spacing w:val="5"/>
        </w:rPr>
        <w:t>个国</w:t>
      </w:r>
      <w:r>
        <w:rPr>
          <w:spacing w:val="6"/>
        </w:rPr>
        <w:t>家</w:t>
      </w:r>
      <w:r>
        <w:rPr>
          <w:spacing w:val="5"/>
        </w:rPr>
        <w:t>的</w:t>
      </w:r>
      <w:r>
        <w:rPr>
          <w:spacing w:val="6"/>
        </w:rPr>
        <w:t>制</w:t>
      </w:r>
      <w:r>
        <w:rPr>
          <w:spacing w:val="5"/>
        </w:rPr>
        <w:t>造</w:t>
      </w:r>
      <w:r>
        <w:rPr>
          <w:spacing w:val="6"/>
        </w:rPr>
        <w:t>产</w:t>
      </w:r>
      <w:r>
        <w:rPr>
          <w:spacing w:val="5"/>
        </w:rPr>
        <w:t>业</w:t>
      </w:r>
      <w:r>
        <w:rPr>
          <w:spacing w:val="6"/>
        </w:rPr>
        <w:t>增</w:t>
      </w:r>
      <w:r>
        <w:rPr>
          <w:spacing w:val="5"/>
        </w:rPr>
        <w:t>值</w:t>
      </w:r>
      <w:r>
        <w:t>。</w:t>
      </w:r>
    </w:p>
    <w:p w:rsidR="0018722C">
      <w:pPr>
        <w:pStyle w:val="ae"/>
        <w:topLinePunct/>
      </w:pPr>
      <w:r>
        <w:drawing>
          <wp:inline distT="0" distB="0" distL="0" distR="0">
            <wp:extent cx="438784" cy="219710"/>
            <wp:effectExtent l="0" t="0" r="0" b="0"/>
            <wp:docPr id="39" name="image66.png" descr=""/>
            <wp:cNvGraphicFramePr>
              <a:graphicFrameLocks noChangeAspect="1"/>
            </wp:cNvGraphicFramePr>
            <a:graphic>
              <a:graphicData uri="http://schemas.openxmlformats.org/drawingml/2006/picture">
                <pic:pic>
                  <pic:nvPicPr>
                    <pic:cNvPr id="40" name="image66.png"/>
                    <pic:cNvPicPr/>
                  </pic:nvPicPr>
                  <pic:blipFill>
                    <a:blip r:embed="rId84" cstate="print"/>
                    <a:stretch>
                      <a:fillRect/>
                    </a:stretch>
                  </pic:blipFill>
                  <pic:spPr>
                    <a:xfrm>
                      <a:off x="0" y="0"/>
                      <a:ext cx="438784" cy="219710"/>
                    </a:xfrm>
                    <a:prstGeom prst="rect">
                      <a:avLst/>
                    </a:prstGeom>
                  </pic:spPr>
                </pic:pic>
              </a:graphicData>
            </a:graphic>
          </wp:inline>
        </w:drawing>
      </w:r>
      <w:r>
        <w:rPr>
          <w:spacing w:val="1"/>
        </w:rPr>
        <w:t>表</w:t>
      </w:r>
      <w:r>
        <w:t>示</w:t>
      </w:r>
      <w:r>
        <w:t>t</w:t>
      </w:r>
      <w:r>
        <w:t>部</w:t>
      </w:r>
      <w:r>
        <w:rPr>
          <w:spacing w:val="1"/>
        </w:rPr>
        <w:t>门在</w:t>
      </w:r>
      <w:r>
        <w:t>一</w:t>
      </w:r>
      <w:r>
        <w:rPr>
          <w:spacing w:val="1"/>
        </w:rPr>
        <w:t>个</w:t>
      </w:r>
      <w:r>
        <w:t>国</w:t>
      </w:r>
      <w:r>
        <w:rPr>
          <w:spacing w:val="1"/>
        </w:rPr>
        <w:t>家的</w:t>
      </w:r>
      <w:r>
        <w:t>制</w:t>
      </w:r>
      <w:r>
        <w:rPr>
          <w:spacing w:val="1"/>
        </w:rPr>
        <w:t>造</w:t>
      </w:r>
      <w:r>
        <w:t>产</w:t>
      </w:r>
      <w:r>
        <w:rPr>
          <w:spacing w:val="1"/>
        </w:rPr>
        <w:t>业增</w:t>
      </w:r>
      <w:r>
        <w:t>值</w:t>
      </w:r>
      <w:r>
        <w:rPr>
          <w:spacing w:val="1"/>
        </w:rPr>
        <w:t>。</w:t>
      </w:r>
      <w:r>
        <w:t>如</w:t>
      </w:r>
      <w:r>
        <w:rPr>
          <w:spacing w:val="4"/>
        </w:rPr>
        <w:drawing>
          <wp:inline distT="0" distB="0" distL="0" distR="0">
            <wp:extent cx="172085" cy="180975"/>
            <wp:effectExtent l="0" t="0" r="0" b="0"/>
            <wp:docPr id="41" name="image67.png" descr=""/>
            <wp:cNvGraphicFramePr>
              <a:graphicFrameLocks noChangeAspect="1"/>
            </wp:cNvGraphicFramePr>
            <a:graphic>
              <a:graphicData uri="http://schemas.openxmlformats.org/drawingml/2006/picture">
                <pic:pic>
                  <pic:nvPicPr>
                    <pic:cNvPr id="42" name="image67.png"/>
                    <pic:cNvPicPr/>
                  </pic:nvPicPr>
                  <pic:blipFill>
                    <a:blip r:embed="rId85" cstate="print"/>
                    <a:stretch>
                      <a:fillRect/>
                    </a:stretch>
                  </pic:blipFill>
                  <pic:spPr>
                    <a:xfrm>
                      <a:off x="0" y="0"/>
                      <a:ext cx="172085" cy="180975"/>
                    </a:xfrm>
                    <a:prstGeom prst="rect">
                      <a:avLst/>
                    </a:prstGeom>
                  </pic:spPr>
                </pic:pic>
              </a:graphicData>
            </a:graphic>
          </wp:inline>
        </w:drawing>
      </w:r>
      <w:r>
        <w:t>&gt;1</w:t>
      </w:r>
      <w:r>
        <w:t>说</w:t>
      </w:r>
      <w:r>
        <w:rPr>
          <w:spacing w:val="1"/>
        </w:rPr>
        <w:t>明</w:t>
      </w:r>
      <w:r>
        <w:t>产</w:t>
      </w:r>
      <w:r>
        <w:rPr>
          <w:spacing w:val="1"/>
        </w:rPr>
        <w:t>业是</w:t>
      </w:r>
      <w:r>
        <w:t>资本密集型，相反的</w:t>
      </w:r>
      <w:r>
        <w:rPr>
          <w:spacing w:val="0"/>
        </w:rPr>
        <w:drawing>
          <wp:inline distT="0" distB="0" distL="0" distR="0">
            <wp:extent cx="133985" cy="181610"/>
            <wp:effectExtent l="0" t="0" r="0" b="0"/>
            <wp:docPr id="43" name="image63.png" descr=""/>
            <wp:cNvGraphicFramePr>
              <a:graphicFrameLocks noChangeAspect="1"/>
            </wp:cNvGraphicFramePr>
            <a:graphic>
              <a:graphicData uri="http://schemas.openxmlformats.org/drawingml/2006/picture">
                <pic:pic>
                  <pic:nvPicPr>
                    <pic:cNvPr id="44" name="image63.png"/>
                    <pic:cNvPicPr/>
                  </pic:nvPicPr>
                  <pic:blipFill>
                    <a:blip r:embed="rId81" cstate="print"/>
                    <a:stretch>
                      <a:fillRect/>
                    </a:stretch>
                  </pic:blipFill>
                  <pic:spPr>
                    <a:xfrm>
                      <a:off x="0" y="0"/>
                      <a:ext cx="133985" cy="181610"/>
                    </a:xfrm>
                    <a:prstGeom prst="rect">
                      <a:avLst/>
                    </a:prstGeom>
                  </pic:spPr>
                </pic:pic>
              </a:graphicData>
            </a:graphic>
          </wp:inline>
        </w:drawing>
      </w:r>
      <w:r>
        <w:t>&lt;1</w:t>
      </w:r>
      <w:r>
        <w:t>说明产业是劳动密集型。中国和泰国的产业要素密集度可细分为</w:t>
      </w:r>
    </w:p>
    <w:p w:rsidR="0018722C">
      <w:pPr>
        <w:topLinePunct/>
      </w:pPr>
      <w:r>
        <w:t>19</w:t>
      </w:r>
      <w:r w:rsidR="001852F3">
        <w:t xml:space="preserve">个产业。</w:t>
      </w:r>
    </w:p>
    <w:p w:rsidR="0018722C">
      <w:pPr>
        <w:pStyle w:val="a8"/>
        <w:topLinePunct/>
      </w:pPr>
      <w:r>
        <w:t>表</w:t>
      </w:r>
      <w:r>
        <w:t> </w:t>
      </w:r>
      <w:r>
        <w:t>3</w:t>
      </w:r>
      <w:r>
        <w:t>.</w:t>
      </w:r>
      <w:r>
        <w:t>33</w:t>
      </w:r>
      <w:r>
        <w:t xml:space="preserve">  </w:t>
      </w:r>
      <w:r w:rsidR="001852F3">
        <w:t>中国-泰国的制造产业要素密集度情况</w:t>
      </w:r>
    </w:p>
    <w:tbl>
      <w:tblPr>
        <w:tblW w:w="5000" w:type="pct"/>
        <w:tblInd w:w="19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8"/>
        <w:gridCol w:w="2160"/>
        <w:gridCol w:w="2155"/>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1665" w:type="pct"/>
            <w:vAlign w:val="center"/>
            <w:tcBorders>
              <w:bottom w:val="single" w:sz="4" w:space="0" w:color="auto"/>
            </w:tcBorders>
          </w:tcPr>
          <w:p w:rsidR="0018722C">
            <w:pPr>
              <w:pStyle w:val="a7"/>
              <w:topLinePunct/>
              <w:ind w:leftChars="0" w:left="0" w:rightChars="0" w:right="0" w:firstLineChars="0" w:firstLine="0"/>
              <w:spacing w:line="240" w:lineRule="atLeast"/>
            </w:pPr>
            <w:r>
              <w:t>泰国</w:t>
            </w:r>
          </w:p>
        </w:tc>
      </w:tr>
      <w:tr>
        <w:tc>
          <w:tcPr>
            <w:tcW w:w="1667" w:type="pct"/>
            <w:vAlign w:val="center"/>
          </w:tcPr>
          <w:p w:rsidR="0018722C">
            <w:pPr>
              <w:pStyle w:val="ac"/>
              <w:topLinePunct/>
              <w:ind w:leftChars="0" w:left="0" w:rightChars="0" w:right="0" w:firstLineChars="0" w:firstLine="0"/>
              <w:spacing w:line="240" w:lineRule="atLeast"/>
            </w:pPr>
            <w:r>
              <w:t>食品、饮料</w:t>
            </w:r>
          </w:p>
        </w:tc>
        <w:tc>
          <w:tcPr>
            <w:tcW w:w="1668" w:type="pct"/>
            <w:vAlign w:val="center"/>
          </w:tcPr>
          <w:p w:rsidR="0018722C">
            <w:pPr>
              <w:pStyle w:val="affff9"/>
              <w:topLinePunct/>
              <w:ind w:leftChars="0" w:left="0" w:rightChars="0" w:right="0" w:firstLineChars="0" w:firstLine="0"/>
              <w:spacing w:line="240" w:lineRule="atLeast"/>
            </w:pPr>
            <w:r>
              <w:t>1.21</w:t>
            </w:r>
          </w:p>
        </w:tc>
        <w:tc>
          <w:tcPr>
            <w:tcW w:w="1665" w:type="pct"/>
            <w:vAlign w:val="center"/>
          </w:tcPr>
          <w:p w:rsidR="0018722C">
            <w:pPr>
              <w:pStyle w:val="affff9"/>
              <w:topLinePunct/>
              <w:ind w:leftChars="0" w:left="0" w:rightChars="0" w:right="0" w:firstLineChars="0" w:firstLine="0"/>
              <w:spacing w:line="240" w:lineRule="atLeast"/>
            </w:pPr>
            <w:r>
              <w:t>0.79</w:t>
            </w:r>
          </w:p>
        </w:tc>
      </w:tr>
      <w:tr>
        <w:tc>
          <w:tcPr>
            <w:tcW w:w="1667" w:type="pct"/>
            <w:vAlign w:val="center"/>
          </w:tcPr>
          <w:p w:rsidR="0018722C">
            <w:pPr>
              <w:pStyle w:val="ac"/>
              <w:topLinePunct/>
              <w:ind w:leftChars="0" w:left="0" w:rightChars="0" w:right="0" w:firstLineChars="0" w:firstLine="0"/>
              <w:spacing w:line="240" w:lineRule="atLeast"/>
            </w:pPr>
            <w:r>
              <w:t>烟草</w:t>
            </w:r>
          </w:p>
        </w:tc>
        <w:tc>
          <w:tcPr>
            <w:tcW w:w="1668" w:type="pct"/>
            <w:vAlign w:val="center"/>
          </w:tcPr>
          <w:p w:rsidR="0018722C">
            <w:pPr>
              <w:pStyle w:val="affff9"/>
              <w:topLinePunct/>
              <w:ind w:leftChars="0" w:left="0" w:rightChars="0" w:right="0" w:firstLineChars="0" w:firstLine="0"/>
              <w:spacing w:line="240" w:lineRule="atLeast"/>
            </w:pPr>
            <w:r>
              <w:t>10.86</w:t>
            </w:r>
          </w:p>
        </w:tc>
        <w:tc>
          <w:tcPr>
            <w:tcW w:w="1665" w:type="pct"/>
            <w:vAlign w:val="center"/>
          </w:tcPr>
          <w:p w:rsidR="0018722C">
            <w:pPr>
              <w:pStyle w:val="affff9"/>
              <w:topLinePunct/>
              <w:ind w:leftChars="0" w:left="0" w:rightChars="0" w:right="0" w:firstLineChars="0" w:firstLine="0"/>
              <w:spacing w:line="240" w:lineRule="atLeast"/>
            </w:pPr>
            <w:r>
              <w:t>7.99</w:t>
            </w:r>
          </w:p>
        </w:tc>
      </w:tr>
      <w:tr>
        <w:tc>
          <w:tcPr>
            <w:tcW w:w="1667" w:type="pct"/>
            <w:vAlign w:val="center"/>
          </w:tcPr>
          <w:p w:rsidR="0018722C">
            <w:pPr>
              <w:pStyle w:val="ac"/>
              <w:topLinePunct/>
              <w:ind w:leftChars="0" w:left="0" w:rightChars="0" w:right="0" w:firstLineChars="0" w:firstLine="0"/>
              <w:spacing w:line="240" w:lineRule="atLeast"/>
            </w:pPr>
            <w:r>
              <w:t>纺织品</w:t>
            </w:r>
          </w:p>
        </w:tc>
        <w:tc>
          <w:tcPr>
            <w:tcW w:w="1668" w:type="pct"/>
            <w:vAlign w:val="center"/>
          </w:tcPr>
          <w:p w:rsidR="0018722C">
            <w:pPr>
              <w:pStyle w:val="affff9"/>
              <w:topLinePunct/>
              <w:ind w:leftChars="0" w:left="0" w:rightChars="0" w:right="0" w:firstLineChars="0" w:firstLine="0"/>
              <w:spacing w:line="240" w:lineRule="atLeast"/>
            </w:pPr>
            <w:r>
              <w:t>0.56</w:t>
            </w:r>
          </w:p>
        </w:tc>
        <w:tc>
          <w:tcPr>
            <w:tcW w:w="1665" w:type="pct"/>
            <w:vAlign w:val="center"/>
          </w:tcPr>
          <w:p w:rsidR="0018722C">
            <w:pPr>
              <w:pStyle w:val="affff9"/>
              <w:topLinePunct/>
              <w:ind w:leftChars="0" w:left="0" w:rightChars="0" w:right="0" w:firstLineChars="0" w:firstLine="0"/>
              <w:spacing w:line="240" w:lineRule="atLeast"/>
            </w:pPr>
            <w:r>
              <w:t>0.76</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衣服革</w:t>
            </w:r>
          </w:p>
        </w:tc>
        <w:tc>
          <w:tcPr>
            <w:tcW w:w="1668" w:type="pct"/>
            <w:vAlign w:val="center"/>
            <w:tcBorders>
              <w:top w:val="single" w:sz="4" w:space="0" w:color="auto"/>
            </w:tcBorders>
          </w:tcPr>
          <w:p w:rsidR="0018722C">
            <w:pPr>
              <w:pStyle w:val="affff9"/>
              <w:topLinePunct/>
              <w:ind w:leftChars="0" w:left="0" w:rightChars="0" w:right="0" w:firstLineChars="0" w:firstLine="0"/>
              <w:spacing w:line="240" w:lineRule="atLeast"/>
            </w:pPr>
            <w:r>
              <w:t>0.42</w:t>
            </w:r>
          </w:p>
        </w:tc>
        <w:tc>
          <w:tcPr>
            <w:tcW w:w="1665"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r>
    </w:tbl>
    <w:p w:rsidR="0018722C">
      <w:pPr>
        <w:pStyle w:val="affa"/>
      </w:pPr>
    </w:p>
    <w:p w:rsidR="0018722C">
      <w:pPr>
        <w:pStyle w:val="aff7"/>
        <w:topLinePunct/>
      </w:pPr>
      <w:r>
        <w:pict>
          <v:line style="position:absolute;mso-position-horizontal-relative:page;mso-position-vertical-relative:paragraph;z-index:5944;mso-wrap-distance-left:0;mso-wrap-distance-right:0" from="90.024002pt,14.88001pt" to="234.044002pt,14.88001pt" stroked="true" strokeweight=".47998pt" strokecolor="#000000">
            <v:stroke dashstyle="solid"/>
            <w10:wrap type="topAndBottom"/>
          </v:line>
        </w:pict>
      </w:r>
    </w:p>
    <w:p w:rsidR="0018722C">
      <w:pPr>
        <w:topLinePunct/>
      </w:pPr>
      <w:r>
        <w:rPr>
          <w:rFonts w:cstheme="minorBidi" w:hAnsiTheme="minorHAnsi" w:eastAsiaTheme="minorHAnsi" w:asciiTheme="minorHAnsi"/>
        </w:rPr>
        <w:t>53</w:t>
      </w:r>
      <w:r w:rsidR="001852F3">
        <w:rPr>
          <w:rFonts w:cstheme="minorBidi" w:hAnsiTheme="minorHAnsi" w:eastAsiaTheme="minorHAnsi" w:asciiTheme="minorHAnsi"/>
        </w:rPr>
        <w:t xml:space="preserve"> </w:t>
      </w:r>
      <w:r>
        <w:rPr>
          <w:rFonts w:cstheme="minorBidi" w:hAnsiTheme="minorHAnsi" w:eastAsiaTheme="minorHAnsi" w:asciiTheme="minorHAnsi"/>
        </w:rPr>
        <w:t>来自</w:t>
      </w:r>
      <w:r w:rsidR="001852F3">
        <w:rPr>
          <w:rFonts w:cstheme="minorBidi" w:hAnsiTheme="minorHAnsi" w:eastAsiaTheme="minorHAnsi" w:asciiTheme="minorHAnsi"/>
        </w:rPr>
        <w:t xml:space="preserve">2015</w:t>
      </w:r>
      <w:r w:rsidR="001852F3">
        <w:rPr>
          <w:rFonts w:cstheme="minorBidi" w:hAnsiTheme="minorHAnsi" w:eastAsiaTheme="minorHAnsi" w:asciiTheme="minorHAnsi"/>
        </w:rPr>
        <w:t xml:space="preserve">年东盟统计年鉴和</w:t>
      </w:r>
      <w:r w:rsidR="001852F3">
        <w:rPr>
          <w:rFonts w:cstheme="minorBidi" w:hAnsiTheme="minorHAnsi" w:eastAsiaTheme="minorHAnsi" w:asciiTheme="minorHAnsi"/>
        </w:rPr>
        <w:t xml:space="preserve">2015</w:t>
      </w:r>
      <w:r w:rsidR="001852F3">
        <w:rPr>
          <w:rFonts w:cstheme="minorBidi" w:hAnsiTheme="minorHAnsi" w:eastAsiaTheme="minorHAnsi" w:asciiTheme="minorHAnsi"/>
        </w:rPr>
        <w:t xml:space="preserve">年中国统计年鉴。</w:t>
      </w:r>
    </w:p>
    <w:p w:rsidR="0018722C">
      <w:pPr>
        <w:topLinePunct/>
      </w:pPr>
      <w:r>
        <w:rPr>
          <w:rFonts w:cstheme="minorBidi" w:hAnsiTheme="minorHAnsi" w:eastAsiaTheme="minorHAnsi" w:asciiTheme="minorHAnsi" w:ascii="Calibri"/>
        </w:rPr>
        <w:t>91</w:t>
      </w:r>
    </w:p>
    <w:p w:rsidR="0018722C">
      <w:pPr>
        <w:rPr/>
        <w:topLinePunct/>
      </w:pPr>
    </w:p>
    <w:tbl>
      <w:tblPr>
        <w:tblW w:w="0" w:type="auto"/>
        <w:tblInd w:w="1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2160"/>
        <w:gridCol w:w="2155"/>
      </w:tblGrid>
      <w:tr>
        <w:trPr>
          <w:trHeight w:val="400" w:hRule="atLeast"/>
        </w:trPr>
        <w:tc>
          <w:tcPr>
            <w:tcW w:w="2158" w:type="dxa"/>
          </w:tcPr>
          <w:p w:rsidR="0018722C">
            <w:pPr>
              <w:topLinePunct/>
              <w:ind w:leftChars="0" w:left="0" w:rightChars="0" w:right="0" w:firstLineChars="0" w:firstLine="0"/>
              <w:spacing w:line="240" w:lineRule="atLeast"/>
            </w:pPr>
            <w:r>
              <w:t>木材</w:t>
            </w:r>
          </w:p>
        </w:tc>
        <w:tc>
          <w:tcPr>
            <w:tcW w:w="2160" w:type="dxa"/>
          </w:tcPr>
          <w:p w:rsidR="0018722C">
            <w:pPr>
              <w:topLinePunct/>
              <w:ind w:leftChars="0" w:left="0" w:rightChars="0" w:right="0" w:firstLineChars="0" w:firstLine="0"/>
              <w:spacing w:line="240" w:lineRule="atLeast"/>
            </w:pPr>
            <w:r>
              <w:t>0.65</w:t>
            </w:r>
          </w:p>
        </w:tc>
        <w:tc>
          <w:tcPr>
            <w:tcW w:w="2155" w:type="dxa"/>
          </w:tcPr>
          <w:p w:rsidR="0018722C">
            <w:pPr>
              <w:topLinePunct/>
              <w:ind w:leftChars="0" w:left="0" w:rightChars="0" w:right="0" w:firstLineChars="0" w:firstLine="0"/>
              <w:spacing w:line="240" w:lineRule="atLeast"/>
            </w:pPr>
            <w:r>
              <w:t>0.51</w:t>
            </w:r>
          </w:p>
        </w:tc>
      </w:tr>
      <w:tr>
        <w:trPr>
          <w:trHeight w:val="400" w:hRule="atLeast"/>
        </w:trPr>
        <w:tc>
          <w:tcPr>
            <w:tcW w:w="2158" w:type="dxa"/>
          </w:tcPr>
          <w:p w:rsidR="0018722C">
            <w:pPr>
              <w:topLinePunct/>
              <w:ind w:leftChars="0" w:left="0" w:rightChars="0" w:right="0" w:firstLineChars="0" w:firstLine="0"/>
              <w:spacing w:line="240" w:lineRule="atLeast"/>
            </w:pPr>
            <w:r>
              <w:t>纸</w:t>
            </w:r>
          </w:p>
        </w:tc>
        <w:tc>
          <w:tcPr>
            <w:tcW w:w="2160" w:type="dxa"/>
          </w:tcPr>
          <w:p w:rsidR="0018722C">
            <w:pPr>
              <w:topLinePunct/>
              <w:ind w:leftChars="0" w:left="0" w:rightChars="0" w:right="0" w:firstLineChars="0" w:firstLine="0"/>
              <w:spacing w:line="240" w:lineRule="atLeast"/>
            </w:pPr>
            <w:r>
              <w:t>0.89</w:t>
            </w:r>
          </w:p>
        </w:tc>
        <w:tc>
          <w:tcPr>
            <w:tcW w:w="2155" w:type="dxa"/>
          </w:tcPr>
          <w:p w:rsidR="0018722C">
            <w:pPr>
              <w:topLinePunct/>
              <w:ind w:leftChars="0" w:left="0" w:rightChars="0" w:right="0" w:firstLineChars="0" w:firstLine="0"/>
              <w:spacing w:line="240" w:lineRule="atLeast"/>
            </w:pPr>
            <w:r>
              <w:t>1.54</w:t>
            </w:r>
          </w:p>
        </w:tc>
      </w:tr>
      <w:tr>
        <w:trPr>
          <w:trHeight w:val="400" w:hRule="atLeast"/>
        </w:trPr>
        <w:tc>
          <w:tcPr>
            <w:tcW w:w="2158" w:type="dxa"/>
          </w:tcPr>
          <w:p w:rsidR="0018722C">
            <w:pPr>
              <w:topLinePunct/>
              <w:ind w:leftChars="0" w:left="0" w:rightChars="0" w:right="0" w:firstLineChars="0" w:firstLine="0"/>
              <w:spacing w:line="240" w:lineRule="atLeast"/>
            </w:pPr>
            <w:r>
              <w:t>印刷业</w:t>
            </w:r>
          </w:p>
        </w:tc>
        <w:tc>
          <w:tcPr>
            <w:tcW w:w="2160" w:type="dxa"/>
          </w:tcPr>
          <w:p w:rsidR="0018722C">
            <w:pPr>
              <w:topLinePunct/>
              <w:ind w:leftChars="0" w:left="0" w:rightChars="0" w:right="0" w:firstLineChars="0" w:firstLine="0"/>
              <w:spacing w:line="240" w:lineRule="atLeast"/>
            </w:pPr>
            <w:r>
              <w:t>0.71</w:t>
            </w:r>
          </w:p>
        </w:tc>
        <w:tc>
          <w:tcPr>
            <w:tcW w:w="2155" w:type="dxa"/>
          </w:tcPr>
          <w:p w:rsidR="0018722C">
            <w:pPr>
              <w:topLinePunct/>
              <w:ind w:leftChars="0" w:left="0" w:rightChars="0" w:right="0" w:firstLineChars="0" w:firstLine="0"/>
              <w:spacing w:line="240" w:lineRule="atLeast"/>
            </w:pPr>
            <w:r>
              <w:t>0.93</w:t>
            </w:r>
          </w:p>
        </w:tc>
      </w:tr>
      <w:tr>
        <w:trPr>
          <w:trHeight w:val="380" w:hRule="atLeast"/>
        </w:trPr>
        <w:tc>
          <w:tcPr>
            <w:tcW w:w="2158" w:type="dxa"/>
          </w:tcPr>
          <w:p w:rsidR="0018722C">
            <w:pPr>
              <w:topLinePunct/>
              <w:ind w:leftChars="0" w:left="0" w:rightChars="0" w:right="0" w:firstLineChars="0" w:firstLine="0"/>
              <w:spacing w:line="240" w:lineRule="atLeast"/>
            </w:pPr>
            <w:r>
              <w:t>石油、炼焦</w:t>
            </w:r>
          </w:p>
        </w:tc>
        <w:tc>
          <w:tcPr>
            <w:tcW w:w="2160" w:type="dxa"/>
          </w:tcPr>
          <w:p w:rsidR="0018722C">
            <w:pPr>
              <w:topLinePunct/>
              <w:ind w:leftChars="0" w:left="0" w:rightChars="0" w:right="0" w:firstLineChars="0" w:firstLine="0"/>
              <w:spacing w:line="240" w:lineRule="atLeast"/>
            </w:pPr>
            <w:r>
              <w:t>2.61</w:t>
            </w:r>
          </w:p>
        </w:tc>
        <w:tc>
          <w:tcPr>
            <w:tcW w:w="2155" w:type="dxa"/>
          </w:tcPr>
          <w:p w:rsidR="0018722C">
            <w:pPr>
              <w:topLinePunct/>
              <w:ind w:leftChars="0" w:left="0" w:rightChars="0" w:right="0" w:firstLineChars="0" w:firstLine="0"/>
              <w:spacing w:line="240" w:lineRule="atLeast"/>
            </w:pPr>
            <w:r>
              <w:t>1.01</w:t>
            </w:r>
          </w:p>
        </w:tc>
      </w:tr>
      <w:tr>
        <w:trPr>
          <w:trHeight w:val="400" w:hRule="atLeast"/>
        </w:trPr>
        <w:tc>
          <w:tcPr>
            <w:tcW w:w="2158" w:type="dxa"/>
          </w:tcPr>
          <w:p w:rsidR="0018722C">
            <w:pPr>
              <w:topLinePunct/>
              <w:ind w:leftChars="0" w:left="0" w:rightChars="0" w:right="0" w:firstLineChars="0" w:firstLine="0"/>
              <w:spacing w:line="240" w:lineRule="atLeast"/>
            </w:pPr>
            <w:r>
              <w:t>化工</w:t>
            </w:r>
          </w:p>
        </w:tc>
        <w:tc>
          <w:tcPr>
            <w:tcW w:w="2160" w:type="dxa"/>
          </w:tcPr>
          <w:p w:rsidR="0018722C">
            <w:pPr>
              <w:topLinePunct/>
              <w:ind w:leftChars="0" w:left="0" w:rightChars="0" w:right="0" w:firstLineChars="0" w:firstLine="0"/>
              <w:spacing w:line="240" w:lineRule="atLeast"/>
            </w:pPr>
            <w:r>
              <w:t>1.27</w:t>
            </w:r>
          </w:p>
        </w:tc>
        <w:tc>
          <w:tcPr>
            <w:tcW w:w="2155" w:type="dxa"/>
          </w:tcPr>
          <w:p w:rsidR="0018722C">
            <w:pPr>
              <w:topLinePunct/>
              <w:ind w:leftChars="0" w:left="0" w:rightChars="0" w:right="0" w:firstLineChars="0" w:firstLine="0"/>
              <w:spacing w:line="240" w:lineRule="atLeast"/>
            </w:pPr>
            <w:r>
              <w:t>1.65</w:t>
            </w:r>
          </w:p>
        </w:tc>
      </w:tr>
      <w:tr>
        <w:trPr>
          <w:trHeight w:val="400" w:hRule="atLeast"/>
        </w:trPr>
        <w:tc>
          <w:tcPr>
            <w:tcW w:w="2158" w:type="dxa"/>
          </w:tcPr>
          <w:p w:rsidR="0018722C">
            <w:pPr>
              <w:topLinePunct/>
              <w:ind w:leftChars="0" w:left="0" w:rightChars="0" w:right="0" w:firstLineChars="0" w:firstLine="0"/>
              <w:spacing w:line="240" w:lineRule="atLeast"/>
            </w:pPr>
            <w:r>
              <w:t>橡胶、塑料</w:t>
            </w:r>
          </w:p>
        </w:tc>
        <w:tc>
          <w:tcPr>
            <w:tcW w:w="2160" w:type="dxa"/>
          </w:tcPr>
          <w:p w:rsidR="0018722C">
            <w:pPr>
              <w:topLinePunct/>
              <w:ind w:leftChars="0" w:left="0" w:rightChars="0" w:right="0" w:firstLineChars="0" w:firstLine="0"/>
              <w:spacing w:line="240" w:lineRule="atLeast"/>
            </w:pPr>
            <w:r>
              <w:t>0.73</w:t>
            </w:r>
          </w:p>
        </w:tc>
        <w:tc>
          <w:tcPr>
            <w:tcW w:w="2155" w:type="dxa"/>
          </w:tcPr>
          <w:p w:rsidR="0018722C">
            <w:pPr>
              <w:topLinePunct/>
              <w:ind w:leftChars="0" w:left="0" w:rightChars="0" w:right="0" w:firstLineChars="0" w:firstLine="0"/>
              <w:spacing w:line="240" w:lineRule="atLeast"/>
            </w:pPr>
            <w:r>
              <w:t>0.74</w:t>
            </w:r>
          </w:p>
        </w:tc>
      </w:tr>
      <w:tr>
        <w:trPr>
          <w:trHeight w:val="400" w:hRule="atLeast"/>
        </w:trPr>
        <w:tc>
          <w:tcPr>
            <w:tcW w:w="2158" w:type="dxa"/>
          </w:tcPr>
          <w:p w:rsidR="0018722C">
            <w:pPr>
              <w:topLinePunct/>
              <w:ind w:leftChars="0" w:left="0" w:rightChars="0" w:right="0" w:firstLineChars="0" w:firstLine="0"/>
              <w:spacing w:line="240" w:lineRule="atLeast"/>
            </w:pPr>
            <w:r>
              <w:t>贱金属</w:t>
            </w:r>
          </w:p>
        </w:tc>
        <w:tc>
          <w:tcPr>
            <w:tcW w:w="2160" w:type="dxa"/>
          </w:tcPr>
          <w:p w:rsidR="0018722C">
            <w:pPr>
              <w:topLinePunct/>
              <w:ind w:leftChars="0" w:left="0" w:rightChars="0" w:right="0" w:firstLineChars="0" w:firstLine="0"/>
              <w:spacing w:line="240" w:lineRule="atLeast"/>
            </w:pPr>
            <w:r>
              <w:t>2.04</w:t>
            </w:r>
          </w:p>
        </w:tc>
        <w:tc>
          <w:tcPr>
            <w:tcW w:w="2155" w:type="dxa"/>
          </w:tcPr>
          <w:p w:rsidR="0018722C">
            <w:pPr>
              <w:topLinePunct/>
              <w:ind w:leftChars="0" w:left="0" w:rightChars="0" w:right="0" w:firstLineChars="0" w:firstLine="0"/>
              <w:spacing w:line="240" w:lineRule="atLeast"/>
            </w:pPr>
            <w:r>
              <w:t>1.38</w:t>
            </w:r>
          </w:p>
        </w:tc>
      </w:tr>
      <w:tr>
        <w:trPr>
          <w:trHeight w:val="400" w:hRule="atLeast"/>
        </w:trPr>
        <w:tc>
          <w:tcPr>
            <w:tcW w:w="2158" w:type="dxa"/>
          </w:tcPr>
          <w:p w:rsidR="0018722C">
            <w:pPr>
              <w:topLinePunct/>
              <w:ind w:leftChars="0" w:left="0" w:rightChars="0" w:right="0" w:firstLineChars="0" w:firstLine="0"/>
              <w:spacing w:line="240" w:lineRule="atLeast"/>
            </w:pPr>
            <w:r>
              <w:t>金属</w:t>
            </w:r>
          </w:p>
        </w:tc>
        <w:tc>
          <w:tcPr>
            <w:tcW w:w="2160" w:type="dxa"/>
          </w:tcPr>
          <w:p w:rsidR="0018722C">
            <w:pPr>
              <w:topLinePunct/>
              <w:ind w:leftChars="0" w:left="0" w:rightChars="0" w:right="0" w:firstLineChars="0" w:firstLine="0"/>
              <w:spacing w:line="240" w:lineRule="atLeast"/>
            </w:pPr>
            <w:r>
              <w:t>0.78</w:t>
            </w:r>
          </w:p>
        </w:tc>
        <w:tc>
          <w:tcPr>
            <w:tcW w:w="2155" w:type="dxa"/>
          </w:tcPr>
          <w:p w:rsidR="0018722C">
            <w:pPr>
              <w:topLinePunct/>
              <w:ind w:leftChars="0" w:left="0" w:rightChars="0" w:right="0" w:firstLineChars="0" w:firstLine="0"/>
              <w:spacing w:line="240" w:lineRule="atLeast"/>
            </w:pPr>
            <w:r>
              <w:t>0.93</w:t>
            </w:r>
          </w:p>
        </w:tc>
      </w:tr>
      <w:tr>
        <w:trPr>
          <w:trHeight w:val="400" w:hRule="atLeast"/>
        </w:trPr>
        <w:tc>
          <w:tcPr>
            <w:tcW w:w="2158" w:type="dxa"/>
          </w:tcPr>
          <w:p w:rsidR="0018722C">
            <w:pPr>
              <w:topLinePunct/>
              <w:ind w:leftChars="0" w:left="0" w:rightChars="0" w:right="0" w:firstLineChars="0" w:firstLine="0"/>
              <w:spacing w:line="240" w:lineRule="atLeast"/>
            </w:pPr>
            <w:r>
              <w:t>普通机械</w:t>
            </w:r>
          </w:p>
        </w:tc>
        <w:tc>
          <w:tcPr>
            <w:tcW w:w="2160" w:type="dxa"/>
          </w:tcPr>
          <w:p w:rsidR="0018722C">
            <w:pPr>
              <w:topLinePunct/>
              <w:ind w:leftChars="0" w:left="0" w:rightChars="0" w:right="0" w:firstLineChars="0" w:firstLine="0"/>
              <w:spacing w:line="240" w:lineRule="atLeast"/>
            </w:pPr>
            <w:r>
              <w:t>0.86</w:t>
            </w:r>
          </w:p>
        </w:tc>
        <w:tc>
          <w:tcPr>
            <w:tcW w:w="2155" w:type="dxa"/>
          </w:tcPr>
          <w:p w:rsidR="0018722C">
            <w:pPr>
              <w:topLinePunct/>
              <w:ind w:leftChars="0" w:left="0" w:rightChars="0" w:right="0" w:firstLineChars="0" w:firstLine="0"/>
              <w:spacing w:line="240" w:lineRule="atLeast"/>
            </w:pPr>
            <w:r>
              <w:t>1.05</w:t>
            </w:r>
          </w:p>
        </w:tc>
      </w:tr>
      <w:tr>
        <w:trPr>
          <w:trHeight w:val="380" w:hRule="atLeast"/>
        </w:trPr>
        <w:tc>
          <w:tcPr>
            <w:tcW w:w="2158" w:type="dxa"/>
          </w:tcPr>
          <w:p w:rsidR="0018722C">
            <w:pPr>
              <w:topLinePunct/>
              <w:ind w:leftChars="0" w:left="0" w:rightChars="0" w:right="0" w:firstLineChars="0" w:firstLine="0"/>
              <w:spacing w:line="240" w:lineRule="atLeast"/>
            </w:pPr>
            <w:r>
              <w:t>机械产品及设备</w:t>
            </w:r>
          </w:p>
        </w:tc>
        <w:tc>
          <w:tcPr>
            <w:tcW w:w="2160" w:type="dxa"/>
          </w:tcPr>
          <w:p w:rsidR="0018722C">
            <w:pPr>
              <w:topLinePunct/>
              <w:ind w:leftChars="0" w:left="0" w:rightChars="0" w:right="0" w:firstLineChars="0" w:firstLine="0"/>
              <w:spacing w:line="240" w:lineRule="atLeast"/>
            </w:pPr>
            <w:r>
              <w:t>0.99</w:t>
            </w:r>
          </w:p>
        </w:tc>
        <w:tc>
          <w:tcPr>
            <w:tcW w:w="2155" w:type="dxa"/>
          </w:tcPr>
          <w:p w:rsidR="0018722C">
            <w:pPr>
              <w:topLinePunct/>
              <w:ind w:leftChars="0" w:left="0" w:rightChars="0" w:right="0" w:firstLineChars="0" w:firstLine="0"/>
              <w:spacing w:line="240" w:lineRule="atLeast"/>
            </w:pPr>
            <w:r>
              <w:t>1.03</w:t>
            </w:r>
          </w:p>
        </w:tc>
      </w:tr>
      <w:tr>
        <w:trPr>
          <w:trHeight w:val="800" w:hRule="atLeast"/>
        </w:trPr>
        <w:tc>
          <w:tcPr>
            <w:tcW w:w="2158" w:type="dxa"/>
          </w:tcPr>
          <w:p w:rsidR="0018722C">
            <w:pPr>
              <w:topLinePunct/>
              <w:ind w:leftChars="0" w:left="0" w:rightChars="0" w:right="0" w:firstLineChars="0" w:firstLine="0"/>
              <w:spacing w:line="240" w:lineRule="atLeast"/>
            </w:pPr>
            <w:r>
              <w:t>电子产品及通讯设备</w:t>
            </w:r>
          </w:p>
        </w:tc>
        <w:tc>
          <w:tcPr>
            <w:tcW w:w="2160" w:type="dxa"/>
          </w:tcPr>
          <w:p w:rsidR="0018722C">
            <w:pPr>
              <w:topLinePunct/>
              <w:ind w:leftChars="0" w:left="0" w:rightChars="0" w:right="0" w:firstLineChars="0" w:firstLine="0"/>
              <w:spacing w:line="240" w:lineRule="atLeast"/>
            </w:pPr>
            <w:r>
              <w:t>1.22</w:t>
            </w:r>
          </w:p>
        </w:tc>
        <w:tc>
          <w:tcPr>
            <w:tcW w:w="2155" w:type="dxa"/>
          </w:tcPr>
          <w:p w:rsidR="0018722C">
            <w:pPr>
              <w:topLinePunct/>
              <w:ind w:leftChars="0" w:left="0" w:rightChars="0" w:right="0" w:firstLineChars="0" w:firstLine="0"/>
              <w:spacing w:line="240" w:lineRule="atLeast"/>
            </w:pPr>
            <w:r>
              <w:t>1.62</w:t>
            </w:r>
          </w:p>
        </w:tc>
      </w:tr>
      <w:tr>
        <w:trPr>
          <w:trHeight w:val="400" w:hRule="atLeast"/>
        </w:trPr>
        <w:tc>
          <w:tcPr>
            <w:tcW w:w="2158" w:type="dxa"/>
          </w:tcPr>
          <w:p w:rsidR="0018722C">
            <w:pPr>
              <w:topLinePunct/>
              <w:ind w:leftChars="0" w:left="0" w:rightChars="0" w:right="0" w:firstLineChars="0" w:firstLine="0"/>
              <w:spacing w:line="240" w:lineRule="atLeast"/>
            </w:pPr>
            <w:r>
              <w:t>使用仪器</w:t>
            </w:r>
          </w:p>
        </w:tc>
        <w:tc>
          <w:tcPr>
            <w:tcW w:w="2160" w:type="dxa"/>
          </w:tcPr>
          <w:p w:rsidR="0018722C">
            <w:pPr>
              <w:topLinePunct/>
              <w:ind w:leftChars="0" w:left="0" w:rightChars="0" w:right="0" w:firstLineChars="0" w:firstLine="0"/>
              <w:spacing w:line="240" w:lineRule="atLeast"/>
            </w:pPr>
            <w:r>
              <w:t>0.85</w:t>
            </w:r>
          </w:p>
        </w:tc>
        <w:tc>
          <w:tcPr>
            <w:tcW w:w="2155" w:type="dxa"/>
          </w:tcPr>
          <w:p w:rsidR="0018722C">
            <w:pPr>
              <w:topLinePunct/>
              <w:ind w:leftChars="0" w:left="0" w:rightChars="0" w:right="0" w:firstLineChars="0" w:firstLine="0"/>
              <w:spacing w:line="240" w:lineRule="atLeast"/>
            </w:pPr>
            <w:r>
              <w:t>0.61</w:t>
            </w:r>
          </w:p>
        </w:tc>
      </w:tr>
      <w:tr>
        <w:trPr>
          <w:trHeight w:val="400" w:hRule="atLeast"/>
        </w:trPr>
        <w:tc>
          <w:tcPr>
            <w:tcW w:w="2158" w:type="dxa"/>
          </w:tcPr>
          <w:p w:rsidR="0018722C">
            <w:pPr>
              <w:topLinePunct/>
              <w:ind w:leftChars="0" w:left="0" w:rightChars="0" w:right="0" w:firstLineChars="0" w:firstLine="0"/>
              <w:spacing w:line="240" w:lineRule="atLeast"/>
            </w:pPr>
            <w:r>
              <w:t>运输设备</w:t>
            </w:r>
          </w:p>
        </w:tc>
        <w:tc>
          <w:tcPr>
            <w:tcW w:w="2160" w:type="dxa"/>
          </w:tcPr>
          <w:p w:rsidR="0018722C">
            <w:pPr>
              <w:topLinePunct/>
              <w:ind w:leftChars="0" w:left="0" w:rightChars="0" w:right="0" w:firstLineChars="0" w:firstLine="0"/>
              <w:spacing w:line="240" w:lineRule="atLeast"/>
            </w:pPr>
            <w:r>
              <w:t>2.15</w:t>
            </w:r>
          </w:p>
        </w:tc>
        <w:tc>
          <w:tcPr>
            <w:tcW w:w="2155" w:type="dxa"/>
          </w:tcPr>
          <w:p w:rsidR="0018722C">
            <w:pPr>
              <w:topLinePunct/>
              <w:ind w:leftChars="0" w:left="0" w:rightChars="0" w:right="0" w:firstLineChars="0" w:firstLine="0"/>
              <w:spacing w:line="240" w:lineRule="atLeast"/>
            </w:pPr>
            <w:r>
              <w:t>1.30</w:t>
            </w:r>
          </w:p>
        </w:tc>
      </w:tr>
      <w:tr>
        <w:trPr>
          <w:trHeight w:val="400" w:hRule="atLeast"/>
        </w:trPr>
        <w:tc>
          <w:tcPr>
            <w:tcW w:w="2158" w:type="dxa"/>
          </w:tcPr>
          <w:p w:rsidR="0018722C">
            <w:pPr>
              <w:topLinePunct/>
              <w:ind w:leftChars="0" w:left="0" w:rightChars="0" w:right="0" w:firstLineChars="0" w:firstLine="0"/>
              <w:spacing w:line="240" w:lineRule="atLeast"/>
            </w:pPr>
            <w:r>
              <w:t>家具</w:t>
            </w:r>
          </w:p>
        </w:tc>
        <w:tc>
          <w:tcPr>
            <w:tcW w:w="2160" w:type="dxa"/>
          </w:tcPr>
          <w:p w:rsidR="0018722C">
            <w:pPr>
              <w:topLinePunct/>
              <w:ind w:leftChars="0" w:left="0" w:rightChars="0" w:right="0" w:firstLineChars="0" w:firstLine="0"/>
              <w:spacing w:line="240" w:lineRule="atLeast"/>
            </w:pPr>
            <w:r>
              <w:t>0.52</w:t>
            </w:r>
          </w:p>
        </w:tc>
        <w:tc>
          <w:tcPr>
            <w:tcW w:w="2155" w:type="dxa"/>
          </w:tcPr>
          <w:p w:rsidR="0018722C">
            <w:pPr>
              <w:topLinePunct/>
              <w:ind w:leftChars="0" w:left="0" w:rightChars="0" w:right="0" w:firstLineChars="0" w:firstLine="0"/>
              <w:spacing w:line="240" w:lineRule="atLeast"/>
            </w:pPr>
            <w:r>
              <w:t>0.52</w:t>
            </w:r>
          </w:p>
        </w:tc>
      </w:tr>
    </w:tbl>
    <w:p w:rsidR="0018722C">
      <w:pPr>
        <w:pStyle w:val="affa"/>
      </w:pPr>
    </w:p>
    <w:p w:rsidR="0018722C">
      <w:pPr>
        <w:topLinePunct/>
      </w:pPr>
      <w:r>
        <w:t>资料来源：2014</w:t>
      </w:r>
      <w:r w:rsidR="001852F3">
        <w:t xml:space="preserve">年中国及东盟统计年鉴整理而得</w:t>
      </w:r>
    </w:p>
    <w:p w:rsidR="0018722C">
      <w:pPr>
        <w:topLinePunct/>
      </w:pPr>
      <w:r>
        <w:t>从中国-泰国在各个产业的要素密集度系数中看，系数相对高意味着第一的国家的那个产业的优势程度比另一个国家高</w:t>
      </w:r>
      <w:r>
        <w:t>（</w:t>
      </w:r>
      <w:r>
        <w:t>产业技术含量更高</w:t>
      </w:r>
      <w:r>
        <w:t>）</w:t>
      </w:r>
      <w:r>
        <w:t>，如果两国针对自己优势的产业对另一个国家进行直接投资投资，两国的直接投资的产业互补将更为</w:t>
      </w:r>
      <w:r>
        <w:t>明显。比如</w:t>
      </w:r>
      <w:r w:rsidR="001852F3">
        <w:t xml:space="preserve">中国的饮食</w:t>
      </w:r>
      <w:r>
        <w:t>/</w:t>
      </w:r>
      <w:r>
        <w:t>饮料、烟草、石油</w:t>
      </w:r>
      <w:r>
        <w:t>/</w:t>
      </w:r>
      <w:r>
        <w:t>炼焦、贱金属、使用仪式和运输设备产业的资本密集型优势比泰国高，这些产业对泰国直接投资会比较有优势的。从系数显示泰国的技术要素密集度比中国高的有</w:t>
      </w:r>
      <w:r w:rsidR="001852F3">
        <w:t xml:space="preserve">纺织品、衣服革、造纸、印刷业、电子和零件业比较有优势，如果这些产业考虑向中国直接投资也比较有潜力的，但是在实践中，泰国的这些比较优势产业大多投资集中在泰国周边国家的</w:t>
      </w:r>
      <w:r w:rsidR="001852F3">
        <w:t xml:space="preserve">CLMV</w:t>
      </w:r>
      <w:r w:rsidR="001852F3">
        <w:t xml:space="preserve">由于他们的劳动成本十分低廉相对中国还要低。另外，泰国企业对</w:t>
      </w:r>
      <w:r w:rsidR="001852F3">
        <w:t xml:space="preserve">CLMV</w:t>
      </w:r>
      <w:r w:rsidR="001852F3">
        <w:t xml:space="preserve">国家的商业模式以及本地化更有了解，泰国政府再推动泰国对外直接投资的主要国家，首要目标都</w:t>
      </w:r>
      <w:r>
        <w:t>制定在东盟成员内的</w:t>
      </w:r>
      <w:r>
        <w:t>CLMV</w:t>
      </w:r>
      <w:r/>
      <w:r w:rsidR="001852F3">
        <w:t xml:space="preserve">国家。</w:t>
      </w:r>
    </w:p>
    <w:p w:rsidR="0018722C">
      <w:pPr>
        <w:topLinePunct/>
      </w:pPr>
      <w:r>
        <w:t>尽管如此，泰国的技术含量比较有优势的产业为泰国吸引外国直接投资有比较突出的效应。泰国促进投资委员会所设定与支持的吸引外资的国内产业都是泰国比较成熟的产业，因此中国对泰国直接投资的产业既有自己有优势的产业又有泰国促进投资委员会支持投资的产业为双重效应的特点呈现。</w:t>
      </w:r>
    </w:p>
    <w:p w:rsidR="0018722C">
      <w:pPr>
        <w:topLinePunct/>
      </w:pPr>
      <w:r>
        <w:t>中国-泰国双边的产业比较优势方面的</w:t>
      </w:r>
      <w:r w:rsidR="001852F3">
        <w:t xml:space="preserve">RCA</w:t>
      </w:r>
      <w:r w:rsidR="001852F3">
        <w:t xml:space="preserve">指数是以产业的产品总出口为衡量</w:t>
      </w:r>
    </w:p>
    <w:p w:rsidR="0018722C">
      <w:pPr>
        <w:topLinePunct/>
      </w:pPr>
      <w:r>
        <w:rPr>
          <w:rFonts w:cstheme="minorBidi" w:hAnsiTheme="minorHAnsi" w:eastAsiaTheme="minorHAnsi" w:asciiTheme="minorHAnsi" w:ascii="Calibri"/>
        </w:rPr>
        <w:t>92</w:t>
      </w:r>
    </w:p>
    <w:p w:rsidR="0018722C">
      <w:pPr>
        <w:topLinePunct/>
      </w:pPr>
      <w:r>
        <w:t>各国产业的比较优势程度，占比世界出口越高的某国的产业的产品说明那个国家的</w:t>
      </w:r>
      <w:r>
        <w:t>产业比较有竞争力。在中国-泰国</w:t>
      </w:r>
      <w:r>
        <w:t>10</w:t>
      </w:r>
      <w:r/>
      <w:r w:rsidR="001852F3">
        <w:t xml:space="preserve">个产业的</w:t>
      </w:r>
      <w:r>
        <w:t>RCA</w:t>
      </w:r>
      <w:r/>
      <w:r w:rsidR="001852F3">
        <w:t xml:space="preserve">指数中，泰国的食品、制药及化工制造和汽车产业比较有优势，而中国的金属制造、电子电器及零件、通讯设备、纺织业比泰国占优势。RCA &gt; 1</w:t>
      </w:r>
      <w:r w:rsidR="001852F3">
        <w:t xml:space="preserve">意味着那个产业有竞争优势，RCA</w:t>
      </w:r>
      <w:r/>
      <w:r w:rsidR="001852F3">
        <w:t xml:space="preserve">在</w:t>
      </w:r>
      <w:r>
        <w:t>0</w:t>
      </w:r>
      <w:r/>
      <w:r w:rsidR="001852F3">
        <w:t xml:space="preserve">和</w:t>
      </w:r>
      <w:r>
        <w:t>1</w:t>
      </w:r>
      <w:r/>
      <w:r w:rsidR="001852F3">
        <w:t xml:space="preserve">之间意味着产业没有竞争优势。</w:t>
      </w:r>
    </w:p>
    <w:p w:rsidR="0018722C">
      <w:pPr>
        <w:pStyle w:val="a8"/>
        <w:topLinePunct/>
      </w:pPr>
      <w:r>
        <w:t>表</w:t>
      </w:r>
      <w:r>
        <w:t> </w:t>
      </w:r>
      <w:r>
        <w:t>3</w:t>
      </w:r>
      <w:r>
        <w:t>.</w:t>
      </w:r>
      <w:r>
        <w:t>34</w:t>
      </w:r>
      <w:r w:rsidRPr="00000000">
        <w:tab/>
        <w:t>2015</w:t>
      </w:r>
      <w:r/>
      <w:r>
        <w:t>年中国-泰国的产业</w:t>
      </w:r>
      <w:r/>
      <w:r>
        <w:t>RCA</w:t>
      </w:r>
      <w:r/>
      <w:r>
        <w:t>指数情况</w:t>
      </w:r>
    </w:p>
    <w:tbl>
      <w:tblPr>
        <w:tblW w:w="5000" w:type="pct"/>
        <w:tblInd w:w="30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8"/>
        <w:gridCol w:w="1078"/>
        <w:gridCol w:w="1080"/>
      </w:tblGrid>
      <w:tr>
        <w:trPr>
          <w:tblHeader/>
        </w:trPr>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泰国</w:t>
            </w:r>
          </w:p>
        </w:tc>
      </w:tr>
      <w:tr>
        <w:tc>
          <w:tcPr>
            <w:tcW w:w="2500" w:type="pct"/>
            <w:vAlign w:val="center"/>
          </w:tcPr>
          <w:p w:rsidR="0018722C">
            <w:pPr>
              <w:pStyle w:val="ac"/>
              <w:topLinePunct/>
              <w:ind w:leftChars="0" w:left="0" w:rightChars="0" w:right="0" w:firstLineChars="0" w:firstLine="0"/>
              <w:spacing w:line="240" w:lineRule="atLeast"/>
            </w:pPr>
            <w:r>
              <w:t>食品</w:t>
            </w:r>
          </w:p>
        </w:tc>
        <w:tc>
          <w:tcPr>
            <w:tcW w:w="1249" w:type="pct"/>
            <w:vAlign w:val="center"/>
          </w:tcPr>
          <w:p w:rsidR="0018722C">
            <w:pPr>
              <w:pStyle w:val="affff9"/>
              <w:topLinePunct/>
              <w:ind w:leftChars="0" w:left="0" w:rightChars="0" w:right="0" w:firstLineChars="0" w:firstLine="0"/>
              <w:spacing w:line="240" w:lineRule="atLeast"/>
            </w:pPr>
            <w:r>
              <w:t>0.40</w:t>
            </w:r>
          </w:p>
        </w:tc>
        <w:tc>
          <w:tcPr>
            <w:tcW w:w="1251" w:type="pct"/>
            <w:vAlign w:val="center"/>
          </w:tcPr>
          <w:p w:rsidR="0018722C">
            <w:pPr>
              <w:pStyle w:val="affff9"/>
              <w:topLinePunct/>
              <w:ind w:leftChars="0" w:left="0" w:rightChars="0" w:right="0" w:firstLineChars="0" w:firstLine="0"/>
              <w:spacing w:line="240" w:lineRule="atLeast"/>
            </w:pPr>
            <w:r>
              <w:t>1.71</w:t>
            </w:r>
          </w:p>
        </w:tc>
      </w:tr>
      <w:tr>
        <w:tc>
          <w:tcPr>
            <w:tcW w:w="2500" w:type="pct"/>
            <w:vAlign w:val="center"/>
          </w:tcPr>
          <w:p w:rsidR="0018722C">
            <w:pPr>
              <w:pStyle w:val="ac"/>
              <w:topLinePunct/>
              <w:ind w:leftChars="0" w:left="0" w:rightChars="0" w:right="0" w:firstLineChars="0" w:firstLine="0"/>
              <w:spacing w:line="240" w:lineRule="atLeast"/>
            </w:pPr>
            <w:r>
              <w:t>矿物燃料</w:t>
            </w:r>
          </w:p>
        </w:tc>
        <w:tc>
          <w:tcPr>
            <w:tcW w:w="1249" w:type="pct"/>
            <w:vAlign w:val="center"/>
          </w:tcPr>
          <w:p w:rsidR="0018722C">
            <w:pPr>
              <w:pStyle w:val="affff9"/>
              <w:topLinePunct/>
              <w:ind w:leftChars="0" w:left="0" w:rightChars="0" w:right="0" w:firstLineChars="0" w:firstLine="0"/>
              <w:spacing w:line="240" w:lineRule="atLeast"/>
            </w:pPr>
            <w:r>
              <w:t>0.11</w:t>
            </w:r>
          </w:p>
        </w:tc>
        <w:tc>
          <w:tcPr>
            <w:tcW w:w="1251" w:type="pct"/>
            <w:vAlign w:val="center"/>
          </w:tcPr>
          <w:p w:rsidR="0018722C">
            <w:pPr>
              <w:pStyle w:val="affff9"/>
              <w:topLinePunct/>
              <w:ind w:leftChars="0" w:left="0" w:rightChars="0" w:right="0" w:firstLineChars="0" w:firstLine="0"/>
              <w:spacing w:line="240" w:lineRule="atLeast"/>
            </w:pPr>
            <w:r>
              <w:t>0.31</w:t>
            </w:r>
          </w:p>
        </w:tc>
      </w:tr>
      <w:tr>
        <w:tc>
          <w:tcPr>
            <w:tcW w:w="2500" w:type="pct"/>
            <w:vAlign w:val="center"/>
          </w:tcPr>
          <w:p w:rsidR="0018722C">
            <w:pPr>
              <w:pStyle w:val="ac"/>
              <w:topLinePunct/>
              <w:ind w:leftChars="0" w:left="0" w:rightChars="0" w:right="0" w:firstLineChars="0" w:firstLine="0"/>
              <w:spacing w:line="240" w:lineRule="atLeast"/>
            </w:pPr>
            <w:r>
              <w:t>金属</w:t>
            </w:r>
          </w:p>
        </w:tc>
        <w:tc>
          <w:tcPr>
            <w:tcW w:w="1249" w:type="pct"/>
            <w:vAlign w:val="center"/>
          </w:tcPr>
          <w:p w:rsidR="0018722C">
            <w:pPr>
              <w:pStyle w:val="affff9"/>
              <w:topLinePunct/>
              <w:ind w:leftChars="0" w:left="0" w:rightChars="0" w:right="0" w:firstLineChars="0" w:firstLine="0"/>
              <w:spacing w:line="240" w:lineRule="atLeast"/>
            </w:pPr>
            <w:r>
              <w:t>0.96</w:t>
            </w:r>
          </w:p>
        </w:tc>
        <w:tc>
          <w:tcPr>
            <w:tcW w:w="1251" w:type="pct"/>
            <w:vAlign w:val="center"/>
          </w:tcPr>
          <w:p w:rsidR="0018722C">
            <w:pPr>
              <w:pStyle w:val="affff9"/>
              <w:topLinePunct/>
              <w:ind w:leftChars="0" w:left="0" w:rightChars="0" w:right="0" w:firstLineChars="0" w:firstLine="0"/>
              <w:spacing w:line="240" w:lineRule="atLeast"/>
            </w:pPr>
            <w:r>
              <w:t>0.36</w:t>
            </w:r>
          </w:p>
        </w:tc>
      </w:tr>
      <w:tr>
        <w:tc>
          <w:tcPr>
            <w:tcW w:w="2500" w:type="pct"/>
            <w:vAlign w:val="center"/>
          </w:tcPr>
          <w:p w:rsidR="0018722C">
            <w:pPr>
              <w:pStyle w:val="ac"/>
              <w:topLinePunct/>
              <w:ind w:leftChars="0" w:left="0" w:rightChars="0" w:right="0" w:firstLineChars="0" w:firstLine="0"/>
              <w:spacing w:line="240" w:lineRule="atLeast"/>
            </w:pPr>
            <w:r>
              <w:t>药物及化工品</w:t>
            </w:r>
          </w:p>
        </w:tc>
        <w:tc>
          <w:tcPr>
            <w:tcW w:w="1249" w:type="pct"/>
            <w:vAlign w:val="center"/>
          </w:tcPr>
          <w:p w:rsidR="0018722C">
            <w:pPr>
              <w:pStyle w:val="affff9"/>
              <w:topLinePunct/>
              <w:ind w:leftChars="0" w:left="0" w:rightChars="0" w:right="0" w:firstLineChars="0" w:firstLine="0"/>
              <w:spacing w:line="240" w:lineRule="atLeast"/>
            </w:pPr>
            <w:r>
              <w:t>0.52</w:t>
            </w:r>
          </w:p>
        </w:tc>
        <w:tc>
          <w:tcPr>
            <w:tcW w:w="1251" w:type="pct"/>
            <w:vAlign w:val="center"/>
          </w:tcPr>
          <w:p w:rsidR="0018722C">
            <w:pPr>
              <w:pStyle w:val="affff9"/>
              <w:topLinePunct/>
              <w:ind w:leftChars="0" w:left="0" w:rightChars="0" w:right="0" w:firstLineChars="0" w:firstLine="0"/>
              <w:spacing w:line="240" w:lineRule="atLeast"/>
            </w:pPr>
            <w:r>
              <w:t>0.76</w:t>
            </w:r>
          </w:p>
        </w:tc>
      </w:tr>
      <w:tr>
        <w:tc>
          <w:tcPr>
            <w:tcW w:w="2500" w:type="pct"/>
            <w:vAlign w:val="center"/>
          </w:tcPr>
          <w:p w:rsidR="0018722C">
            <w:pPr>
              <w:pStyle w:val="ac"/>
              <w:topLinePunct/>
              <w:ind w:leftChars="0" w:left="0" w:rightChars="0" w:right="0" w:firstLineChars="0" w:firstLine="0"/>
              <w:spacing w:line="240" w:lineRule="atLeast"/>
            </w:pPr>
            <w:r>
              <w:t>电器及零件</w:t>
            </w:r>
          </w:p>
        </w:tc>
        <w:tc>
          <w:tcPr>
            <w:tcW w:w="1249" w:type="pct"/>
            <w:vAlign w:val="center"/>
          </w:tcPr>
          <w:p w:rsidR="0018722C">
            <w:pPr>
              <w:pStyle w:val="affff9"/>
              <w:topLinePunct/>
              <w:ind w:leftChars="0" w:left="0" w:rightChars="0" w:right="0" w:firstLineChars="0" w:firstLine="0"/>
              <w:spacing w:line="240" w:lineRule="atLeast"/>
            </w:pPr>
            <w:r>
              <w:t>3.82</w:t>
            </w:r>
          </w:p>
        </w:tc>
        <w:tc>
          <w:tcPr>
            <w:tcW w:w="1251" w:type="pct"/>
            <w:vAlign w:val="center"/>
          </w:tcPr>
          <w:p w:rsidR="0018722C">
            <w:pPr>
              <w:pStyle w:val="affff9"/>
              <w:topLinePunct/>
              <w:ind w:leftChars="0" w:left="0" w:rightChars="0" w:right="0" w:firstLineChars="0" w:firstLine="0"/>
              <w:spacing w:line="240" w:lineRule="atLeast"/>
            </w:pPr>
            <w:r>
              <w:t>2.58</w:t>
            </w:r>
          </w:p>
        </w:tc>
      </w:tr>
      <w:tr>
        <w:tc>
          <w:tcPr>
            <w:tcW w:w="2500" w:type="pct"/>
            <w:vAlign w:val="center"/>
          </w:tcPr>
          <w:p w:rsidR="0018722C">
            <w:pPr>
              <w:pStyle w:val="ac"/>
              <w:topLinePunct/>
              <w:ind w:leftChars="0" w:left="0" w:rightChars="0" w:right="0" w:firstLineChars="0" w:firstLine="0"/>
              <w:spacing w:line="240" w:lineRule="atLeast"/>
            </w:pPr>
            <w:r>
              <w:t>通讯设备</w:t>
            </w:r>
          </w:p>
        </w:tc>
        <w:tc>
          <w:tcPr>
            <w:tcW w:w="1249" w:type="pct"/>
            <w:vAlign w:val="center"/>
          </w:tcPr>
          <w:p w:rsidR="0018722C">
            <w:pPr>
              <w:pStyle w:val="affff9"/>
              <w:topLinePunct/>
              <w:ind w:leftChars="0" w:left="0" w:rightChars="0" w:right="0" w:firstLineChars="0" w:firstLine="0"/>
              <w:spacing w:line="240" w:lineRule="atLeast"/>
            </w:pPr>
            <w:r>
              <w:t>3.13</w:t>
            </w:r>
          </w:p>
        </w:tc>
        <w:tc>
          <w:tcPr>
            <w:tcW w:w="1251" w:type="pct"/>
            <w:vAlign w:val="center"/>
          </w:tcPr>
          <w:p w:rsidR="0018722C">
            <w:pPr>
              <w:pStyle w:val="affff9"/>
              <w:topLinePunct/>
              <w:ind w:leftChars="0" w:left="0" w:rightChars="0" w:right="0" w:firstLineChars="0" w:firstLine="0"/>
              <w:spacing w:line="240" w:lineRule="atLeast"/>
            </w:pPr>
            <w:r>
              <w:t>1.09</w:t>
            </w:r>
          </w:p>
        </w:tc>
      </w:tr>
      <w:tr>
        <w:tc>
          <w:tcPr>
            <w:tcW w:w="2500" w:type="pct"/>
            <w:vAlign w:val="center"/>
          </w:tcPr>
          <w:p w:rsidR="0018722C">
            <w:pPr>
              <w:pStyle w:val="ac"/>
              <w:topLinePunct/>
              <w:ind w:leftChars="0" w:left="0" w:rightChars="0" w:right="0" w:firstLineChars="0" w:firstLine="0"/>
              <w:spacing w:line="240" w:lineRule="atLeast"/>
            </w:pPr>
            <w:r>
              <w:t>集成电路及电子</w:t>
            </w:r>
          </w:p>
        </w:tc>
        <w:tc>
          <w:tcPr>
            <w:tcW w:w="1249" w:type="pct"/>
            <w:vAlign w:val="center"/>
          </w:tcPr>
          <w:p w:rsidR="0018722C">
            <w:pPr>
              <w:pStyle w:val="affff9"/>
              <w:topLinePunct/>
              <w:ind w:leftChars="0" w:left="0" w:rightChars="0" w:right="0" w:firstLineChars="0" w:firstLine="0"/>
              <w:spacing w:line="240" w:lineRule="atLeast"/>
            </w:pPr>
            <w:r>
              <w:t>1.32</w:t>
            </w:r>
          </w:p>
        </w:tc>
        <w:tc>
          <w:tcPr>
            <w:tcW w:w="1251" w:type="pct"/>
            <w:vAlign w:val="center"/>
          </w:tcPr>
          <w:p w:rsidR="0018722C">
            <w:pPr>
              <w:pStyle w:val="affff9"/>
              <w:topLinePunct/>
              <w:ind w:leftChars="0" w:left="0" w:rightChars="0" w:right="0" w:firstLineChars="0" w:firstLine="0"/>
              <w:spacing w:line="240" w:lineRule="atLeast"/>
            </w:pPr>
            <w:r>
              <w:t>1.50</w:t>
            </w:r>
          </w:p>
        </w:tc>
      </w:tr>
      <w:tr>
        <w:tc>
          <w:tcPr>
            <w:tcW w:w="2500" w:type="pct"/>
            <w:vAlign w:val="center"/>
          </w:tcPr>
          <w:p w:rsidR="0018722C">
            <w:pPr>
              <w:pStyle w:val="ac"/>
              <w:topLinePunct/>
              <w:ind w:leftChars="0" w:left="0" w:rightChars="0" w:right="0" w:firstLineChars="0" w:firstLine="0"/>
              <w:spacing w:line="240" w:lineRule="atLeast"/>
            </w:pPr>
            <w:r>
              <w:t>汽车产品</w:t>
            </w:r>
          </w:p>
        </w:tc>
        <w:tc>
          <w:tcPr>
            <w:tcW w:w="1249" w:type="pct"/>
            <w:vAlign w:val="center"/>
          </w:tcPr>
          <w:p w:rsidR="0018722C">
            <w:pPr>
              <w:pStyle w:val="affff9"/>
              <w:topLinePunct/>
              <w:ind w:leftChars="0" w:left="0" w:rightChars="0" w:right="0" w:firstLineChars="0" w:firstLine="0"/>
              <w:spacing w:line="240" w:lineRule="atLeast"/>
            </w:pPr>
            <w:r>
              <w:t>0.26</w:t>
            </w:r>
          </w:p>
        </w:tc>
        <w:tc>
          <w:tcPr>
            <w:tcW w:w="1251" w:type="pct"/>
            <w:vAlign w:val="center"/>
          </w:tcPr>
          <w:p w:rsidR="0018722C">
            <w:pPr>
              <w:pStyle w:val="affff9"/>
              <w:topLinePunct/>
              <w:ind w:leftChars="0" w:left="0" w:rightChars="0" w:right="0" w:firstLineChars="0" w:firstLine="0"/>
              <w:spacing w:line="240" w:lineRule="atLeast"/>
            </w:pPr>
            <w:r>
              <w:t>1.31</w:t>
            </w:r>
          </w:p>
        </w:tc>
      </w:tr>
      <w:tr>
        <w:tc>
          <w:tcPr>
            <w:tcW w:w="2500" w:type="pct"/>
            <w:vAlign w:val="center"/>
          </w:tcPr>
          <w:p w:rsidR="0018722C">
            <w:pPr>
              <w:pStyle w:val="ac"/>
              <w:topLinePunct/>
              <w:ind w:leftChars="0" w:left="0" w:rightChars="0" w:right="0" w:firstLineChars="0" w:firstLine="0"/>
              <w:spacing w:line="240" w:lineRule="atLeast"/>
            </w:pPr>
            <w:r>
              <w:t>纺织品</w:t>
            </w:r>
          </w:p>
        </w:tc>
        <w:tc>
          <w:tcPr>
            <w:tcW w:w="1249" w:type="pct"/>
            <w:vAlign w:val="center"/>
          </w:tcPr>
          <w:p w:rsidR="0018722C">
            <w:pPr>
              <w:pStyle w:val="affff9"/>
              <w:topLinePunct/>
              <w:ind w:leftChars="0" w:left="0" w:rightChars="0" w:right="0" w:firstLineChars="0" w:firstLine="0"/>
              <w:spacing w:line="240" w:lineRule="atLeast"/>
            </w:pPr>
            <w:r>
              <w:t>3.09</w:t>
            </w:r>
          </w:p>
        </w:tc>
        <w:tc>
          <w:tcPr>
            <w:tcW w:w="1251" w:type="pct"/>
            <w:vAlign w:val="center"/>
          </w:tcPr>
          <w:p w:rsidR="0018722C">
            <w:pPr>
              <w:pStyle w:val="affff9"/>
              <w:topLinePunct/>
              <w:ind w:leftChars="0" w:left="0" w:rightChars="0" w:right="0" w:firstLineChars="0" w:firstLine="0"/>
              <w:spacing w:line="240" w:lineRule="atLeast"/>
            </w:pPr>
            <w:r>
              <w:t>1.15</w:t>
            </w:r>
          </w:p>
        </w:tc>
      </w:tr>
      <w:tr>
        <w:tc>
          <w:tcPr>
            <w:tcW w:w="2500" w:type="pct"/>
            <w:vAlign w:val="center"/>
            <w:tcBorders>
              <w:top w:val="single" w:sz="4" w:space="0" w:color="auto"/>
            </w:tcBorders>
          </w:tcPr>
          <w:p w:rsidR="0018722C">
            <w:pPr>
              <w:pStyle w:val="ac"/>
              <w:topLinePunct/>
              <w:ind w:leftChars="0" w:left="0" w:rightChars="0" w:right="0" w:firstLineChars="0" w:firstLine="0"/>
              <w:spacing w:line="240" w:lineRule="atLeast"/>
            </w:pPr>
            <w:r>
              <w:t>服装</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3.72</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0.93</w:t>
            </w:r>
          </w:p>
        </w:tc>
      </w:tr>
    </w:tbl>
    <w:p w:rsidR="0018722C">
      <w:pPr>
        <w:pStyle w:val="aff3"/>
        <w:topLinePunct/>
      </w:pPr>
      <w:r>
        <w:t xml:space="preserve">资料来源：UN comtrade </w:t>
      </w:r>
      <w:r>
        <w:t xml:space="preserve">(</w:t>
      </w:r>
      <w:r>
        <w:t xml:space="preserve">www.</w:t>
      </w:r>
      <w:r w:rsidR="004B696B">
        <w:t xml:space="preserve"> </w:t>
      </w:r>
      <w:r w:rsidR="004B696B">
        <w:t xml:space="preserve">comtrade.</w:t>
      </w:r>
      <w:r w:rsidR="004B696B">
        <w:t xml:space="preserve"> </w:t>
      </w:r>
      <w:r w:rsidR="004B696B">
        <w:t xml:space="preserve">un.</w:t>
      </w:r>
      <w:r w:rsidR="004B696B">
        <w:t xml:space="preserve"> </w:t>
      </w:r>
      <w:r w:rsidR="004B696B">
        <w:t xml:space="preserve">org</w:t>
      </w:r>
      <w:r>
        <w:t xml:space="preserve">)</w:t>
      </w:r>
    </w:p>
    <w:p w:rsidR="0018722C">
      <w:pPr>
        <w:topLinePunct/>
      </w:pPr>
      <w:r>
        <w:t>在以上的制造业结构相似度的中国与泰国相似度相当高，但是从</w:t>
      </w:r>
      <w:r>
        <w:t>RCA</w:t>
      </w:r>
      <w:r/>
      <w:r w:rsidR="001852F3">
        <w:t xml:space="preserve">系数，看</w:t>
      </w:r>
      <w:r>
        <w:t>两国的产业优势存在着“互补性”，中国比泰国强的产业向泰国直接投资必然有发展空间及优势，泰国政府也十分关心外国直接投资投资到泰国弱项产业。泰国的汽车制造及食品产业方面比较有突出的优势，这些产业来中国直接投资也是比较有潜力的，尤其是向中国西部地区投资，会能更多享受中国的投资优惠政策，中国政府也十分欢迎外资企业到内陆拓展投资。</w:t>
      </w:r>
    </w:p>
    <w:p w:rsidR="0018722C">
      <w:pPr>
        <w:topLinePunct/>
      </w:pPr>
      <w:r>
        <w:t>总之，中泰双向直接投资的机遇还存在相当大的空间的发展，中国对泰国直接投资只是初步发展，未来的中国企业会更多走向东南亚，包括泰国。泰国在中国直接投资比较缓慢，这是因为泰国国内的经济发展以及政治因素不稳定，但是在多数泰国企业依然看好中国市场的潜力与发展，中国给泰国企业乃至全球的投资者带来了巨大的商机和发展。笔者认为中泰双边在直接投资的合作上应该要强调两国的产业互补，为两国的直接投资发展更有明确的方向和共同目标。</w:t>
      </w:r>
    </w:p>
    <w:p w:rsidR="0018722C">
      <w:pPr>
        <w:pStyle w:val="Heading3"/>
        <w:topLinePunct/>
        <w:ind w:left="200" w:hangingChars="200" w:hanging="200"/>
      </w:pPr>
      <w:bookmarkStart w:id="141011" w:name="_Toc686141011"/>
      <w:r>
        <w:t>3.3.1</w:t>
      </w:r>
      <w:r>
        <w:t xml:space="preserve"> </w:t>
      </w:r>
      <w:r>
        <w:t>中国对泰国直接投资的发展与机遇</w:t>
      </w:r>
      <w:bookmarkEnd w:id="141011"/>
    </w:p>
    <w:p w:rsidR="0018722C">
      <w:pPr>
        <w:topLinePunct/>
      </w:pPr>
      <w:r>
        <w:rPr>
          <w:rFonts w:cstheme="minorBidi" w:hAnsiTheme="minorHAnsi" w:eastAsiaTheme="minorHAnsi" w:asciiTheme="minorHAnsi" w:ascii="Calibri"/>
        </w:rPr>
        <w:t>93</w:t>
      </w:r>
    </w:p>
    <w:p w:rsidR="0018722C">
      <w:pPr>
        <w:topLinePunct/>
      </w:pPr>
      <w:r>
        <w:t>根据中国商务部统计，2014</w:t>
      </w:r>
      <w:r w:rsidR="001852F3">
        <w:t xml:space="preserve">年中国对全球投资覆盖了</w:t>
      </w:r>
      <w:r w:rsidR="001852F3">
        <w:t xml:space="preserve">154</w:t>
      </w:r>
      <w:r w:rsidR="001852F3">
        <w:t xml:space="preserve">个国家和地区，对</w:t>
      </w:r>
      <w:r>
        <w:t>外投资中企有</w:t>
      </w:r>
      <w:r>
        <w:t>4</w:t>
      </w:r>
      <w:r>
        <w:t xml:space="preserve">, </w:t>
      </w:r>
      <w:r>
        <w:t>977</w:t>
      </w:r>
      <w:r/>
      <w:r w:rsidR="001852F3">
        <w:t xml:space="preserve">家，预计</w:t>
      </w:r>
      <w:r>
        <w:t>2014</w:t>
      </w:r>
      <w:r/>
      <w:r w:rsidR="001852F3">
        <w:t xml:space="preserve">全年中国对外投资金额会接近或者超过外国对华投资的规模，这意味着中国已进入对外投资的活跃发展时期。在未来几年中国对外投资仍要搭上国际快车，进一步适应国际环境，中国对外投资将出现新的发展投</w:t>
      </w:r>
      <w:r>
        <w:t>资机遇。泰国在东南亚国家中一直是全球</w:t>
      </w:r>
      <w:r>
        <w:t>FDI</w:t>
      </w:r>
      <w:r/>
      <w:r w:rsidR="001852F3">
        <w:t xml:space="preserve">流入的重要国家之一，不过在近几年政治不稳定，政变频繁发生，导致整体外来投资流量有所减少。虽然国内时常发生政变，但是泰国国家的核心政策统治一如既往不变，还按照原来计划执行。尽管如</w:t>
      </w:r>
      <w:r>
        <w:t>此，泰国在吸引外资方面，在世界仍名列前茅。根据联合国全球投资调查报告显示，2013-2015</w:t>
      </w:r>
      <w:r/>
      <w:r w:rsidR="001852F3">
        <w:t xml:space="preserve">年在直接投资方面最有吸引力的国家，东南亚排在首位为印度尼西亚</w:t>
      </w:r>
      <w:r>
        <w:t>（</w:t>
      </w:r>
      <w:r>
        <w:rPr>
          <w:spacing w:val="-5"/>
        </w:rPr>
        <w:t>世界排名在第</w:t>
      </w:r>
      <w:r>
        <w:t>4</w:t>
      </w:r>
      <w:r w:rsidR="001852F3">
        <w:rPr>
          <w:spacing w:val="-15"/>
        </w:rPr>
        <w:t xml:space="preserve">位</w:t>
      </w:r>
      <w:r>
        <w:t>）</w:t>
      </w:r>
      <w:r>
        <w:t>，泰国为第</w:t>
      </w:r>
      <w:r>
        <w:t>2</w:t>
      </w:r>
      <w:r/>
      <w:r w:rsidR="001852F3">
        <w:t xml:space="preserve">位</w:t>
      </w:r>
      <w:r>
        <w:t>（</w:t>
      </w:r>
      <w:r>
        <w:rPr>
          <w:spacing w:val="-4"/>
        </w:rPr>
        <w:t>世界排名在第</w:t>
      </w:r>
      <w:r>
        <w:t>8</w:t>
      </w:r>
      <w:r w:rsidR="001852F3">
        <w:rPr>
          <w:spacing w:val="-15"/>
        </w:rPr>
        <w:t xml:space="preserve">位</w:t>
      </w:r>
      <w:r>
        <w:t>）</w:t>
      </w:r>
      <w:r>
        <w:t>。</w:t>
      </w:r>
    </w:p>
    <w:p w:rsidR="0018722C">
      <w:pPr>
        <w:topLinePunct/>
      </w:pPr>
      <w:r>
        <w:t>中国“走出去”政策也有升级，发展战略上提升到新程度，精华在于“以开放促进改革”这一词包含了中国经济升级版的重要内容。中国政府明确“必须推动对内外双向开放，引进来和走出去要有更好结合，促进国内与国外的要素有序的自由流动，高效资源配置，市场深度融合，加快国际培训与参加国际经济合作”。为实现目标，</w:t>
      </w:r>
      <w:r>
        <w:t>近期</w:t>
      </w:r>
      <w:r>
        <w:t>中国对外投资的主管部门降低对外投资门槛，加快了投资审批制度改革，减少对企业在海外投资的干预，因此中国企业“走出去”的自主性和市场化行为会明显提升。</w:t>
      </w:r>
    </w:p>
    <w:p w:rsidR="0018722C">
      <w:pPr>
        <w:topLinePunct/>
      </w:pPr>
      <w:r>
        <w:t>泰国赞同与中国建立“一带一路”的战略合作，给中国企业提供了新的投资机遇。2014</w:t>
      </w:r>
      <w:r/>
      <w:r w:rsidR="001852F3">
        <w:t xml:space="preserve">年</w:t>
      </w:r>
      <w:r>
        <w:t>11</w:t>
      </w:r>
      <w:r/>
      <w:r w:rsidR="001852F3">
        <w:t xml:space="preserve">月在</w:t>
      </w:r>
      <w:r>
        <w:t>APAC</w:t>
      </w:r>
      <w:r/>
      <w:r w:rsidR="001852F3">
        <w:t xml:space="preserve">会议上，中国习近平主席对东盟提出</w:t>
      </w:r>
      <w:r>
        <w:t>“21</w:t>
      </w:r>
      <w:r/>
      <w:r w:rsidR="001852F3">
        <w:t xml:space="preserve">世纪海上丝绸</w:t>
      </w:r>
      <w:r>
        <w:t>之路”并表示中国将出资</w:t>
      </w:r>
      <w:r>
        <w:t>400</w:t>
      </w:r>
      <w:r/>
      <w:r w:rsidR="001852F3">
        <w:t xml:space="preserve">亿美元建立“丝路基金”为沿线国家提供资金建设基础设施、资源开发、产业与金融合作，实现互联互通的梦想。“一带一路”的微观内容还包括交通、电信、贸易与投资、金融等相互畅通得到便利化。在此框架的合</w:t>
      </w:r>
      <w:r>
        <w:t>作下，政府层面，中泰已经签署《高铁合作项目》，基础设施建设已经成为发达国家与发展中国家的经济增长的推动力，除了高铁项目合作之外还有克拉地峡运河，</w:t>
      </w:r>
      <w:r w:rsidR="001852F3">
        <w:t xml:space="preserve">是泰国“Mega </w:t>
      </w:r>
      <w:r>
        <w:t>project”。</w:t>
      </w:r>
    </w:p>
    <w:p w:rsidR="0018722C">
      <w:pPr>
        <w:topLinePunct/>
      </w:pPr>
      <w:r>
        <w:t>中国与东盟的自贸区新升级合作与中国</w:t>
      </w:r>
      <w:r>
        <w:rPr>
          <w:rFonts w:ascii="Times New Roman" w:eastAsia="宋体"/>
        </w:rPr>
        <w:t>-</w:t>
      </w:r>
      <w:r>
        <w:t>泰国澜沧江</w:t>
      </w:r>
      <w:r>
        <w:rPr>
          <w:rFonts w:ascii="Times New Roman" w:eastAsia="宋体"/>
        </w:rPr>
        <w:t>-</w:t>
      </w:r>
      <w:r>
        <w:t>湄公河次区域合作，会带动中国对泰国直接投资的发展。泰国另有一个特别有吸引的投资优惠政策，就是外资在泰国设有总部</w:t>
      </w:r>
      <w:r>
        <w:t>（</w:t>
      </w:r>
      <w:r>
        <w:t>ROH</w:t>
      </w:r>
      <w:r>
        <w:t>）</w:t>
      </w:r>
      <w:r>
        <w:t>能免收</w:t>
      </w:r>
      <w:r>
        <w:t>15</w:t>
      </w:r>
      <w:r/>
      <w:r w:rsidR="001852F3">
        <w:t xml:space="preserve">年法人所得税，来自国外的收入不用交纳所得</w:t>
      </w:r>
      <w:r>
        <w:t>税，之前的纳税额为收入的</w:t>
      </w:r>
      <w:r>
        <w:t>10</w:t>
      </w:r>
      <w:r>
        <w:t>％。在泰国所获得的收入，法人所得税纳税额</w:t>
      </w:r>
      <w:r>
        <w:t>从</w:t>
      </w:r>
    </w:p>
    <w:p w:rsidR="0018722C">
      <w:pPr>
        <w:topLinePunct/>
      </w:pPr>
      <w:r>
        <w:t>30％降到</w:t>
      </w:r>
      <w:r w:rsidR="001852F3">
        <w:t xml:space="preserve">10％。在</w:t>
      </w:r>
      <w:r w:rsidR="001852F3">
        <w:t xml:space="preserve">ROH</w:t>
      </w:r>
      <w:r w:rsidR="001852F3">
        <w:t xml:space="preserve">工作的外国人</w:t>
      </w:r>
      <w:r w:rsidR="001852F3">
        <w:t xml:space="preserve">8</w:t>
      </w:r>
      <w:r w:rsidR="001852F3">
        <w:t xml:space="preserve">年内个人所得税率为</w:t>
      </w:r>
      <w:r w:rsidR="001852F3">
        <w:t xml:space="preserve">15％，之前只有</w:t>
      </w:r>
      <w:r w:rsidR="001852F3">
        <w:t xml:space="preserve">4</w:t>
      </w:r>
      <w:r w:rsidR="001852F3">
        <w:t xml:space="preserve">年，同时取消</w:t>
      </w:r>
      <w:r w:rsidR="001852F3">
        <w:t xml:space="preserve">50％收入来自国外的规定。</w:t>
      </w:r>
    </w:p>
    <w:p w:rsidR="0018722C">
      <w:pPr>
        <w:topLinePunct/>
      </w:pPr>
      <w:r>
        <w:t>企业对外投资的决定因素比一般贸易交易更为复杂。到国外投资的企业要适应</w:t>
      </w:r>
    </w:p>
    <w:p w:rsidR="0018722C">
      <w:pPr>
        <w:topLinePunct/>
      </w:pPr>
      <w:r>
        <w:rPr>
          <w:rFonts w:cstheme="minorBidi" w:hAnsiTheme="minorHAnsi" w:eastAsiaTheme="minorHAnsi" w:asciiTheme="minorHAnsi" w:ascii="Calibri"/>
        </w:rPr>
        <w:t>94</w:t>
      </w:r>
    </w:p>
    <w:p w:rsidR="0018722C">
      <w:pPr>
        <w:topLinePunct/>
      </w:pPr>
      <w:r>
        <w:t>东道国的经济环境，在不同国家的市场与文化要获取成就并不容易，要了解好自己，更要了解好对方。东南亚共有</w:t>
      </w:r>
      <w:r>
        <w:rPr>
          <w:rFonts w:ascii="Times New Roman" w:eastAsia="Times New Roman"/>
        </w:rPr>
        <w:t>10</w:t>
      </w:r>
      <w:r>
        <w:t>个国家，各国有不同风格、不同特点和不同的经济结构，不是所有东盟国家都一样。中国企业要在泰国投资获得成就，要考虑自己的需要，自己的经营战略，同时要更了解泰国市场情况，泰国投资环境与优势行业。中国对泰国直接投资比较有前景的行业有汽车及其零部件、电子产品及其零部件、机械设备及其零部件、替代能源和高附加值的天然橡胶产品。笔者认为这些产业应被视为中国企业在泰国投资最有发展前途的产业。在本文的第三章已经详细介绍泰国的汽车产业优势。接下来，要大概展开介绍一下泰国农业食品加工产业、电子与电气产业、机械制造产业、替代能源产业和橡胶工业的情况。</w:t>
      </w:r>
    </w:p>
    <w:p w:rsidR="0018722C">
      <w:pPr>
        <w:pStyle w:val="Heading4"/>
        <w:topLinePunct/>
        <w:ind w:left="200" w:hangingChars="200" w:hanging="200"/>
      </w:pPr>
      <w:r>
        <w:t>一、</w:t>
      </w:r>
      <w:r w:rsidRPr="00DB64CE">
        <w:t>农产品与食品加工产业</w:t>
      </w:r>
    </w:p>
    <w:p w:rsidR="0018722C">
      <w:pPr>
        <w:topLinePunct/>
      </w:pPr>
      <w:r>
        <w:t>泰国是传统农业国家，泰国水土比较好，气候适合植物成长，每个季节都能干农活。迄今泰国虽然倾向于以工业为主要推动经济发展，但是农业方面也是泰国经济增长的重要部分，泰国政府一律提倡“泰国农业新创新与发展”泰国农业方面已经进入“科技农业”发展阶段，国内不断有研究成果，同时也有创新植物品种的突</w:t>
      </w:r>
      <w:r>
        <w:t>破，目标是为了提高农产品的附加值。迄今农产业对泰国</w:t>
      </w:r>
      <w:r>
        <w:t>GDP</w:t>
      </w:r>
      <w:r/>
      <w:r w:rsidR="001852F3">
        <w:t xml:space="preserve">的贡献大约</w:t>
      </w:r>
      <w:r>
        <w:t>18%，泰国的农产品质量好，受到国外市场的认可，食品加工方面也出口较多。泰国农产品出口市场比较平稳，出口额最大的是天然橡胶、其次为大米和水产品。</w:t>
      </w:r>
    </w:p>
    <w:p w:rsidR="0018722C">
      <w:pPr>
        <w:pStyle w:val="a8"/>
        <w:topLinePunct/>
      </w:pPr>
      <w:r>
        <w:t>表</w:t>
      </w:r>
      <w:r>
        <w:t> </w:t>
      </w:r>
      <w:r>
        <w:t>3</w:t>
      </w:r>
      <w:r>
        <w:t>.</w:t>
      </w:r>
      <w:r>
        <w:t>35</w:t>
      </w:r>
      <w:r>
        <w:t xml:space="preserve">  </w:t>
      </w:r>
      <w:r w:rsidR="001852F3">
        <w:t>泰国农产品总出口情况</w:t>
      </w:r>
      <w:r w:rsidP="AA7D325B">
        <w:t>(</w:t>
      </w:r>
      <w:r>
        <w:t>单位：百万泰铢</w:t>
      </w:r>
      <w:r w:rsidP="AA7D325B">
        <w:t>)</w:t>
      </w:r>
    </w:p>
    <w:tbl>
      <w:tblPr>
        <w:tblW w:w="5000" w:type="pct"/>
        <w:tblInd w:w="9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28"/>
        <w:gridCol w:w="1297"/>
        <w:gridCol w:w="1349"/>
        <w:gridCol w:w="1441"/>
        <w:gridCol w:w="1352"/>
        <w:gridCol w:w="1297"/>
      </w:tblGrid>
      <w:tr>
        <w:trPr>
          <w:tblHeader/>
        </w:trPr>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2009 年</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2010 年</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2011 年</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2013 年</w:t>
            </w:r>
          </w:p>
        </w:tc>
      </w:tr>
      <w:tr>
        <w:tc>
          <w:tcPr>
            <w:tcW w:w="1021" w:type="pct"/>
            <w:vAlign w:val="center"/>
          </w:tcPr>
          <w:p w:rsidR="0018722C">
            <w:pPr>
              <w:pStyle w:val="ac"/>
              <w:topLinePunct/>
              <w:ind w:leftChars="0" w:left="0" w:rightChars="0" w:right="0" w:firstLineChars="0" w:firstLine="0"/>
              <w:spacing w:line="240" w:lineRule="atLeast"/>
            </w:pPr>
            <w:r>
              <w:t>泰国出口总值</w:t>
            </w:r>
          </w:p>
        </w:tc>
        <w:tc>
          <w:tcPr>
            <w:tcW w:w="766" w:type="pct"/>
            <w:vAlign w:val="center"/>
          </w:tcPr>
          <w:p w:rsidR="0018722C">
            <w:pPr>
              <w:pStyle w:val="affff9"/>
              <w:topLinePunct/>
              <w:ind w:leftChars="0" w:left="0" w:rightChars="0" w:right="0" w:firstLineChars="0" w:firstLine="0"/>
              <w:spacing w:line="240" w:lineRule="atLeast"/>
            </w:pPr>
            <w:r>
              <w:t>5,194,445</w:t>
            </w:r>
          </w:p>
        </w:tc>
        <w:tc>
          <w:tcPr>
            <w:tcW w:w="797" w:type="pct"/>
            <w:vAlign w:val="center"/>
          </w:tcPr>
          <w:p w:rsidR="0018722C">
            <w:pPr>
              <w:pStyle w:val="affff9"/>
              <w:topLinePunct/>
              <w:ind w:leftChars="0" w:left="0" w:rightChars="0" w:right="0" w:firstLineChars="0" w:firstLine="0"/>
              <w:spacing w:line="240" w:lineRule="atLeast"/>
            </w:pPr>
            <w:r>
              <w:t>6,176,170</w:t>
            </w:r>
          </w:p>
        </w:tc>
        <w:tc>
          <w:tcPr>
            <w:tcW w:w="851" w:type="pct"/>
            <w:vAlign w:val="center"/>
          </w:tcPr>
          <w:p w:rsidR="0018722C">
            <w:pPr>
              <w:pStyle w:val="affff9"/>
              <w:topLinePunct/>
              <w:ind w:leftChars="0" w:left="0" w:rightChars="0" w:right="0" w:firstLineChars="0" w:firstLine="0"/>
              <w:spacing w:line="240" w:lineRule="atLeast"/>
            </w:pPr>
            <w:r>
              <w:t>6,707,851</w:t>
            </w:r>
          </w:p>
        </w:tc>
        <w:tc>
          <w:tcPr>
            <w:tcW w:w="799" w:type="pct"/>
            <w:vAlign w:val="center"/>
          </w:tcPr>
          <w:p w:rsidR="0018722C">
            <w:pPr>
              <w:pStyle w:val="affff9"/>
              <w:topLinePunct/>
              <w:ind w:leftChars="0" w:left="0" w:rightChars="0" w:right="0" w:firstLineChars="0" w:firstLine="0"/>
              <w:spacing w:line="240" w:lineRule="atLeast"/>
            </w:pPr>
            <w:r>
              <w:t>7,082,333</w:t>
            </w:r>
          </w:p>
        </w:tc>
        <w:tc>
          <w:tcPr>
            <w:tcW w:w="766" w:type="pct"/>
            <w:vAlign w:val="center"/>
          </w:tcPr>
          <w:p w:rsidR="0018722C">
            <w:pPr>
              <w:pStyle w:val="affff9"/>
              <w:topLinePunct/>
              <w:ind w:leftChars="0" w:left="0" w:rightChars="0" w:right="0" w:firstLineChars="0" w:firstLine="0"/>
              <w:spacing w:line="240" w:lineRule="atLeast"/>
            </w:pPr>
            <w:r>
              <w:t>6,908,263</w:t>
            </w:r>
          </w:p>
        </w:tc>
      </w:tr>
      <w:tr>
        <w:tc>
          <w:tcPr>
            <w:tcW w:w="1021" w:type="pct"/>
            <w:vAlign w:val="center"/>
          </w:tcPr>
          <w:p w:rsidR="0018722C">
            <w:pPr>
              <w:pStyle w:val="ac"/>
              <w:topLinePunct/>
              <w:ind w:leftChars="0" w:left="0" w:rightChars="0" w:right="0" w:firstLineChars="0" w:firstLine="0"/>
              <w:spacing w:line="240" w:lineRule="atLeast"/>
            </w:pPr>
            <w:r>
              <w:t>农产品与农产</w:t>
            </w:r>
          </w:p>
          <w:p w:rsidR="0018722C">
            <w:pPr>
              <w:pStyle w:val="a5"/>
              <w:topLinePunct/>
              <w:ind w:leftChars="0" w:left="0" w:rightChars="0" w:right="0" w:firstLineChars="0" w:firstLine="0"/>
              <w:spacing w:line="240" w:lineRule="atLeast"/>
            </w:pPr>
            <w:r>
              <w:t>品加工总出口</w:t>
            </w:r>
          </w:p>
        </w:tc>
        <w:tc>
          <w:tcPr>
            <w:tcW w:w="766" w:type="pct"/>
            <w:vAlign w:val="center"/>
          </w:tcPr>
          <w:p w:rsidR="0018722C">
            <w:pPr>
              <w:pStyle w:val="affff9"/>
              <w:topLinePunct/>
              <w:ind w:leftChars="0" w:left="0" w:rightChars="0" w:right="0" w:firstLineChars="0" w:firstLine="0"/>
              <w:spacing w:line="240" w:lineRule="atLeast"/>
            </w:pPr>
            <w:r>
              <w:t>964,945</w:t>
            </w:r>
          </w:p>
        </w:tc>
        <w:tc>
          <w:tcPr>
            <w:tcW w:w="797" w:type="pct"/>
            <w:vAlign w:val="center"/>
          </w:tcPr>
          <w:p w:rsidR="0018722C">
            <w:pPr>
              <w:pStyle w:val="affff9"/>
              <w:topLinePunct/>
              <w:ind w:leftChars="0" w:left="0" w:rightChars="0" w:right="0" w:firstLineChars="0" w:firstLine="0"/>
              <w:spacing w:line="240" w:lineRule="atLeast"/>
            </w:pPr>
            <w:r>
              <w:t>1,135,750</w:t>
            </w:r>
          </w:p>
        </w:tc>
        <w:tc>
          <w:tcPr>
            <w:tcW w:w="851" w:type="pct"/>
            <w:vAlign w:val="center"/>
          </w:tcPr>
          <w:p w:rsidR="0018722C">
            <w:pPr>
              <w:pStyle w:val="affff9"/>
              <w:topLinePunct/>
              <w:ind w:leftChars="0" w:left="0" w:rightChars="0" w:right="0" w:firstLineChars="0" w:firstLine="0"/>
              <w:spacing w:line="240" w:lineRule="atLeast"/>
            </w:pPr>
            <w:r>
              <w:t>1,444,994</w:t>
            </w:r>
          </w:p>
        </w:tc>
        <w:tc>
          <w:tcPr>
            <w:tcW w:w="799" w:type="pct"/>
            <w:vAlign w:val="center"/>
          </w:tcPr>
          <w:p w:rsidR="0018722C">
            <w:pPr>
              <w:pStyle w:val="affff9"/>
              <w:topLinePunct/>
              <w:ind w:leftChars="0" w:left="0" w:rightChars="0" w:right="0" w:firstLineChars="0" w:firstLine="0"/>
              <w:spacing w:line="240" w:lineRule="atLeast"/>
            </w:pPr>
            <w:r>
              <w:t>1,341,821</w:t>
            </w:r>
          </w:p>
        </w:tc>
        <w:tc>
          <w:tcPr>
            <w:tcW w:w="766" w:type="pct"/>
            <w:vAlign w:val="center"/>
          </w:tcPr>
          <w:p w:rsidR="0018722C">
            <w:pPr>
              <w:pStyle w:val="affff9"/>
              <w:topLinePunct/>
              <w:ind w:leftChars="0" w:left="0" w:rightChars="0" w:right="0" w:firstLineChars="0" w:firstLine="0"/>
              <w:spacing w:line="240" w:lineRule="atLeast"/>
            </w:pPr>
            <w:r>
              <w:t>1,242,222</w:t>
            </w:r>
          </w:p>
        </w:tc>
      </w:tr>
      <w:tr>
        <w:tc>
          <w:tcPr>
            <w:tcW w:w="5000" w:type="pct"/>
            <w:gridSpan w:val="6"/>
            <w:vAlign w:val="center"/>
          </w:tcPr>
          <w:p w:rsidR="0018722C">
            <w:pPr>
              <w:pStyle w:val="ad"/>
              <w:topLinePunct/>
              <w:ind w:leftChars="0" w:left="0" w:rightChars="0" w:right="0" w:firstLineChars="0" w:firstLine="0"/>
              <w:spacing w:line="240" w:lineRule="atLeast"/>
            </w:pPr>
            <w:r>
              <w:t>泰国的农产品出口前 10 名</w:t>
            </w:r>
          </w:p>
        </w:tc>
      </w:tr>
      <w:tr>
        <w:tc>
          <w:tcPr>
            <w:tcW w:w="1021" w:type="pct"/>
            <w:vAlign w:val="center"/>
          </w:tcPr>
          <w:p w:rsidR="0018722C">
            <w:pPr>
              <w:pStyle w:val="ac"/>
              <w:topLinePunct/>
              <w:ind w:leftChars="0" w:left="0" w:rightChars="0" w:right="0" w:firstLineChars="0" w:firstLine="0"/>
              <w:spacing w:line="240" w:lineRule="atLeast"/>
            </w:pPr>
            <w:r>
              <w:t>天然橡胶</w:t>
            </w:r>
          </w:p>
        </w:tc>
        <w:tc>
          <w:tcPr>
            <w:tcW w:w="766" w:type="pct"/>
            <w:vAlign w:val="center"/>
          </w:tcPr>
          <w:p w:rsidR="0018722C">
            <w:pPr>
              <w:pStyle w:val="affff9"/>
              <w:topLinePunct/>
              <w:ind w:leftChars="0" w:left="0" w:rightChars="0" w:right="0" w:firstLineChars="0" w:firstLine="0"/>
              <w:spacing w:line="240" w:lineRule="atLeast"/>
            </w:pPr>
            <w:r>
              <w:t>174,984</w:t>
            </w:r>
          </w:p>
        </w:tc>
        <w:tc>
          <w:tcPr>
            <w:tcW w:w="797" w:type="pct"/>
            <w:vAlign w:val="center"/>
          </w:tcPr>
          <w:p w:rsidR="0018722C">
            <w:pPr>
              <w:pStyle w:val="affff9"/>
              <w:topLinePunct/>
              <w:ind w:leftChars="0" w:left="0" w:rightChars="0" w:right="0" w:firstLineChars="0" w:firstLine="0"/>
              <w:spacing w:line="240" w:lineRule="atLeast"/>
            </w:pPr>
            <w:r>
              <w:t>296,380</w:t>
            </w:r>
          </w:p>
        </w:tc>
        <w:tc>
          <w:tcPr>
            <w:tcW w:w="851" w:type="pct"/>
            <w:vAlign w:val="center"/>
          </w:tcPr>
          <w:p w:rsidR="0018722C">
            <w:pPr>
              <w:pStyle w:val="affff9"/>
              <w:topLinePunct/>
              <w:ind w:leftChars="0" w:left="0" w:rightChars="0" w:right="0" w:firstLineChars="0" w:firstLine="0"/>
              <w:spacing w:line="240" w:lineRule="atLeast"/>
            </w:pPr>
            <w:r>
              <w:t>440,547</w:t>
            </w:r>
          </w:p>
        </w:tc>
        <w:tc>
          <w:tcPr>
            <w:tcW w:w="799" w:type="pct"/>
            <w:vAlign w:val="center"/>
          </w:tcPr>
          <w:p w:rsidR="0018722C">
            <w:pPr>
              <w:pStyle w:val="affff9"/>
              <w:topLinePunct/>
              <w:ind w:leftChars="0" w:left="0" w:rightChars="0" w:right="0" w:firstLineChars="0" w:firstLine="0"/>
              <w:spacing w:line="240" w:lineRule="atLeast"/>
            </w:pPr>
            <w:r>
              <w:t>336,304</w:t>
            </w:r>
          </w:p>
        </w:tc>
        <w:tc>
          <w:tcPr>
            <w:tcW w:w="766" w:type="pct"/>
            <w:vAlign w:val="center"/>
          </w:tcPr>
          <w:p w:rsidR="0018722C">
            <w:pPr>
              <w:pStyle w:val="affff9"/>
              <w:topLinePunct/>
              <w:ind w:leftChars="0" w:left="0" w:rightChars="0" w:right="0" w:firstLineChars="0" w:firstLine="0"/>
              <w:spacing w:line="240" w:lineRule="atLeast"/>
            </w:pPr>
            <w:r>
              <w:t>315,159</w:t>
            </w:r>
          </w:p>
        </w:tc>
      </w:tr>
      <w:tr>
        <w:tc>
          <w:tcPr>
            <w:tcW w:w="1021" w:type="pct"/>
            <w:vAlign w:val="center"/>
          </w:tcPr>
          <w:p w:rsidR="0018722C">
            <w:pPr>
              <w:pStyle w:val="ac"/>
              <w:topLinePunct/>
              <w:ind w:leftChars="0" w:left="0" w:rightChars="0" w:right="0" w:firstLineChars="0" w:firstLine="0"/>
              <w:spacing w:line="240" w:lineRule="atLeast"/>
            </w:pPr>
            <w:r>
              <w:t>大米、大米加</w:t>
            </w:r>
          </w:p>
          <w:p w:rsidR="0018722C">
            <w:pPr>
              <w:pStyle w:val="a5"/>
              <w:topLinePunct/>
              <w:ind w:leftChars="0" w:left="0" w:rightChars="0" w:right="0" w:firstLineChars="0" w:firstLine="0"/>
              <w:spacing w:line="240" w:lineRule="atLeast"/>
            </w:pPr>
            <w:r>
              <w:t>工产品</w:t>
            </w:r>
          </w:p>
        </w:tc>
        <w:tc>
          <w:tcPr>
            <w:tcW w:w="766" w:type="pct"/>
            <w:vAlign w:val="center"/>
          </w:tcPr>
          <w:p w:rsidR="0018722C">
            <w:pPr>
              <w:pStyle w:val="affff9"/>
              <w:topLinePunct/>
              <w:ind w:leftChars="0" w:left="0" w:rightChars="0" w:right="0" w:firstLineChars="0" w:firstLine="0"/>
              <w:spacing w:line="240" w:lineRule="atLeast"/>
            </w:pPr>
            <w:r>
              <w:t>183,443</w:t>
            </w:r>
          </w:p>
        </w:tc>
        <w:tc>
          <w:tcPr>
            <w:tcW w:w="797" w:type="pct"/>
            <w:vAlign w:val="center"/>
          </w:tcPr>
          <w:p w:rsidR="0018722C">
            <w:pPr>
              <w:pStyle w:val="affff9"/>
              <w:topLinePunct/>
              <w:ind w:leftChars="0" w:left="0" w:rightChars="0" w:right="0" w:firstLineChars="0" w:firstLine="0"/>
              <w:spacing w:line="240" w:lineRule="atLeast"/>
            </w:pPr>
            <w:r>
              <w:t>180,727</w:t>
            </w:r>
          </w:p>
        </w:tc>
        <w:tc>
          <w:tcPr>
            <w:tcW w:w="851" w:type="pct"/>
            <w:vAlign w:val="center"/>
          </w:tcPr>
          <w:p w:rsidR="0018722C">
            <w:pPr>
              <w:pStyle w:val="affff9"/>
              <w:topLinePunct/>
              <w:ind w:leftChars="0" w:left="0" w:rightChars="0" w:right="0" w:firstLineChars="0" w:firstLine="0"/>
              <w:spacing w:line="240" w:lineRule="atLeast"/>
            </w:pPr>
            <w:r>
              <w:t>208,253</w:t>
            </w:r>
          </w:p>
        </w:tc>
        <w:tc>
          <w:tcPr>
            <w:tcW w:w="799" w:type="pct"/>
            <w:vAlign w:val="center"/>
          </w:tcPr>
          <w:p w:rsidR="0018722C">
            <w:pPr>
              <w:pStyle w:val="affff9"/>
              <w:topLinePunct/>
              <w:ind w:leftChars="0" w:left="0" w:rightChars="0" w:right="0" w:firstLineChars="0" w:firstLine="0"/>
              <w:spacing w:line="240" w:lineRule="atLeast"/>
            </w:pPr>
            <w:r>
              <w:t>158,443</w:t>
            </w:r>
          </w:p>
        </w:tc>
        <w:tc>
          <w:tcPr>
            <w:tcW w:w="766" w:type="pct"/>
            <w:vAlign w:val="center"/>
          </w:tcPr>
          <w:p w:rsidR="0018722C">
            <w:pPr>
              <w:pStyle w:val="affff9"/>
              <w:topLinePunct/>
              <w:ind w:leftChars="0" w:left="0" w:rightChars="0" w:right="0" w:firstLineChars="0" w:firstLine="0"/>
              <w:spacing w:line="240" w:lineRule="atLeast"/>
            </w:pPr>
            <w:r>
              <w:t>149,733</w:t>
            </w:r>
          </w:p>
        </w:tc>
      </w:tr>
      <w:tr>
        <w:tc>
          <w:tcPr>
            <w:tcW w:w="1021" w:type="pct"/>
            <w:vAlign w:val="center"/>
          </w:tcPr>
          <w:p w:rsidR="0018722C">
            <w:pPr>
              <w:pStyle w:val="ac"/>
              <w:topLinePunct/>
              <w:ind w:leftChars="0" w:left="0" w:rightChars="0" w:right="0" w:firstLineChars="0" w:firstLine="0"/>
              <w:spacing w:line="240" w:lineRule="atLeast"/>
            </w:pPr>
            <w:r>
              <w:t>冷冻鱼与鱼产品</w:t>
            </w:r>
          </w:p>
        </w:tc>
        <w:tc>
          <w:tcPr>
            <w:tcW w:w="766" w:type="pct"/>
            <w:vAlign w:val="center"/>
          </w:tcPr>
          <w:p w:rsidR="0018722C">
            <w:pPr>
              <w:pStyle w:val="affff9"/>
              <w:topLinePunct/>
              <w:ind w:leftChars="0" w:left="0" w:rightChars="0" w:right="0" w:firstLineChars="0" w:firstLine="0"/>
              <w:spacing w:line="240" w:lineRule="atLeast"/>
            </w:pPr>
            <w:r>
              <w:t>97,556</w:t>
            </w:r>
          </w:p>
        </w:tc>
        <w:tc>
          <w:tcPr>
            <w:tcW w:w="797" w:type="pct"/>
            <w:vAlign w:val="center"/>
          </w:tcPr>
          <w:p w:rsidR="0018722C">
            <w:pPr>
              <w:pStyle w:val="affff9"/>
              <w:topLinePunct/>
              <w:ind w:leftChars="0" w:left="0" w:rightChars="0" w:right="0" w:firstLineChars="0" w:firstLine="0"/>
              <w:spacing w:line="240" w:lineRule="atLeast"/>
            </w:pPr>
            <w:r>
              <w:t>99,039</w:t>
            </w:r>
          </w:p>
        </w:tc>
        <w:tc>
          <w:tcPr>
            <w:tcW w:w="851" w:type="pct"/>
            <w:vAlign w:val="center"/>
          </w:tcPr>
          <w:p w:rsidR="0018722C">
            <w:pPr>
              <w:pStyle w:val="affff9"/>
              <w:topLinePunct/>
              <w:ind w:leftChars="0" w:left="0" w:rightChars="0" w:right="0" w:firstLineChars="0" w:firstLine="0"/>
              <w:spacing w:line="240" w:lineRule="atLeast"/>
            </w:pPr>
            <w:r>
              <w:t>112,179</w:t>
            </w:r>
          </w:p>
        </w:tc>
        <w:tc>
          <w:tcPr>
            <w:tcW w:w="799" w:type="pct"/>
            <w:vAlign w:val="center"/>
          </w:tcPr>
          <w:p w:rsidR="0018722C">
            <w:pPr>
              <w:pStyle w:val="affff9"/>
              <w:topLinePunct/>
              <w:ind w:leftChars="0" w:left="0" w:rightChars="0" w:right="0" w:firstLineChars="0" w:firstLine="0"/>
              <w:spacing w:line="240" w:lineRule="atLeast"/>
            </w:pPr>
            <w:r>
              <w:t>131,369</w:t>
            </w:r>
          </w:p>
        </w:tc>
        <w:tc>
          <w:tcPr>
            <w:tcW w:w="766" w:type="pct"/>
            <w:vAlign w:val="center"/>
          </w:tcPr>
          <w:p w:rsidR="0018722C">
            <w:pPr>
              <w:pStyle w:val="affff9"/>
              <w:topLinePunct/>
              <w:ind w:leftChars="0" w:left="0" w:rightChars="0" w:right="0" w:firstLineChars="0" w:firstLine="0"/>
              <w:spacing w:line="240" w:lineRule="atLeast"/>
            </w:pPr>
            <w:r>
              <w:t>122,189</w:t>
            </w:r>
          </w:p>
        </w:tc>
      </w:tr>
      <w:tr>
        <w:tc>
          <w:tcPr>
            <w:tcW w:w="1021" w:type="pct"/>
            <w:vAlign w:val="center"/>
          </w:tcPr>
          <w:p w:rsidR="0018722C">
            <w:pPr>
              <w:pStyle w:val="ac"/>
              <w:topLinePunct/>
              <w:ind w:leftChars="0" w:left="0" w:rightChars="0" w:right="0" w:firstLineChars="0" w:firstLine="0"/>
              <w:spacing w:line="240" w:lineRule="atLeast"/>
            </w:pPr>
            <w:r>
              <w:t>木薯与木薯产</w:t>
            </w:r>
          </w:p>
          <w:p w:rsidR="0018722C">
            <w:pPr>
              <w:pStyle w:val="a5"/>
              <w:topLinePunct/>
              <w:ind w:leftChars="0" w:left="0" w:rightChars="0" w:right="0" w:firstLineChars="0" w:firstLine="0"/>
              <w:spacing w:line="240" w:lineRule="atLeast"/>
            </w:pPr>
            <w:r>
              <w:t>品</w:t>
            </w:r>
          </w:p>
        </w:tc>
        <w:tc>
          <w:tcPr>
            <w:tcW w:w="766" w:type="pct"/>
            <w:vAlign w:val="center"/>
          </w:tcPr>
          <w:p w:rsidR="0018722C">
            <w:pPr>
              <w:pStyle w:val="affff9"/>
              <w:topLinePunct/>
              <w:ind w:leftChars="0" w:left="0" w:rightChars="0" w:right="0" w:firstLineChars="0" w:firstLine="0"/>
              <w:spacing w:line="240" w:lineRule="atLeast"/>
            </w:pPr>
            <w:r>
              <w:t>50,581</w:t>
            </w:r>
          </w:p>
        </w:tc>
        <w:tc>
          <w:tcPr>
            <w:tcW w:w="797" w:type="pct"/>
            <w:vAlign w:val="center"/>
          </w:tcPr>
          <w:p w:rsidR="0018722C">
            <w:pPr>
              <w:pStyle w:val="affff9"/>
              <w:topLinePunct/>
              <w:ind w:leftChars="0" w:left="0" w:rightChars="0" w:right="0" w:firstLineChars="0" w:firstLine="0"/>
              <w:spacing w:line="240" w:lineRule="atLeast"/>
            </w:pPr>
            <w:r>
              <w:t>66,889</w:t>
            </w:r>
          </w:p>
        </w:tc>
        <w:tc>
          <w:tcPr>
            <w:tcW w:w="851" w:type="pct"/>
            <w:vAlign w:val="center"/>
          </w:tcPr>
          <w:p w:rsidR="0018722C">
            <w:pPr>
              <w:pStyle w:val="affff9"/>
              <w:topLinePunct/>
              <w:ind w:leftChars="0" w:left="0" w:rightChars="0" w:right="0" w:firstLineChars="0" w:firstLine="0"/>
              <w:spacing w:line="240" w:lineRule="atLeast"/>
            </w:pPr>
            <w:r>
              <w:t>77,689</w:t>
            </w:r>
          </w:p>
        </w:tc>
        <w:tc>
          <w:tcPr>
            <w:tcW w:w="799" w:type="pct"/>
            <w:vAlign w:val="center"/>
          </w:tcPr>
          <w:p w:rsidR="0018722C">
            <w:pPr>
              <w:pStyle w:val="affff9"/>
              <w:topLinePunct/>
              <w:ind w:leftChars="0" w:left="0" w:rightChars="0" w:right="0" w:firstLineChars="0" w:firstLine="0"/>
              <w:spacing w:line="240" w:lineRule="atLeast"/>
            </w:pPr>
            <w:r>
              <w:t>84,322</w:t>
            </w:r>
          </w:p>
        </w:tc>
        <w:tc>
          <w:tcPr>
            <w:tcW w:w="766" w:type="pct"/>
            <w:vAlign w:val="center"/>
          </w:tcPr>
          <w:p w:rsidR="0018722C">
            <w:pPr>
              <w:pStyle w:val="affff9"/>
              <w:topLinePunct/>
              <w:ind w:leftChars="0" w:left="0" w:rightChars="0" w:right="0" w:firstLineChars="0" w:firstLine="0"/>
              <w:spacing w:line="240" w:lineRule="atLeast"/>
            </w:pPr>
            <w:r>
              <w:t>95,692</w:t>
            </w:r>
          </w:p>
        </w:tc>
      </w:tr>
      <w:tr>
        <w:tc>
          <w:tcPr>
            <w:tcW w:w="1021" w:type="pct"/>
            <w:vAlign w:val="center"/>
            <w:tcBorders>
              <w:top w:val="single" w:sz="4" w:space="0" w:color="auto"/>
            </w:tcBorders>
          </w:tcPr>
          <w:p w:rsidR="0018722C">
            <w:pPr>
              <w:pStyle w:val="ac"/>
              <w:topLinePunct/>
              <w:ind w:leftChars="0" w:left="0" w:rightChars="0" w:right="0" w:firstLineChars="0" w:firstLine="0"/>
              <w:spacing w:line="240" w:lineRule="atLeast"/>
            </w:pPr>
            <w:r>
              <w:t>鲜水果与水果加工产品</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60,757</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63,072</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81,334</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77,307</w:t>
            </w:r>
          </w:p>
        </w:tc>
        <w:tc>
          <w:tcPr>
            <w:tcW w:w="766" w:type="pct"/>
            <w:vAlign w:val="center"/>
            <w:tcBorders>
              <w:top w:val="single" w:sz="4" w:space="0" w:color="auto"/>
            </w:tcBorders>
          </w:tcPr>
          <w:p w:rsidR="0018722C">
            <w:pPr>
              <w:pStyle w:val="affff9"/>
              <w:topLinePunct/>
              <w:ind w:leftChars="0" w:left="0" w:rightChars="0" w:right="0" w:firstLineChars="0" w:firstLine="0"/>
              <w:spacing w:line="240" w:lineRule="atLeast"/>
            </w:pPr>
            <w:r>
              <w:t>80,963</w:t>
            </w:r>
          </w:p>
        </w:tc>
      </w:tr>
    </w:tbl>
    <w:p w:rsidR="0018722C">
      <w:pPr>
        <w:topLinePunct/>
        <w:pStyle w:val="affa"/>
      </w:pPr>
    </w:p>
    <w:p w:rsidR="0018722C">
      <w:pPr>
        <w:topLinePunct/>
      </w:pPr>
      <w:r>
        <w:rPr>
          <w:rFonts w:cstheme="minorBidi" w:hAnsiTheme="minorHAnsi" w:eastAsiaTheme="minorHAnsi" w:asciiTheme="minorHAnsi" w:ascii="Calibri"/>
        </w:rPr>
        <w:t>95</w:t>
      </w:r>
    </w:p>
    <w:p w:rsidR="0018722C">
      <w:pPr>
        <w:rPr/>
        <w:topLinePunct/>
      </w:pPr>
    </w:p>
    <w:tbl>
      <w:tblPr>
        <w:tblW w:w="0" w:type="auto"/>
        <w:tblInd w:w="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297"/>
        <w:gridCol w:w="1349"/>
        <w:gridCol w:w="1441"/>
        <w:gridCol w:w="1352"/>
        <w:gridCol w:w="1297"/>
      </w:tblGrid>
      <w:tr>
        <w:trPr>
          <w:trHeight w:val="800" w:hRule="atLeast"/>
        </w:trPr>
        <w:tc>
          <w:tcPr>
            <w:tcW w:w="1728" w:type="dxa"/>
          </w:tcPr>
          <w:p w:rsidR="0018722C">
            <w:pPr>
              <w:topLinePunct/>
              <w:ind w:leftChars="0" w:left="0" w:rightChars="0" w:right="0" w:firstLineChars="0" w:firstLine="0"/>
              <w:spacing w:line="240" w:lineRule="atLeast"/>
            </w:pPr>
            <w:r>
              <w:t>冷冻虾与虾产</w:t>
            </w:r>
          </w:p>
          <w:p w:rsidR="0018722C">
            <w:pPr>
              <w:topLinePunct/>
              <w:ind w:leftChars="0" w:left="0" w:rightChars="0" w:right="0" w:firstLineChars="0" w:firstLine="0"/>
              <w:spacing w:line="240" w:lineRule="atLeast"/>
            </w:pPr>
            <w:r>
              <w:t>品</w:t>
            </w:r>
          </w:p>
        </w:tc>
        <w:tc>
          <w:tcPr>
            <w:tcW w:w="1297" w:type="dxa"/>
          </w:tcPr>
          <w:p w:rsidR="0018722C">
            <w:pPr>
              <w:topLinePunct/>
              <w:ind w:leftChars="0" w:left="0" w:rightChars="0" w:right="0" w:firstLineChars="0" w:firstLine="0"/>
              <w:spacing w:line="240" w:lineRule="atLeast"/>
            </w:pPr>
            <w:r>
              <w:t>93,605</w:t>
            </w:r>
          </w:p>
        </w:tc>
        <w:tc>
          <w:tcPr>
            <w:tcW w:w="1349" w:type="dxa"/>
          </w:tcPr>
          <w:p w:rsidR="0018722C">
            <w:pPr>
              <w:topLinePunct/>
              <w:ind w:leftChars="0" w:left="0" w:rightChars="0" w:right="0" w:firstLineChars="0" w:firstLine="0"/>
              <w:spacing w:line="240" w:lineRule="atLeast"/>
            </w:pPr>
            <w:r>
              <w:t>101,141</w:t>
            </w:r>
          </w:p>
        </w:tc>
        <w:tc>
          <w:tcPr>
            <w:tcW w:w="1441" w:type="dxa"/>
          </w:tcPr>
          <w:p w:rsidR="0018722C">
            <w:pPr>
              <w:topLinePunct/>
              <w:ind w:leftChars="0" w:left="0" w:rightChars="0" w:right="0" w:firstLineChars="0" w:firstLine="0"/>
              <w:spacing w:line="240" w:lineRule="atLeast"/>
            </w:pPr>
            <w:r>
              <w:t>110,665</w:t>
            </w:r>
          </w:p>
        </w:tc>
        <w:tc>
          <w:tcPr>
            <w:tcW w:w="1352" w:type="dxa"/>
          </w:tcPr>
          <w:p w:rsidR="0018722C">
            <w:pPr>
              <w:topLinePunct/>
              <w:ind w:leftChars="0" w:left="0" w:rightChars="0" w:right="0" w:firstLineChars="0" w:firstLine="0"/>
              <w:spacing w:line="240" w:lineRule="atLeast"/>
            </w:pPr>
            <w:r>
              <w:t>96,522</w:t>
            </w:r>
          </w:p>
        </w:tc>
        <w:tc>
          <w:tcPr>
            <w:tcW w:w="1297" w:type="dxa"/>
          </w:tcPr>
          <w:p w:rsidR="0018722C">
            <w:pPr>
              <w:topLinePunct/>
              <w:ind w:leftChars="0" w:left="0" w:rightChars="0" w:right="0" w:firstLineChars="0" w:firstLine="0"/>
              <w:spacing w:line="240" w:lineRule="atLeast"/>
            </w:pPr>
            <w:r>
              <w:t>69,349</w:t>
            </w:r>
          </w:p>
        </w:tc>
      </w:tr>
      <w:tr>
        <w:trPr>
          <w:trHeight w:val="780" w:hRule="atLeast"/>
        </w:trPr>
        <w:tc>
          <w:tcPr>
            <w:tcW w:w="1728" w:type="dxa"/>
          </w:tcPr>
          <w:p w:rsidR="0018722C">
            <w:pPr>
              <w:topLinePunct/>
              <w:ind w:leftChars="0" w:left="0" w:rightChars="0" w:right="0" w:firstLineChars="0" w:firstLine="0"/>
              <w:spacing w:line="240" w:lineRule="atLeast"/>
            </w:pPr>
            <w:r>
              <w:t>糖与糖加工产品</w:t>
            </w:r>
          </w:p>
        </w:tc>
        <w:tc>
          <w:tcPr>
            <w:tcW w:w="1297" w:type="dxa"/>
          </w:tcPr>
          <w:p w:rsidR="0018722C">
            <w:pPr>
              <w:topLinePunct/>
              <w:ind w:leftChars="0" w:left="0" w:rightChars="0" w:right="0" w:firstLineChars="0" w:firstLine="0"/>
              <w:spacing w:line="240" w:lineRule="atLeast"/>
            </w:pPr>
            <w:r>
              <w:t>68,748</w:t>
            </w:r>
          </w:p>
        </w:tc>
        <w:tc>
          <w:tcPr>
            <w:tcW w:w="1349" w:type="dxa"/>
          </w:tcPr>
          <w:p w:rsidR="0018722C">
            <w:pPr>
              <w:topLinePunct/>
              <w:ind w:leftChars="0" w:left="0" w:rightChars="0" w:right="0" w:firstLineChars="0" w:firstLine="0"/>
              <w:spacing w:line="240" w:lineRule="atLeast"/>
            </w:pPr>
            <w:r>
              <w:t>76,327</w:t>
            </w:r>
          </w:p>
        </w:tc>
        <w:tc>
          <w:tcPr>
            <w:tcW w:w="1441" w:type="dxa"/>
          </w:tcPr>
          <w:p w:rsidR="0018722C">
            <w:pPr>
              <w:topLinePunct/>
              <w:ind w:leftChars="0" w:left="0" w:rightChars="0" w:right="0" w:firstLineChars="0" w:firstLine="0"/>
              <w:spacing w:line="240" w:lineRule="atLeast"/>
            </w:pPr>
            <w:r>
              <w:t>116,950</w:t>
            </w:r>
          </w:p>
        </w:tc>
        <w:tc>
          <w:tcPr>
            <w:tcW w:w="1352" w:type="dxa"/>
          </w:tcPr>
          <w:p w:rsidR="0018722C">
            <w:pPr>
              <w:topLinePunct/>
              <w:ind w:leftChars="0" w:left="0" w:rightChars="0" w:right="0" w:firstLineChars="0" w:firstLine="0"/>
              <w:spacing w:line="240" w:lineRule="atLeast"/>
            </w:pPr>
            <w:r>
              <w:t>132,129</w:t>
            </w:r>
          </w:p>
        </w:tc>
        <w:tc>
          <w:tcPr>
            <w:tcW w:w="1297" w:type="dxa"/>
          </w:tcPr>
          <w:p w:rsidR="0018722C">
            <w:pPr>
              <w:topLinePunct/>
              <w:ind w:leftChars="0" w:left="0" w:rightChars="0" w:right="0" w:firstLineChars="0" w:firstLine="0"/>
              <w:spacing w:line="240" w:lineRule="atLeast"/>
            </w:pPr>
            <w:r>
              <w:t>67,717</w:t>
            </w:r>
          </w:p>
        </w:tc>
      </w:tr>
      <w:tr>
        <w:trPr>
          <w:trHeight w:val="800" w:hRule="atLeast"/>
        </w:trPr>
        <w:tc>
          <w:tcPr>
            <w:tcW w:w="1728" w:type="dxa"/>
          </w:tcPr>
          <w:p w:rsidR="0018722C">
            <w:pPr>
              <w:topLinePunct/>
              <w:ind w:leftChars="0" w:left="0" w:rightChars="0" w:right="0" w:firstLineChars="0" w:firstLine="0"/>
              <w:spacing w:line="240" w:lineRule="atLeast"/>
            </w:pPr>
            <w:r>
              <w:t>冷冻鸡肉与鸡</w:t>
            </w:r>
          </w:p>
          <w:p w:rsidR="0018722C">
            <w:pPr>
              <w:topLinePunct/>
              <w:ind w:leftChars="0" w:left="0" w:rightChars="0" w:right="0" w:firstLineChars="0" w:firstLine="0"/>
              <w:spacing w:line="240" w:lineRule="atLeast"/>
            </w:pPr>
            <w:r>
              <w:t>肉加工品</w:t>
            </w:r>
          </w:p>
        </w:tc>
        <w:tc>
          <w:tcPr>
            <w:tcW w:w="1297" w:type="dxa"/>
          </w:tcPr>
          <w:p w:rsidR="0018722C">
            <w:pPr>
              <w:topLinePunct/>
              <w:ind w:leftChars="0" w:left="0" w:rightChars="0" w:right="0" w:firstLineChars="0" w:firstLine="0"/>
              <w:spacing w:line="240" w:lineRule="atLeast"/>
            </w:pPr>
            <w:r>
              <w:t>48,847</w:t>
            </w:r>
          </w:p>
        </w:tc>
        <w:tc>
          <w:tcPr>
            <w:tcW w:w="1349" w:type="dxa"/>
          </w:tcPr>
          <w:p w:rsidR="0018722C">
            <w:pPr>
              <w:topLinePunct/>
              <w:ind w:leftChars="0" w:left="0" w:rightChars="0" w:right="0" w:firstLineChars="0" w:firstLine="0"/>
              <w:spacing w:line="240" w:lineRule="atLeast"/>
            </w:pPr>
            <w:r>
              <w:t>52,223</w:t>
            </w:r>
          </w:p>
        </w:tc>
        <w:tc>
          <w:tcPr>
            <w:tcW w:w="1441" w:type="dxa"/>
          </w:tcPr>
          <w:p w:rsidR="0018722C">
            <w:pPr>
              <w:topLinePunct/>
              <w:ind w:leftChars="0" w:left="0" w:rightChars="0" w:right="0" w:firstLineChars="0" w:firstLine="0"/>
              <w:spacing w:line="240" w:lineRule="atLeast"/>
            </w:pPr>
            <w:r>
              <w:t>60,295</w:t>
            </w:r>
          </w:p>
        </w:tc>
        <w:tc>
          <w:tcPr>
            <w:tcW w:w="1352" w:type="dxa"/>
          </w:tcPr>
          <w:p w:rsidR="0018722C">
            <w:pPr>
              <w:topLinePunct/>
              <w:ind w:leftChars="0" w:left="0" w:rightChars="0" w:right="0" w:firstLineChars="0" w:firstLine="0"/>
              <w:spacing w:line="240" w:lineRule="atLeast"/>
            </w:pPr>
            <w:r>
              <w:t>67,751</w:t>
            </w:r>
          </w:p>
        </w:tc>
        <w:tc>
          <w:tcPr>
            <w:tcW w:w="1297" w:type="dxa"/>
          </w:tcPr>
          <w:p w:rsidR="0018722C">
            <w:pPr>
              <w:topLinePunct/>
              <w:ind w:leftChars="0" w:left="0" w:rightChars="0" w:right="0" w:firstLineChars="0" w:firstLine="0"/>
              <w:spacing w:line="240" w:lineRule="atLeast"/>
            </w:pPr>
            <w:r>
              <w:t>66,805</w:t>
            </w:r>
          </w:p>
        </w:tc>
      </w:tr>
      <w:tr>
        <w:trPr>
          <w:trHeight w:val="780" w:hRule="atLeast"/>
        </w:trPr>
        <w:tc>
          <w:tcPr>
            <w:tcW w:w="1728" w:type="dxa"/>
          </w:tcPr>
          <w:p w:rsidR="0018722C">
            <w:pPr>
              <w:topLinePunct/>
              <w:ind w:leftChars="0" w:left="0" w:rightChars="0" w:right="0" w:firstLineChars="0" w:firstLine="0"/>
              <w:spacing w:line="240" w:lineRule="atLeast"/>
            </w:pPr>
            <w:r>
              <w:t>蔬菜与蔬菜加工产品</w:t>
            </w:r>
          </w:p>
        </w:tc>
        <w:tc>
          <w:tcPr>
            <w:tcW w:w="1297" w:type="dxa"/>
          </w:tcPr>
          <w:p w:rsidR="0018722C">
            <w:pPr>
              <w:topLinePunct/>
              <w:ind w:leftChars="0" w:left="0" w:rightChars="0" w:right="0" w:firstLineChars="0" w:firstLine="0"/>
              <w:spacing w:line="240" w:lineRule="atLeast"/>
            </w:pPr>
            <w:r>
              <w:t>19,482</w:t>
            </w:r>
          </w:p>
        </w:tc>
        <w:tc>
          <w:tcPr>
            <w:tcW w:w="1349" w:type="dxa"/>
          </w:tcPr>
          <w:p w:rsidR="0018722C">
            <w:pPr>
              <w:topLinePunct/>
              <w:ind w:leftChars="0" w:left="0" w:rightChars="0" w:right="0" w:firstLineChars="0" w:firstLine="0"/>
              <w:spacing w:line="240" w:lineRule="atLeast"/>
            </w:pPr>
            <w:r>
              <w:t>19,238</w:t>
            </w:r>
          </w:p>
        </w:tc>
        <w:tc>
          <w:tcPr>
            <w:tcW w:w="1441" w:type="dxa"/>
          </w:tcPr>
          <w:p w:rsidR="0018722C">
            <w:pPr>
              <w:topLinePunct/>
              <w:ind w:leftChars="0" w:left="0" w:rightChars="0" w:right="0" w:firstLineChars="0" w:firstLine="0"/>
              <w:spacing w:line="240" w:lineRule="atLeast"/>
            </w:pPr>
            <w:r>
              <w:t>21,420</w:t>
            </w:r>
          </w:p>
        </w:tc>
        <w:tc>
          <w:tcPr>
            <w:tcW w:w="1352" w:type="dxa"/>
          </w:tcPr>
          <w:p w:rsidR="0018722C">
            <w:pPr>
              <w:topLinePunct/>
              <w:ind w:leftChars="0" w:left="0" w:rightChars="0" w:right="0" w:firstLineChars="0" w:firstLine="0"/>
              <w:spacing w:line="240" w:lineRule="atLeast"/>
            </w:pPr>
            <w:r>
              <w:t>21,035</w:t>
            </w:r>
          </w:p>
        </w:tc>
        <w:tc>
          <w:tcPr>
            <w:tcW w:w="1297" w:type="dxa"/>
          </w:tcPr>
          <w:p w:rsidR="0018722C">
            <w:pPr>
              <w:topLinePunct/>
              <w:ind w:leftChars="0" w:left="0" w:rightChars="0" w:right="0" w:firstLineChars="0" w:firstLine="0"/>
              <w:spacing w:line="240" w:lineRule="atLeast"/>
            </w:pPr>
            <w:r>
              <w:t>20,919</w:t>
            </w:r>
          </w:p>
        </w:tc>
      </w:tr>
      <w:tr>
        <w:trPr>
          <w:trHeight w:val="1200" w:hRule="atLeast"/>
        </w:trPr>
        <w:tc>
          <w:tcPr>
            <w:tcW w:w="1728" w:type="dxa"/>
          </w:tcPr>
          <w:p w:rsidR="0018722C">
            <w:pPr>
              <w:topLinePunct/>
              <w:ind w:leftChars="0" w:left="0" w:rightChars="0" w:right="0" w:firstLineChars="0" w:firstLine="0"/>
              <w:spacing w:line="240" w:lineRule="atLeast"/>
            </w:pPr>
            <w:r>
              <w:t>农留产品、动</w:t>
            </w:r>
          </w:p>
          <w:p w:rsidR="0018722C">
            <w:pPr>
              <w:topLinePunct/>
              <w:ind w:leftChars="0" w:left="0" w:rightChars="0" w:right="0" w:firstLineChars="0" w:firstLine="0"/>
              <w:spacing w:line="240" w:lineRule="atLeast"/>
            </w:pPr>
            <w:r>
              <w:t>物饲料配制原材料</w:t>
            </w:r>
          </w:p>
        </w:tc>
        <w:tc>
          <w:tcPr>
            <w:tcW w:w="1297" w:type="dxa"/>
          </w:tcPr>
          <w:p w:rsidR="0018722C">
            <w:pPr>
              <w:topLinePunct/>
              <w:ind w:leftChars="0" w:left="0" w:rightChars="0" w:right="0" w:firstLineChars="0" w:firstLine="0"/>
              <w:spacing w:line="240" w:lineRule="atLeast"/>
            </w:pPr>
            <w:r>
              <w:t>14,891</w:t>
            </w:r>
          </w:p>
        </w:tc>
        <w:tc>
          <w:tcPr>
            <w:tcW w:w="1349" w:type="dxa"/>
          </w:tcPr>
          <w:p w:rsidR="0018722C">
            <w:pPr>
              <w:topLinePunct/>
              <w:ind w:leftChars="0" w:left="0" w:rightChars="0" w:right="0" w:firstLineChars="0" w:firstLine="0"/>
              <w:spacing w:line="240" w:lineRule="atLeast"/>
            </w:pPr>
            <w:r>
              <w:t>18,023</w:t>
            </w:r>
          </w:p>
        </w:tc>
        <w:tc>
          <w:tcPr>
            <w:tcW w:w="1441" w:type="dxa"/>
          </w:tcPr>
          <w:p w:rsidR="0018722C">
            <w:pPr>
              <w:topLinePunct/>
              <w:ind w:leftChars="0" w:left="0" w:rightChars="0" w:right="0" w:firstLineChars="0" w:firstLine="0"/>
              <w:spacing w:line="240" w:lineRule="atLeast"/>
            </w:pPr>
            <w:r>
              <w:t>19,583</w:t>
            </w:r>
          </w:p>
        </w:tc>
        <w:tc>
          <w:tcPr>
            <w:tcW w:w="1352" w:type="dxa"/>
          </w:tcPr>
          <w:p w:rsidR="0018722C">
            <w:pPr>
              <w:topLinePunct/>
              <w:ind w:leftChars="0" w:left="0" w:rightChars="0" w:right="0" w:firstLineChars="0" w:firstLine="0"/>
              <w:spacing w:line="240" w:lineRule="atLeast"/>
            </w:pPr>
            <w:r>
              <w:t>16,772</w:t>
            </w:r>
          </w:p>
        </w:tc>
        <w:tc>
          <w:tcPr>
            <w:tcW w:w="1297" w:type="dxa"/>
          </w:tcPr>
          <w:p w:rsidR="0018722C">
            <w:pPr>
              <w:topLinePunct/>
              <w:ind w:leftChars="0" w:left="0" w:rightChars="0" w:right="0" w:firstLineChars="0" w:firstLine="0"/>
              <w:spacing w:line="240" w:lineRule="atLeast"/>
            </w:pPr>
            <w:r>
              <w:t>16,795</w:t>
            </w:r>
          </w:p>
        </w:tc>
      </w:tr>
      <w:tr>
        <w:trPr>
          <w:trHeight w:val="400" w:hRule="atLeast"/>
        </w:trPr>
        <w:tc>
          <w:tcPr>
            <w:tcW w:w="1728" w:type="dxa"/>
          </w:tcPr>
          <w:p w:rsidR="0018722C">
            <w:pPr>
              <w:topLinePunct/>
              <w:ind w:leftChars="0" w:left="0" w:rightChars="0" w:right="0" w:firstLineChars="0" w:firstLine="0"/>
              <w:spacing w:line="240" w:lineRule="atLeast"/>
            </w:pPr>
            <w:r>
              <w:t>其他农产品</w:t>
            </w:r>
          </w:p>
        </w:tc>
        <w:tc>
          <w:tcPr>
            <w:tcW w:w="1297" w:type="dxa"/>
          </w:tcPr>
          <w:p w:rsidR="0018722C">
            <w:pPr>
              <w:topLinePunct/>
              <w:ind w:leftChars="0" w:left="0" w:rightChars="0" w:right="0" w:firstLineChars="0" w:firstLine="0"/>
              <w:spacing w:line="240" w:lineRule="atLeast"/>
            </w:pPr>
            <w:r>
              <w:t>152,051</w:t>
            </w:r>
          </w:p>
        </w:tc>
        <w:tc>
          <w:tcPr>
            <w:tcW w:w="1349" w:type="dxa"/>
          </w:tcPr>
          <w:p w:rsidR="0018722C">
            <w:pPr>
              <w:topLinePunct/>
              <w:ind w:leftChars="0" w:left="0" w:rightChars="0" w:right="0" w:firstLineChars="0" w:firstLine="0"/>
              <w:spacing w:line="240" w:lineRule="atLeast"/>
            </w:pPr>
            <w:r>
              <w:t>162,691</w:t>
            </w:r>
          </w:p>
        </w:tc>
        <w:tc>
          <w:tcPr>
            <w:tcW w:w="1441" w:type="dxa"/>
          </w:tcPr>
          <w:p w:rsidR="0018722C">
            <w:pPr>
              <w:topLinePunct/>
              <w:ind w:leftChars="0" w:left="0" w:rightChars="0" w:right="0" w:firstLineChars="0" w:firstLine="0"/>
              <w:spacing w:line="240" w:lineRule="atLeast"/>
            </w:pPr>
            <w:r>
              <w:t>196,055</w:t>
            </w:r>
          </w:p>
        </w:tc>
        <w:tc>
          <w:tcPr>
            <w:tcW w:w="1352" w:type="dxa"/>
          </w:tcPr>
          <w:p w:rsidR="0018722C">
            <w:pPr>
              <w:topLinePunct/>
              <w:ind w:leftChars="0" w:left="0" w:rightChars="0" w:right="0" w:firstLineChars="0" w:firstLine="0"/>
              <w:spacing w:line="240" w:lineRule="atLeast"/>
            </w:pPr>
            <w:r>
              <w:t>219,916</w:t>
            </w:r>
          </w:p>
        </w:tc>
        <w:tc>
          <w:tcPr>
            <w:tcW w:w="1297" w:type="dxa"/>
          </w:tcPr>
          <w:p w:rsidR="0018722C">
            <w:pPr>
              <w:topLinePunct/>
              <w:ind w:leftChars="0" w:left="0" w:rightChars="0" w:right="0" w:firstLineChars="0" w:firstLine="0"/>
              <w:spacing w:line="240" w:lineRule="atLeast"/>
            </w:pPr>
            <w:r>
              <w:t>236,901</w:t>
            </w:r>
          </w:p>
        </w:tc>
      </w:tr>
    </w:tbl>
    <w:p w:rsidR="0018722C">
      <w:pPr>
        <w:pStyle w:val="affa"/>
      </w:pPr>
    </w:p>
    <w:p w:rsidR="0018722C">
      <w:pPr>
        <w:topLinePunct/>
      </w:pPr>
      <w:r>
        <w:t>资料来源：泰国海关总署整理而得</w:t>
      </w:r>
      <w:r>
        <w:t>(</w:t>
      </w:r>
      <w:r>
        <w:t>www.</w:t>
      </w:r>
      <w:r w:rsidR="004B696B">
        <w:t xml:space="preserve"> </w:t>
      </w:r>
      <w:r w:rsidR="004B696B">
        <w:t>customs.</w:t>
      </w:r>
      <w:r w:rsidR="004B696B">
        <w:t xml:space="preserve"> </w:t>
      </w:r>
      <w:r w:rsidR="004B696B">
        <w:t>go.</w:t>
      </w:r>
      <w:r w:rsidR="004B696B">
        <w:t xml:space="preserve"> </w:t>
      </w:r>
      <w:r w:rsidR="004B696B">
        <w:t>th</w:t>
      </w:r>
      <w:r>
        <w:t>)</w:t>
      </w:r>
    </w:p>
    <w:p w:rsidR="0018722C">
      <w:pPr>
        <w:topLinePunct/>
      </w:pPr>
      <w:r>
        <w:t>从以上的表能够看出泰国比较有禀赋的农产品种类，泰国的天然橡胶、大米、木薯、水产品和蔬果较为丰富。中资企业选择在泰国农产品加工投资是比较好的选择，人都要吃，都要消费，在泰国国内市场辐射到东盟乃至整个世界的发展潜力还是比较大。那么泰国农产品大多数的出口市场，到哪儿里呢？泰国官方统计结果显示，泰国农产品最多出口到中国、日本和美国。</w:t>
      </w:r>
    </w:p>
    <w:p w:rsidR="0018722C">
      <w:pPr>
        <w:pStyle w:val="a8"/>
        <w:topLinePunct/>
      </w:pPr>
      <w:r>
        <w:t>表3</w:t>
      </w:r>
      <w:r>
        <w:t>.</w:t>
      </w:r>
      <w:r>
        <w:t>36</w:t>
      </w:r>
      <w:r>
        <w:t xml:space="preserve">  </w:t>
      </w:r>
      <w:r w:rsidRPr="00DB64CE">
        <w:t>泰国农产品出口的主要目的地国家</w:t>
      </w:r>
      <w:r w:rsidP="AA7D325B">
        <w:t>(</w:t>
      </w:r>
      <w:r>
        <w:t>单位：百万泰铢</w:t>
      </w:r>
      <w:r w:rsidP="AA7D325B">
        <w:t>)</w:t>
      </w:r>
    </w:p>
    <w:tbl>
      <w:tblPr>
        <w:tblW w:w="5000" w:type="pct"/>
        <w:tblInd w:w="8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77"/>
        <w:gridCol w:w="1171"/>
        <w:gridCol w:w="1296"/>
        <w:gridCol w:w="1349"/>
        <w:gridCol w:w="1351"/>
        <w:gridCol w:w="1349"/>
      </w:tblGrid>
      <w:tr>
        <w:trPr>
          <w:tblHeader/>
        </w:trPr>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1252" w:type="pct"/>
            <w:vAlign w:val="center"/>
          </w:tcPr>
          <w:p w:rsidR="0018722C">
            <w:pPr>
              <w:pStyle w:val="ac"/>
              <w:topLinePunct/>
              <w:ind w:leftChars="0" w:left="0" w:rightChars="0" w:right="0" w:firstLineChars="0" w:firstLine="0"/>
              <w:spacing w:line="240" w:lineRule="atLeast"/>
            </w:pPr>
            <w:r>
              <w:t>农产品总出口价值</w:t>
            </w:r>
          </w:p>
        </w:tc>
        <w:tc>
          <w:tcPr>
            <w:tcW w:w="674" w:type="pct"/>
            <w:vAlign w:val="center"/>
          </w:tcPr>
          <w:p w:rsidR="0018722C">
            <w:pPr>
              <w:pStyle w:val="affff9"/>
              <w:topLinePunct/>
              <w:ind w:leftChars="0" w:left="0" w:rightChars="0" w:right="0" w:firstLineChars="0" w:firstLine="0"/>
              <w:spacing w:line="240" w:lineRule="atLeast"/>
            </w:pPr>
            <w:r>
              <w:t>964,945</w:t>
            </w:r>
          </w:p>
        </w:tc>
        <w:tc>
          <w:tcPr>
            <w:tcW w:w="745" w:type="pct"/>
            <w:vAlign w:val="center"/>
          </w:tcPr>
          <w:p w:rsidR="0018722C">
            <w:pPr>
              <w:pStyle w:val="affff9"/>
              <w:topLinePunct/>
              <w:ind w:leftChars="0" w:left="0" w:rightChars="0" w:right="0" w:firstLineChars="0" w:firstLine="0"/>
              <w:spacing w:line="240" w:lineRule="atLeast"/>
            </w:pPr>
            <w:r>
              <w:t>1,135,750</w:t>
            </w:r>
          </w:p>
        </w:tc>
        <w:tc>
          <w:tcPr>
            <w:tcW w:w="776" w:type="pct"/>
            <w:vAlign w:val="center"/>
          </w:tcPr>
          <w:p w:rsidR="0018722C">
            <w:pPr>
              <w:pStyle w:val="affff9"/>
              <w:topLinePunct/>
              <w:ind w:leftChars="0" w:left="0" w:rightChars="0" w:right="0" w:firstLineChars="0" w:firstLine="0"/>
              <w:spacing w:line="240" w:lineRule="atLeast"/>
            </w:pPr>
            <w:r>
              <w:t>1,444,994</w:t>
            </w:r>
          </w:p>
        </w:tc>
        <w:tc>
          <w:tcPr>
            <w:tcW w:w="777" w:type="pct"/>
            <w:vAlign w:val="center"/>
          </w:tcPr>
          <w:p w:rsidR="0018722C">
            <w:pPr>
              <w:pStyle w:val="affff9"/>
              <w:topLinePunct/>
              <w:ind w:leftChars="0" w:left="0" w:rightChars="0" w:right="0" w:firstLineChars="0" w:firstLine="0"/>
              <w:spacing w:line="240" w:lineRule="atLeast"/>
            </w:pPr>
            <w:r>
              <w:t>1,341,821</w:t>
            </w:r>
          </w:p>
        </w:tc>
        <w:tc>
          <w:tcPr>
            <w:tcW w:w="776" w:type="pct"/>
            <w:vAlign w:val="center"/>
          </w:tcPr>
          <w:p w:rsidR="0018722C">
            <w:pPr>
              <w:pStyle w:val="affff9"/>
              <w:topLinePunct/>
              <w:ind w:leftChars="0" w:left="0" w:rightChars="0" w:right="0" w:firstLineChars="0" w:firstLine="0"/>
              <w:spacing w:line="240" w:lineRule="atLeast"/>
            </w:pPr>
            <w:r>
              <w:t>1,242,222</w:t>
            </w:r>
          </w:p>
        </w:tc>
      </w:tr>
      <w:tr>
        <w:tc>
          <w:tcPr>
            <w:tcW w:w="1252" w:type="pct"/>
            <w:vAlign w:val="center"/>
          </w:tcPr>
          <w:p w:rsidR="0018722C">
            <w:pPr>
              <w:pStyle w:val="ac"/>
              <w:topLinePunct/>
              <w:ind w:leftChars="0" w:left="0" w:rightChars="0" w:right="0" w:firstLineChars="0" w:firstLine="0"/>
              <w:spacing w:line="240" w:lineRule="atLeast"/>
            </w:pPr>
            <w:r>
              <w:t>中国</w:t>
            </w:r>
          </w:p>
        </w:tc>
        <w:tc>
          <w:tcPr>
            <w:tcW w:w="674" w:type="pct"/>
            <w:vAlign w:val="center"/>
          </w:tcPr>
          <w:p w:rsidR="0018722C">
            <w:pPr>
              <w:pStyle w:val="affff9"/>
              <w:topLinePunct/>
              <w:ind w:leftChars="0" w:left="0" w:rightChars="0" w:right="0" w:firstLineChars="0" w:firstLine="0"/>
              <w:spacing w:line="240" w:lineRule="atLeast"/>
            </w:pPr>
            <w:r>
              <w:t>125,404</w:t>
            </w:r>
          </w:p>
        </w:tc>
        <w:tc>
          <w:tcPr>
            <w:tcW w:w="745" w:type="pct"/>
            <w:vAlign w:val="center"/>
          </w:tcPr>
          <w:p w:rsidR="0018722C">
            <w:pPr>
              <w:pStyle w:val="affff9"/>
              <w:topLinePunct/>
              <w:ind w:leftChars="0" w:left="0" w:rightChars="0" w:right="0" w:firstLineChars="0" w:firstLine="0"/>
              <w:spacing w:line="240" w:lineRule="atLeast"/>
            </w:pPr>
            <w:r>
              <w:t>177,060</w:t>
            </w:r>
          </w:p>
        </w:tc>
        <w:tc>
          <w:tcPr>
            <w:tcW w:w="776" w:type="pct"/>
            <w:vAlign w:val="center"/>
          </w:tcPr>
          <w:p w:rsidR="0018722C">
            <w:pPr>
              <w:pStyle w:val="affff9"/>
              <w:topLinePunct/>
              <w:ind w:leftChars="0" w:left="0" w:rightChars="0" w:right="0" w:firstLineChars="0" w:firstLine="0"/>
              <w:spacing w:line="240" w:lineRule="atLeast"/>
            </w:pPr>
            <w:r>
              <w:t>263,652</w:t>
            </w:r>
          </w:p>
        </w:tc>
        <w:tc>
          <w:tcPr>
            <w:tcW w:w="777" w:type="pct"/>
            <w:vAlign w:val="center"/>
          </w:tcPr>
          <w:p w:rsidR="0018722C">
            <w:pPr>
              <w:pStyle w:val="affff9"/>
              <w:topLinePunct/>
              <w:ind w:leftChars="0" w:left="0" w:rightChars="0" w:right="0" w:firstLineChars="0" w:firstLine="0"/>
              <w:spacing w:line="240" w:lineRule="atLeast"/>
            </w:pPr>
            <w:r>
              <w:t>259,337</w:t>
            </w:r>
          </w:p>
        </w:tc>
        <w:tc>
          <w:tcPr>
            <w:tcW w:w="776" w:type="pct"/>
            <w:vAlign w:val="center"/>
          </w:tcPr>
          <w:p w:rsidR="0018722C">
            <w:pPr>
              <w:pStyle w:val="affff9"/>
              <w:topLinePunct/>
              <w:ind w:leftChars="0" w:left="0" w:rightChars="0" w:right="0" w:firstLineChars="0" w:firstLine="0"/>
              <w:spacing w:line="240" w:lineRule="atLeast"/>
            </w:pPr>
            <w:r>
              <w:t>273,914</w:t>
            </w:r>
          </w:p>
        </w:tc>
      </w:tr>
      <w:tr>
        <w:tc>
          <w:tcPr>
            <w:tcW w:w="1252" w:type="pct"/>
            <w:vAlign w:val="center"/>
          </w:tcPr>
          <w:p w:rsidR="0018722C">
            <w:pPr>
              <w:pStyle w:val="ac"/>
              <w:topLinePunct/>
              <w:ind w:leftChars="0" w:left="0" w:rightChars="0" w:right="0" w:firstLineChars="0" w:firstLine="0"/>
              <w:spacing w:line="240" w:lineRule="atLeast"/>
            </w:pPr>
            <w:r>
              <w:t>日本</w:t>
            </w:r>
          </w:p>
        </w:tc>
        <w:tc>
          <w:tcPr>
            <w:tcW w:w="674" w:type="pct"/>
            <w:vAlign w:val="center"/>
          </w:tcPr>
          <w:p w:rsidR="0018722C">
            <w:pPr>
              <w:pStyle w:val="affff9"/>
              <w:topLinePunct/>
              <w:ind w:leftChars="0" w:left="0" w:rightChars="0" w:right="0" w:firstLineChars="0" w:firstLine="0"/>
              <w:spacing w:line="240" w:lineRule="atLeast"/>
            </w:pPr>
            <w:r>
              <w:t>135,566</w:t>
            </w:r>
          </w:p>
        </w:tc>
        <w:tc>
          <w:tcPr>
            <w:tcW w:w="745" w:type="pct"/>
            <w:vAlign w:val="center"/>
          </w:tcPr>
          <w:p w:rsidR="0018722C">
            <w:pPr>
              <w:pStyle w:val="affff9"/>
              <w:topLinePunct/>
              <w:ind w:leftChars="0" w:left="0" w:rightChars="0" w:right="0" w:firstLineChars="0" w:firstLine="0"/>
              <w:spacing w:line="240" w:lineRule="atLeast"/>
            </w:pPr>
            <w:r>
              <w:t>160,104</w:t>
            </w:r>
          </w:p>
        </w:tc>
        <w:tc>
          <w:tcPr>
            <w:tcW w:w="776" w:type="pct"/>
            <w:vAlign w:val="center"/>
          </w:tcPr>
          <w:p w:rsidR="0018722C">
            <w:pPr>
              <w:pStyle w:val="affff9"/>
              <w:topLinePunct/>
              <w:ind w:leftChars="0" w:left="0" w:rightChars="0" w:right="0" w:firstLineChars="0" w:firstLine="0"/>
              <w:spacing w:line="240" w:lineRule="atLeast"/>
            </w:pPr>
            <w:r>
              <w:t>203,935</w:t>
            </w:r>
          </w:p>
        </w:tc>
        <w:tc>
          <w:tcPr>
            <w:tcW w:w="777" w:type="pct"/>
            <w:vAlign w:val="center"/>
          </w:tcPr>
          <w:p w:rsidR="0018722C">
            <w:pPr>
              <w:pStyle w:val="affff9"/>
              <w:topLinePunct/>
              <w:ind w:leftChars="0" w:left="0" w:rightChars="0" w:right="0" w:firstLineChars="0" w:firstLine="0"/>
              <w:spacing w:line="240" w:lineRule="atLeast"/>
            </w:pPr>
            <w:r>
              <w:t>188,255</w:t>
            </w:r>
          </w:p>
        </w:tc>
        <w:tc>
          <w:tcPr>
            <w:tcW w:w="776" w:type="pct"/>
            <w:vAlign w:val="center"/>
          </w:tcPr>
          <w:p w:rsidR="0018722C">
            <w:pPr>
              <w:pStyle w:val="affff9"/>
              <w:topLinePunct/>
              <w:ind w:leftChars="0" w:left="0" w:rightChars="0" w:right="0" w:firstLineChars="0" w:firstLine="0"/>
              <w:spacing w:line="240" w:lineRule="atLeast"/>
            </w:pPr>
            <w:r>
              <w:t>159,596</w:t>
            </w:r>
          </w:p>
        </w:tc>
      </w:tr>
      <w:tr>
        <w:tc>
          <w:tcPr>
            <w:tcW w:w="1252" w:type="pct"/>
            <w:vAlign w:val="center"/>
          </w:tcPr>
          <w:p w:rsidR="0018722C">
            <w:pPr>
              <w:pStyle w:val="ac"/>
              <w:topLinePunct/>
              <w:ind w:leftChars="0" w:left="0" w:rightChars="0" w:right="0" w:firstLineChars="0" w:firstLine="0"/>
              <w:spacing w:line="240" w:lineRule="atLeast"/>
            </w:pPr>
            <w:r>
              <w:t>美国</w:t>
            </w:r>
          </w:p>
        </w:tc>
        <w:tc>
          <w:tcPr>
            <w:tcW w:w="674" w:type="pct"/>
            <w:vAlign w:val="center"/>
          </w:tcPr>
          <w:p w:rsidR="0018722C">
            <w:pPr>
              <w:pStyle w:val="affff9"/>
              <w:topLinePunct/>
              <w:ind w:leftChars="0" w:left="0" w:rightChars="0" w:right="0" w:firstLineChars="0" w:firstLine="0"/>
              <w:spacing w:line="240" w:lineRule="atLeast"/>
            </w:pPr>
            <w:r>
              <w:t>122,163</w:t>
            </w:r>
          </w:p>
        </w:tc>
        <w:tc>
          <w:tcPr>
            <w:tcW w:w="745" w:type="pct"/>
            <w:vAlign w:val="center"/>
          </w:tcPr>
          <w:p w:rsidR="0018722C">
            <w:pPr>
              <w:pStyle w:val="affff9"/>
              <w:topLinePunct/>
              <w:ind w:leftChars="0" w:left="0" w:rightChars="0" w:right="0" w:firstLineChars="0" w:firstLine="0"/>
              <w:spacing w:line="240" w:lineRule="atLeast"/>
            </w:pPr>
            <w:r>
              <w:t>137,487</w:t>
            </w:r>
          </w:p>
        </w:tc>
        <w:tc>
          <w:tcPr>
            <w:tcW w:w="776" w:type="pct"/>
            <w:vAlign w:val="center"/>
          </w:tcPr>
          <w:p w:rsidR="0018722C">
            <w:pPr>
              <w:pStyle w:val="affff9"/>
              <w:topLinePunct/>
              <w:ind w:leftChars="0" w:left="0" w:rightChars="0" w:right="0" w:firstLineChars="0" w:firstLine="0"/>
              <w:spacing w:line="240" w:lineRule="atLeast"/>
            </w:pPr>
            <w:r>
              <w:t>154,015</w:t>
            </w:r>
          </w:p>
        </w:tc>
        <w:tc>
          <w:tcPr>
            <w:tcW w:w="777" w:type="pct"/>
            <w:vAlign w:val="center"/>
          </w:tcPr>
          <w:p w:rsidR="0018722C">
            <w:pPr>
              <w:pStyle w:val="affff9"/>
              <w:topLinePunct/>
              <w:ind w:leftChars="0" w:left="0" w:rightChars="0" w:right="0" w:firstLineChars="0" w:firstLine="0"/>
              <w:spacing w:line="240" w:lineRule="atLeast"/>
            </w:pPr>
            <w:r>
              <w:t>133,007</w:t>
            </w:r>
          </w:p>
        </w:tc>
        <w:tc>
          <w:tcPr>
            <w:tcW w:w="776" w:type="pct"/>
            <w:vAlign w:val="center"/>
          </w:tcPr>
          <w:p w:rsidR="0018722C">
            <w:pPr>
              <w:pStyle w:val="affff9"/>
              <w:topLinePunct/>
              <w:ind w:leftChars="0" w:left="0" w:rightChars="0" w:right="0" w:firstLineChars="0" w:firstLine="0"/>
              <w:spacing w:line="240" w:lineRule="atLeast"/>
            </w:pPr>
            <w:r>
              <w:t>118,162</w:t>
            </w:r>
          </w:p>
        </w:tc>
      </w:tr>
      <w:tr>
        <w:tc>
          <w:tcPr>
            <w:tcW w:w="1252" w:type="pct"/>
            <w:vAlign w:val="center"/>
          </w:tcPr>
          <w:p w:rsidR="0018722C">
            <w:pPr>
              <w:pStyle w:val="ac"/>
              <w:topLinePunct/>
              <w:ind w:leftChars="0" w:left="0" w:rightChars="0" w:right="0" w:firstLineChars="0" w:firstLine="0"/>
              <w:spacing w:line="240" w:lineRule="atLeast"/>
            </w:pPr>
            <w:r>
              <w:t>马来西亚</w:t>
            </w:r>
          </w:p>
        </w:tc>
        <w:tc>
          <w:tcPr>
            <w:tcW w:w="674" w:type="pct"/>
            <w:vAlign w:val="center"/>
          </w:tcPr>
          <w:p w:rsidR="0018722C">
            <w:pPr>
              <w:pStyle w:val="affff9"/>
              <w:topLinePunct/>
              <w:ind w:leftChars="0" w:left="0" w:rightChars="0" w:right="0" w:firstLineChars="0" w:firstLine="0"/>
              <w:spacing w:line="240" w:lineRule="atLeast"/>
            </w:pPr>
            <w:r>
              <w:t>52,649</w:t>
            </w:r>
          </w:p>
        </w:tc>
        <w:tc>
          <w:tcPr>
            <w:tcW w:w="745" w:type="pct"/>
            <w:vAlign w:val="center"/>
          </w:tcPr>
          <w:p w:rsidR="0018722C">
            <w:pPr>
              <w:pStyle w:val="affff9"/>
              <w:topLinePunct/>
              <w:ind w:leftChars="0" w:left="0" w:rightChars="0" w:right="0" w:firstLineChars="0" w:firstLine="0"/>
              <w:spacing w:line="240" w:lineRule="atLeast"/>
            </w:pPr>
            <w:r>
              <w:t>71,248</w:t>
            </w:r>
          </w:p>
        </w:tc>
        <w:tc>
          <w:tcPr>
            <w:tcW w:w="776" w:type="pct"/>
            <w:vAlign w:val="center"/>
          </w:tcPr>
          <w:p w:rsidR="0018722C">
            <w:pPr>
              <w:pStyle w:val="affff9"/>
              <w:topLinePunct/>
              <w:ind w:leftChars="0" w:left="0" w:rightChars="0" w:right="0" w:firstLineChars="0" w:firstLine="0"/>
              <w:spacing w:line="240" w:lineRule="atLeast"/>
            </w:pPr>
            <w:r>
              <w:t>89,108</w:t>
            </w:r>
          </w:p>
        </w:tc>
        <w:tc>
          <w:tcPr>
            <w:tcW w:w="777" w:type="pct"/>
            <w:vAlign w:val="center"/>
          </w:tcPr>
          <w:p w:rsidR="0018722C">
            <w:pPr>
              <w:pStyle w:val="affff9"/>
              <w:topLinePunct/>
              <w:ind w:leftChars="0" w:left="0" w:rightChars="0" w:right="0" w:firstLineChars="0" w:firstLine="0"/>
              <w:spacing w:line="240" w:lineRule="atLeast"/>
            </w:pPr>
            <w:r>
              <w:t>75,879</w:t>
            </w:r>
          </w:p>
        </w:tc>
        <w:tc>
          <w:tcPr>
            <w:tcW w:w="776" w:type="pct"/>
            <w:vAlign w:val="center"/>
          </w:tcPr>
          <w:p w:rsidR="0018722C">
            <w:pPr>
              <w:pStyle w:val="affff9"/>
              <w:topLinePunct/>
              <w:ind w:leftChars="0" w:left="0" w:rightChars="0" w:right="0" w:firstLineChars="0" w:firstLine="0"/>
              <w:spacing w:line="240" w:lineRule="atLeast"/>
            </w:pPr>
            <w:r>
              <w:t>65,955</w:t>
            </w:r>
          </w:p>
        </w:tc>
      </w:tr>
      <w:tr>
        <w:tc>
          <w:tcPr>
            <w:tcW w:w="1252" w:type="pct"/>
            <w:vAlign w:val="center"/>
          </w:tcPr>
          <w:p w:rsidR="0018722C">
            <w:pPr>
              <w:pStyle w:val="ac"/>
              <w:topLinePunct/>
              <w:ind w:leftChars="0" w:left="0" w:rightChars="0" w:right="0" w:firstLineChars="0" w:firstLine="0"/>
              <w:spacing w:line="240" w:lineRule="atLeast"/>
            </w:pPr>
            <w:r>
              <w:t>韩国</w:t>
            </w:r>
          </w:p>
        </w:tc>
        <w:tc>
          <w:tcPr>
            <w:tcW w:w="674" w:type="pct"/>
            <w:vAlign w:val="center"/>
          </w:tcPr>
          <w:p w:rsidR="0018722C">
            <w:pPr>
              <w:pStyle w:val="affff9"/>
              <w:topLinePunct/>
              <w:ind w:leftChars="0" w:left="0" w:rightChars="0" w:right="0" w:firstLineChars="0" w:firstLine="0"/>
              <w:spacing w:line="240" w:lineRule="atLeast"/>
            </w:pPr>
            <w:r>
              <w:t>19,232</w:t>
            </w:r>
          </w:p>
        </w:tc>
        <w:tc>
          <w:tcPr>
            <w:tcW w:w="745" w:type="pct"/>
            <w:vAlign w:val="center"/>
          </w:tcPr>
          <w:p w:rsidR="0018722C">
            <w:pPr>
              <w:pStyle w:val="affff9"/>
              <w:topLinePunct/>
              <w:ind w:leftChars="0" w:left="0" w:rightChars="0" w:right="0" w:firstLineChars="0" w:firstLine="0"/>
              <w:spacing w:line="240" w:lineRule="atLeast"/>
            </w:pPr>
            <w:r>
              <w:t>30,032</w:t>
            </w:r>
          </w:p>
        </w:tc>
        <w:tc>
          <w:tcPr>
            <w:tcW w:w="776" w:type="pct"/>
            <w:vAlign w:val="center"/>
          </w:tcPr>
          <w:p w:rsidR="0018722C">
            <w:pPr>
              <w:pStyle w:val="affff9"/>
              <w:topLinePunct/>
              <w:ind w:leftChars="0" w:left="0" w:rightChars="0" w:right="0" w:firstLineChars="0" w:firstLine="0"/>
              <w:spacing w:line="240" w:lineRule="atLeast"/>
            </w:pPr>
            <w:r>
              <w:t>48,192</w:t>
            </w:r>
          </w:p>
        </w:tc>
        <w:tc>
          <w:tcPr>
            <w:tcW w:w="777" w:type="pct"/>
            <w:vAlign w:val="center"/>
          </w:tcPr>
          <w:p w:rsidR="0018722C">
            <w:pPr>
              <w:pStyle w:val="affff9"/>
              <w:topLinePunct/>
              <w:ind w:leftChars="0" w:left="0" w:rightChars="0" w:right="0" w:firstLineChars="0" w:firstLine="0"/>
              <w:spacing w:line="240" w:lineRule="atLeast"/>
            </w:pPr>
            <w:r>
              <w:t>43,203</w:t>
            </w:r>
          </w:p>
        </w:tc>
        <w:tc>
          <w:tcPr>
            <w:tcW w:w="776" w:type="pct"/>
            <w:vAlign w:val="center"/>
          </w:tcPr>
          <w:p w:rsidR="0018722C">
            <w:pPr>
              <w:pStyle w:val="affff9"/>
              <w:topLinePunct/>
              <w:ind w:leftChars="0" w:left="0" w:rightChars="0" w:right="0" w:firstLineChars="0" w:firstLine="0"/>
              <w:spacing w:line="240" w:lineRule="atLeast"/>
            </w:pPr>
            <w:r>
              <w:t>33,682</w:t>
            </w:r>
          </w:p>
        </w:tc>
      </w:tr>
      <w:tr>
        <w:tc>
          <w:tcPr>
            <w:tcW w:w="1252" w:type="pct"/>
            <w:vAlign w:val="center"/>
          </w:tcPr>
          <w:p w:rsidR="0018722C">
            <w:pPr>
              <w:pStyle w:val="ac"/>
              <w:topLinePunct/>
              <w:ind w:leftChars="0" w:left="0" w:rightChars="0" w:right="0" w:firstLineChars="0" w:firstLine="0"/>
              <w:spacing w:line="240" w:lineRule="atLeast"/>
            </w:pPr>
            <w:r>
              <w:t>英国</w:t>
            </w:r>
          </w:p>
        </w:tc>
        <w:tc>
          <w:tcPr>
            <w:tcW w:w="674" w:type="pct"/>
            <w:vAlign w:val="center"/>
          </w:tcPr>
          <w:p w:rsidR="0018722C">
            <w:pPr>
              <w:pStyle w:val="affff9"/>
              <w:topLinePunct/>
              <w:ind w:leftChars="0" w:left="0" w:rightChars="0" w:right="0" w:firstLineChars="0" w:firstLine="0"/>
              <w:spacing w:line="240" w:lineRule="atLeast"/>
            </w:pPr>
            <w:r>
              <w:t>30,394</w:t>
            </w:r>
          </w:p>
        </w:tc>
        <w:tc>
          <w:tcPr>
            <w:tcW w:w="745" w:type="pct"/>
            <w:vAlign w:val="center"/>
          </w:tcPr>
          <w:p w:rsidR="0018722C">
            <w:pPr>
              <w:pStyle w:val="affff9"/>
              <w:topLinePunct/>
              <w:ind w:leftChars="0" w:left="0" w:rightChars="0" w:right="0" w:firstLineChars="0" w:firstLine="0"/>
              <w:spacing w:line="240" w:lineRule="atLeast"/>
            </w:pPr>
            <w:r>
              <w:t>31,952</w:t>
            </w:r>
          </w:p>
        </w:tc>
        <w:tc>
          <w:tcPr>
            <w:tcW w:w="776" w:type="pct"/>
            <w:vAlign w:val="center"/>
          </w:tcPr>
          <w:p w:rsidR="0018722C">
            <w:pPr>
              <w:pStyle w:val="affff9"/>
              <w:topLinePunct/>
              <w:ind w:leftChars="0" w:left="0" w:rightChars="0" w:right="0" w:firstLineChars="0" w:firstLine="0"/>
              <w:spacing w:line="240" w:lineRule="atLeast"/>
            </w:pPr>
            <w:r>
              <w:t>35,751</w:t>
            </w:r>
          </w:p>
        </w:tc>
        <w:tc>
          <w:tcPr>
            <w:tcW w:w="777" w:type="pct"/>
            <w:vAlign w:val="center"/>
          </w:tcPr>
          <w:p w:rsidR="0018722C">
            <w:pPr>
              <w:pStyle w:val="affff9"/>
              <w:topLinePunct/>
              <w:ind w:leftChars="0" w:left="0" w:rightChars="0" w:right="0" w:firstLineChars="0" w:firstLine="0"/>
              <w:spacing w:line="240" w:lineRule="atLeast"/>
            </w:pPr>
            <w:r>
              <w:t>34,429</w:t>
            </w:r>
          </w:p>
        </w:tc>
        <w:tc>
          <w:tcPr>
            <w:tcW w:w="776" w:type="pct"/>
            <w:vAlign w:val="center"/>
          </w:tcPr>
          <w:p w:rsidR="0018722C">
            <w:pPr>
              <w:pStyle w:val="affff9"/>
              <w:topLinePunct/>
              <w:ind w:leftChars="0" w:left="0" w:rightChars="0" w:right="0" w:firstLineChars="0" w:firstLine="0"/>
              <w:spacing w:line="240" w:lineRule="atLeast"/>
            </w:pPr>
            <w:r>
              <w:t>33,438</w:t>
            </w:r>
          </w:p>
        </w:tc>
      </w:tr>
      <w:tr>
        <w:tc>
          <w:tcPr>
            <w:tcW w:w="1252" w:type="pct"/>
            <w:vAlign w:val="center"/>
          </w:tcPr>
          <w:p w:rsidR="0018722C">
            <w:pPr>
              <w:pStyle w:val="ac"/>
              <w:topLinePunct/>
              <w:ind w:leftChars="0" w:left="0" w:rightChars="0" w:right="0" w:firstLineChars="0" w:firstLine="0"/>
              <w:spacing w:line="240" w:lineRule="atLeast"/>
            </w:pPr>
            <w:r>
              <w:t>印度尼西亚</w:t>
            </w:r>
          </w:p>
        </w:tc>
        <w:tc>
          <w:tcPr>
            <w:tcW w:w="674" w:type="pct"/>
            <w:vAlign w:val="center"/>
          </w:tcPr>
          <w:p w:rsidR="0018722C">
            <w:pPr>
              <w:pStyle w:val="affff9"/>
              <w:topLinePunct/>
              <w:ind w:leftChars="0" w:left="0" w:rightChars="0" w:right="0" w:firstLineChars="0" w:firstLine="0"/>
              <w:spacing w:line="240" w:lineRule="atLeast"/>
            </w:pPr>
            <w:r>
              <w:t>24,739</w:t>
            </w:r>
          </w:p>
        </w:tc>
        <w:tc>
          <w:tcPr>
            <w:tcW w:w="745" w:type="pct"/>
            <w:vAlign w:val="center"/>
          </w:tcPr>
          <w:p w:rsidR="0018722C">
            <w:pPr>
              <w:pStyle w:val="affff9"/>
              <w:topLinePunct/>
              <w:ind w:leftChars="0" w:left="0" w:rightChars="0" w:right="0" w:firstLineChars="0" w:firstLine="0"/>
              <w:spacing w:line="240" w:lineRule="atLeast"/>
            </w:pPr>
            <w:r>
              <w:t>35,702</w:t>
            </w:r>
          </w:p>
        </w:tc>
        <w:tc>
          <w:tcPr>
            <w:tcW w:w="776" w:type="pct"/>
            <w:vAlign w:val="center"/>
          </w:tcPr>
          <w:p w:rsidR="0018722C">
            <w:pPr>
              <w:pStyle w:val="affff9"/>
              <w:topLinePunct/>
              <w:ind w:leftChars="0" w:left="0" w:rightChars="0" w:right="0" w:firstLineChars="0" w:firstLine="0"/>
              <w:spacing w:line="240" w:lineRule="atLeast"/>
            </w:pPr>
            <w:r>
              <w:t>53,406</w:t>
            </w:r>
          </w:p>
        </w:tc>
        <w:tc>
          <w:tcPr>
            <w:tcW w:w="777" w:type="pct"/>
            <w:vAlign w:val="center"/>
          </w:tcPr>
          <w:p w:rsidR="0018722C">
            <w:pPr>
              <w:pStyle w:val="affff9"/>
              <w:topLinePunct/>
              <w:ind w:leftChars="0" w:left="0" w:rightChars="0" w:right="0" w:firstLineChars="0" w:firstLine="0"/>
              <w:spacing w:line="240" w:lineRule="atLeast"/>
            </w:pPr>
            <w:r>
              <w:t>52,478</w:t>
            </w:r>
          </w:p>
        </w:tc>
        <w:tc>
          <w:tcPr>
            <w:tcW w:w="776" w:type="pct"/>
            <w:vAlign w:val="center"/>
          </w:tcPr>
          <w:p w:rsidR="0018722C">
            <w:pPr>
              <w:pStyle w:val="affff9"/>
              <w:topLinePunct/>
              <w:ind w:leftChars="0" w:left="0" w:rightChars="0" w:right="0" w:firstLineChars="0" w:firstLine="0"/>
              <w:spacing w:line="240" w:lineRule="atLeast"/>
            </w:pPr>
            <w:r>
              <w:t>32,632</w:t>
            </w:r>
          </w:p>
        </w:tc>
      </w:tr>
      <w:tr>
        <w:tc>
          <w:tcPr>
            <w:tcW w:w="1252" w:type="pct"/>
            <w:vAlign w:val="center"/>
          </w:tcPr>
          <w:p w:rsidR="0018722C">
            <w:pPr>
              <w:pStyle w:val="ac"/>
              <w:topLinePunct/>
              <w:ind w:leftChars="0" w:left="0" w:rightChars="0" w:right="0" w:firstLineChars="0" w:firstLine="0"/>
              <w:spacing w:line="240" w:lineRule="atLeast"/>
            </w:pPr>
            <w:r>
              <w:t>越南</w:t>
            </w:r>
          </w:p>
        </w:tc>
        <w:tc>
          <w:tcPr>
            <w:tcW w:w="674" w:type="pct"/>
            <w:vAlign w:val="center"/>
          </w:tcPr>
          <w:p w:rsidR="0018722C">
            <w:pPr>
              <w:pStyle w:val="affff9"/>
              <w:topLinePunct/>
              <w:ind w:leftChars="0" w:left="0" w:rightChars="0" w:right="0" w:firstLineChars="0" w:firstLine="0"/>
              <w:spacing w:line="240" w:lineRule="atLeast"/>
            </w:pPr>
            <w:r>
              <w:t>20,221</w:t>
            </w:r>
          </w:p>
        </w:tc>
        <w:tc>
          <w:tcPr>
            <w:tcW w:w="745" w:type="pct"/>
            <w:vAlign w:val="center"/>
          </w:tcPr>
          <w:p w:rsidR="0018722C">
            <w:pPr>
              <w:pStyle w:val="affff9"/>
              <w:topLinePunct/>
              <w:ind w:leftChars="0" w:left="0" w:rightChars="0" w:right="0" w:firstLineChars="0" w:firstLine="0"/>
              <w:spacing w:line="240" w:lineRule="atLeast"/>
            </w:pPr>
            <w:r>
              <w:t>24,197</w:t>
            </w:r>
          </w:p>
        </w:tc>
        <w:tc>
          <w:tcPr>
            <w:tcW w:w="776" w:type="pct"/>
            <w:vAlign w:val="center"/>
          </w:tcPr>
          <w:p w:rsidR="0018722C">
            <w:pPr>
              <w:pStyle w:val="affff9"/>
              <w:topLinePunct/>
              <w:ind w:leftChars="0" w:left="0" w:rightChars="0" w:right="0" w:firstLineChars="0" w:firstLine="0"/>
              <w:spacing w:line="240" w:lineRule="atLeast"/>
            </w:pPr>
            <w:r>
              <w:t>27,700</w:t>
            </w:r>
          </w:p>
        </w:tc>
        <w:tc>
          <w:tcPr>
            <w:tcW w:w="777" w:type="pct"/>
            <w:vAlign w:val="center"/>
          </w:tcPr>
          <w:p w:rsidR="0018722C">
            <w:pPr>
              <w:pStyle w:val="affff9"/>
              <w:topLinePunct/>
              <w:ind w:leftChars="0" w:left="0" w:rightChars="0" w:right="0" w:firstLineChars="0" w:firstLine="0"/>
              <w:spacing w:line="240" w:lineRule="atLeast"/>
            </w:pPr>
            <w:r>
              <w:t>27,673</w:t>
            </w:r>
          </w:p>
        </w:tc>
        <w:tc>
          <w:tcPr>
            <w:tcW w:w="776" w:type="pct"/>
            <w:vAlign w:val="center"/>
          </w:tcPr>
          <w:p w:rsidR="0018722C">
            <w:pPr>
              <w:pStyle w:val="affff9"/>
              <w:topLinePunct/>
              <w:ind w:leftChars="0" w:left="0" w:rightChars="0" w:right="0" w:firstLineChars="0" w:firstLine="0"/>
              <w:spacing w:line="240" w:lineRule="atLeast"/>
            </w:pPr>
            <w:r>
              <w:t>29,421</w:t>
            </w:r>
          </w:p>
        </w:tc>
      </w:tr>
      <w:tr>
        <w:tc>
          <w:tcPr>
            <w:tcW w:w="1252" w:type="pct"/>
            <w:vAlign w:val="center"/>
          </w:tcPr>
          <w:p w:rsidR="0018722C">
            <w:pPr>
              <w:pStyle w:val="ac"/>
              <w:topLinePunct/>
              <w:ind w:leftChars="0" w:left="0" w:rightChars="0" w:right="0" w:firstLineChars="0" w:firstLine="0"/>
              <w:spacing w:line="240" w:lineRule="atLeast"/>
            </w:pPr>
            <w:r>
              <w:t>柬埔寨</w:t>
            </w:r>
          </w:p>
        </w:tc>
        <w:tc>
          <w:tcPr>
            <w:tcW w:w="674" w:type="pct"/>
            <w:vAlign w:val="center"/>
          </w:tcPr>
          <w:p w:rsidR="0018722C">
            <w:pPr>
              <w:pStyle w:val="affff9"/>
              <w:topLinePunct/>
              <w:ind w:leftChars="0" w:left="0" w:rightChars="0" w:right="0" w:firstLineChars="0" w:firstLine="0"/>
              <w:spacing w:line="240" w:lineRule="atLeast"/>
            </w:pPr>
            <w:r>
              <w:t>17,196</w:t>
            </w:r>
          </w:p>
        </w:tc>
        <w:tc>
          <w:tcPr>
            <w:tcW w:w="745" w:type="pct"/>
            <w:vAlign w:val="center"/>
          </w:tcPr>
          <w:p w:rsidR="0018722C">
            <w:pPr>
              <w:pStyle w:val="affff9"/>
              <w:topLinePunct/>
              <w:ind w:leftChars="0" w:left="0" w:rightChars="0" w:right="0" w:firstLineChars="0" w:firstLine="0"/>
              <w:spacing w:line="240" w:lineRule="atLeast"/>
            </w:pPr>
            <w:r>
              <w:t>19,795</w:t>
            </w:r>
          </w:p>
        </w:tc>
        <w:tc>
          <w:tcPr>
            <w:tcW w:w="776" w:type="pct"/>
            <w:vAlign w:val="center"/>
          </w:tcPr>
          <w:p w:rsidR="0018722C">
            <w:pPr>
              <w:pStyle w:val="affff9"/>
              <w:topLinePunct/>
              <w:ind w:leftChars="0" w:left="0" w:rightChars="0" w:right="0" w:firstLineChars="0" w:firstLine="0"/>
              <w:spacing w:line="240" w:lineRule="atLeast"/>
            </w:pPr>
            <w:r>
              <w:t>24,482</w:t>
            </w:r>
          </w:p>
        </w:tc>
        <w:tc>
          <w:tcPr>
            <w:tcW w:w="777" w:type="pct"/>
            <w:vAlign w:val="center"/>
          </w:tcPr>
          <w:p w:rsidR="0018722C">
            <w:pPr>
              <w:pStyle w:val="affff9"/>
              <w:topLinePunct/>
              <w:ind w:leftChars="0" w:left="0" w:rightChars="0" w:right="0" w:firstLineChars="0" w:firstLine="0"/>
              <w:spacing w:line="240" w:lineRule="atLeast"/>
            </w:pPr>
            <w:r>
              <w:t>30,659</w:t>
            </w:r>
          </w:p>
        </w:tc>
        <w:tc>
          <w:tcPr>
            <w:tcW w:w="776" w:type="pct"/>
            <w:vAlign w:val="center"/>
          </w:tcPr>
          <w:p w:rsidR="0018722C">
            <w:pPr>
              <w:pStyle w:val="affff9"/>
              <w:topLinePunct/>
              <w:ind w:leftChars="0" w:left="0" w:rightChars="0" w:right="0" w:firstLineChars="0" w:firstLine="0"/>
              <w:spacing w:line="240" w:lineRule="atLeast"/>
            </w:pPr>
            <w:r>
              <w:t>27,016</w:t>
            </w:r>
          </w:p>
        </w:tc>
      </w:tr>
      <w:tr>
        <w:tc>
          <w:tcPr>
            <w:tcW w:w="1252" w:type="pct"/>
            <w:vAlign w:val="center"/>
            <w:tcBorders>
              <w:top w:val="single" w:sz="4" w:space="0" w:color="auto"/>
            </w:tcBorders>
          </w:tcPr>
          <w:p w:rsidR="0018722C">
            <w:pPr>
              <w:pStyle w:val="ac"/>
              <w:topLinePunct/>
              <w:ind w:leftChars="0" w:left="0" w:rightChars="0" w:right="0" w:firstLineChars="0" w:firstLine="0"/>
              <w:spacing w:line="240" w:lineRule="atLeast"/>
            </w:pPr>
            <w:r>
              <w:t>缅甸</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12,538</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16,215</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21,370</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26,166</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25,905</w:t>
            </w:r>
          </w:p>
        </w:tc>
      </w:tr>
    </w:tbl>
    <w:p w:rsidR="0018722C">
      <w:pPr>
        <w:topLinePunct/>
        <w:pStyle w:val="affa"/>
      </w:pPr>
    </w:p>
    <w:p w:rsidR="0018722C">
      <w:pPr>
        <w:topLinePunct/>
      </w:pPr>
      <w:r>
        <w:rPr>
          <w:rFonts w:cstheme="minorBidi" w:hAnsiTheme="minorHAnsi" w:eastAsiaTheme="minorHAnsi" w:asciiTheme="minorHAnsi" w:ascii="Calibri"/>
        </w:rPr>
        <w:t>96</w:t>
      </w:r>
    </w:p>
    <w:p w:rsidR="0018722C">
      <w:pPr>
        <w:rPr/>
        <w:topLinePunct/>
      </w:pPr>
    </w:p>
    <w:tbl>
      <w:tblPr>
        <w:tblW w:w="0" w:type="auto"/>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7"/>
        <w:gridCol w:w="1171"/>
        <w:gridCol w:w="1296"/>
        <w:gridCol w:w="1349"/>
        <w:gridCol w:w="1351"/>
        <w:gridCol w:w="1349"/>
      </w:tblGrid>
      <w:tr>
        <w:trPr>
          <w:trHeight w:val="400" w:hRule="atLeast"/>
        </w:trPr>
        <w:tc>
          <w:tcPr>
            <w:tcW w:w="2177" w:type="dxa"/>
          </w:tcPr>
          <w:p w:rsidR="0018722C">
            <w:pPr>
              <w:widowControl w:val="0"/>
              <w:snapToGrid w:val="1"/>
              <w:spacing w:beforeLines="0" w:afterLines="0" w:lineRule="auto" w:line="240" w:after="0" w:before="39"/>
              <w:ind w:firstLineChars="0" w:firstLine="0" w:rightChars="0" w:right="0" w:leftChars="0" w:left="6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其他国家</w:t>
            </w:r>
          </w:p>
        </w:tc>
        <w:tc>
          <w:tcPr>
            <w:tcW w:w="1171" w:type="dxa"/>
          </w:tcPr>
          <w:p w:rsidR="0018722C">
            <w:pPr>
              <w:widowControl w:val="0"/>
              <w:snapToGrid w:val="1"/>
              <w:spacing w:beforeLines="0" w:afterLines="0" w:lineRule="auto" w:line="240" w:after="0" w:before="39"/>
              <w:ind w:firstLineChars="0" w:firstLine="0" w:rightChars="0" w:right="0" w:leftChars="0" w:left="1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404,782</w:t>
            </w:r>
          </w:p>
        </w:tc>
        <w:tc>
          <w:tcPr>
            <w:tcW w:w="1296" w:type="dxa"/>
          </w:tcPr>
          <w:p w:rsidR="0018722C">
            <w:pPr>
              <w:widowControl w:val="0"/>
              <w:snapToGrid w:val="1"/>
              <w:spacing w:beforeLines="0" w:afterLines="0" w:lineRule="auto" w:line="240" w:after="0" w:before="39"/>
              <w:ind w:firstLineChars="0" w:firstLine="0" w:rightChars="0" w:right="0" w:leftChars="0" w:left="22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431,957</w:t>
            </w:r>
          </w:p>
        </w:tc>
        <w:tc>
          <w:tcPr>
            <w:tcW w:w="1349" w:type="dxa"/>
          </w:tcPr>
          <w:p w:rsidR="0018722C">
            <w:pPr>
              <w:widowControl w:val="0"/>
              <w:snapToGrid w:val="1"/>
              <w:spacing w:beforeLines="0" w:afterLines="0" w:lineRule="auto" w:line="240" w:after="0" w:before="39"/>
              <w:ind w:firstLineChars="0" w:firstLine="0" w:rightChars="0" w:right="0" w:leftChars="0" w:left="25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523,383</w:t>
            </w:r>
          </w:p>
        </w:tc>
        <w:tc>
          <w:tcPr>
            <w:tcW w:w="1351" w:type="dxa"/>
          </w:tcPr>
          <w:p w:rsidR="0018722C">
            <w:pPr>
              <w:widowControl w:val="0"/>
              <w:snapToGrid w:val="1"/>
              <w:spacing w:beforeLines="0" w:afterLines="0" w:lineRule="auto" w:line="240" w:after="0" w:before="39"/>
              <w:ind w:firstLineChars="0" w:firstLine="0" w:rightChars="0" w:right="0" w:leftChars="0" w:left="25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470,735</w:t>
            </w:r>
          </w:p>
        </w:tc>
        <w:tc>
          <w:tcPr>
            <w:tcW w:w="1349" w:type="dxa"/>
          </w:tcPr>
          <w:p w:rsidR="0018722C">
            <w:pPr>
              <w:widowControl w:val="0"/>
              <w:snapToGrid w:val="1"/>
              <w:spacing w:beforeLines="0" w:afterLines="0" w:lineRule="auto" w:line="240" w:after="0" w:before="39"/>
              <w:ind w:firstLineChars="0" w:firstLine="0" w:rightChars="0" w:right="0" w:leftChars="0" w:left="25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442,500</w:t>
            </w:r>
          </w:p>
        </w:tc>
      </w:tr>
    </w:tbl>
    <w:p w:rsidR="0018722C">
      <w:pPr>
        <w:pStyle w:val="affa"/>
      </w:pPr>
    </w:p>
    <w:p w:rsidR="0018722C">
      <w:pPr>
        <w:topLinePunct/>
      </w:pPr>
      <w:r>
        <w:t>资料来源：泰国海关总署整理而得</w:t>
      </w:r>
      <w:r>
        <w:t>(</w:t>
      </w:r>
      <w:r>
        <w:t>www.</w:t>
      </w:r>
      <w:r w:rsidR="004B696B">
        <w:t xml:space="preserve"> </w:t>
      </w:r>
      <w:r w:rsidR="004B696B">
        <w:t>customs.</w:t>
      </w:r>
      <w:r w:rsidR="004B696B">
        <w:t xml:space="preserve"> </w:t>
      </w:r>
      <w:r w:rsidR="004B696B">
        <w:t>go.</w:t>
      </w:r>
      <w:r w:rsidR="004B696B">
        <w:t xml:space="preserve"> </w:t>
      </w:r>
      <w:r w:rsidR="004B696B">
        <w:t>th</w:t>
      </w:r>
      <w:r>
        <w:t>)</w:t>
      </w:r>
    </w:p>
    <w:p w:rsidR="0018722C">
      <w:pPr>
        <w:topLinePunct/>
      </w:pPr>
      <w:r>
        <w:t>2003</w:t>
      </w:r>
      <w:r w:rsidR="001852F3">
        <w:t xml:space="preserve">年中泰农产品“早期收获”以来的农产品贸易迅速增长，中国和泰国的农产品贸易具有“互补性”的优势。两国农产品的生产气候条件不同，其生产的蔬果各有特色。因此中泰农产品贸易具有双赢获利的局面。</w:t>
      </w:r>
    </w:p>
    <w:p w:rsidR="0018722C">
      <w:pPr>
        <w:pStyle w:val="a8"/>
        <w:topLinePunct/>
      </w:pPr>
      <w:r>
        <w:t>表3</w:t>
      </w:r>
      <w:r>
        <w:t>.</w:t>
      </w:r>
      <w:r>
        <w:t>37</w:t>
      </w:r>
      <w:r>
        <w:t xml:space="preserve">  </w:t>
      </w:r>
      <w:r w:rsidRPr="00DB64CE">
        <w:t>中国-泰国农产品贸易价值</w:t>
      </w:r>
      <w:r w:rsidP="AA7D325B">
        <w:t>(</w:t>
      </w:r>
      <w:r>
        <w:t>单位：百万泰铢</w:t>
      </w:r>
      <w:r w:rsidP="AA7D325B">
        <w:t>)</w:t>
      </w:r>
    </w:p>
    <w:tbl>
      <w:tblPr>
        <w:tblW w:w="5000" w:type="pct"/>
        <w:tblInd w:w="98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1983"/>
        <w:gridCol w:w="1844"/>
        <w:gridCol w:w="1702"/>
        <w:gridCol w:w="1986"/>
      </w:tblGrid>
      <w:tr>
        <w:trPr>
          <w:tblHeader/>
        </w:trPr>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r>
              <w:t>农产品贸易总额</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泰国出口额</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泰国进口额</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农产品贸易差额</w:t>
            </w:r>
          </w:p>
        </w:tc>
      </w:tr>
      <w:tr>
        <w:tc>
          <w:tcPr>
            <w:tcW w:w="566" w:type="pct"/>
            <w:vAlign w:val="center"/>
          </w:tcPr>
          <w:p w:rsidR="0018722C">
            <w:pPr>
              <w:pStyle w:val="affff9"/>
              <w:topLinePunct/>
              <w:ind w:leftChars="0" w:left="0" w:rightChars="0" w:right="0" w:firstLineChars="0" w:firstLine="0"/>
              <w:spacing w:line="240" w:lineRule="atLeast"/>
            </w:pPr>
            <w:r>
              <w:t>2004</w:t>
            </w:r>
          </w:p>
        </w:tc>
        <w:tc>
          <w:tcPr>
            <w:tcW w:w="1170" w:type="pct"/>
            <w:vAlign w:val="center"/>
          </w:tcPr>
          <w:p w:rsidR="0018722C">
            <w:pPr>
              <w:pStyle w:val="affff9"/>
              <w:topLinePunct/>
              <w:ind w:leftChars="0" w:left="0" w:rightChars="0" w:right="0" w:firstLineChars="0" w:firstLine="0"/>
              <w:spacing w:line="240" w:lineRule="atLeast"/>
            </w:pPr>
            <w:r>
              <w:t>73,434</w:t>
            </w:r>
          </w:p>
        </w:tc>
        <w:tc>
          <w:tcPr>
            <w:tcW w:w="1088" w:type="pct"/>
            <w:vAlign w:val="center"/>
          </w:tcPr>
          <w:p w:rsidR="0018722C">
            <w:pPr>
              <w:pStyle w:val="affff9"/>
              <w:topLinePunct/>
              <w:ind w:leftChars="0" w:left="0" w:rightChars="0" w:right="0" w:firstLineChars="0" w:firstLine="0"/>
              <w:spacing w:line="240" w:lineRule="atLeast"/>
            </w:pPr>
            <w:r>
              <w:t>62,167.8</w:t>
            </w:r>
          </w:p>
        </w:tc>
        <w:tc>
          <w:tcPr>
            <w:tcW w:w="1004" w:type="pct"/>
            <w:vAlign w:val="center"/>
          </w:tcPr>
          <w:p w:rsidR="0018722C">
            <w:pPr>
              <w:pStyle w:val="affff9"/>
              <w:topLinePunct/>
              <w:ind w:leftChars="0" w:left="0" w:rightChars="0" w:right="0" w:firstLineChars="0" w:firstLine="0"/>
              <w:spacing w:line="240" w:lineRule="atLeast"/>
            </w:pPr>
            <w:r>
              <w:t>11,270.2</w:t>
            </w:r>
          </w:p>
        </w:tc>
        <w:tc>
          <w:tcPr>
            <w:tcW w:w="1172" w:type="pct"/>
            <w:vAlign w:val="center"/>
          </w:tcPr>
          <w:p w:rsidR="0018722C">
            <w:pPr>
              <w:pStyle w:val="affff9"/>
              <w:topLinePunct/>
              <w:ind w:leftChars="0" w:left="0" w:rightChars="0" w:right="0" w:firstLineChars="0" w:firstLine="0"/>
              <w:spacing w:line="240" w:lineRule="atLeast"/>
            </w:pPr>
            <w:r>
              <w:t>50,839.6</w:t>
            </w:r>
          </w:p>
        </w:tc>
      </w:tr>
      <w:tr>
        <w:tc>
          <w:tcPr>
            <w:tcW w:w="566" w:type="pct"/>
            <w:vAlign w:val="center"/>
          </w:tcPr>
          <w:p w:rsidR="0018722C">
            <w:pPr>
              <w:pStyle w:val="affff9"/>
              <w:topLinePunct/>
              <w:ind w:leftChars="0" w:left="0" w:rightChars="0" w:right="0" w:firstLineChars="0" w:firstLine="0"/>
              <w:spacing w:line="240" w:lineRule="atLeast"/>
            </w:pPr>
            <w:r>
              <w:t>2005</w:t>
            </w:r>
          </w:p>
        </w:tc>
        <w:tc>
          <w:tcPr>
            <w:tcW w:w="1170" w:type="pct"/>
            <w:vAlign w:val="center"/>
          </w:tcPr>
          <w:p w:rsidR="0018722C">
            <w:pPr>
              <w:pStyle w:val="affff9"/>
              <w:topLinePunct/>
              <w:ind w:leftChars="0" w:left="0" w:rightChars="0" w:right="0" w:firstLineChars="0" w:firstLine="0"/>
              <w:spacing w:line="240" w:lineRule="atLeast"/>
            </w:pPr>
            <w:r>
              <w:t>79,521.8</w:t>
            </w:r>
          </w:p>
        </w:tc>
        <w:tc>
          <w:tcPr>
            <w:tcW w:w="1088" w:type="pct"/>
            <w:vAlign w:val="center"/>
          </w:tcPr>
          <w:p w:rsidR="0018722C">
            <w:pPr>
              <w:pStyle w:val="affff9"/>
              <w:topLinePunct/>
              <w:ind w:leftChars="0" w:left="0" w:rightChars="0" w:right="0" w:firstLineChars="0" w:firstLine="0"/>
              <w:spacing w:line="240" w:lineRule="atLeast"/>
            </w:pPr>
            <w:r>
              <w:t>66,682.9</w:t>
            </w:r>
          </w:p>
        </w:tc>
        <w:tc>
          <w:tcPr>
            <w:tcW w:w="1004" w:type="pct"/>
            <w:vAlign w:val="center"/>
          </w:tcPr>
          <w:p w:rsidR="0018722C">
            <w:pPr>
              <w:pStyle w:val="affff9"/>
              <w:topLinePunct/>
              <w:ind w:leftChars="0" w:left="0" w:rightChars="0" w:right="0" w:firstLineChars="0" w:firstLine="0"/>
              <w:spacing w:line="240" w:lineRule="atLeast"/>
            </w:pPr>
            <w:r>
              <w:t>12,839.0</w:t>
            </w:r>
          </w:p>
        </w:tc>
        <w:tc>
          <w:tcPr>
            <w:tcW w:w="1172" w:type="pct"/>
            <w:vAlign w:val="center"/>
          </w:tcPr>
          <w:p w:rsidR="0018722C">
            <w:pPr>
              <w:pStyle w:val="affff9"/>
              <w:topLinePunct/>
              <w:ind w:leftChars="0" w:left="0" w:rightChars="0" w:right="0" w:firstLineChars="0" w:firstLine="0"/>
              <w:spacing w:line="240" w:lineRule="atLeast"/>
            </w:pPr>
            <w:r>
              <w:t>53,843.9</w:t>
            </w:r>
          </w:p>
        </w:tc>
      </w:tr>
      <w:tr>
        <w:tc>
          <w:tcPr>
            <w:tcW w:w="566" w:type="pct"/>
            <w:vAlign w:val="center"/>
          </w:tcPr>
          <w:p w:rsidR="0018722C">
            <w:pPr>
              <w:pStyle w:val="affff9"/>
              <w:topLinePunct/>
              <w:ind w:leftChars="0" w:left="0" w:rightChars="0" w:right="0" w:firstLineChars="0" w:firstLine="0"/>
              <w:spacing w:line="240" w:lineRule="atLeast"/>
            </w:pPr>
            <w:r>
              <w:t>2006</w:t>
            </w:r>
          </w:p>
        </w:tc>
        <w:tc>
          <w:tcPr>
            <w:tcW w:w="1170" w:type="pct"/>
            <w:vAlign w:val="center"/>
          </w:tcPr>
          <w:p w:rsidR="0018722C">
            <w:pPr>
              <w:pStyle w:val="affff9"/>
              <w:topLinePunct/>
              <w:ind w:leftChars="0" w:left="0" w:rightChars="0" w:right="0" w:firstLineChars="0" w:firstLine="0"/>
              <w:spacing w:line="240" w:lineRule="atLeast"/>
            </w:pPr>
            <w:r>
              <w:t>117,417.2</w:t>
            </w:r>
          </w:p>
        </w:tc>
        <w:tc>
          <w:tcPr>
            <w:tcW w:w="1088" w:type="pct"/>
            <w:vAlign w:val="center"/>
          </w:tcPr>
          <w:p w:rsidR="0018722C">
            <w:pPr>
              <w:pStyle w:val="affff9"/>
              <w:topLinePunct/>
              <w:ind w:leftChars="0" w:left="0" w:rightChars="0" w:right="0" w:firstLineChars="0" w:firstLine="0"/>
              <w:spacing w:line="240" w:lineRule="atLeast"/>
            </w:pPr>
            <w:r>
              <w:t>102,392.4</w:t>
            </w:r>
          </w:p>
        </w:tc>
        <w:tc>
          <w:tcPr>
            <w:tcW w:w="1004" w:type="pct"/>
            <w:vAlign w:val="center"/>
          </w:tcPr>
          <w:p w:rsidR="0018722C">
            <w:pPr>
              <w:pStyle w:val="affff9"/>
              <w:topLinePunct/>
              <w:ind w:leftChars="0" w:left="0" w:rightChars="0" w:right="0" w:firstLineChars="0" w:firstLine="0"/>
              <w:spacing w:line="240" w:lineRule="atLeast"/>
            </w:pPr>
            <w:r>
              <w:t>15,024.8</w:t>
            </w:r>
          </w:p>
        </w:tc>
        <w:tc>
          <w:tcPr>
            <w:tcW w:w="1172" w:type="pct"/>
            <w:vAlign w:val="center"/>
          </w:tcPr>
          <w:p w:rsidR="0018722C">
            <w:pPr>
              <w:pStyle w:val="affff9"/>
              <w:topLinePunct/>
              <w:ind w:leftChars="0" w:left="0" w:rightChars="0" w:right="0" w:firstLineChars="0" w:firstLine="0"/>
              <w:spacing w:line="240" w:lineRule="atLeast"/>
            </w:pPr>
            <w:r>
              <w:t>87,367.7</w:t>
            </w:r>
          </w:p>
        </w:tc>
      </w:tr>
      <w:tr>
        <w:tc>
          <w:tcPr>
            <w:tcW w:w="566" w:type="pct"/>
            <w:vAlign w:val="center"/>
          </w:tcPr>
          <w:p w:rsidR="0018722C">
            <w:pPr>
              <w:pStyle w:val="affff9"/>
              <w:topLinePunct/>
              <w:ind w:leftChars="0" w:left="0" w:rightChars="0" w:right="0" w:firstLineChars="0" w:firstLine="0"/>
              <w:spacing w:line="240" w:lineRule="atLeast"/>
            </w:pPr>
            <w:r>
              <w:t>2007</w:t>
            </w:r>
          </w:p>
        </w:tc>
        <w:tc>
          <w:tcPr>
            <w:tcW w:w="1170" w:type="pct"/>
            <w:vAlign w:val="center"/>
          </w:tcPr>
          <w:p w:rsidR="0018722C">
            <w:pPr>
              <w:pStyle w:val="affff9"/>
              <w:topLinePunct/>
              <w:ind w:leftChars="0" w:left="0" w:rightChars="0" w:right="0" w:firstLineChars="0" w:firstLine="0"/>
              <w:spacing w:line="240" w:lineRule="atLeast"/>
            </w:pPr>
            <w:r>
              <w:t>119,785.2</w:t>
            </w:r>
          </w:p>
        </w:tc>
        <w:tc>
          <w:tcPr>
            <w:tcW w:w="1088" w:type="pct"/>
            <w:vAlign w:val="center"/>
          </w:tcPr>
          <w:p w:rsidR="0018722C">
            <w:pPr>
              <w:pStyle w:val="affff9"/>
              <w:topLinePunct/>
              <w:ind w:leftChars="0" w:left="0" w:rightChars="0" w:right="0" w:firstLineChars="0" w:firstLine="0"/>
              <w:spacing w:line="240" w:lineRule="atLeast"/>
            </w:pPr>
            <w:r>
              <w:t>101,363.5</w:t>
            </w:r>
          </w:p>
        </w:tc>
        <w:tc>
          <w:tcPr>
            <w:tcW w:w="1004" w:type="pct"/>
            <w:vAlign w:val="center"/>
          </w:tcPr>
          <w:p w:rsidR="0018722C">
            <w:pPr>
              <w:pStyle w:val="affff9"/>
              <w:topLinePunct/>
              <w:ind w:leftChars="0" w:left="0" w:rightChars="0" w:right="0" w:firstLineChars="0" w:firstLine="0"/>
              <w:spacing w:line="240" w:lineRule="atLeast"/>
            </w:pPr>
            <w:r>
              <w:t>18,421.7</w:t>
            </w:r>
          </w:p>
        </w:tc>
        <w:tc>
          <w:tcPr>
            <w:tcW w:w="1172" w:type="pct"/>
            <w:vAlign w:val="center"/>
          </w:tcPr>
          <w:p w:rsidR="0018722C">
            <w:pPr>
              <w:pStyle w:val="affff9"/>
              <w:topLinePunct/>
              <w:ind w:leftChars="0" w:left="0" w:rightChars="0" w:right="0" w:firstLineChars="0" w:firstLine="0"/>
              <w:spacing w:line="240" w:lineRule="atLeast"/>
            </w:pPr>
            <w:r>
              <w:t>82,941.8</w:t>
            </w:r>
          </w:p>
        </w:tc>
      </w:tr>
      <w:tr>
        <w:tc>
          <w:tcPr>
            <w:tcW w:w="566" w:type="pct"/>
            <w:vAlign w:val="center"/>
          </w:tcPr>
          <w:p w:rsidR="0018722C">
            <w:pPr>
              <w:pStyle w:val="affff9"/>
              <w:topLinePunct/>
              <w:ind w:leftChars="0" w:left="0" w:rightChars="0" w:right="0" w:firstLineChars="0" w:firstLine="0"/>
              <w:spacing w:line="240" w:lineRule="atLeast"/>
            </w:pPr>
            <w:r>
              <w:t>2008</w:t>
            </w:r>
          </w:p>
        </w:tc>
        <w:tc>
          <w:tcPr>
            <w:tcW w:w="1170" w:type="pct"/>
            <w:vAlign w:val="center"/>
          </w:tcPr>
          <w:p w:rsidR="0018722C">
            <w:pPr>
              <w:pStyle w:val="affff9"/>
              <w:topLinePunct/>
              <w:ind w:leftChars="0" w:left="0" w:rightChars="0" w:right="0" w:firstLineChars="0" w:firstLine="0"/>
              <w:spacing w:line="240" w:lineRule="atLeast"/>
            </w:pPr>
            <w:r>
              <w:t>130,131.3</w:t>
            </w:r>
          </w:p>
        </w:tc>
        <w:tc>
          <w:tcPr>
            <w:tcW w:w="1088" w:type="pct"/>
            <w:vAlign w:val="center"/>
          </w:tcPr>
          <w:p w:rsidR="0018722C">
            <w:pPr>
              <w:pStyle w:val="affff9"/>
              <w:topLinePunct/>
              <w:ind w:leftChars="0" w:left="0" w:rightChars="0" w:right="0" w:firstLineChars="0" w:firstLine="0"/>
              <w:spacing w:line="240" w:lineRule="atLeast"/>
            </w:pPr>
            <w:r>
              <w:t>107,261.1</w:t>
            </w:r>
          </w:p>
        </w:tc>
        <w:tc>
          <w:tcPr>
            <w:tcW w:w="1004" w:type="pct"/>
            <w:vAlign w:val="center"/>
          </w:tcPr>
          <w:p w:rsidR="0018722C">
            <w:pPr>
              <w:pStyle w:val="affff9"/>
              <w:topLinePunct/>
              <w:ind w:leftChars="0" w:left="0" w:rightChars="0" w:right="0" w:firstLineChars="0" w:firstLine="0"/>
              <w:spacing w:line="240" w:lineRule="atLeast"/>
            </w:pPr>
            <w:r>
              <w:t>22,870.2</w:t>
            </w:r>
          </w:p>
        </w:tc>
        <w:tc>
          <w:tcPr>
            <w:tcW w:w="1172" w:type="pct"/>
            <w:vAlign w:val="center"/>
          </w:tcPr>
          <w:p w:rsidR="0018722C">
            <w:pPr>
              <w:pStyle w:val="affff9"/>
              <w:topLinePunct/>
              <w:ind w:leftChars="0" w:left="0" w:rightChars="0" w:right="0" w:firstLineChars="0" w:firstLine="0"/>
              <w:spacing w:line="240" w:lineRule="atLeast"/>
            </w:pPr>
            <w:r>
              <w:t>84,390.9</w:t>
            </w:r>
          </w:p>
        </w:tc>
      </w:tr>
      <w:tr>
        <w:tc>
          <w:tcPr>
            <w:tcW w:w="566" w:type="pct"/>
            <w:vAlign w:val="center"/>
          </w:tcPr>
          <w:p w:rsidR="0018722C">
            <w:pPr>
              <w:pStyle w:val="affff9"/>
              <w:topLinePunct/>
              <w:ind w:leftChars="0" w:left="0" w:rightChars="0" w:right="0" w:firstLineChars="0" w:firstLine="0"/>
              <w:spacing w:line="240" w:lineRule="atLeast"/>
            </w:pPr>
            <w:r>
              <w:t>2009</w:t>
            </w:r>
          </w:p>
        </w:tc>
        <w:tc>
          <w:tcPr>
            <w:tcW w:w="1170" w:type="pct"/>
            <w:vAlign w:val="center"/>
          </w:tcPr>
          <w:p w:rsidR="0018722C">
            <w:pPr>
              <w:pStyle w:val="affff9"/>
              <w:topLinePunct/>
              <w:ind w:leftChars="0" w:left="0" w:rightChars="0" w:right="0" w:firstLineChars="0" w:firstLine="0"/>
              <w:spacing w:line="240" w:lineRule="atLeast"/>
            </w:pPr>
            <w:r>
              <w:t>149,308.6</w:t>
            </w:r>
          </w:p>
        </w:tc>
        <w:tc>
          <w:tcPr>
            <w:tcW w:w="1088" w:type="pct"/>
            <w:vAlign w:val="center"/>
          </w:tcPr>
          <w:p w:rsidR="0018722C">
            <w:pPr>
              <w:pStyle w:val="affff9"/>
              <w:topLinePunct/>
              <w:ind w:leftChars="0" w:left="0" w:rightChars="0" w:right="0" w:firstLineChars="0" w:firstLine="0"/>
              <w:spacing w:line="240" w:lineRule="atLeast"/>
            </w:pPr>
            <w:r>
              <w:t>125,404.4</w:t>
            </w:r>
          </w:p>
        </w:tc>
        <w:tc>
          <w:tcPr>
            <w:tcW w:w="1004" w:type="pct"/>
            <w:vAlign w:val="center"/>
          </w:tcPr>
          <w:p w:rsidR="0018722C">
            <w:pPr>
              <w:pStyle w:val="affff9"/>
              <w:topLinePunct/>
              <w:ind w:leftChars="0" w:left="0" w:rightChars="0" w:right="0" w:firstLineChars="0" w:firstLine="0"/>
              <w:spacing w:line="240" w:lineRule="atLeast"/>
            </w:pPr>
            <w:r>
              <w:t>23,904.2</w:t>
            </w:r>
          </w:p>
        </w:tc>
        <w:tc>
          <w:tcPr>
            <w:tcW w:w="1172" w:type="pct"/>
            <w:vAlign w:val="center"/>
          </w:tcPr>
          <w:p w:rsidR="0018722C">
            <w:pPr>
              <w:pStyle w:val="affff9"/>
              <w:topLinePunct/>
              <w:ind w:leftChars="0" w:left="0" w:rightChars="0" w:right="0" w:firstLineChars="0" w:firstLine="0"/>
              <w:spacing w:line="240" w:lineRule="atLeast"/>
            </w:pPr>
            <w:r>
              <w:t>101,500.2</w:t>
            </w:r>
          </w:p>
        </w:tc>
      </w:tr>
      <w:tr>
        <w:tc>
          <w:tcPr>
            <w:tcW w:w="566" w:type="pct"/>
            <w:vAlign w:val="center"/>
          </w:tcPr>
          <w:p w:rsidR="0018722C">
            <w:pPr>
              <w:pStyle w:val="affff9"/>
              <w:topLinePunct/>
              <w:ind w:leftChars="0" w:left="0" w:rightChars="0" w:right="0" w:firstLineChars="0" w:firstLine="0"/>
              <w:spacing w:line="240" w:lineRule="atLeast"/>
            </w:pPr>
            <w:r>
              <w:t>2010</w:t>
            </w:r>
          </w:p>
        </w:tc>
        <w:tc>
          <w:tcPr>
            <w:tcW w:w="1170" w:type="pct"/>
            <w:vAlign w:val="center"/>
          </w:tcPr>
          <w:p w:rsidR="0018722C">
            <w:pPr>
              <w:pStyle w:val="affff9"/>
              <w:topLinePunct/>
              <w:ind w:leftChars="0" w:left="0" w:rightChars="0" w:right="0" w:firstLineChars="0" w:firstLine="0"/>
              <w:spacing w:line="240" w:lineRule="atLeast"/>
            </w:pPr>
            <w:r>
              <w:t>202,575</w:t>
            </w:r>
          </w:p>
        </w:tc>
        <w:tc>
          <w:tcPr>
            <w:tcW w:w="1088" w:type="pct"/>
            <w:vAlign w:val="center"/>
          </w:tcPr>
          <w:p w:rsidR="0018722C">
            <w:pPr>
              <w:pStyle w:val="affff9"/>
              <w:topLinePunct/>
              <w:ind w:leftChars="0" w:left="0" w:rightChars="0" w:right="0" w:firstLineChars="0" w:firstLine="0"/>
              <w:spacing w:line="240" w:lineRule="atLeast"/>
            </w:pPr>
            <w:r>
              <w:t>117,059.8</w:t>
            </w:r>
          </w:p>
        </w:tc>
        <w:tc>
          <w:tcPr>
            <w:tcW w:w="1004" w:type="pct"/>
            <w:vAlign w:val="center"/>
          </w:tcPr>
          <w:p w:rsidR="0018722C">
            <w:pPr>
              <w:pStyle w:val="affff9"/>
              <w:topLinePunct/>
              <w:ind w:leftChars="0" w:left="0" w:rightChars="0" w:right="0" w:firstLineChars="0" w:firstLine="0"/>
              <w:spacing w:line="240" w:lineRule="atLeast"/>
            </w:pPr>
            <w:r>
              <w:t>25,515.2</w:t>
            </w:r>
          </w:p>
        </w:tc>
        <w:tc>
          <w:tcPr>
            <w:tcW w:w="1172" w:type="pct"/>
            <w:vAlign w:val="center"/>
          </w:tcPr>
          <w:p w:rsidR="0018722C">
            <w:pPr>
              <w:pStyle w:val="affff9"/>
              <w:topLinePunct/>
              <w:ind w:leftChars="0" w:left="0" w:rightChars="0" w:right="0" w:firstLineChars="0" w:firstLine="0"/>
              <w:spacing w:line="240" w:lineRule="atLeast"/>
            </w:pPr>
            <w:r>
              <w:t>151,544.6</w:t>
            </w:r>
          </w:p>
        </w:tc>
      </w:tr>
      <w:tr>
        <w:tc>
          <w:tcPr>
            <w:tcW w:w="566" w:type="pct"/>
            <w:vAlign w:val="center"/>
          </w:tcPr>
          <w:p w:rsidR="0018722C">
            <w:pPr>
              <w:pStyle w:val="affff9"/>
              <w:topLinePunct/>
              <w:ind w:leftChars="0" w:left="0" w:rightChars="0" w:right="0" w:firstLineChars="0" w:firstLine="0"/>
              <w:spacing w:line="240" w:lineRule="atLeast"/>
            </w:pPr>
            <w:r>
              <w:t>2011</w:t>
            </w:r>
          </w:p>
        </w:tc>
        <w:tc>
          <w:tcPr>
            <w:tcW w:w="1170" w:type="pct"/>
            <w:vAlign w:val="center"/>
          </w:tcPr>
          <w:p w:rsidR="0018722C">
            <w:pPr>
              <w:pStyle w:val="affff9"/>
              <w:topLinePunct/>
              <w:ind w:leftChars="0" w:left="0" w:rightChars="0" w:right="0" w:firstLineChars="0" w:firstLine="0"/>
              <w:spacing w:line="240" w:lineRule="atLeast"/>
            </w:pPr>
            <w:r>
              <w:t>297,695.5</w:t>
            </w:r>
          </w:p>
        </w:tc>
        <w:tc>
          <w:tcPr>
            <w:tcW w:w="1088" w:type="pct"/>
            <w:vAlign w:val="center"/>
          </w:tcPr>
          <w:p w:rsidR="0018722C">
            <w:pPr>
              <w:pStyle w:val="affff9"/>
              <w:topLinePunct/>
              <w:ind w:leftChars="0" w:left="0" w:rightChars="0" w:right="0" w:firstLineChars="0" w:firstLine="0"/>
              <w:spacing w:line="240" w:lineRule="atLeast"/>
            </w:pPr>
            <w:r>
              <w:t>263,651.9</w:t>
            </w:r>
          </w:p>
        </w:tc>
        <w:tc>
          <w:tcPr>
            <w:tcW w:w="1004" w:type="pct"/>
            <w:vAlign w:val="center"/>
          </w:tcPr>
          <w:p w:rsidR="0018722C">
            <w:pPr>
              <w:pStyle w:val="affff9"/>
              <w:topLinePunct/>
              <w:ind w:leftChars="0" w:left="0" w:rightChars="0" w:right="0" w:firstLineChars="0" w:firstLine="0"/>
              <w:spacing w:line="240" w:lineRule="atLeast"/>
            </w:pPr>
            <w:r>
              <w:t>34,043.6</w:t>
            </w:r>
          </w:p>
        </w:tc>
        <w:tc>
          <w:tcPr>
            <w:tcW w:w="1172" w:type="pct"/>
            <w:vAlign w:val="center"/>
          </w:tcPr>
          <w:p w:rsidR="0018722C">
            <w:pPr>
              <w:pStyle w:val="affff9"/>
              <w:topLinePunct/>
              <w:ind w:leftChars="0" w:left="0" w:rightChars="0" w:right="0" w:firstLineChars="0" w:firstLine="0"/>
              <w:spacing w:line="240" w:lineRule="atLeast"/>
            </w:pPr>
            <w:r>
              <w:t>229,608.3</w:t>
            </w:r>
          </w:p>
        </w:tc>
      </w:tr>
      <w:tr>
        <w:tc>
          <w:tcPr>
            <w:tcW w:w="566" w:type="pct"/>
            <w:vAlign w:val="center"/>
          </w:tcPr>
          <w:p w:rsidR="0018722C">
            <w:pPr>
              <w:pStyle w:val="affff9"/>
              <w:topLinePunct/>
              <w:ind w:leftChars="0" w:left="0" w:rightChars="0" w:right="0" w:firstLineChars="0" w:firstLine="0"/>
              <w:spacing w:line="240" w:lineRule="atLeast"/>
            </w:pPr>
            <w:r>
              <w:t>2012</w:t>
            </w:r>
          </w:p>
        </w:tc>
        <w:tc>
          <w:tcPr>
            <w:tcW w:w="1170" w:type="pct"/>
            <w:vAlign w:val="center"/>
          </w:tcPr>
          <w:p w:rsidR="0018722C">
            <w:pPr>
              <w:pStyle w:val="affff9"/>
              <w:topLinePunct/>
              <w:ind w:leftChars="0" w:left="0" w:rightChars="0" w:right="0" w:firstLineChars="0" w:firstLine="0"/>
              <w:spacing w:line="240" w:lineRule="atLeast"/>
            </w:pPr>
            <w:r>
              <w:t>412,676.2</w:t>
            </w:r>
          </w:p>
        </w:tc>
        <w:tc>
          <w:tcPr>
            <w:tcW w:w="1088" w:type="pct"/>
            <w:vAlign w:val="center"/>
          </w:tcPr>
          <w:p w:rsidR="0018722C">
            <w:pPr>
              <w:pStyle w:val="affff9"/>
              <w:topLinePunct/>
              <w:ind w:leftChars="0" w:left="0" w:rightChars="0" w:right="0" w:firstLineChars="0" w:firstLine="0"/>
              <w:spacing w:line="240" w:lineRule="atLeast"/>
            </w:pPr>
            <w:r>
              <w:t>309,364.4</w:t>
            </w:r>
          </w:p>
        </w:tc>
        <w:tc>
          <w:tcPr>
            <w:tcW w:w="1004" w:type="pct"/>
            <w:vAlign w:val="center"/>
          </w:tcPr>
          <w:p w:rsidR="0018722C">
            <w:pPr>
              <w:pStyle w:val="affff9"/>
              <w:topLinePunct/>
              <w:ind w:leftChars="0" w:left="0" w:rightChars="0" w:right="0" w:firstLineChars="0" w:firstLine="0"/>
              <w:spacing w:line="240" w:lineRule="atLeast"/>
            </w:pPr>
            <w:r>
              <w:t>103,311.9</w:t>
            </w:r>
          </w:p>
        </w:tc>
        <w:tc>
          <w:tcPr>
            <w:tcW w:w="1172" w:type="pct"/>
            <w:vAlign w:val="center"/>
          </w:tcPr>
          <w:p w:rsidR="0018722C">
            <w:pPr>
              <w:pStyle w:val="affff9"/>
              <w:topLinePunct/>
              <w:ind w:leftChars="0" w:left="0" w:rightChars="0" w:right="0" w:firstLineChars="0" w:firstLine="0"/>
              <w:spacing w:line="240" w:lineRule="atLeast"/>
            </w:pPr>
            <w:r>
              <w:t>206,052.5</w:t>
            </w:r>
          </w:p>
        </w:tc>
      </w:tr>
      <w:tr>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170" w:type="pct"/>
            <w:vAlign w:val="center"/>
            <w:tcBorders>
              <w:top w:val="single" w:sz="4" w:space="0" w:color="auto"/>
            </w:tcBorders>
          </w:tcPr>
          <w:p w:rsidR="0018722C">
            <w:pPr>
              <w:pStyle w:val="affff9"/>
              <w:topLinePunct/>
              <w:ind w:leftChars="0" w:left="0" w:rightChars="0" w:right="0" w:firstLineChars="0" w:firstLine="0"/>
              <w:spacing w:line="240" w:lineRule="atLeast"/>
            </w:pPr>
            <w:r>
              <w:t>436,872.1</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334,562.9</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102,309.2</w:t>
            </w:r>
          </w:p>
        </w:tc>
        <w:tc>
          <w:tcPr>
            <w:tcW w:w="1172" w:type="pct"/>
            <w:vAlign w:val="center"/>
            <w:tcBorders>
              <w:top w:val="single" w:sz="4" w:space="0" w:color="auto"/>
            </w:tcBorders>
          </w:tcPr>
          <w:p w:rsidR="0018722C">
            <w:pPr>
              <w:pStyle w:val="affff9"/>
              <w:topLinePunct/>
              <w:ind w:leftChars="0" w:left="0" w:rightChars="0" w:right="0" w:firstLineChars="0" w:firstLine="0"/>
              <w:spacing w:line="240" w:lineRule="atLeast"/>
            </w:pPr>
            <w:r>
              <w:t>232,253.2</w:t>
            </w:r>
          </w:p>
        </w:tc>
      </w:tr>
    </w:tbl>
    <w:p w:rsidR="0018722C">
      <w:pPr>
        <w:pStyle w:val="aff3"/>
        <w:topLinePunct/>
      </w:pPr>
      <w:r>
        <w:t>资料来源：Thailand</w:t>
      </w:r>
      <w:r>
        <w:t> </w:t>
      </w:r>
      <w:r>
        <w:t>bureau</w:t>
      </w:r>
      <w:r>
        <w:t> </w:t>
      </w:r>
      <w:r>
        <w:t>of</w:t>
      </w:r>
      <w:r>
        <w:t> </w:t>
      </w:r>
      <w:r>
        <w:t>international</w:t>
      </w:r>
      <w:r>
        <w:t> </w:t>
      </w:r>
      <w:r>
        <w:t>agriculture</w:t>
      </w:r>
      <w:r>
        <w:t> </w:t>
      </w:r>
      <w:r>
        <w:t>economics</w:t>
      </w:r>
      <w:r>
        <w:t>(</w:t>
      </w:r>
      <w:r>
        <w:t>BIAE</w:t>
      </w:r>
      <w:r>
        <w:t>)</w:t>
      </w:r>
      <w:r w:rsidR="001852F3">
        <w:t xml:space="preserve">表</w:t>
      </w:r>
      <w:r/>
      <w:r>
        <w:t>3.38</w:t>
      </w:r>
      <w:r w:rsidRPr="00000000">
        <w:tab/>
        <w:t>2012-2013</w:t>
      </w:r>
      <w:r/>
      <w:r>
        <w:t>年泰国对中国出口主要农产品</w:t>
      </w:r>
      <w:r>
        <w:t>（</w:t>
      </w:r>
      <w:r>
        <w:t>单位：百万美元</w:t>
      </w:r>
      <w:r>
        <w:t>）</w:t>
      </w: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772"/>
        <w:gridCol w:w="1503"/>
        <w:gridCol w:w="1503"/>
        <w:gridCol w:w="1404"/>
        <w:gridCol w:w="1549"/>
      </w:tblGrid>
      <w:tr>
        <w:trPr>
          <w:trHeight w:val="800" w:hRule="atLeast"/>
        </w:trPr>
        <w:tc>
          <w:tcPr>
            <w:tcW w:w="1128" w:type="dxa"/>
          </w:tcPr>
          <w:p w:rsidR="0018722C">
            <w:pPr>
              <w:topLinePunct/>
              <w:ind w:leftChars="0" w:left="0" w:rightChars="0" w:right="0" w:firstLineChars="0" w:firstLine="0"/>
              <w:spacing w:line="240" w:lineRule="atLeast"/>
            </w:pPr>
            <w:r>
              <w:t>HS 编码</w:t>
            </w:r>
          </w:p>
        </w:tc>
        <w:tc>
          <w:tcPr>
            <w:tcW w:w="1772" w:type="dxa"/>
          </w:tcPr>
          <w:p w:rsidR="0018722C">
            <w:pPr>
              <w:topLinePunct/>
              <w:ind w:leftChars="0" w:left="0" w:rightChars="0" w:right="0" w:firstLineChars="0" w:firstLine="0"/>
              <w:spacing w:line="240" w:lineRule="atLeast"/>
            </w:pPr>
            <w:r>
              <w:t>商品类别</w:t>
            </w:r>
          </w:p>
        </w:tc>
        <w:tc>
          <w:tcPr>
            <w:tcW w:w="1503" w:type="dxa"/>
          </w:tcPr>
          <w:p w:rsidR="0018722C">
            <w:pPr>
              <w:topLinePunct/>
              <w:ind w:leftChars="0" w:left="0" w:rightChars="0" w:right="0" w:firstLineChars="0" w:firstLine="0"/>
              <w:spacing w:line="240" w:lineRule="atLeast"/>
            </w:pPr>
            <w:r>
              <w:t>2012 年</w:t>
            </w:r>
          </w:p>
        </w:tc>
        <w:tc>
          <w:tcPr>
            <w:tcW w:w="1503" w:type="dxa"/>
          </w:tcPr>
          <w:p w:rsidR="0018722C">
            <w:pPr>
              <w:topLinePunct/>
              <w:ind w:leftChars="0" w:left="0" w:rightChars="0" w:right="0" w:firstLineChars="0" w:firstLine="0"/>
              <w:spacing w:line="240" w:lineRule="atLeast"/>
            </w:pPr>
            <w:r>
              <w:t>2013 年</w:t>
            </w:r>
          </w:p>
        </w:tc>
        <w:tc>
          <w:tcPr>
            <w:tcW w:w="1404" w:type="dxa"/>
          </w:tcPr>
          <w:p w:rsidR="0018722C">
            <w:pPr>
              <w:topLinePunct/>
              <w:ind w:leftChars="0" w:left="0" w:rightChars="0" w:right="0" w:firstLineChars="0" w:firstLine="0"/>
              <w:spacing w:line="240" w:lineRule="atLeast"/>
            </w:pPr>
            <w:r>
              <w:t>同比增长%</w:t>
            </w:r>
          </w:p>
        </w:tc>
        <w:tc>
          <w:tcPr>
            <w:tcW w:w="1549" w:type="dxa"/>
          </w:tcPr>
          <w:p w:rsidR="0018722C">
            <w:pPr>
              <w:topLinePunct/>
              <w:ind w:leftChars="0" w:left="0" w:rightChars="0" w:right="0" w:firstLineChars="0" w:firstLine="0"/>
              <w:spacing w:line="240" w:lineRule="atLeast"/>
            </w:pPr>
            <w:r>
              <w:t>贸易产品占</w:t>
            </w:r>
          </w:p>
          <w:p w:rsidR="0018722C">
            <w:pPr>
              <w:topLinePunct/>
              <w:ind w:leftChars="0" w:left="0" w:rightChars="0" w:right="0" w:firstLineChars="0" w:firstLine="0"/>
              <w:spacing w:line="240" w:lineRule="atLeast"/>
            </w:pPr>
            <w:r>
              <w:t>比%</w:t>
            </w:r>
          </w:p>
        </w:tc>
      </w:tr>
      <w:tr>
        <w:trPr>
          <w:trHeight w:val="380" w:hRule="atLeast"/>
        </w:trPr>
        <w:tc>
          <w:tcPr>
            <w:tcW w:w="1128" w:type="dxa"/>
          </w:tcPr>
          <w:p w:rsidR="0018722C">
            <w:pPr>
              <w:topLinePunct/>
              <w:ind w:leftChars="0" w:left="0" w:rightChars="0" w:right="0" w:firstLineChars="0" w:firstLine="0"/>
              <w:spacing w:line="240" w:lineRule="atLeast"/>
            </w:pPr>
            <w:r>
              <w:t>章</w:t>
            </w:r>
          </w:p>
        </w:tc>
        <w:tc>
          <w:tcPr>
            <w:tcW w:w="1772" w:type="dxa"/>
          </w:tcPr>
          <w:p w:rsidR="0018722C">
            <w:pPr>
              <w:topLinePunct/>
              <w:ind w:leftChars="0" w:left="0" w:rightChars="0" w:right="0" w:firstLineChars="0" w:firstLine="0"/>
              <w:spacing w:line="240" w:lineRule="atLeast"/>
            </w:pPr>
            <w:r>
              <w:t>总值</w:t>
            </w:r>
          </w:p>
        </w:tc>
        <w:tc>
          <w:tcPr>
            <w:tcW w:w="1503" w:type="dxa"/>
          </w:tcPr>
          <w:p w:rsidR="0018722C">
            <w:pPr>
              <w:topLinePunct/>
              <w:ind w:leftChars="0" w:left="0" w:rightChars="0" w:right="0" w:firstLineChars="0" w:firstLine="0"/>
              <w:spacing w:line="240" w:lineRule="atLeast"/>
            </w:pPr>
            <w:r>
              <w:t>26,730</w:t>
            </w:r>
          </w:p>
        </w:tc>
        <w:tc>
          <w:tcPr>
            <w:tcW w:w="1503" w:type="dxa"/>
          </w:tcPr>
          <w:p w:rsidR="0018722C">
            <w:pPr>
              <w:topLinePunct/>
              <w:ind w:leftChars="0" w:left="0" w:rightChars="0" w:right="0" w:firstLineChars="0" w:firstLine="0"/>
              <w:spacing w:line="240" w:lineRule="atLeast"/>
            </w:pPr>
            <w:r>
              <w:t>26,826</w:t>
            </w:r>
          </w:p>
        </w:tc>
        <w:tc>
          <w:tcPr>
            <w:tcW w:w="1404" w:type="dxa"/>
          </w:tcPr>
          <w:p w:rsidR="0018722C">
            <w:pPr>
              <w:topLinePunct/>
              <w:ind w:leftChars="0" w:left="0" w:rightChars="0" w:right="0" w:firstLineChars="0" w:firstLine="0"/>
              <w:spacing w:line="240" w:lineRule="atLeast"/>
            </w:pPr>
            <w:r>
              <w:t>0.4</w:t>
            </w:r>
          </w:p>
        </w:tc>
        <w:tc>
          <w:tcPr>
            <w:tcW w:w="1549" w:type="dxa"/>
          </w:tcPr>
          <w:p w:rsidR="0018722C">
            <w:pPr>
              <w:topLinePunct/>
              <w:ind w:leftChars="0" w:left="0" w:rightChars="0" w:right="0" w:firstLineChars="0" w:firstLine="0"/>
              <w:spacing w:line="240" w:lineRule="atLeast"/>
            </w:pPr>
            <w:r>
              <w:t>100.0</w:t>
            </w:r>
          </w:p>
        </w:tc>
      </w:tr>
      <w:tr>
        <w:trPr>
          <w:trHeight w:val="800" w:hRule="atLeast"/>
        </w:trPr>
        <w:tc>
          <w:tcPr>
            <w:tcW w:w="1128" w:type="dxa"/>
          </w:tcPr>
          <w:p w:rsidR="0018722C">
            <w:pPr>
              <w:topLinePunct/>
              <w:ind w:leftChars="0" w:left="0" w:rightChars="0" w:right="0" w:firstLineChars="0" w:firstLine="0"/>
              <w:spacing w:line="240" w:lineRule="atLeast"/>
            </w:pPr>
            <w:r>
              <w:t>40</w:t>
            </w:r>
          </w:p>
        </w:tc>
        <w:tc>
          <w:tcPr>
            <w:tcW w:w="1772" w:type="dxa"/>
          </w:tcPr>
          <w:p w:rsidR="0018722C">
            <w:pPr>
              <w:topLinePunct/>
              <w:ind w:leftChars="0" w:left="0" w:rightChars="0" w:right="0" w:firstLineChars="0" w:firstLine="0"/>
              <w:spacing w:line="240" w:lineRule="atLeast"/>
            </w:pPr>
            <w:r>
              <w:t>橡胶及其制成</w:t>
            </w:r>
          </w:p>
          <w:p w:rsidR="0018722C">
            <w:pPr>
              <w:topLinePunct/>
              <w:ind w:leftChars="0" w:left="0" w:rightChars="0" w:right="0" w:firstLineChars="0" w:firstLine="0"/>
              <w:spacing w:line="240" w:lineRule="atLeast"/>
            </w:pPr>
            <w:r>
              <w:t>品</w:t>
            </w:r>
          </w:p>
        </w:tc>
        <w:tc>
          <w:tcPr>
            <w:tcW w:w="1503" w:type="dxa"/>
          </w:tcPr>
          <w:p w:rsidR="0018722C">
            <w:pPr>
              <w:topLinePunct/>
              <w:ind w:leftChars="0" w:left="0" w:rightChars="0" w:right="0" w:firstLineChars="0" w:firstLine="0"/>
              <w:spacing w:line="240" w:lineRule="atLeast"/>
            </w:pPr>
            <w:r>
              <w:t>5,788</w:t>
            </w:r>
          </w:p>
        </w:tc>
        <w:tc>
          <w:tcPr>
            <w:tcW w:w="1503" w:type="dxa"/>
          </w:tcPr>
          <w:p w:rsidR="0018722C">
            <w:pPr>
              <w:topLinePunct/>
              <w:ind w:leftChars="0" w:left="0" w:rightChars="0" w:right="0" w:firstLineChars="0" w:firstLine="0"/>
              <w:spacing w:line="240" w:lineRule="atLeast"/>
            </w:pPr>
            <w:r>
              <w:t>6,079</w:t>
            </w:r>
          </w:p>
        </w:tc>
        <w:tc>
          <w:tcPr>
            <w:tcW w:w="1404" w:type="dxa"/>
          </w:tcPr>
          <w:p w:rsidR="0018722C">
            <w:pPr>
              <w:topLinePunct/>
              <w:ind w:leftChars="0" w:left="0" w:rightChars="0" w:right="0" w:firstLineChars="0" w:firstLine="0"/>
              <w:spacing w:line="240" w:lineRule="atLeast"/>
            </w:pPr>
            <w:r>
              <w:t>5.0</w:t>
            </w:r>
          </w:p>
        </w:tc>
        <w:tc>
          <w:tcPr>
            <w:tcW w:w="1549" w:type="dxa"/>
          </w:tcPr>
          <w:p w:rsidR="0018722C">
            <w:pPr>
              <w:topLinePunct/>
              <w:ind w:leftChars="0" w:left="0" w:rightChars="0" w:right="0" w:firstLineChars="0" w:firstLine="0"/>
              <w:spacing w:line="240" w:lineRule="atLeast"/>
            </w:pPr>
            <w:r>
              <w:t>22.7</w:t>
            </w:r>
          </w:p>
        </w:tc>
      </w:tr>
      <w:tr>
        <w:trPr>
          <w:trHeight w:val="780" w:hRule="atLeast"/>
        </w:trPr>
        <w:tc>
          <w:tcPr>
            <w:tcW w:w="1128" w:type="dxa"/>
          </w:tcPr>
          <w:p w:rsidR="0018722C">
            <w:pPr>
              <w:topLinePunct/>
              <w:ind w:leftChars="0" w:left="0" w:rightChars="0" w:right="0" w:firstLineChars="0" w:firstLine="0"/>
              <w:spacing w:line="240" w:lineRule="atLeast"/>
            </w:pPr>
            <w:r>
              <w:t>07</w:t>
            </w:r>
          </w:p>
        </w:tc>
        <w:tc>
          <w:tcPr>
            <w:tcW w:w="1772" w:type="dxa"/>
          </w:tcPr>
          <w:p w:rsidR="0018722C">
            <w:pPr>
              <w:topLinePunct/>
              <w:ind w:leftChars="0" w:left="0" w:rightChars="0" w:right="0" w:firstLineChars="0" w:firstLine="0"/>
              <w:spacing w:line="240" w:lineRule="atLeast"/>
            </w:pPr>
            <w:r>
              <w:t>蔬菜、根及块</w:t>
            </w:r>
          </w:p>
          <w:p w:rsidR="0018722C">
            <w:pPr>
              <w:topLinePunct/>
              <w:ind w:leftChars="0" w:left="0" w:rightChars="0" w:right="0" w:firstLineChars="0" w:firstLine="0"/>
              <w:spacing w:line="240" w:lineRule="atLeast"/>
            </w:pPr>
            <w:r>
              <w:t>茎</w:t>
            </w:r>
          </w:p>
        </w:tc>
        <w:tc>
          <w:tcPr>
            <w:tcW w:w="1503" w:type="dxa"/>
          </w:tcPr>
          <w:p w:rsidR="0018722C">
            <w:pPr>
              <w:topLinePunct/>
              <w:ind w:leftChars="0" w:left="0" w:rightChars="0" w:right="0" w:firstLineChars="0" w:firstLine="0"/>
              <w:spacing w:line="240" w:lineRule="atLeast"/>
            </w:pPr>
            <w:r>
              <w:t>1,077</w:t>
            </w:r>
          </w:p>
        </w:tc>
        <w:tc>
          <w:tcPr>
            <w:tcW w:w="1503" w:type="dxa"/>
          </w:tcPr>
          <w:p w:rsidR="0018722C">
            <w:pPr>
              <w:topLinePunct/>
              <w:ind w:leftChars="0" w:left="0" w:rightChars="0" w:right="0" w:firstLineChars="0" w:firstLine="0"/>
              <w:spacing w:line="240" w:lineRule="atLeast"/>
            </w:pPr>
            <w:r>
              <w:t>1,301</w:t>
            </w:r>
          </w:p>
        </w:tc>
        <w:tc>
          <w:tcPr>
            <w:tcW w:w="1404" w:type="dxa"/>
          </w:tcPr>
          <w:p w:rsidR="0018722C">
            <w:pPr>
              <w:topLinePunct/>
              <w:ind w:leftChars="0" w:left="0" w:rightChars="0" w:right="0" w:firstLineChars="0" w:firstLine="0"/>
              <w:spacing w:line="240" w:lineRule="atLeast"/>
            </w:pPr>
            <w:r>
              <w:t>20.8</w:t>
            </w:r>
          </w:p>
        </w:tc>
        <w:tc>
          <w:tcPr>
            <w:tcW w:w="1549" w:type="dxa"/>
          </w:tcPr>
          <w:p w:rsidR="0018722C">
            <w:pPr>
              <w:topLinePunct/>
              <w:ind w:leftChars="0" w:left="0" w:rightChars="0" w:right="0" w:firstLineChars="0" w:firstLine="0"/>
              <w:spacing w:line="240" w:lineRule="atLeast"/>
            </w:pPr>
            <w:r>
              <w:t>4.9</w:t>
            </w:r>
          </w:p>
        </w:tc>
      </w:tr>
      <w:tr>
        <w:trPr>
          <w:trHeight w:val="400" w:hRule="atLeast"/>
        </w:trPr>
        <w:tc>
          <w:tcPr>
            <w:tcW w:w="1128" w:type="dxa"/>
          </w:tcPr>
          <w:p w:rsidR="0018722C">
            <w:pPr>
              <w:topLinePunct/>
              <w:ind w:leftChars="0" w:left="0" w:rightChars="0" w:right="0" w:firstLineChars="0" w:firstLine="0"/>
              <w:spacing w:line="240" w:lineRule="atLeast"/>
            </w:pPr>
            <w:r>
              <w:t>08</w:t>
            </w:r>
          </w:p>
        </w:tc>
        <w:tc>
          <w:tcPr>
            <w:tcW w:w="1772" w:type="dxa"/>
          </w:tcPr>
          <w:p w:rsidR="0018722C">
            <w:pPr>
              <w:topLinePunct/>
              <w:ind w:leftChars="0" w:left="0" w:rightChars="0" w:right="0" w:firstLineChars="0" w:firstLine="0"/>
              <w:spacing w:line="240" w:lineRule="atLeast"/>
            </w:pPr>
            <w:r>
              <w:t>水、坚果</w:t>
            </w:r>
          </w:p>
        </w:tc>
        <w:tc>
          <w:tcPr>
            <w:tcW w:w="1503" w:type="dxa"/>
          </w:tcPr>
          <w:p w:rsidR="0018722C">
            <w:pPr>
              <w:topLinePunct/>
              <w:ind w:leftChars="0" w:left="0" w:rightChars="0" w:right="0" w:firstLineChars="0" w:firstLine="0"/>
              <w:spacing w:line="240" w:lineRule="atLeast"/>
            </w:pPr>
            <w:r>
              <w:t>380</w:t>
            </w:r>
          </w:p>
        </w:tc>
        <w:tc>
          <w:tcPr>
            <w:tcW w:w="1503" w:type="dxa"/>
          </w:tcPr>
          <w:p w:rsidR="0018722C">
            <w:pPr>
              <w:topLinePunct/>
              <w:ind w:leftChars="0" w:left="0" w:rightChars="0" w:right="0" w:firstLineChars="0" w:firstLine="0"/>
              <w:spacing w:line="240" w:lineRule="atLeast"/>
            </w:pPr>
            <w:r>
              <w:t>440</w:t>
            </w:r>
          </w:p>
        </w:tc>
        <w:tc>
          <w:tcPr>
            <w:tcW w:w="1404" w:type="dxa"/>
          </w:tcPr>
          <w:p w:rsidR="0018722C">
            <w:pPr>
              <w:topLinePunct/>
              <w:ind w:leftChars="0" w:left="0" w:rightChars="0" w:right="0" w:firstLineChars="0" w:firstLine="0"/>
              <w:spacing w:line="240" w:lineRule="atLeast"/>
            </w:pPr>
            <w:r>
              <w:t>16.0</w:t>
            </w:r>
          </w:p>
        </w:tc>
        <w:tc>
          <w:tcPr>
            <w:tcW w:w="1549" w:type="dxa"/>
          </w:tcPr>
          <w:p w:rsidR="0018722C">
            <w:pPr>
              <w:topLinePunct/>
              <w:ind w:leftChars="0" w:left="0" w:rightChars="0" w:right="0" w:firstLineChars="0" w:firstLine="0"/>
              <w:spacing w:line="240" w:lineRule="atLeast"/>
            </w:pPr>
            <w:r>
              <w:t>1.6</w:t>
            </w:r>
          </w:p>
        </w:tc>
      </w:tr>
      <w:tr>
        <w:trPr>
          <w:trHeight w:val="400" w:hRule="atLeast"/>
        </w:trPr>
        <w:tc>
          <w:tcPr>
            <w:tcW w:w="1128" w:type="dxa"/>
          </w:tcPr>
          <w:p w:rsidR="0018722C">
            <w:pPr>
              <w:topLinePunct/>
              <w:ind w:leftChars="0" w:left="0" w:rightChars="0" w:right="0" w:firstLineChars="0" w:firstLine="0"/>
              <w:spacing w:line="240" w:lineRule="atLeast"/>
            </w:pPr>
            <w:r>
              <w:t>10</w:t>
            </w:r>
          </w:p>
        </w:tc>
        <w:tc>
          <w:tcPr>
            <w:tcW w:w="1772" w:type="dxa"/>
          </w:tcPr>
          <w:p w:rsidR="0018722C">
            <w:pPr>
              <w:topLinePunct/>
              <w:ind w:leftChars="0" w:left="0" w:rightChars="0" w:right="0" w:firstLineChars="0" w:firstLine="0"/>
              <w:spacing w:line="240" w:lineRule="atLeast"/>
            </w:pPr>
            <w:r>
              <w:t>谷物</w:t>
            </w:r>
          </w:p>
        </w:tc>
        <w:tc>
          <w:tcPr>
            <w:tcW w:w="1503" w:type="dxa"/>
          </w:tcPr>
          <w:p w:rsidR="0018722C">
            <w:pPr>
              <w:topLinePunct/>
              <w:ind w:leftChars="0" w:left="0" w:rightChars="0" w:right="0" w:firstLineChars="0" w:firstLine="0"/>
              <w:spacing w:line="240" w:lineRule="atLeast"/>
            </w:pPr>
            <w:r>
              <w:t>157</w:t>
            </w:r>
          </w:p>
        </w:tc>
        <w:tc>
          <w:tcPr>
            <w:tcW w:w="1503" w:type="dxa"/>
          </w:tcPr>
          <w:p w:rsidR="0018722C">
            <w:pPr>
              <w:topLinePunct/>
              <w:ind w:leftChars="0" w:left="0" w:rightChars="0" w:right="0" w:firstLineChars="0" w:firstLine="0"/>
              <w:spacing w:line="240" w:lineRule="atLeast"/>
            </w:pPr>
            <w:r>
              <w:t>248</w:t>
            </w:r>
          </w:p>
        </w:tc>
        <w:tc>
          <w:tcPr>
            <w:tcW w:w="1404" w:type="dxa"/>
          </w:tcPr>
          <w:p w:rsidR="0018722C">
            <w:pPr>
              <w:topLinePunct/>
              <w:ind w:leftChars="0" w:left="0" w:rightChars="0" w:right="0" w:firstLineChars="0" w:firstLine="0"/>
              <w:spacing w:line="240" w:lineRule="atLeast"/>
            </w:pPr>
            <w:r>
              <w:t>57.7</w:t>
            </w:r>
          </w:p>
        </w:tc>
        <w:tc>
          <w:tcPr>
            <w:tcW w:w="1549" w:type="dxa"/>
          </w:tcPr>
          <w:p w:rsidR="0018722C">
            <w:pPr>
              <w:topLinePunct/>
              <w:ind w:leftChars="0" w:left="0" w:rightChars="0" w:right="0" w:firstLineChars="0" w:firstLine="0"/>
              <w:spacing w:line="240" w:lineRule="atLeast"/>
            </w:pPr>
            <w:r>
              <w:t>0.9</w:t>
            </w:r>
          </w:p>
        </w:tc>
      </w:tr>
      <w:tr>
        <w:trPr>
          <w:trHeight w:val="400" w:hRule="atLeast"/>
        </w:trPr>
        <w:tc>
          <w:tcPr>
            <w:tcW w:w="1128" w:type="dxa"/>
          </w:tcPr>
          <w:p w:rsidR="0018722C">
            <w:pPr>
              <w:topLinePunct/>
              <w:ind w:leftChars="0" w:left="0" w:rightChars="0" w:right="0" w:firstLineChars="0" w:firstLine="0"/>
              <w:spacing w:line="240" w:lineRule="atLeast"/>
            </w:pPr>
            <w:r>
              <w:t>17</w:t>
            </w:r>
          </w:p>
        </w:tc>
        <w:tc>
          <w:tcPr>
            <w:tcW w:w="1772" w:type="dxa"/>
          </w:tcPr>
          <w:p w:rsidR="0018722C">
            <w:pPr>
              <w:topLinePunct/>
              <w:ind w:leftChars="0" w:left="0" w:rightChars="0" w:right="0" w:firstLineChars="0" w:firstLine="0"/>
              <w:spacing w:line="240" w:lineRule="atLeast"/>
            </w:pPr>
            <w:r>
              <w:t>糖及糖食</w:t>
            </w:r>
          </w:p>
        </w:tc>
        <w:tc>
          <w:tcPr>
            <w:tcW w:w="1503" w:type="dxa"/>
          </w:tcPr>
          <w:p w:rsidR="0018722C">
            <w:pPr>
              <w:topLinePunct/>
              <w:ind w:leftChars="0" w:left="0" w:rightChars="0" w:right="0" w:firstLineChars="0" w:firstLine="0"/>
              <w:spacing w:line="240" w:lineRule="atLeast"/>
            </w:pPr>
            <w:r>
              <w:t>533</w:t>
            </w:r>
          </w:p>
        </w:tc>
        <w:tc>
          <w:tcPr>
            <w:tcW w:w="1503" w:type="dxa"/>
          </w:tcPr>
          <w:p w:rsidR="0018722C">
            <w:pPr>
              <w:topLinePunct/>
              <w:ind w:leftChars="0" w:left="0" w:rightChars="0" w:right="0" w:firstLineChars="0" w:firstLine="0"/>
              <w:spacing w:line="240" w:lineRule="atLeast"/>
            </w:pPr>
            <w:r>
              <w:t>158</w:t>
            </w:r>
          </w:p>
        </w:tc>
        <w:tc>
          <w:tcPr>
            <w:tcW w:w="1404" w:type="dxa"/>
          </w:tcPr>
          <w:p w:rsidR="0018722C">
            <w:pPr>
              <w:topLinePunct/>
              <w:ind w:leftChars="0" w:left="0" w:rightChars="0" w:right="0" w:firstLineChars="0" w:firstLine="0"/>
              <w:spacing w:line="240" w:lineRule="atLeast"/>
            </w:pPr>
            <w:r>
              <w:t>-70.4</w:t>
            </w:r>
          </w:p>
        </w:tc>
        <w:tc>
          <w:tcPr>
            <w:tcW w:w="1549" w:type="dxa"/>
          </w:tcPr>
          <w:p w:rsidR="0018722C">
            <w:pPr>
              <w:topLinePunct/>
              <w:ind w:leftChars="0" w:left="0" w:rightChars="0" w:right="0" w:firstLineChars="0" w:firstLine="0"/>
              <w:spacing w:line="240" w:lineRule="atLeast"/>
            </w:pPr>
            <w:r>
              <w:t>0.6</w:t>
            </w:r>
          </w:p>
        </w:tc>
      </w:tr>
      <w:tr>
        <w:trPr>
          <w:trHeight w:val="400" w:hRule="atLeast"/>
        </w:trPr>
        <w:tc>
          <w:tcPr>
            <w:tcW w:w="1128" w:type="dxa"/>
          </w:tcPr>
          <w:p w:rsidR="0018722C">
            <w:pPr>
              <w:topLinePunct/>
              <w:ind w:leftChars="0" w:left="0" w:rightChars="0" w:right="0" w:firstLineChars="0" w:firstLine="0"/>
              <w:spacing w:line="240" w:lineRule="atLeast"/>
            </w:pPr>
            <w:r>
              <w:t>52</w:t>
            </w:r>
          </w:p>
        </w:tc>
        <w:tc>
          <w:tcPr>
            <w:tcW w:w="1772" w:type="dxa"/>
          </w:tcPr>
          <w:p w:rsidR="0018722C">
            <w:pPr>
              <w:topLinePunct/>
              <w:ind w:leftChars="0" w:left="0" w:rightChars="0" w:right="0" w:firstLineChars="0" w:firstLine="0"/>
              <w:spacing w:line="240" w:lineRule="atLeast"/>
            </w:pPr>
            <w:r>
              <w:t>棉花</w:t>
            </w:r>
          </w:p>
        </w:tc>
        <w:tc>
          <w:tcPr>
            <w:tcW w:w="1503" w:type="dxa"/>
          </w:tcPr>
          <w:p w:rsidR="0018722C">
            <w:pPr>
              <w:topLinePunct/>
              <w:ind w:leftChars="0" w:left="0" w:rightChars="0" w:right="0" w:firstLineChars="0" w:firstLine="0"/>
              <w:spacing w:line="240" w:lineRule="atLeast"/>
            </w:pPr>
            <w:r>
              <w:t>75</w:t>
            </w:r>
          </w:p>
        </w:tc>
        <w:tc>
          <w:tcPr>
            <w:tcW w:w="1503" w:type="dxa"/>
          </w:tcPr>
          <w:p w:rsidR="0018722C">
            <w:pPr>
              <w:topLinePunct/>
              <w:ind w:leftChars="0" w:left="0" w:rightChars="0" w:right="0" w:firstLineChars="0" w:firstLine="0"/>
              <w:spacing w:line="240" w:lineRule="atLeast"/>
            </w:pPr>
            <w:r>
              <w:t>136</w:t>
            </w:r>
          </w:p>
        </w:tc>
        <w:tc>
          <w:tcPr>
            <w:tcW w:w="1404" w:type="dxa"/>
          </w:tcPr>
          <w:p w:rsidR="0018722C">
            <w:pPr>
              <w:topLinePunct/>
              <w:ind w:leftChars="0" w:left="0" w:rightChars="0" w:right="0" w:firstLineChars="0" w:firstLine="0"/>
              <w:spacing w:line="240" w:lineRule="atLeast"/>
            </w:pPr>
            <w:r>
              <w:t>81.8</w:t>
            </w:r>
          </w:p>
        </w:tc>
        <w:tc>
          <w:tcPr>
            <w:tcW w:w="1549" w:type="dxa"/>
          </w:tcPr>
          <w:p w:rsidR="0018722C">
            <w:pPr>
              <w:topLinePunct/>
              <w:ind w:leftChars="0" w:left="0" w:rightChars="0" w:right="0" w:firstLineChars="0" w:firstLine="0"/>
              <w:spacing w:line="240" w:lineRule="atLeast"/>
            </w:pPr>
            <w:r>
              <w:t>0.5</w:t>
            </w:r>
          </w:p>
        </w:tc>
      </w:tr>
      <w:tr>
        <w:trPr>
          <w:trHeight w:val="400" w:hRule="atLeast"/>
        </w:trPr>
        <w:tc>
          <w:tcPr>
            <w:tcW w:w="2900" w:type="dxa"/>
            <w:gridSpan w:val="2"/>
          </w:tcPr>
          <w:p w:rsidR="0018722C">
            <w:pPr>
              <w:topLinePunct/>
              <w:ind w:leftChars="0" w:left="0" w:rightChars="0" w:right="0" w:firstLineChars="0" w:firstLine="0"/>
              <w:spacing w:line="240" w:lineRule="atLeast"/>
            </w:pPr>
            <w:r>
              <w:t>其他产品</w:t>
            </w:r>
          </w:p>
        </w:tc>
        <w:tc>
          <w:tcPr>
            <w:tcW w:w="1503" w:type="dxa"/>
          </w:tcPr>
          <w:p w:rsidR="0018722C">
            <w:pPr>
              <w:topLinePunct/>
              <w:ind w:leftChars="0" w:left="0" w:rightChars="0" w:right="0" w:firstLineChars="0" w:firstLine="0"/>
              <w:spacing w:line="240" w:lineRule="atLeast"/>
            </w:pPr>
            <w:r>
              <w:t>18,720</w:t>
            </w:r>
          </w:p>
        </w:tc>
        <w:tc>
          <w:tcPr>
            <w:tcW w:w="1503" w:type="dxa"/>
          </w:tcPr>
          <w:p w:rsidR="0018722C">
            <w:pPr>
              <w:topLinePunct/>
              <w:ind w:leftChars="0" w:left="0" w:rightChars="0" w:right="0" w:firstLineChars="0" w:firstLine="0"/>
              <w:spacing w:line="240" w:lineRule="atLeast"/>
            </w:pPr>
            <w:r>
              <w:t>18,464</w:t>
            </w:r>
          </w:p>
        </w:tc>
        <w:tc>
          <w:tcPr>
            <w:tcW w:w="1404" w:type="dxa"/>
          </w:tcPr>
          <w:p w:rsidR="0018722C">
            <w:pPr>
              <w:topLinePunct/>
              <w:ind w:leftChars="0" w:left="0" w:rightChars="0" w:right="0" w:firstLineChars="0" w:firstLine="0"/>
              <w:spacing w:line="240" w:lineRule="atLeast"/>
            </w:pPr>
            <w:r>
              <w:t>0.4</w:t>
            </w:r>
          </w:p>
        </w:tc>
        <w:tc>
          <w:tcPr>
            <w:tcW w:w="1549" w:type="dxa"/>
          </w:tcPr>
          <w:p w:rsidR="0018722C">
            <w:pPr>
              <w:topLinePunct/>
              <w:ind w:leftChars="0" w:left="0" w:rightChars="0" w:right="0" w:firstLineChars="0" w:firstLine="0"/>
              <w:spacing w:line="240" w:lineRule="atLeast"/>
            </w:pPr>
            <w:r>
              <w:t>96.8</w:t>
            </w:r>
          </w:p>
        </w:tc>
      </w:tr>
    </w:tbl>
    <w:p w:rsidR="0018722C">
      <w:pPr>
        <w:topLinePunct/>
        <w:pStyle w:val="affa"/>
      </w:pPr>
    </w:p>
    <w:p w:rsidR="0018722C">
      <w:pPr>
        <w:topLinePunct/>
      </w:pPr>
      <w:r>
        <w:rPr>
          <w:rFonts w:cstheme="minorBidi" w:hAnsiTheme="minorHAnsi" w:eastAsiaTheme="minorHAnsi" w:asciiTheme="minorHAnsi" w:ascii="Calibri"/>
        </w:rPr>
        <w:t>97</w:t>
      </w:r>
    </w:p>
    <w:p w:rsidR="0018722C">
      <w:pPr>
        <w:topLinePunct/>
      </w:pPr>
      <w:r>
        <w:t>资料来源：中国商务部国别贸易报告整理而得</w:t>
      </w:r>
      <w:r>
        <w:t>(</w:t>
      </w:r>
      <w:r>
        <w:t>www.</w:t>
      </w:r>
      <w:r w:rsidR="004B696B">
        <w:t xml:space="preserve"> </w:t>
      </w:r>
      <w:r w:rsidR="004B696B">
        <w:t>mofcom.</w:t>
      </w:r>
      <w:r w:rsidR="004B696B">
        <w:t xml:space="preserve"> </w:t>
      </w:r>
      <w:r w:rsidR="004B696B">
        <w:t>gov.</w:t>
      </w:r>
      <w:r w:rsidR="004B696B">
        <w:t xml:space="preserve"> </w:t>
      </w:r>
      <w:r w:rsidR="004B696B">
        <w:t>cn</w:t>
      </w:r>
      <w:r>
        <w:t>)</w:t>
      </w:r>
    </w:p>
    <w:p w:rsidR="0018722C">
      <w:pPr>
        <w:pStyle w:val="a8"/>
        <w:topLinePunct/>
      </w:pPr>
      <w:r>
        <w:t>表</w:t>
      </w:r>
      <w:r>
        <w:t> </w:t>
      </w:r>
      <w:r>
        <w:t>3</w:t>
      </w:r>
      <w:r>
        <w:t>.</w:t>
      </w:r>
      <w:r>
        <w:t>39</w:t>
      </w:r>
      <w:r w:rsidRPr="00000000">
        <w:tab/>
        <w:t>2012-2013</w:t>
      </w:r>
      <w:r/>
      <w:r>
        <w:t>年泰国自中国进口的主要农产品</w:t>
      </w:r>
      <w:r>
        <w:t>（</w:t>
      </w:r>
      <w:r>
        <w:t>单位：百万美元</w:t>
      </w:r>
      <w:r>
        <w:t>）</w:t>
      </w:r>
    </w:p>
    <w:tbl>
      <w:tblPr>
        <w:tblW w:w="5000" w:type="pct"/>
        <w:tblInd w:w="45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2"/>
        <w:gridCol w:w="1897"/>
        <w:gridCol w:w="1565"/>
        <w:gridCol w:w="1563"/>
        <w:gridCol w:w="1486"/>
        <w:gridCol w:w="1815"/>
      </w:tblGrid>
      <w:tr>
        <w:trPr>
          <w:tblHeader/>
        </w:trPr>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HS 编码</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商品类别</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2012 年</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2013 年</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同比增长%</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贸易产品占比%</w:t>
            </w:r>
          </w:p>
        </w:tc>
      </w:tr>
      <w:tr>
        <w:tc>
          <w:tcPr>
            <w:tcW w:w="635" w:type="pct"/>
            <w:vAlign w:val="center"/>
          </w:tcPr>
          <w:p w:rsidR="0018722C">
            <w:pPr>
              <w:pStyle w:val="ac"/>
              <w:topLinePunct/>
              <w:ind w:leftChars="0" w:left="0" w:rightChars="0" w:right="0" w:firstLineChars="0" w:firstLine="0"/>
              <w:spacing w:line="240" w:lineRule="atLeast"/>
            </w:pPr>
            <w:r>
              <w:t>章</w:t>
            </w:r>
          </w:p>
        </w:tc>
        <w:tc>
          <w:tcPr>
            <w:tcW w:w="994" w:type="pct"/>
            <w:vAlign w:val="center"/>
          </w:tcPr>
          <w:p w:rsidR="0018722C">
            <w:pPr>
              <w:pStyle w:val="a5"/>
              <w:topLinePunct/>
              <w:ind w:leftChars="0" w:left="0" w:rightChars="0" w:right="0" w:firstLineChars="0" w:firstLine="0"/>
              <w:spacing w:line="240" w:lineRule="atLeast"/>
            </w:pPr>
            <w:r>
              <w:t>总值</w:t>
            </w:r>
          </w:p>
        </w:tc>
        <w:tc>
          <w:tcPr>
            <w:tcW w:w="820" w:type="pct"/>
            <w:vAlign w:val="center"/>
          </w:tcPr>
          <w:p w:rsidR="0018722C">
            <w:pPr>
              <w:pStyle w:val="affff9"/>
              <w:topLinePunct/>
              <w:ind w:leftChars="0" w:left="0" w:rightChars="0" w:right="0" w:firstLineChars="0" w:firstLine="0"/>
              <w:spacing w:line="240" w:lineRule="atLeast"/>
            </w:pPr>
            <w:r>
              <w:t>37,366</w:t>
            </w:r>
          </w:p>
        </w:tc>
        <w:tc>
          <w:tcPr>
            <w:tcW w:w="819" w:type="pct"/>
            <w:vAlign w:val="center"/>
          </w:tcPr>
          <w:p w:rsidR="0018722C">
            <w:pPr>
              <w:pStyle w:val="affff9"/>
              <w:topLinePunct/>
              <w:ind w:leftChars="0" w:left="0" w:rightChars="0" w:right="0" w:firstLineChars="0" w:firstLine="0"/>
              <w:spacing w:line="240" w:lineRule="atLeast"/>
            </w:pPr>
            <w:r>
              <w:t>37,613</w:t>
            </w:r>
          </w:p>
        </w:tc>
        <w:tc>
          <w:tcPr>
            <w:tcW w:w="779" w:type="pct"/>
            <w:vAlign w:val="center"/>
          </w:tcPr>
          <w:p w:rsidR="0018722C">
            <w:pPr>
              <w:pStyle w:val="affff9"/>
              <w:topLinePunct/>
              <w:ind w:leftChars="0" w:left="0" w:rightChars="0" w:right="0" w:firstLineChars="0" w:firstLine="0"/>
              <w:spacing w:line="240" w:lineRule="atLeast"/>
            </w:pPr>
            <w:r>
              <w:t>0.7</w:t>
            </w:r>
          </w:p>
        </w:tc>
        <w:tc>
          <w:tcPr>
            <w:tcW w:w="951" w:type="pct"/>
            <w:vAlign w:val="center"/>
          </w:tcPr>
          <w:p w:rsidR="0018722C">
            <w:pPr>
              <w:pStyle w:val="affff9"/>
              <w:topLinePunct/>
              <w:ind w:leftChars="0" w:left="0" w:rightChars="0" w:right="0" w:firstLineChars="0" w:firstLine="0"/>
              <w:spacing w:line="240" w:lineRule="atLeast"/>
            </w:pPr>
            <w:r>
              <w:t>100</w:t>
            </w:r>
          </w:p>
        </w:tc>
      </w:tr>
      <w:tr>
        <w:tc>
          <w:tcPr>
            <w:tcW w:w="635" w:type="pct"/>
            <w:vAlign w:val="center"/>
          </w:tcPr>
          <w:p w:rsidR="0018722C">
            <w:pPr>
              <w:pStyle w:val="affff9"/>
              <w:topLinePunct/>
              <w:ind w:leftChars="0" w:left="0" w:rightChars="0" w:right="0" w:firstLineChars="0" w:firstLine="0"/>
              <w:spacing w:line="240" w:lineRule="atLeast"/>
            </w:pPr>
            <w:r>
              <w:t>08</w:t>
            </w:r>
          </w:p>
        </w:tc>
        <w:tc>
          <w:tcPr>
            <w:tcW w:w="994" w:type="pct"/>
            <w:vAlign w:val="center"/>
          </w:tcPr>
          <w:p w:rsidR="0018722C">
            <w:pPr>
              <w:pStyle w:val="a5"/>
              <w:topLinePunct/>
              <w:ind w:leftChars="0" w:left="0" w:rightChars="0" w:right="0" w:firstLineChars="0" w:firstLine="0"/>
              <w:spacing w:line="240" w:lineRule="atLeast"/>
            </w:pPr>
            <w:r>
              <w:t>水果、坚果</w:t>
            </w:r>
          </w:p>
        </w:tc>
        <w:tc>
          <w:tcPr>
            <w:tcW w:w="820" w:type="pct"/>
            <w:vAlign w:val="center"/>
          </w:tcPr>
          <w:p w:rsidR="0018722C">
            <w:pPr>
              <w:pStyle w:val="affff9"/>
              <w:topLinePunct/>
              <w:ind w:leftChars="0" w:left="0" w:rightChars="0" w:right="0" w:firstLineChars="0" w:firstLine="0"/>
              <w:spacing w:line="240" w:lineRule="atLeast"/>
            </w:pPr>
            <w:r>
              <w:t>367</w:t>
            </w:r>
          </w:p>
        </w:tc>
        <w:tc>
          <w:tcPr>
            <w:tcW w:w="819" w:type="pct"/>
            <w:vAlign w:val="center"/>
          </w:tcPr>
          <w:p w:rsidR="0018722C">
            <w:pPr>
              <w:pStyle w:val="affff9"/>
              <w:topLinePunct/>
              <w:ind w:leftChars="0" w:left="0" w:rightChars="0" w:right="0" w:firstLineChars="0" w:firstLine="0"/>
              <w:spacing w:line="240" w:lineRule="atLeast"/>
            </w:pPr>
            <w:r>
              <w:t>386</w:t>
            </w:r>
          </w:p>
        </w:tc>
        <w:tc>
          <w:tcPr>
            <w:tcW w:w="779" w:type="pct"/>
            <w:vAlign w:val="center"/>
          </w:tcPr>
          <w:p w:rsidR="0018722C">
            <w:pPr>
              <w:pStyle w:val="affff9"/>
              <w:topLinePunct/>
              <w:ind w:leftChars="0" w:left="0" w:rightChars="0" w:right="0" w:firstLineChars="0" w:firstLine="0"/>
              <w:spacing w:line="240" w:lineRule="atLeast"/>
            </w:pPr>
            <w:r>
              <w:t>5.2</w:t>
            </w:r>
          </w:p>
        </w:tc>
        <w:tc>
          <w:tcPr>
            <w:tcW w:w="951" w:type="pct"/>
            <w:vAlign w:val="center"/>
          </w:tcPr>
          <w:p w:rsidR="0018722C">
            <w:pPr>
              <w:pStyle w:val="affff9"/>
              <w:topLinePunct/>
              <w:ind w:leftChars="0" w:left="0" w:rightChars="0" w:right="0" w:firstLineChars="0" w:firstLine="0"/>
              <w:spacing w:line="240" w:lineRule="atLeast"/>
            </w:pPr>
            <w:r>
              <w:t>1.0</w:t>
            </w:r>
          </w:p>
        </w:tc>
      </w:tr>
      <w:tr>
        <w:tc>
          <w:tcPr>
            <w:tcW w:w="635" w:type="pct"/>
            <w:vAlign w:val="center"/>
          </w:tcPr>
          <w:p w:rsidR="0018722C">
            <w:pPr>
              <w:pStyle w:val="affff9"/>
              <w:topLinePunct/>
              <w:ind w:leftChars="0" w:left="0" w:rightChars="0" w:right="0" w:firstLineChars="0" w:firstLine="0"/>
              <w:spacing w:line="240" w:lineRule="atLeast"/>
            </w:pPr>
            <w:r>
              <w:t>07</w:t>
            </w:r>
          </w:p>
        </w:tc>
        <w:tc>
          <w:tcPr>
            <w:tcW w:w="994" w:type="pct"/>
            <w:vAlign w:val="center"/>
          </w:tcPr>
          <w:p w:rsidR="0018722C">
            <w:pPr>
              <w:pStyle w:val="a5"/>
              <w:topLinePunct/>
              <w:ind w:leftChars="0" w:left="0" w:rightChars="0" w:right="0" w:firstLineChars="0" w:firstLine="0"/>
              <w:spacing w:line="240" w:lineRule="atLeast"/>
            </w:pPr>
            <w:r>
              <w:t>蔬菜、根及块茎</w:t>
            </w:r>
          </w:p>
        </w:tc>
        <w:tc>
          <w:tcPr>
            <w:tcW w:w="820" w:type="pct"/>
            <w:vAlign w:val="center"/>
          </w:tcPr>
          <w:p w:rsidR="0018722C">
            <w:pPr>
              <w:pStyle w:val="affff9"/>
              <w:topLinePunct/>
              <w:ind w:leftChars="0" w:left="0" w:rightChars="0" w:right="0" w:firstLineChars="0" w:firstLine="0"/>
              <w:spacing w:line="240" w:lineRule="atLeast"/>
            </w:pPr>
            <w:r>
              <w:t>185</w:t>
            </w:r>
          </w:p>
        </w:tc>
        <w:tc>
          <w:tcPr>
            <w:tcW w:w="819" w:type="pct"/>
            <w:vAlign w:val="center"/>
          </w:tcPr>
          <w:p w:rsidR="0018722C">
            <w:pPr>
              <w:pStyle w:val="affff9"/>
              <w:topLinePunct/>
              <w:ind w:leftChars="0" w:left="0" w:rightChars="0" w:right="0" w:firstLineChars="0" w:firstLine="0"/>
              <w:spacing w:line="240" w:lineRule="atLeast"/>
            </w:pPr>
            <w:r>
              <w:t>217</w:t>
            </w:r>
          </w:p>
        </w:tc>
        <w:tc>
          <w:tcPr>
            <w:tcW w:w="779" w:type="pct"/>
            <w:vAlign w:val="center"/>
          </w:tcPr>
          <w:p w:rsidR="0018722C">
            <w:pPr>
              <w:pStyle w:val="affff9"/>
              <w:topLinePunct/>
              <w:ind w:leftChars="0" w:left="0" w:rightChars="0" w:right="0" w:firstLineChars="0" w:firstLine="0"/>
              <w:spacing w:line="240" w:lineRule="atLeast"/>
            </w:pPr>
            <w:r>
              <w:t>17.4</w:t>
            </w:r>
          </w:p>
        </w:tc>
        <w:tc>
          <w:tcPr>
            <w:tcW w:w="951" w:type="pct"/>
            <w:vAlign w:val="center"/>
          </w:tcPr>
          <w:p w:rsidR="0018722C">
            <w:pPr>
              <w:pStyle w:val="affff9"/>
              <w:topLinePunct/>
              <w:ind w:leftChars="0" w:left="0" w:rightChars="0" w:right="0" w:firstLineChars="0" w:firstLine="0"/>
              <w:spacing w:line="240" w:lineRule="atLeast"/>
            </w:pPr>
            <w:r>
              <w:t>0.6</w:t>
            </w:r>
          </w:p>
        </w:tc>
      </w:tr>
      <w:tr>
        <w:tc>
          <w:tcPr>
            <w:tcW w:w="635" w:type="pct"/>
            <w:vAlign w:val="center"/>
          </w:tcPr>
          <w:p w:rsidR="0018722C">
            <w:pPr>
              <w:pStyle w:val="affff9"/>
              <w:topLinePunct/>
              <w:ind w:leftChars="0" w:left="0" w:rightChars="0" w:right="0" w:firstLineChars="0" w:firstLine="0"/>
              <w:spacing w:line="240" w:lineRule="atLeast"/>
            </w:pPr>
            <w:r>
              <w:t>40</w:t>
            </w:r>
          </w:p>
        </w:tc>
        <w:tc>
          <w:tcPr>
            <w:tcW w:w="994" w:type="pct"/>
            <w:vAlign w:val="center"/>
          </w:tcPr>
          <w:p w:rsidR="0018722C">
            <w:pPr>
              <w:pStyle w:val="a5"/>
              <w:topLinePunct/>
              <w:ind w:leftChars="0" w:left="0" w:rightChars="0" w:right="0" w:firstLineChars="0" w:firstLine="0"/>
              <w:spacing w:line="240" w:lineRule="atLeast"/>
            </w:pPr>
            <w:r>
              <w:t>橡胶及制品</w:t>
            </w:r>
          </w:p>
        </w:tc>
        <w:tc>
          <w:tcPr>
            <w:tcW w:w="820" w:type="pct"/>
            <w:vAlign w:val="center"/>
          </w:tcPr>
          <w:p w:rsidR="0018722C">
            <w:pPr>
              <w:pStyle w:val="affff9"/>
              <w:topLinePunct/>
              <w:ind w:leftChars="0" w:left="0" w:rightChars="0" w:right="0" w:firstLineChars="0" w:firstLine="0"/>
              <w:spacing w:line="240" w:lineRule="atLeast"/>
            </w:pPr>
            <w:r>
              <w:t>301</w:t>
            </w:r>
          </w:p>
        </w:tc>
        <w:tc>
          <w:tcPr>
            <w:tcW w:w="819" w:type="pct"/>
            <w:vAlign w:val="center"/>
          </w:tcPr>
          <w:p w:rsidR="0018722C">
            <w:pPr>
              <w:pStyle w:val="affff9"/>
              <w:topLinePunct/>
              <w:ind w:leftChars="0" w:left="0" w:rightChars="0" w:right="0" w:firstLineChars="0" w:firstLine="0"/>
              <w:spacing w:line="240" w:lineRule="atLeast"/>
            </w:pPr>
            <w:r>
              <w:t>305</w:t>
            </w:r>
          </w:p>
        </w:tc>
        <w:tc>
          <w:tcPr>
            <w:tcW w:w="779" w:type="pct"/>
            <w:vAlign w:val="center"/>
          </w:tcPr>
          <w:p w:rsidR="0018722C">
            <w:pPr>
              <w:pStyle w:val="affff9"/>
              <w:topLinePunct/>
              <w:ind w:leftChars="0" w:left="0" w:rightChars="0" w:right="0" w:firstLineChars="0" w:firstLine="0"/>
              <w:spacing w:line="240" w:lineRule="atLeast"/>
            </w:pPr>
            <w:r>
              <w:t>1.5</w:t>
            </w:r>
          </w:p>
        </w:tc>
        <w:tc>
          <w:tcPr>
            <w:tcW w:w="951" w:type="pct"/>
            <w:vAlign w:val="center"/>
          </w:tcPr>
          <w:p w:rsidR="0018722C">
            <w:pPr>
              <w:pStyle w:val="affff9"/>
              <w:topLinePunct/>
              <w:ind w:leftChars="0" w:left="0" w:rightChars="0" w:right="0" w:firstLineChars="0" w:firstLine="0"/>
              <w:spacing w:line="240" w:lineRule="atLeast"/>
            </w:pPr>
            <w:r>
              <w:t>0.8</w:t>
            </w:r>
          </w:p>
        </w:tc>
      </w:tr>
      <w:tr>
        <w:tc>
          <w:tcPr>
            <w:tcW w:w="635" w:type="pct"/>
            <w:vAlign w:val="center"/>
          </w:tcPr>
          <w:p w:rsidR="0018722C">
            <w:pPr>
              <w:pStyle w:val="affff9"/>
              <w:topLinePunct/>
              <w:ind w:leftChars="0" w:left="0" w:rightChars="0" w:right="0" w:firstLineChars="0" w:firstLine="0"/>
              <w:spacing w:line="240" w:lineRule="atLeast"/>
            </w:pPr>
            <w:r>
              <w:t>52</w:t>
            </w:r>
          </w:p>
        </w:tc>
        <w:tc>
          <w:tcPr>
            <w:tcW w:w="994" w:type="pct"/>
            <w:vAlign w:val="center"/>
          </w:tcPr>
          <w:p w:rsidR="0018722C">
            <w:pPr>
              <w:pStyle w:val="a5"/>
              <w:topLinePunct/>
              <w:ind w:leftChars="0" w:left="0" w:rightChars="0" w:right="0" w:firstLineChars="0" w:firstLine="0"/>
              <w:spacing w:line="240" w:lineRule="atLeast"/>
            </w:pPr>
            <w:r>
              <w:t>棉花</w:t>
            </w:r>
          </w:p>
        </w:tc>
        <w:tc>
          <w:tcPr>
            <w:tcW w:w="820" w:type="pct"/>
            <w:vAlign w:val="center"/>
          </w:tcPr>
          <w:p w:rsidR="0018722C">
            <w:pPr>
              <w:pStyle w:val="affff9"/>
              <w:topLinePunct/>
              <w:ind w:leftChars="0" w:left="0" w:rightChars="0" w:right="0" w:firstLineChars="0" w:firstLine="0"/>
              <w:spacing w:line="240" w:lineRule="atLeast"/>
            </w:pPr>
            <w:r>
              <w:t>213</w:t>
            </w:r>
          </w:p>
        </w:tc>
        <w:tc>
          <w:tcPr>
            <w:tcW w:w="819" w:type="pct"/>
            <w:vAlign w:val="center"/>
          </w:tcPr>
          <w:p w:rsidR="0018722C">
            <w:pPr>
              <w:pStyle w:val="affff9"/>
              <w:topLinePunct/>
              <w:ind w:leftChars="0" w:left="0" w:rightChars="0" w:right="0" w:firstLineChars="0" w:firstLine="0"/>
              <w:spacing w:line="240" w:lineRule="atLeast"/>
            </w:pPr>
            <w:r>
              <w:t>195</w:t>
            </w:r>
          </w:p>
        </w:tc>
        <w:tc>
          <w:tcPr>
            <w:tcW w:w="779" w:type="pct"/>
            <w:vAlign w:val="center"/>
          </w:tcPr>
          <w:p w:rsidR="0018722C">
            <w:pPr>
              <w:pStyle w:val="affff9"/>
              <w:topLinePunct/>
              <w:ind w:leftChars="0" w:left="0" w:rightChars="0" w:right="0" w:firstLineChars="0" w:firstLine="0"/>
              <w:spacing w:line="240" w:lineRule="atLeast"/>
            </w:pPr>
            <w:r>
              <w:t>-8.3</w:t>
            </w:r>
          </w:p>
        </w:tc>
        <w:tc>
          <w:tcPr>
            <w:tcW w:w="951" w:type="pct"/>
            <w:vAlign w:val="center"/>
          </w:tcPr>
          <w:p w:rsidR="0018722C">
            <w:pPr>
              <w:pStyle w:val="affff9"/>
              <w:topLinePunct/>
              <w:ind w:leftChars="0" w:left="0" w:rightChars="0" w:right="0" w:firstLineChars="0" w:firstLine="0"/>
              <w:spacing w:line="240" w:lineRule="atLeast"/>
            </w:pPr>
            <w:r>
              <w:t>0.5</w:t>
            </w:r>
          </w:p>
        </w:tc>
      </w:tr>
      <w:tr>
        <w:tc>
          <w:tcPr>
            <w:tcW w:w="1630"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其他产品</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34,071</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34,336</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t>91.3</w:t>
            </w:r>
          </w:p>
        </w:tc>
      </w:tr>
    </w:tbl>
    <w:p w:rsidR="0018722C">
      <w:pPr>
        <w:pStyle w:val="aff3"/>
        <w:topLinePunct/>
      </w:pPr>
      <w:r>
        <w:t>资料来源：中国商务部国别贸易报告整理而得</w:t>
      </w:r>
      <w:r>
        <w:t>(</w:t>
      </w:r>
      <w:r>
        <w:t>www.</w:t>
      </w:r>
      <w:r w:rsidR="004B696B">
        <w:t xml:space="preserve"> </w:t>
      </w:r>
      <w:r w:rsidR="004B696B">
        <w:t>mofcom.</w:t>
      </w:r>
      <w:r w:rsidR="004B696B">
        <w:t xml:space="preserve"> </w:t>
      </w:r>
      <w:r w:rsidR="004B696B">
        <w:t>gov.</w:t>
      </w:r>
      <w:r w:rsidR="004B696B">
        <w:t xml:space="preserve"> </w:t>
      </w:r>
      <w:r w:rsidR="004B696B">
        <w:t>cn</w:t>
      </w:r>
      <w:r>
        <w:t>)</w:t>
      </w:r>
    </w:p>
    <w:p w:rsidR="0018722C">
      <w:pPr>
        <w:topLinePunct/>
      </w:pPr>
      <w:r>
        <w:t>中泰农产品贸易在</w:t>
      </w:r>
      <w:r w:rsidR="001852F3">
        <w:t xml:space="preserve">2012</w:t>
      </w:r>
      <w:r/>
      <w:r w:rsidR="001852F3">
        <w:t xml:space="preserve">突破了</w:t>
      </w:r>
      <w:r>
        <w:t>412</w:t>
      </w:r>
      <w:r>
        <w:t>.</w:t>
      </w:r>
      <w:r>
        <w:t>7</w:t>
      </w:r>
      <w:r/>
      <w:r w:rsidR="001852F3">
        <w:t xml:space="preserve">亿泰铢、泰国出口农产品到中国比从中</w:t>
      </w:r>
      <w:r>
        <w:t>国进口大、泰国为贸易顺差方。泰国出口农产品到中国有：天然橡胶、木薯、大</w:t>
      </w:r>
      <w:r>
        <w:t>米、鲜榴莲、鲜龙眼、鲜</w:t>
      </w:r>
      <w:r>
        <w:t>ft</w:t>
      </w:r>
      <w:r>
        <w:t>竹等。泰国从中国进口农产品有：苹果、橘子、温带鱼、葡萄、梨子、冷冻鱿鱼等。从农产品种类来看，双方的贸易具有互补效应。</w:t>
      </w:r>
    </w:p>
    <w:p w:rsidR="0018722C">
      <w:pPr>
        <w:topLinePunct/>
      </w:pPr>
      <w:r>
        <w:t>泰国农产品出口到中国是第一位，在</w:t>
      </w:r>
      <w:r w:rsidR="001852F3">
        <w:t xml:space="preserve">2013</w:t>
      </w:r>
      <w:r w:rsidR="001852F3">
        <w:t xml:space="preserve">年泰国出口农产品到中国，占泰国总农产品出口的</w:t>
      </w:r>
      <w:r w:rsidR="001852F3">
        <w:t xml:space="preserve">22%。</w:t>
      </w:r>
      <w:r w:rsidR="001852F3">
        <w:t>近年</w:t>
      </w:r>
      <w:r w:rsidR="001852F3">
        <w:t>来泰国农业产品在中国市场很受欢迎，整个中国的需求量很大，中国人民的生活水平提高，有能力去消费进口的蔬果农产品以及其他的进口产品。从此可见，中国企业在泰国农业领域投资依然是好时机，好的趋势发展。尤其是泰国政府需要的高科技农业合作与发展，中国企业如有这方面的优势，不妨考虑去泰国投资该领域。另外，泰国在食品方面的优势比较明显，泰国的原材料丰富，目前在当地的食品加工生产的厂商</w:t>
      </w:r>
      <w:r w:rsidR="001852F3">
        <w:t xml:space="preserve">80%以上用当地原材料，价格也很便宜。农产品的质量好和有保证，在农活方面乃至食品技术方面的员工丰富，有足够的劳动供给。</w:t>
      </w:r>
    </w:p>
    <w:p w:rsidR="0018722C">
      <w:pPr>
        <w:topLinePunct/>
      </w:pPr>
      <w:r>
        <w:t>中国农业对投资与合作方面不断快速进展，中国同</w:t>
      </w:r>
      <w:r w:rsidR="001852F3">
        <w:t xml:space="preserve">50</w:t>
      </w:r>
      <w:r w:rsidR="001852F3">
        <w:t xml:space="preserve">多个国家和地区建立了</w:t>
      </w:r>
    </w:p>
    <w:p w:rsidR="0018722C">
      <w:pPr>
        <w:topLinePunct/>
      </w:pPr>
      <w:r>
        <w:t>近</w:t>
      </w:r>
      <w:r w:rsidR="001852F3">
        <w:t xml:space="preserve">60</w:t>
      </w:r>
      <w:r w:rsidR="001852F3">
        <w:t xml:space="preserve">个双边农业、渔业的合作工作组，其中包括同泰国合作。中国境外农业合作不断拓宽，目前中国农业投资与合作已经发展到多个行业和领域，包括粮油作物种植、畜禽养殖、农产品加工、仓储和物流体系建设、森林资源的开发与利用，水产品生产与加工、农村能源与生物质能源等。总体来看，这些行业主要集中在中国国内不具优势、供给紧张的种植业和远洋渔业等资源密集型产业上。中国境外农业投资与合作的种植业产品包括大豆、玉米、水稻、棕榈油、天然橡胶、木薯、剑麻、甘蔗等。中国境外农业投资与合作的领域已经从最初的生产发展到加工、仓储、物流、贸易等多个环节。亚洲地区是中国农业境外合作最集中的地区，在亚洲设立</w:t>
      </w:r>
      <w:r w:rsidR="001852F3">
        <w:t>境</w:t>
      </w:r>
    </w:p>
    <w:p w:rsidR="0018722C">
      <w:pPr>
        <w:topLinePunct/>
      </w:pPr>
      <w:r>
        <w:rPr>
          <w:rFonts w:cstheme="minorBidi" w:hAnsiTheme="minorHAnsi" w:eastAsiaTheme="minorHAnsi" w:asciiTheme="minorHAnsi" w:ascii="Calibri"/>
        </w:rPr>
        <w:t>98</w:t>
      </w:r>
    </w:p>
    <w:p w:rsidR="0018722C">
      <w:pPr>
        <w:topLinePunct/>
      </w:pPr>
      <w:r>
        <w:t>外农业合作分布在老挝、印尼、越南、柬埔寨、泰国和缅甸等，其有中国</w:t>
      </w:r>
      <w:r>
        <w:t>354</w:t>
      </w:r>
      <w:r/>
      <w:r w:rsidR="001852F3">
        <w:t xml:space="preserve">家农</w:t>
      </w:r>
      <w:r>
        <w:t>企，占中国境外农业企业的</w:t>
      </w:r>
      <w:r>
        <w:t>59</w:t>
      </w:r>
      <w:r>
        <w:t>.</w:t>
      </w:r>
      <w:r>
        <w:t>2%或者超过一半。</w:t>
      </w:r>
    </w:p>
    <w:p w:rsidR="0018722C">
      <w:pPr>
        <w:pStyle w:val="a8"/>
        <w:topLinePunct/>
      </w:pPr>
      <w:r>
        <w:t>表</w:t>
      </w:r>
      <w:r>
        <w:t> </w:t>
      </w:r>
      <w:r>
        <w:t>3</w:t>
      </w:r>
      <w:r>
        <w:t>.</w:t>
      </w:r>
      <w:r>
        <w:t>40</w:t>
      </w:r>
      <w:r>
        <w:t xml:space="preserve">  </w:t>
      </w:r>
      <w:r w:rsidR="001852F3">
        <w:t>中国境外农企的地区分布</w:t>
      </w:r>
    </w:p>
    <w:tbl>
      <w:tblPr>
        <w:tblW w:w="5000" w:type="pct"/>
        <w:tblInd w:w="9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06"/>
        <w:gridCol w:w="1349"/>
        <w:gridCol w:w="1800"/>
        <w:gridCol w:w="1440"/>
        <w:gridCol w:w="1531"/>
        <w:gridCol w:w="1529"/>
      </w:tblGrid>
      <w:tr>
        <w:trPr>
          <w:tblHeader/>
        </w:trPr>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境外 投 资</w:t>
            </w:r>
          </w:p>
          <w:p w:rsidR="0018722C">
            <w:pPr>
              <w:pStyle w:val="a7"/>
              <w:topLinePunct/>
              <w:ind w:leftChars="0" w:left="0" w:rightChars="0" w:right="0" w:firstLineChars="0" w:firstLine="0"/>
              <w:spacing w:line="240" w:lineRule="atLeast"/>
            </w:pPr>
            <w:r>
              <w:t>企业数</w:t>
            </w:r>
            <w:r>
              <w:t>/</w:t>
            </w:r>
            <w:r>
              <w:t>家</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占总企业数的</w:t>
            </w:r>
          </w:p>
          <w:p w:rsidR="0018722C">
            <w:pPr>
              <w:pStyle w:val="a7"/>
              <w:topLinePunct/>
              <w:ind w:leftChars="0" w:left="0" w:rightChars="0" w:right="0" w:firstLineChars="0" w:firstLine="0"/>
              <w:spacing w:line="240" w:lineRule="atLeast"/>
            </w:pPr>
            <w:r>
              <w:t>比重</w:t>
            </w:r>
            <w:r>
              <w:t>（</w:t>
            </w:r>
            <w:r>
              <w:t>%</w:t>
            </w:r>
            <w:r>
              <w:t>）</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覆盖国家数</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r>
              <w:t>国家和地区</w:t>
            </w:r>
          </w:p>
          <w:p w:rsidR="0018722C">
            <w:pPr>
              <w:pStyle w:val="a7"/>
              <w:topLinePunct/>
              <w:ind w:leftChars="0" w:left="0" w:rightChars="0" w:right="0" w:firstLineChars="0" w:firstLine="0"/>
              <w:spacing w:line="240" w:lineRule="atLeast"/>
            </w:pPr>
            <w:r>
              <w:t>总数</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投资覆盖率</w:t>
            </w:r>
          </w:p>
          <w:p w:rsidR="0018722C">
            <w:pPr>
              <w:pStyle w:val="a7"/>
              <w:topLinePunct/>
              <w:ind w:leftChars="0" w:left="0" w:rightChars="0" w:right="0" w:firstLineChars="0" w:firstLine="0"/>
              <w:spacing w:line="240" w:lineRule="atLeast"/>
            </w:pPr>
            <w:r>
              <w:t>（</w:t>
            </w:r>
            <w:r>
              <w:t xml:space="preserve">%</w:t>
            </w:r>
            <w:r>
              <w:t>）</w:t>
            </w:r>
          </w:p>
        </w:tc>
      </w:tr>
      <w:tr>
        <w:tc>
          <w:tcPr>
            <w:tcW w:w="477" w:type="pct"/>
            <w:vAlign w:val="center"/>
          </w:tcPr>
          <w:p w:rsidR="0018722C">
            <w:pPr>
              <w:pStyle w:val="ac"/>
              <w:topLinePunct/>
              <w:ind w:leftChars="0" w:left="0" w:rightChars="0" w:right="0" w:firstLineChars="0" w:firstLine="0"/>
              <w:spacing w:line="240" w:lineRule="atLeast"/>
            </w:pPr>
            <w:r>
              <w:t>亚洲</w:t>
            </w:r>
          </w:p>
        </w:tc>
        <w:tc>
          <w:tcPr>
            <w:tcW w:w="798" w:type="pct"/>
            <w:vAlign w:val="center"/>
          </w:tcPr>
          <w:p w:rsidR="0018722C">
            <w:pPr>
              <w:pStyle w:val="affff9"/>
              <w:topLinePunct/>
              <w:ind w:leftChars="0" w:left="0" w:rightChars="0" w:right="0" w:firstLineChars="0" w:firstLine="0"/>
              <w:spacing w:line="240" w:lineRule="atLeast"/>
            </w:pPr>
            <w:r>
              <w:t>354</w:t>
            </w:r>
          </w:p>
        </w:tc>
        <w:tc>
          <w:tcPr>
            <w:tcW w:w="1064" w:type="pct"/>
            <w:vAlign w:val="center"/>
          </w:tcPr>
          <w:p w:rsidR="0018722C">
            <w:pPr>
              <w:pStyle w:val="affff9"/>
              <w:topLinePunct/>
              <w:ind w:leftChars="0" w:left="0" w:rightChars="0" w:right="0" w:firstLineChars="0" w:firstLine="0"/>
              <w:spacing w:line="240" w:lineRule="atLeast"/>
            </w:pPr>
            <w:r>
              <w:t>59.2</w:t>
            </w:r>
          </w:p>
        </w:tc>
        <w:tc>
          <w:tcPr>
            <w:tcW w:w="852" w:type="pct"/>
            <w:vAlign w:val="center"/>
          </w:tcPr>
          <w:p w:rsidR="0018722C">
            <w:pPr>
              <w:pStyle w:val="affff9"/>
              <w:topLinePunct/>
              <w:ind w:leftChars="0" w:left="0" w:rightChars="0" w:right="0" w:firstLineChars="0" w:firstLine="0"/>
              <w:spacing w:line="240" w:lineRule="atLeast"/>
            </w:pPr>
            <w:r>
              <w:t>33</w:t>
            </w:r>
          </w:p>
        </w:tc>
        <w:tc>
          <w:tcPr>
            <w:tcW w:w="905" w:type="pct"/>
            <w:vAlign w:val="center"/>
          </w:tcPr>
          <w:p w:rsidR="0018722C">
            <w:pPr>
              <w:pStyle w:val="affff9"/>
              <w:topLinePunct/>
              <w:ind w:leftChars="0" w:left="0" w:rightChars="0" w:right="0" w:firstLineChars="0" w:firstLine="0"/>
              <w:spacing w:line="240" w:lineRule="atLeast"/>
            </w:pPr>
            <w:r>
              <w:t>49</w:t>
            </w:r>
          </w:p>
        </w:tc>
        <w:tc>
          <w:tcPr>
            <w:tcW w:w="904" w:type="pct"/>
            <w:vAlign w:val="center"/>
          </w:tcPr>
          <w:p w:rsidR="0018722C">
            <w:pPr>
              <w:pStyle w:val="affff9"/>
              <w:topLinePunct/>
              <w:ind w:leftChars="0" w:left="0" w:rightChars="0" w:right="0" w:firstLineChars="0" w:firstLine="0"/>
              <w:spacing w:line="240" w:lineRule="atLeast"/>
            </w:pPr>
            <w:r>
              <w:t>67.4</w:t>
            </w:r>
          </w:p>
        </w:tc>
      </w:tr>
      <w:tr>
        <w:tc>
          <w:tcPr>
            <w:tcW w:w="477" w:type="pct"/>
            <w:vAlign w:val="center"/>
          </w:tcPr>
          <w:p w:rsidR="0018722C">
            <w:pPr>
              <w:pStyle w:val="ac"/>
              <w:topLinePunct/>
              <w:ind w:leftChars="0" w:left="0" w:rightChars="0" w:right="0" w:firstLineChars="0" w:firstLine="0"/>
              <w:spacing w:line="240" w:lineRule="atLeast"/>
            </w:pPr>
            <w:r>
              <w:t>非洲</w:t>
            </w:r>
          </w:p>
        </w:tc>
        <w:tc>
          <w:tcPr>
            <w:tcW w:w="798" w:type="pct"/>
            <w:vAlign w:val="center"/>
          </w:tcPr>
          <w:p w:rsidR="0018722C">
            <w:pPr>
              <w:pStyle w:val="affff9"/>
              <w:topLinePunct/>
              <w:ind w:leftChars="0" w:left="0" w:rightChars="0" w:right="0" w:firstLineChars="0" w:firstLine="0"/>
              <w:spacing w:line="240" w:lineRule="atLeast"/>
            </w:pPr>
            <w:r>
              <w:t>80</w:t>
            </w:r>
          </w:p>
        </w:tc>
        <w:tc>
          <w:tcPr>
            <w:tcW w:w="1064" w:type="pct"/>
            <w:vAlign w:val="center"/>
          </w:tcPr>
          <w:p w:rsidR="0018722C">
            <w:pPr>
              <w:pStyle w:val="affff9"/>
              <w:topLinePunct/>
              <w:ind w:leftChars="0" w:left="0" w:rightChars="0" w:right="0" w:firstLineChars="0" w:firstLine="0"/>
              <w:spacing w:line="240" w:lineRule="atLeast"/>
            </w:pPr>
            <w:r>
              <w:t>13.4</w:t>
            </w:r>
          </w:p>
        </w:tc>
        <w:tc>
          <w:tcPr>
            <w:tcW w:w="852" w:type="pct"/>
            <w:vAlign w:val="center"/>
          </w:tcPr>
          <w:p w:rsidR="0018722C">
            <w:pPr>
              <w:pStyle w:val="affff9"/>
              <w:topLinePunct/>
              <w:ind w:leftChars="0" w:left="0" w:rightChars="0" w:right="0" w:firstLineChars="0" w:firstLine="0"/>
              <w:spacing w:line="240" w:lineRule="atLeast"/>
            </w:pPr>
            <w:r>
              <w:t>33</w:t>
            </w:r>
          </w:p>
        </w:tc>
        <w:tc>
          <w:tcPr>
            <w:tcW w:w="905" w:type="pct"/>
            <w:vAlign w:val="center"/>
          </w:tcPr>
          <w:p w:rsidR="0018722C">
            <w:pPr>
              <w:pStyle w:val="affff9"/>
              <w:topLinePunct/>
              <w:ind w:leftChars="0" w:left="0" w:rightChars="0" w:right="0" w:firstLineChars="0" w:firstLine="0"/>
              <w:spacing w:line="240" w:lineRule="atLeast"/>
            </w:pPr>
            <w:r>
              <w:t>59</w:t>
            </w:r>
          </w:p>
        </w:tc>
        <w:tc>
          <w:tcPr>
            <w:tcW w:w="904" w:type="pct"/>
            <w:vAlign w:val="center"/>
          </w:tcPr>
          <w:p w:rsidR="0018722C">
            <w:pPr>
              <w:pStyle w:val="affff9"/>
              <w:topLinePunct/>
              <w:ind w:leftChars="0" w:left="0" w:rightChars="0" w:right="0" w:firstLineChars="0" w:firstLine="0"/>
              <w:spacing w:line="240" w:lineRule="atLeast"/>
            </w:pPr>
            <w:r>
              <w:t>55.9</w:t>
            </w:r>
          </w:p>
        </w:tc>
      </w:tr>
      <w:tr>
        <w:tc>
          <w:tcPr>
            <w:tcW w:w="477" w:type="pct"/>
            <w:vAlign w:val="center"/>
          </w:tcPr>
          <w:p w:rsidR="0018722C">
            <w:pPr>
              <w:pStyle w:val="ac"/>
              <w:topLinePunct/>
              <w:ind w:leftChars="0" w:left="0" w:rightChars="0" w:right="0" w:firstLineChars="0" w:firstLine="0"/>
              <w:spacing w:line="240" w:lineRule="atLeast"/>
            </w:pPr>
            <w:r>
              <w:t>欧洲</w:t>
            </w:r>
          </w:p>
        </w:tc>
        <w:tc>
          <w:tcPr>
            <w:tcW w:w="798" w:type="pct"/>
            <w:vAlign w:val="center"/>
          </w:tcPr>
          <w:p w:rsidR="0018722C">
            <w:pPr>
              <w:pStyle w:val="affff9"/>
              <w:topLinePunct/>
              <w:ind w:leftChars="0" w:left="0" w:rightChars="0" w:right="0" w:firstLineChars="0" w:firstLine="0"/>
              <w:spacing w:line="240" w:lineRule="atLeast"/>
            </w:pPr>
            <w:r>
              <w:t>78</w:t>
            </w:r>
          </w:p>
        </w:tc>
        <w:tc>
          <w:tcPr>
            <w:tcW w:w="1064" w:type="pct"/>
            <w:vAlign w:val="center"/>
          </w:tcPr>
          <w:p w:rsidR="0018722C">
            <w:pPr>
              <w:pStyle w:val="affff9"/>
              <w:topLinePunct/>
              <w:ind w:leftChars="0" w:left="0" w:rightChars="0" w:right="0" w:firstLineChars="0" w:firstLine="0"/>
              <w:spacing w:line="240" w:lineRule="atLeast"/>
            </w:pPr>
            <w:r>
              <w:t>13.0</w:t>
            </w:r>
          </w:p>
        </w:tc>
        <w:tc>
          <w:tcPr>
            <w:tcW w:w="852" w:type="pct"/>
            <w:vAlign w:val="center"/>
          </w:tcPr>
          <w:p w:rsidR="0018722C">
            <w:pPr>
              <w:pStyle w:val="affff9"/>
              <w:topLinePunct/>
              <w:ind w:leftChars="0" w:left="0" w:rightChars="0" w:right="0" w:firstLineChars="0" w:firstLine="0"/>
              <w:spacing w:line="240" w:lineRule="atLeast"/>
            </w:pPr>
            <w:r>
              <w:t>13</w:t>
            </w:r>
          </w:p>
        </w:tc>
        <w:tc>
          <w:tcPr>
            <w:tcW w:w="905" w:type="pct"/>
            <w:vAlign w:val="center"/>
          </w:tcPr>
          <w:p w:rsidR="0018722C">
            <w:pPr>
              <w:pStyle w:val="affff9"/>
              <w:topLinePunct/>
              <w:ind w:leftChars="0" w:left="0" w:rightChars="0" w:right="0" w:firstLineChars="0" w:firstLine="0"/>
              <w:spacing w:line="240" w:lineRule="atLeast"/>
            </w:pPr>
            <w:r>
              <w:t>59</w:t>
            </w:r>
          </w:p>
        </w:tc>
        <w:tc>
          <w:tcPr>
            <w:tcW w:w="904" w:type="pct"/>
            <w:vAlign w:val="center"/>
          </w:tcPr>
          <w:p w:rsidR="0018722C">
            <w:pPr>
              <w:pStyle w:val="affff9"/>
              <w:topLinePunct/>
              <w:ind w:leftChars="0" w:left="0" w:rightChars="0" w:right="0" w:firstLineChars="0" w:firstLine="0"/>
              <w:spacing w:line="240" w:lineRule="atLeast"/>
            </w:pPr>
            <w:r>
              <w:t>22.0</w:t>
            </w:r>
          </w:p>
        </w:tc>
      </w:tr>
      <w:tr>
        <w:tc>
          <w:tcPr>
            <w:tcW w:w="477" w:type="pct"/>
            <w:vAlign w:val="center"/>
          </w:tcPr>
          <w:p w:rsidR="0018722C">
            <w:pPr>
              <w:pStyle w:val="ac"/>
              <w:topLinePunct/>
              <w:ind w:leftChars="0" w:left="0" w:rightChars="0" w:right="0" w:firstLineChars="0" w:firstLine="0"/>
              <w:spacing w:line="240" w:lineRule="atLeast"/>
            </w:pPr>
            <w:r>
              <w:t>大洋</w:t>
            </w:r>
          </w:p>
        </w:tc>
        <w:tc>
          <w:tcPr>
            <w:tcW w:w="798" w:type="pct"/>
            <w:vAlign w:val="center"/>
          </w:tcPr>
          <w:p w:rsidR="0018722C">
            <w:pPr>
              <w:pStyle w:val="affff9"/>
              <w:topLinePunct/>
              <w:ind w:leftChars="0" w:left="0" w:rightChars="0" w:right="0" w:firstLineChars="0" w:firstLine="0"/>
              <w:spacing w:line="240" w:lineRule="atLeast"/>
            </w:pPr>
            <w:r>
              <w:t>34</w:t>
            </w:r>
          </w:p>
        </w:tc>
        <w:tc>
          <w:tcPr>
            <w:tcW w:w="1064" w:type="pct"/>
            <w:vAlign w:val="center"/>
          </w:tcPr>
          <w:p w:rsidR="0018722C">
            <w:pPr>
              <w:pStyle w:val="affff9"/>
              <w:topLinePunct/>
              <w:ind w:leftChars="0" w:left="0" w:rightChars="0" w:right="0" w:firstLineChars="0" w:firstLine="0"/>
              <w:spacing w:line="240" w:lineRule="atLeast"/>
            </w:pPr>
            <w:r>
              <w:t>5.8</w:t>
            </w:r>
          </w:p>
        </w:tc>
        <w:tc>
          <w:tcPr>
            <w:tcW w:w="852" w:type="pct"/>
            <w:vAlign w:val="center"/>
          </w:tcPr>
          <w:p w:rsidR="0018722C">
            <w:pPr>
              <w:pStyle w:val="affff9"/>
              <w:topLinePunct/>
              <w:ind w:leftChars="0" w:left="0" w:rightChars="0" w:right="0" w:firstLineChars="0" w:firstLine="0"/>
              <w:spacing w:line="240" w:lineRule="atLeast"/>
            </w:pPr>
            <w:r>
              <w:t>6</w:t>
            </w:r>
          </w:p>
        </w:tc>
        <w:tc>
          <w:tcPr>
            <w:tcW w:w="905" w:type="pct"/>
            <w:vAlign w:val="center"/>
          </w:tcPr>
          <w:p w:rsidR="0018722C">
            <w:pPr>
              <w:pStyle w:val="affff9"/>
              <w:topLinePunct/>
              <w:ind w:leftChars="0" w:left="0" w:rightChars="0" w:right="0" w:firstLineChars="0" w:firstLine="0"/>
              <w:spacing w:line="240" w:lineRule="atLeast"/>
            </w:pPr>
            <w:r>
              <w:t>25</w:t>
            </w:r>
          </w:p>
        </w:tc>
        <w:tc>
          <w:tcPr>
            <w:tcW w:w="904" w:type="pct"/>
            <w:vAlign w:val="center"/>
          </w:tcPr>
          <w:p w:rsidR="0018722C">
            <w:pPr>
              <w:pStyle w:val="affff9"/>
              <w:topLinePunct/>
              <w:ind w:leftChars="0" w:left="0" w:rightChars="0" w:right="0" w:firstLineChars="0" w:firstLine="0"/>
              <w:spacing w:line="240" w:lineRule="atLeast"/>
            </w:pPr>
            <w:r>
              <w:t>24.0</w:t>
            </w:r>
          </w:p>
        </w:tc>
      </w:tr>
      <w:tr>
        <w:tc>
          <w:tcPr>
            <w:tcW w:w="477" w:type="pct"/>
            <w:vAlign w:val="center"/>
          </w:tcPr>
          <w:p w:rsidR="0018722C">
            <w:pPr>
              <w:pStyle w:val="ac"/>
              <w:topLinePunct/>
              <w:ind w:leftChars="0" w:left="0" w:rightChars="0" w:right="0" w:firstLineChars="0" w:firstLine="0"/>
              <w:spacing w:line="240" w:lineRule="atLeast"/>
            </w:pPr>
            <w:r>
              <w:t>北美</w:t>
            </w:r>
          </w:p>
        </w:tc>
        <w:tc>
          <w:tcPr>
            <w:tcW w:w="798" w:type="pct"/>
            <w:vAlign w:val="center"/>
          </w:tcPr>
          <w:p w:rsidR="0018722C">
            <w:pPr>
              <w:pStyle w:val="affff9"/>
              <w:topLinePunct/>
              <w:ind w:leftChars="0" w:left="0" w:rightChars="0" w:right="0" w:firstLineChars="0" w:firstLine="0"/>
              <w:spacing w:line="240" w:lineRule="atLeast"/>
            </w:pPr>
            <w:r>
              <w:t>30</w:t>
            </w:r>
          </w:p>
        </w:tc>
        <w:tc>
          <w:tcPr>
            <w:tcW w:w="1064" w:type="pct"/>
            <w:vAlign w:val="center"/>
          </w:tcPr>
          <w:p w:rsidR="0018722C">
            <w:pPr>
              <w:pStyle w:val="affff9"/>
              <w:topLinePunct/>
              <w:ind w:leftChars="0" w:left="0" w:rightChars="0" w:right="0" w:firstLineChars="0" w:firstLine="0"/>
              <w:spacing w:line="240" w:lineRule="atLeast"/>
            </w:pPr>
            <w:r>
              <w:t>5.0</w:t>
            </w:r>
          </w:p>
        </w:tc>
        <w:tc>
          <w:tcPr>
            <w:tcW w:w="852" w:type="pct"/>
            <w:vAlign w:val="center"/>
          </w:tcPr>
          <w:p w:rsidR="0018722C">
            <w:pPr>
              <w:pStyle w:val="affff9"/>
              <w:topLinePunct/>
              <w:ind w:leftChars="0" w:left="0" w:rightChars="0" w:right="0" w:firstLineChars="0" w:firstLine="0"/>
              <w:spacing w:line="240" w:lineRule="atLeast"/>
            </w:pPr>
            <w:r>
              <w:t>2</w:t>
            </w:r>
          </w:p>
        </w:tc>
        <w:tc>
          <w:tcPr>
            <w:tcW w:w="905" w:type="pct"/>
            <w:vAlign w:val="center"/>
          </w:tcPr>
          <w:p w:rsidR="0018722C">
            <w:pPr>
              <w:pStyle w:val="affff9"/>
              <w:topLinePunct/>
              <w:ind w:leftChars="0" w:left="0" w:rightChars="0" w:right="0" w:firstLineChars="0" w:firstLine="0"/>
              <w:spacing w:line="240" w:lineRule="atLeast"/>
            </w:pPr>
            <w:r>
              <w:t>4</w:t>
            </w:r>
          </w:p>
        </w:tc>
        <w:tc>
          <w:tcPr>
            <w:tcW w:w="904" w:type="pct"/>
            <w:vAlign w:val="center"/>
          </w:tcPr>
          <w:p w:rsidR="0018722C">
            <w:pPr>
              <w:pStyle w:val="ad"/>
              <w:topLinePunct/>
              <w:ind w:leftChars="0" w:left="0" w:rightChars="0" w:right="0" w:firstLineChars="0" w:firstLine="0"/>
              <w:spacing w:line="240" w:lineRule="atLeast"/>
            </w:pPr>
            <w:r>
              <w:t>50</w:t>
            </w:r>
            <w:r>
              <w:t>/</w:t>
            </w:r>
            <w:r>
              <w:t>0</w:t>
            </w:r>
          </w:p>
        </w:tc>
      </w:tr>
      <w:tr>
        <w:tc>
          <w:tcPr>
            <w:tcW w:w="477" w:type="pct"/>
            <w:vAlign w:val="center"/>
          </w:tcPr>
          <w:p w:rsidR="0018722C">
            <w:pPr>
              <w:pStyle w:val="ac"/>
              <w:topLinePunct/>
              <w:ind w:leftChars="0" w:left="0" w:rightChars="0" w:right="0" w:firstLineChars="0" w:firstLine="0"/>
              <w:spacing w:line="240" w:lineRule="atLeast"/>
            </w:pPr>
            <w:r>
              <w:t>南美</w:t>
            </w:r>
          </w:p>
        </w:tc>
        <w:tc>
          <w:tcPr>
            <w:tcW w:w="798" w:type="pct"/>
            <w:vAlign w:val="center"/>
          </w:tcPr>
          <w:p w:rsidR="0018722C">
            <w:pPr>
              <w:pStyle w:val="affff9"/>
              <w:topLinePunct/>
              <w:ind w:leftChars="0" w:left="0" w:rightChars="0" w:right="0" w:firstLineChars="0" w:firstLine="0"/>
              <w:spacing w:line="240" w:lineRule="atLeast"/>
            </w:pPr>
            <w:r>
              <w:t>20</w:t>
            </w:r>
          </w:p>
        </w:tc>
        <w:tc>
          <w:tcPr>
            <w:tcW w:w="1064" w:type="pct"/>
            <w:vAlign w:val="center"/>
          </w:tcPr>
          <w:p w:rsidR="0018722C">
            <w:pPr>
              <w:pStyle w:val="affff9"/>
              <w:topLinePunct/>
              <w:ind w:leftChars="0" w:left="0" w:rightChars="0" w:right="0" w:firstLineChars="0" w:firstLine="0"/>
              <w:spacing w:line="240" w:lineRule="atLeast"/>
            </w:pPr>
            <w:r>
              <w:t>3.3</w:t>
            </w:r>
          </w:p>
        </w:tc>
        <w:tc>
          <w:tcPr>
            <w:tcW w:w="852" w:type="pct"/>
            <w:vAlign w:val="center"/>
          </w:tcPr>
          <w:p w:rsidR="0018722C">
            <w:pPr>
              <w:pStyle w:val="affff9"/>
              <w:topLinePunct/>
              <w:ind w:leftChars="0" w:left="0" w:rightChars="0" w:right="0" w:firstLineChars="0" w:firstLine="0"/>
              <w:spacing w:line="240" w:lineRule="atLeast"/>
            </w:pPr>
            <w:r>
              <w:t>6</w:t>
            </w:r>
          </w:p>
        </w:tc>
        <w:tc>
          <w:tcPr>
            <w:tcW w:w="905" w:type="pct"/>
            <w:vAlign w:val="center"/>
          </w:tcPr>
          <w:p w:rsidR="0018722C">
            <w:pPr>
              <w:pStyle w:val="affff9"/>
              <w:topLinePunct/>
              <w:ind w:leftChars="0" w:left="0" w:rightChars="0" w:right="0" w:firstLineChars="0" w:firstLine="0"/>
              <w:spacing w:line="240" w:lineRule="atLeast"/>
            </w:pPr>
            <w:r>
              <w:t>49</w:t>
            </w:r>
          </w:p>
        </w:tc>
        <w:tc>
          <w:tcPr>
            <w:tcW w:w="904" w:type="pct"/>
            <w:vAlign w:val="center"/>
          </w:tcPr>
          <w:p w:rsidR="0018722C">
            <w:pPr>
              <w:pStyle w:val="affff9"/>
              <w:topLinePunct/>
              <w:ind w:leftChars="0" w:left="0" w:rightChars="0" w:right="0" w:firstLineChars="0" w:firstLine="0"/>
              <w:spacing w:line="240" w:lineRule="atLeast"/>
            </w:pPr>
            <w:r>
              <w:t>12.2</w:t>
            </w:r>
          </w:p>
        </w:tc>
      </w:tr>
      <w:tr>
        <w:tc>
          <w:tcPr>
            <w:tcW w:w="477"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598</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92</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245</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r>
    </w:tbl>
    <w:p w:rsidR="0018722C">
      <w:pPr>
        <w:pStyle w:val="aff3"/>
        <w:topLinePunct/>
      </w:pPr>
      <w:r>
        <w:t>资料来源：中商情报网整理而</w:t>
      </w:r>
      <w:r>
        <w:t>(</w:t>
      </w:r>
      <w:r>
        <w:t>www.</w:t>
      </w:r>
      <w:r w:rsidR="004B696B">
        <w:t xml:space="preserve"> </w:t>
      </w:r>
      <w:r w:rsidR="004B696B">
        <w:t>askci.</w:t>
      </w:r>
      <w:r w:rsidR="004B696B">
        <w:t xml:space="preserve"> </w:t>
      </w:r>
      <w:r w:rsidR="004B696B">
        <w:t>com</w:t>
      </w:r>
      <w:r>
        <w:t>)</w:t>
      </w:r>
    </w:p>
    <w:p w:rsidR="0018722C">
      <w:pPr>
        <w:topLinePunct/>
      </w:pPr>
      <w:r>
        <w:t>中国境外农业合作越来越呈现多样化，80</w:t>
      </w:r>
      <w:r w:rsidR="001852F3">
        <w:t xml:space="preserve">年代以前主要由中国国家承担项目，主要由农业科研单位和国有农业的企业对外合作，伴随着中国农业对外的开放度，加上中国政府提倡“民企”走出去投资，境外农业投资日益增多。目前中粮集团已经对泰国农业投资合作，因为泰国农产品多样丰富，品质好，中粮在泰国投资的同时也可以扩展国内的市场营销。在农业方面的</w:t>
      </w:r>
      <w:r w:rsidR="001852F3">
        <w:t xml:space="preserve">“双向开放</w:t>
      </w:r>
      <w:r>
        <w:rPr>
          <w:vertAlign w:val="superscript"/>
          /&gt;
        </w:rPr>
        <w:t>54</w:t>
      </w:r>
      <w:r>
        <w:t>”</w:t>
      </w:r>
      <w:r w:rsidR="001852F3">
        <w:t xml:space="preserve">下，农业领域的投资会是中国企业来泰国投资的首选投资领域。</w:t>
      </w:r>
    </w:p>
    <w:p w:rsidR="0018722C">
      <w:pPr>
        <w:pStyle w:val="Heading4"/>
        <w:topLinePunct/>
        <w:ind w:left="200" w:hangingChars="200" w:hanging="200"/>
      </w:pPr>
      <w:r>
        <w:t>二、</w:t>
      </w:r>
      <w:r w:rsidRPr="00DB64CE">
        <w:t>泰国橡胶产业</w:t>
      </w:r>
    </w:p>
    <w:p w:rsidR="0018722C">
      <w:pPr>
        <w:topLinePunct/>
      </w:pPr>
      <w:r>
        <w:t>天然橡胶是泰国的重要出口产品之一。在全世界</w:t>
      </w:r>
      <w:r w:rsidR="001852F3">
        <w:t xml:space="preserve">70%的天然橡胶供应来自东南亚。泰国天然橡胶产业比较成熟，但是还缺乏生产橡胶附加值产品的能力，因此泰国政府努力支持泰国橡胶工业化的发展，最重要的是吸引外资，获取别人的经验。</w:t>
      </w:r>
    </w:p>
    <w:p w:rsidR="0018722C">
      <w:pPr>
        <w:topLinePunct/>
      </w:pPr>
      <w:r>
        <w:t>2013</w:t>
      </w:r>
      <w:r w:rsidR="001852F3">
        <w:t xml:space="preserve">年泰国天然橡胶的出口总量依然是全球的第一位，占全球总天然橡胶供应量</w:t>
      </w:r>
      <w:r>
        <w:t>的</w:t>
      </w:r>
      <w:r>
        <w:t>35</w:t>
      </w:r>
      <w:r>
        <w:t>.</w:t>
      </w:r>
      <w:r>
        <w:t>4%</w:t>
      </w:r>
      <w:r>
        <w:t>。在全球排序上的</w:t>
      </w:r>
      <w:r>
        <w:t>3</w:t>
      </w:r>
      <w:r/>
      <w:r w:rsidR="001852F3">
        <w:t xml:space="preserve">大天然橡胶生产国有泰国、印尼和越南。全球消费天然橡胶方面，中国占在第一位，中国是世界上最大的天然橡胶消费国，占世界总消费天然橡胶的</w:t>
      </w:r>
      <w:r>
        <w:t>33%，在中国应用大量天然橡胶制造轮胎。全球的天然橡胶需求预</w:t>
      </w:r>
      <w:r>
        <w:t>测</w:t>
      </w:r>
    </w:p>
    <w:p w:rsidR="0018722C">
      <w:pPr>
        <w:topLinePunct/>
      </w:pPr>
      <w:r>
        <w:t>2013</w:t>
      </w:r>
      <w:r w:rsidR="001852F3">
        <w:t xml:space="preserve">年到</w:t>
      </w:r>
      <w:r w:rsidR="001852F3">
        <w:t xml:space="preserve">2018</w:t>
      </w:r>
      <w:r w:rsidR="001852F3">
        <w:t xml:space="preserve">年平均每年将增加</w:t>
      </w:r>
      <w:r w:rsidR="001852F3">
        <w:t xml:space="preserve">3</w:t>
      </w:r>
      <w:r>
        <w:t>.</w:t>
      </w:r>
      <w:r>
        <w:t>7%左右。</w:t>
      </w:r>
    </w:p>
    <w:p w:rsidR="0018722C">
      <w:pPr>
        <w:pStyle w:val="a8"/>
        <w:topLinePunct/>
      </w:pPr>
      <w:r>
        <w:t>表</w:t>
      </w:r>
      <w:r>
        <w:t> </w:t>
      </w:r>
      <w:r>
        <w:t>3</w:t>
      </w:r>
      <w:r>
        <w:t>.</w:t>
      </w:r>
      <w:r>
        <w:t>41</w:t>
      </w:r>
      <w:r w:rsidRPr="00000000">
        <w:tab/>
        <w:t>2013</w:t>
      </w:r>
      <w:r/>
      <w:r>
        <w:t>年全球天然橡胶供应总量的前</w:t>
      </w:r>
      <w:r/>
      <w:r>
        <w:t>15</w:t>
      </w:r>
      <w:r/>
      <w:r>
        <w:t>名国家</w:t>
      </w:r>
    </w:p>
    <w:tbl>
      <w:tblPr>
        <w:tblW w:w="5000" w:type="pct"/>
        <w:tblInd w:w="17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9"/>
        <w:gridCol w:w="2552"/>
        <w:gridCol w:w="2341"/>
      </w:tblGrid>
      <w:tr>
        <w:trPr>
          <w:tblHeader/>
        </w:trPr>
        <w:tc>
          <w:tcPr>
            <w:tcW w:w="1430" w:type="pct"/>
            <w:vAlign w:val="center"/>
            <w:tcBorders>
              <w:top w:val="single" w:sz="4" w:space="0" w:color="auto"/>
              <w:bottom w:val="single" w:sz="4" w:space="0" w:color="auto"/>
            </w:tcBorders>
          </w:tcPr>
          <w:p w:rsidR="0018722C">
            <w:pPr>
              <w:widowControl w:val="0"/>
              <w:snapToGrid w:val="1"/>
              <w:spacing w:beforeLines="0" w:afterLines="0" w:lineRule="auto" w:line="240" w:after="0" w:before="38"/>
              <w:ind w:firstLineChars="0" w:firstLine="0" w:leftChars="0" w:left="359" w:rightChars="0" w:right="35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国家</w:t>
            </w:r>
          </w:p>
        </w:tc>
        <w:tc>
          <w:tcPr>
            <w:tcW w:w="2552" w:type="dxa"/>
          </w:tcPr>
          <w:p w:rsidR="0018722C">
            <w:pPr>
              <w:widowControl w:val="0"/>
              <w:snapToGrid w:val="1"/>
              <w:spacing w:beforeLines="0" w:afterLines="0" w:lineRule="auto" w:line="240" w:after="0" w:before="38"/>
              <w:ind w:firstLineChars="0" w:firstLine="0" w:rightChars="0" w:right="0" w:leftChars="0" w:left="19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出口总价值（美元）</w:t>
            </w:r>
          </w:p>
        </w:tc>
        <w:tc>
          <w:tcPr>
            <w:tcW w:w="2341" w:type="dxa"/>
          </w:tcPr>
          <w:p w:rsidR="0018722C">
            <w:pPr>
              <w:widowControl w:val="0"/>
              <w:snapToGrid w:val="1"/>
              <w:spacing w:beforeLines="0" w:afterLines="0" w:lineRule="auto" w:line="240" w:after="0" w:before="38"/>
              <w:ind w:firstLineChars="0" w:firstLine="0" w:rightChars="0" w:right="0" w:leftChars="0" w:left="14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占全球的比例（%）</w:t>
            </w:r>
          </w:p>
        </w:tc>
      </w:tr>
    </w:tbl>
    <w:p w:rsidR="0018722C">
      <w:pPr>
        <w:pStyle w:val="affa"/>
      </w:pPr>
    </w:p>
    <w:p w:rsidR="0018722C">
      <w:pPr>
        <w:pStyle w:val="aff7"/>
        <w:topLinePunct/>
      </w:pPr>
      <w:r>
        <w:pict>
          <v:line style="position:absolute;mso-position-horizontal-relative:page;mso-position-vertical-relative:paragraph;z-index:5968;mso-wrap-distance-left:0;mso-wrap-distance-right:0" from="90.024002pt,10.80001pt" to="234.044002pt,10.80001pt" stroked="true" strokeweight=".47998pt" strokecolor="#000000">
            <v:stroke dashstyle="solid"/>
            <w10:wrap type="topAndBottom"/>
          </v:line>
        </w:pict>
      </w:r>
    </w:p>
    <w:p w:rsidR="0018722C">
      <w:pPr>
        <w:topLinePunct/>
      </w:pPr>
      <w:r>
        <w:rPr>
          <w:rFonts w:cstheme="minorBidi" w:hAnsiTheme="minorHAnsi" w:eastAsiaTheme="minorHAnsi" w:asciiTheme="minorHAnsi" w:ascii="Calibri" w:eastAsia="Calibri"/>
        </w:rPr>
        <w:t>54</w:t>
      </w:r>
      <w:r>
        <w:rPr>
          <w:rFonts w:cstheme="minorBidi" w:hAnsiTheme="minorHAnsi" w:eastAsiaTheme="minorHAnsi" w:asciiTheme="minorHAnsi"/>
        </w:rPr>
        <w:t>双向开放是指</w:t>
      </w:r>
      <w:r w:rsidR="001852F3">
        <w:rPr>
          <w:rFonts w:cstheme="minorBidi" w:hAnsiTheme="minorHAnsi" w:eastAsiaTheme="minorHAnsi" w:asciiTheme="minorHAnsi"/>
        </w:rPr>
        <w:t xml:space="preserve">泰国</w:t>
      </w:r>
      <w:r>
        <w:rPr>
          <w:rFonts w:ascii="Calibri" w:eastAsia="Calibri" w:cstheme="minorBidi" w:hAnsiTheme="minorHAnsi"/>
        </w:rPr>
        <w:t>BOI</w:t>
      </w:r>
      <w:r>
        <w:rPr>
          <w:rFonts w:cstheme="minorBidi" w:hAnsiTheme="minorHAnsi" w:eastAsiaTheme="minorHAnsi" w:asciiTheme="minorHAnsi"/>
        </w:rPr>
        <w:t>促进农业方面投资的同时，中国境外农业投资也正在开放。</w:t>
      </w:r>
    </w:p>
    <w:p w:rsidR="0018722C">
      <w:pPr>
        <w:topLinePunct/>
      </w:pPr>
      <w:r>
        <w:rPr>
          <w:rFonts w:cstheme="minorBidi" w:hAnsiTheme="minorHAnsi" w:eastAsiaTheme="minorHAnsi" w:asciiTheme="minorHAnsi" w:ascii="Calibri"/>
        </w:rPr>
        <w:t>99</w:t>
      </w:r>
    </w:p>
    <w:p w:rsidR="0018722C">
      <w:pPr>
        <w:rPr/>
        <w:topLinePunct/>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9"/>
        <w:gridCol w:w="2552"/>
        <w:gridCol w:w="2341"/>
      </w:tblGrid>
      <w:tr>
        <w:trPr>
          <w:trHeight w:val="400" w:hRule="atLeast"/>
        </w:trPr>
        <w:tc>
          <w:tcPr>
            <w:tcW w:w="1959" w:type="dxa"/>
          </w:tcPr>
          <w:p w:rsidR="0018722C">
            <w:pPr>
              <w:topLinePunct/>
              <w:ind w:leftChars="0" w:left="0" w:rightChars="0" w:right="0" w:firstLineChars="0" w:firstLine="0"/>
              <w:spacing w:line="240" w:lineRule="atLeast"/>
            </w:pPr>
            <w:r>
              <w:t>泰国</w:t>
            </w:r>
          </w:p>
        </w:tc>
        <w:tc>
          <w:tcPr>
            <w:tcW w:w="2552" w:type="dxa"/>
          </w:tcPr>
          <w:p w:rsidR="0018722C">
            <w:pPr>
              <w:topLinePunct/>
              <w:ind w:leftChars="0" w:left="0" w:rightChars="0" w:right="0" w:firstLineChars="0" w:firstLine="0"/>
              <w:spacing w:line="240" w:lineRule="atLeast"/>
            </w:pPr>
            <w:r>
              <w:t>8,233,510,000</w:t>
            </w:r>
          </w:p>
        </w:tc>
        <w:tc>
          <w:tcPr>
            <w:tcW w:w="2341" w:type="dxa"/>
          </w:tcPr>
          <w:p w:rsidR="0018722C">
            <w:pPr>
              <w:topLinePunct/>
              <w:ind w:leftChars="0" w:left="0" w:rightChars="0" w:right="0" w:firstLineChars="0" w:firstLine="0"/>
              <w:spacing w:line="240" w:lineRule="atLeast"/>
            </w:pPr>
            <w:r>
              <w:t>35.4%</w:t>
            </w:r>
          </w:p>
        </w:tc>
      </w:tr>
      <w:tr>
        <w:trPr>
          <w:trHeight w:val="400" w:hRule="atLeast"/>
        </w:trPr>
        <w:tc>
          <w:tcPr>
            <w:tcW w:w="1959" w:type="dxa"/>
          </w:tcPr>
          <w:p w:rsidR="0018722C">
            <w:pPr>
              <w:topLinePunct/>
              <w:ind w:leftChars="0" w:left="0" w:rightChars="0" w:right="0" w:firstLineChars="0" w:firstLine="0"/>
              <w:spacing w:line="240" w:lineRule="atLeast"/>
            </w:pPr>
            <w:r>
              <w:t>印度尼西亚</w:t>
            </w:r>
          </w:p>
        </w:tc>
        <w:tc>
          <w:tcPr>
            <w:tcW w:w="2552" w:type="dxa"/>
          </w:tcPr>
          <w:p w:rsidR="0018722C">
            <w:pPr>
              <w:topLinePunct/>
              <w:ind w:leftChars="0" w:left="0" w:rightChars="0" w:right="0" w:firstLineChars="0" w:firstLine="0"/>
              <w:spacing w:line="240" w:lineRule="atLeast"/>
            </w:pPr>
            <w:r>
              <w:t>6,910,663,000</w:t>
            </w:r>
          </w:p>
        </w:tc>
        <w:tc>
          <w:tcPr>
            <w:tcW w:w="2341" w:type="dxa"/>
          </w:tcPr>
          <w:p w:rsidR="0018722C">
            <w:pPr>
              <w:topLinePunct/>
              <w:ind w:leftChars="0" w:left="0" w:rightChars="0" w:right="0" w:firstLineChars="0" w:firstLine="0"/>
              <w:spacing w:line="240" w:lineRule="atLeast"/>
            </w:pPr>
            <w:r>
              <w:t>29.7%</w:t>
            </w:r>
          </w:p>
        </w:tc>
      </w:tr>
      <w:tr>
        <w:trPr>
          <w:trHeight w:val="400" w:hRule="atLeast"/>
        </w:trPr>
        <w:tc>
          <w:tcPr>
            <w:tcW w:w="1959" w:type="dxa"/>
          </w:tcPr>
          <w:p w:rsidR="0018722C">
            <w:pPr>
              <w:topLinePunct/>
              <w:ind w:leftChars="0" w:left="0" w:rightChars="0" w:right="0" w:firstLineChars="0" w:firstLine="0"/>
              <w:spacing w:line="240" w:lineRule="atLeast"/>
            </w:pPr>
            <w:r>
              <w:t>马来西亚</w:t>
            </w:r>
          </w:p>
        </w:tc>
        <w:tc>
          <w:tcPr>
            <w:tcW w:w="2552" w:type="dxa"/>
          </w:tcPr>
          <w:p w:rsidR="0018722C">
            <w:pPr>
              <w:topLinePunct/>
              <w:ind w:leftChars="0" w:left="0" w:rightChars="0" w:right="0" w:firstLineChars="0" w:firstLine="0"/>
              <w:spacing w:line="240" w:lineRule="atLeast"/>
            </w:pPr>
            <w:r>
              <w:t>2,230,998,000</w:t>
            </w:r>
          </w:p>
        </w:tc>
        <w:tc>
          <w:tcPr>
            <w:tcW w:w="2341" w:type="dxa"/>
          </w:tcPr>
          <w:p w:rsidR="0018722C">
            <w:pPr>
              <w:topLinePunct/>
              <w:ind w:leftChars="0" w:left="0" w:rightChars="0" w:right="0" w:firstLineChars="0" w:firstLine="0"/>
              <w:spacing w:line="240" w:lineRule="atLeast"/>
            </w:pPr>
            <w:r>
              <w:t>9.6%</w:t>
            </w:r>
          </w:p>
        </w:tc>
      </w:tr>
      <w:tr>
        <w:trPr>
          <w:trHeight w:val="380" w:hRule="atLeast"/>
        </w:trPr>
        <w:tc>
          <w:tcPr>
            <w:tcW w:w="1959" w:type="dxa"/>
          </w:tcPr>
          <w:p w:rsidR="0018722C">
            <w:pPr>
              <w:topLinePunct/>
              <w:ind w:leftChars="0" w:left="0" w:rightChars="0" w:right="0" w:firstLineChars="0" w:firstLine="0"/>
              <w:spacing w:line="240" w:lineRule="atLeast"/>
            </w:pPr>
            <w:r>
              <w:t>越南</w:t>
            </w:r>
          </w:p>
        </w:tc>
        <w:tc>
          <w:tcPr>
            <w:tcW w:w="2552" w:type="dxa"/>
          </w:tcPr>
          <w:p w:rsidR="0018722C">
            <w:pPr>
              <w:topLinePunct/>
              <w:ind w:leftChars="0" w:left="0" w:rightChars="0" w:right="0" w:firstLineChars="0" w:firstLine="0"/>
              <w:spacing w:line="240" w:lineRule="atLeast"/>
            </w:pPr>
            <w:r>
              <w:t>1,810,216,000</w:t>
            </w:r>
          </w:p>
        </w:tc>
        <w:tc>
          <w:tcPr>
            <w:tcW w:w="2341" w:type="dxa"/>
          </w:tcPr>
          <w:p w:rsidR="0018722C">
            <w:pPr>
              <w:topLinePunct/>
              <w:ind w:leftChars="0" w:left="0" w:rightChars="0" w:right="0" w:firstLineChars="0" w:firstLine="0"/>
              <w:spacing w:line="240" w:lineRule="atLeast"/>
            </w:pPr>
            <w:r>
              <w:t>7.8%</w:t>
            </w:r>
          </w:p>
        </w:tc>
      </w:tr>
      <w:tr>
        <w:trPr>
          <w:trHeight w:val="400" w:hRule="atLeast"/>
        </w:trPr>
        <w:tc>
          <w:tcPr>
            <w:tcW w:w="1959" w:type="dxa"/>
          </w:tcPr>
          <w:p w:rsidR="0018722C">
            <w:pPr>
              <w:topLinePunct/>
              <w:ind w:leftChars="0" w:left="0" w:rightChars="0" w:right="0" w:firstLineChars="0" w:firstLine="0"/>
              <w:spacing w:line="240" w:lineRule="atLeast"/>
            </w:pPr>
            <w:r>
              <w:t>科特迪瓦</w:t>
            </w:r>
          </w:p>
        </w:tc>
        <w:tc>
          <w:tcPr>
            <w:tcW w:w="2552" w:type="dxa"/>
          </w:tcPr>
          <w:p w:rsidR="0018722C">
            <w:pPr>
              <w:topLinePunct/>
              <w:ind w:leftChars="0" w:left="0" w:rightChars="0" w:right="0" w:firstLineChars="0" w:firstLine="0"/>
              <w:spacing w:line="240" w:lineRule="atLeast"/>
            </w:pPr>
            <w:r>
              <w:t>942,518,000</w:t>
            </w:r>
          </w:p>
        </w:tc>
        <w:tc>
          <w:tcPr>
            <w:tcW w:w="2341" w:type="dxa"/>
          </w:tcPr>
          <w:p w:rsidR="0018722C">
            <w:pPr>
              <w:topLinePunct/>
              <w:ind w:leftChars="0" w:left="0" w:rightChars="0" w:right="0" w:firstLineChars="0" w:firstLine="0"/>
              <w:spacing w:line="240" w:lineRule="atLeast"/>
            </w:pPr>
            <w:r>
              <w:t>4%</w:t>
            </w:r>
          </w:p>
        </w:tc>
      </w:tr>
      <w:tr>
        <w:trPr>
          <w:trHeight w:val="400" w:hRule="atLeast"/>
        </w:trPr>
        <w:tc>
          <w:tcPr>
            <w:tcW w:w="1959" w:type="dxa"/>
          </w:tcPr>
          <w:p w:rsidR="0018722C">
            <w:pPr>
              <w:topLinePunct/>
              <w:ind w:leftChars="0" w:left="0" w:rightChars="0" w:right="0" w:firstLineChars="0" w:firstLine="0"/>
              <w:spacing w:line="240" w:lineRule="atLeast"/>
            </w:pPr>
            <w:r>
              <w:t>德国</w:t>
            </w:r>
          </w:p>
        </w:tc>
        <w:tc>
          <w:tcPr>
            <w:tcW w:w="2552" w:type="dxa"/>
          </w:tcPr>
          <w:p w:rsidR="0018722C">
            <w:pPr>
              <w:topLinePunct/>
              <w:ind w:leftChars="0" w:left="0" w:rightChars="0" w:right="0" w:firstLineChars="0" w:firstLine="0"/>
              <w:spacing w:line="240" w:lineRule="atLeast"/>
            </w:pPr>
            <w:r>
              <w:t>336,816,000</w:t>
            </w:r>
          </w:p>
        </w:tc>
        <w:tc>
          <w:tcPr>
            <w:tcW w:w="2341" w:type="dxa"/>
          </w:tcPr>
          <w:p w:rsidR="0018722C">
            <w:pPr>
              <w:topLinePunct/>
              <w:ind w:leftChars="0" w:left="0" w:rightChars="0" w:right="0" w:firstLineChars="0" w:firstLine="0"/>
              <w:spacing w:line="240" w:lineRule="atLeast"/>
            </w:pPr>
            <w:r>
              <w:t>1.4%</w:t>
            </w:r>
          </w:p>
        </w:tc>
      </w:tr>
      <w:tr>
        <w:trPr>
          <w:trHeight w:val="400" w:hRule="atLeast"/>
        </w:trPr>
        <w:tc>
          <w:tcPr>
            <w:tcW w:w="1959" w:type="dxa"/>
          </w:tcPr>
          <w:p w:rsidR="0018722C">
            <w:pPr>
              <w:topLinePunct/>
              <w:ind w:leftChars="0" w:left="0" w:rightChars="0" w:right="0" w:firstLineChars="0" w:firstLine="0"/>
              <w:spacing w:line="240" w:lineRule="atLeast"/>
            </w:pPr>
            <w:r>
              <w:t>比利时</w:t>
            </w:r>
          </w:p>
        </w:tc>
        <w:tc>
          <w:tcPr>
            <w:tcW w:w="2552" w:type="dxa"/>
          </w:tcPr>
          <w:p w:rsidR="0018722C">
            <w:pPr>
              <w:topLinePunct/>
              <w:ind w:leftChars="0" w:left="0" w:rightChars="0" w:right="0" w:firstLineChars="0" w:firstLine="0"/>
              <w:spacing w:line="240" w:lineRule="atLeast"/>
            </w:pPr>
            <w:r>
              <w:t>296,008,000</w:t>
            </w:r>
          </w:p>
        </w:tc>
        <w:tc>
          <w:tcPr>
            <w:tcW w:w="2341" w:type="dxa"/>
          </w:tcPr>
          <w:p w:rsidR="0018722C">
            <w:pPr>
              <w:topLinePunct/>
              <w:ind w:leftChars="0" w:left="0" w:rightChars="0" w:right="0" w:firstLineChars="0" w:firstLine="0"/>
              <w:spacing w:line="240" w:lineRule="atLeast"/>
            </w:pPr>
            <w:r>
              <w:t>1.3%</w:t>
            </w:r>
          </w:p>
        </w:tc>
      </w:tr>
      <w:tr>
        <w:trPr>
          <w:trHeight w:val="400" w:hRule="atLeast"/>
        </w:trPr>
        <w:tc>
          <w:tcPr>
            <w:tcW w:w="1959" w:type="dxa"/>
          </w:tcPr>
          <w:p w:rsidR="0018722C">
            <w:pPr>
              <w:topLinePunct/>
              <w:ind w:leftChars="0" w:left="0" w:rightChars="0" w:right="0" w:firstLineChars="0" w:firstLine="0"/>
              <w:spacing w:line="240" w:lineRule="atLeast"/>
            </w:pPr>
            <w:r>
              <w:t>危地马拉</w:t>
            </w:r>
          </w:p>
        </w:tc>
        <w:tc>
          <w:tcPr>
            <w:tcW w:w="2552" w:type="dxa"/>
          </w:tcPr>
          <w:p w:rsidR="0018722C">
            <w:pPr>
              <w:topLinePunct/>
              <w:ind w:leftChars="0" w:left="0" w:rightChars="0" w:right="0" w:firstLineChars="0" w:firstLine="0"/>
              <w:spacing w:line="240" w:lineRule="atLeast"/>
            </w:pPr>
            <w:r>
              <w:t>238,843,000</w:t>
            </w:r>
          </w:p>
        </w:tc>
        <w:tc>
          <w:tcPr>
            <w:tcW w:w="2341" w:type="dxa"/>
          </w:tcPr>
          <w:p w:rsidR="0018722C">
            <w:pPr>
              <w:topLinePunct/>
              <w:ind w:leftChars="0" w:left="0" w:rightChars="0" w:right="0" w:firstLineChars="0" w:firstLine="0"/>
              <w:spacing w:line="240" w:lineRule="atLeast"/>
            </w:pPr>
            <w:r>
              <w:t>1%</w:t>
            </w:r>
          </w:p>
        </w:tc>
      </w:tr>
      <w:tr>
        <w:trPr>
          <w:trHeight w:val="400" w:hRule="atLeast"/>
        </w:trPr>
        <w:tc>
          <w:tcPr>
            <w:tcW w:w="1959" w:type="dxa"/>
          </w:tcPr>
          <w:p w:rsidR="0018722C">
            <w:pPr>
              <w:topLinePunct/>
              <w:ind w:leftChars="0" w:left="0" w:rightChars="0" w:right="0" w:firstLineChars="0" w:firstLine="0"/>
              <w:spacing w:line="240" w:lineRule="atLeast"/>
            </w:pPr>
            <w:r>
              <w:t>利比里亚</w:t>
            </w:r>
          </w:p>
        </w:tc>
        <w:tc>
          <w:tcPr>
            <w:tcW w:w="2552" w:type="dxa"/>
          </w:tcPr>
          <w:p w:rsidR="0018722C">
            <w:pPr>
              <w:topLinePunct/>
              <w:ind w:leftChars="0" w:left="0" w:rightChars="0" w:right="0" w:firstLineChars="0" w:firstLine="0"/>
              <w:spacing w:line="240" w:lineRule="atLeast"/>
            </w:pPr>
            <w:r>
              <w:t>201,998,000</w:t>
            </w:r>
          </w:p>
        </w:tc>
        <w:tc>
          <w:tcPr>
            <w:tcW w:w="2341" w:type="dxa"/>
          </w:tcPr>
          <w:p w:rsidR="0018722C">
            <w:pPr>
              <w:topLinePunct/>
              <w:ind w:leftChars="0" w:left="0" w:rightChars="0" w:right="0" w:firstLineChars="0" w:firstLine="0"/>
              <w:spacing w:line="240" w:lineRule="atLeast"/>
            </w:pPr>
            <w:r>
              <w:t>0.9%</w:t>
            </w:r>
          </w:p>
        </w:tc>
      </w:tr>
      <w:tr>
        <w:trPr>
          <w:trHeight w:val="380" w:hRule="atLeast"/>
        </w:trPr>
        <w:tc>
          <w:tcPr>
            <w:tcW w:w="1959" w:type="dxa"/>
          </w:tcPr>
          <w:p w:rsidR="0018722C">
            <w:pPr>
              <w:topLinePunct/>
              <w:ind w:leftChars="0" w:left="0" w:rightChars="0" w:right="0" w:firstLineChars="0" w:firstLine="0"/>
              <w:spacing w:line="240" w:lineRule="atLeast"/>
            </w:pPr>
            <w:r>
              <w:t>缅甸</w:t>
            </w:r>
          </w:p>
        </w:tc>
        <w:tc>
          <w:tcPr>
            <w:tcW w:w="2552" w:type="dxa"/>
          </w:tcPr>
          <w:p w:rsidR="0018722C">
            <w:pPr>
              <w:topLinePunct/>
              <w:ind w:leftChars="0" w:left="0" w:rightChars="0" w:right="0" w:firstLineChars="0" w:firstLine="0"/>
              <w:spacing w:line="240" w:lineRule="atLeast"/>
            </w:pPr>
            <w:r>
              <w:t>199,618,000</w:t>
            </w:r>
          </w:p>
        </w:tc>
        <w:tc>
          <w:tcPr>
            <w:tcW w:w="2341" w:type="dxa"/>
          </w:tcPr>
          <w:p w:rsidR="0018722C">
            <w:pPr>
              <w:topLinePunct/>
              <w:ind w:leftChars="0" w:left="0" w:rightChars="0" w:right="0" w:firstLineChars="0" w:firstLine="0"/>
              <w:spacing w:line="240" w:lineRule="atLeast"/>
            </w:pPr>
            <w:r>
              <w:t>0.9%</w:t>
            </w:r>
          </w:p>
        </w:tc>
      </w:tr>
      <w:tr>
        <w:trPr>
          <w:trHeight w:val="400" w:hRule="atLeast"/>
        </w:trPr>
        <w:tc>
          <w:tcPr>
            <w:tcW w:w="1959" w:type="dxa"/>
          </w:tcPr>
          <w:p w:rsidR="0018722C">
            <w:pPr>
              <w:topLinePunct/>
              <w:ind w:leftChars="0" w:left="0" w:rightChars="0" w:right="0" w:firstLineChars="0" w:firstLine="0"/>
              <w:spacing w:line="240" w:lineRule="atLeast"/>
            </w:pPr>
            <w:r>
              <w:t>新加坡</w:t>
            </w:r>
          </w:p>
        </w:tc>
        <w:tc>
          <w:tcPr>
            <w:tcW w:w="2552" w:type="dxa"/>
          </w:tcPr>
          <w:p w:rsidR="0018722C">
            <w:pPr>
              <w:topLinePunct/>
              <w:ind w:leftChars="0" w:left="0" w:rightChars="0" w:right="0" w:firstLineChars="0" w:firstLine="0"/>
              <w:spacing w:line="240" w:lineRule="atLeast"/>
            </w:pPr>
            <w:r>
              <w:t>187,617,000</w:t>
            </w:r>
          </w:p>
        </w:tc>
        <w:tc>
          <w:tcPr>
            <w:tcW w:w="2341" w:type="dxa"/>
          </w:tcPr>
          <w:p w:rsidR="0018722C">
            <w:pPr>
              <w:topLinePunct/>
              <w:ind w:leftChars="0" w:left="0" w:rightChars="0" w:right="0" w:firstLineChars="0" w:firstLine="0"/>
              <w:spacing w:line="240" w:lineRule="atLeast"/>
            </w:pPr>
            <w:r>
              <w:t>0.8%</w:t>
            </w:r>
          </w:p>
        </w:tc>
      </w:tr>
      <w:tr>
        <w:trPr>
          <w:trHeight w:val="400" w:hRule="atLeast"/>
        </w:trPr>
        <w:tc>
          <w:tcPr>
            <w:tcW w:w="1959" w:type="dxa"/>
          </w:tcPr>
          <w:p w:rsidR="0018722C">
            <w:pPr>
              <w:topLinePunct/>
              <w:ind w:leftChars="0" w:left="0" w:rightChars="0" w:right="0" w:firstLineChars="0" w:firstLine="0"/>
              <w:spacing w:line="240" w:lineRule="atLeast"/>
            </w:pPr>
            <w:r>
              <w:t>卢森堡公国</w:t>
            </w:r>
          </w:p>
        </w:tc>
        <w:tc>
          <w:tcPr>
            <w:tcW w:w="2552" w:type="dxa"/>
          </w:tcPr>
          <w:p w:rsidR="0018722C">
            <w:pPr>
              <w:topLinePunct/>
              <w:ind w:leftChars="0" w:left="0" w:rightChars="0" w:right="0" w:firstLineChars="0" w:firstLine="0"/>
              <w:spacing w:line="240" w:lineRule="atLeast"/>
            </w:pPr>
            <w:r>
              <w:t>174,111,000</w:t>
            </w:r>
          </w:p>
        </w:tc>
        <w:tc>
          <w:tcPr>
            <w:tcW w:w="2341" w:type="dxa"/>
          </w:tcPr>
          <w:p w:rsidR="0018722C">
            <w:pPr>
              <w:topLinePunct/>
              <w:ind w:leftChars="0" w:left="0" w:rightChars="0" w:right="0" w:firstLineChars="0" w:firstLine="0"/>
              <w:spacing w:line="240" w:lineRule="atLeast"/>
            </w:pPr>
            <w:r>
              <w:t>0.7%</w:t>
            </w:r>
          </w:p>
        </w:tc>
      </w:tr>
      <w:tr>
        <w:trPr>
          <w:trHeight w:val="400" w:hRule="atLeast"/>
        </w:trPr>
        <w:tc>
          <w:tcPr>
            <w:tcW w:w="1959" w:type="dxa"/>
          </w:tcPr>
          <w:p w:rsidR="0018722C">
            <w:pPr>
              <w:topLinePunct/>
              <w:ind w:leftChars="0" w:left="0" w:rightChars="0" w:right="0" w:firstLineChars="0" w:firstLine="0"/>
              <w:spacing w:line="240" w:lineRule="atLeast"/>
            </w:pPr>
            <w:r>
              <w:t>尼日利亚</w:t>
            </w:r>
          </w:p>
        </w:tc>
        <w:tc>
          <w:tcPr>
            <w:tcW w:w="2552" w:type="dxa"/>
          </w:tcPr>
          <w:p w:rsidR="0018722C">
            <w:pPr>
              <w:topLinePunct/>
              <w:ind w:leftChars="0" w:left="0" w:rightChars="0" w:right="0" w:firstLineChars="0" w:firstLine="0"/>
              <w:spacing w:line="240" w:lineRule="atLeast"/>
            </w:pPr>
            <w:r>
              <w:t>164,301,000</w:t>
            </w:r>
          </w:p>
        </w:tc>
        <w:tc>
          <w:tcPr>
            <w:tcW w:w="2341" w:type="dxa"/>
          </w:tcPr>
          <w:p w:rsidR="0018722C">
            <w:pPr>
              <w:topLinePunct/>
              <w:ind w:leftChars="0" w:left="0" w:rightChars="0" w:right="0" w:firstLineChars="0" w:firstLine="0"/>
              <w:spacing w:line="240" w:lineRule="atLeast"/>
            </w:pPr>
            <w:r>
              <w:t>0.7%</w:t>
            </w:r>
          </w:p>
        </w:tc>
      </w:tr>
      <w:tr>
        <w:trPr>
          <w:trHeight w:val="400" w:hRule="atLeast"/>
        </w:trPr>
        <w:tc>
          <w:tcPr>
            <w:tcW w:w="1959" w:type="dxa"/>
          </w:tcPr>
          <w:p w:rsidR="0018722C">
            <w:pPr>
              <w:topLinePunct/>
              <w:ind w:leftChars="0" w:left="0" w:rightChars="0" w:right="0" w:firstLineChars="0" w:firstLine="0"/>
              <w:spacing w:line="240" w:lineRule="atLeast"/>
            </w:pPr>
            <w:r>
              <w:t>喀麦隆</w:t>
            </w:r>
          </w:p>
        </w:tc>
        <w:tc>
          <w:tcPr>
            <w:tcW w:w="2552" w:type="dxa"/>
          </w:tcPr>
          <w:p w:rsidR="0018722C">
            <w:pPr>
              <w:topLinePunct/>
              <w:ind w:leftChars="0" w:left="0" w:rightChars="0" w:right="0" w:firstLineChars="0" w:firstLine="0"/>
              <w:spacing w:line="240" w:lineRule="atLeast"/>
            </w:pPr>
            <w:r>
              <w:t>151,401,000</w:t>
            </w:r>
          </w:p>
        </w:tc>
        <w:tc>
          <w:tcPr>
            <w:tcW w:w="2341" w:type="dxa"/>
          </w:tcPr>
          <w:p w:rsidR="0018722C">
            <w:pPr>
              <w:topLinePunct/>
              <w:ind w:leftChars="0" w:left="0" w:rightChars="0" w:right="0" w:firstLineChars="0" w:firstLine="0"/>
              <w:spacing w:line="240" w:lineRule="atLeast"/>
            </w:pPr>
            <w:r>
              <w:t>0.7%</w:t>
            </w:r>
          </w:p>
        </w:tc>
      </w:tr>
      <w:tr>
        <w:trPr>
          <w:trHeight w:val="400" w:hRule="atLeast"/>
        </w:trPr>
        <w:tc>
          <w:tcPr>
            <w:tcW w:w="1959" w:type="dxa"/>
          </w:tcPr>
          <w:p w:rsidR="0018722C">
            <w:pPr>
              <w:topLinePunct/>
              <w:ind w:leftChars="0" w:left="0" w:rightChars="0" w:right="0" w:firstLineChars="0" w:firstLine="0"/>
              <w:spacing w:line="240" w:lineRule="atLeast"/>
            </w:pPr>
            <w:r>
              <w:t>法国</w:t>
            </w:r>
          </w:p>
        </w:tc>
        <w:tc>
          <w:tcPr>
            <w:tcW w:w="2552" w:type="dxa"/>
          </w:tcPr>
          <w:p w:rsidR="0018722C">
            <w:pPr>
              <w:topLinePunct/>
              <w:ind w:leftChars="0" w:left="0" w:rightChars="0" w:right="0" w:firstLineChars="0" w:firstLine="0"/>
              <w:spacing w:line="240" w:lineRule="atLeast"/>
            </w:pPr>
            <w:r>
              <w:t>129,057,000</w:t>
            </w:r>
          </w:p>
        </w:tc>
        <w:tc>
          <w:tcPr>
            <w:tcW w:w="2341" w:type="dxa"/>
          </w:tcPr>
          <w:p w:rsidR="0018722C">
            <w:pPr>
              <w:topLinePunct/>
              <w:ind w:leftChars="0" w:left="0" w:rightChars="0" w:right="0" w:firstLineChars="0" w:firstLine="0"/>
              <w:spacing w:line="240" w:lineRule="atLeast"/>
            </w:pPr>
            <w:r>
              <w:t>0.6%</w:t>
            </w:r>
          </w:p>
        </w:tc>
      </w:tr>
    </w:tbl>
    <w:p w:rsidR="0018722C">
      <w:pPr>
        <w:pStyle w:val="affa"/>
      </w:pPr>
    </w:p>
    <w:p w:rsidR="0018722C">
      <w:pPr>
        <w:topLinePunct/>
      </w:pPr>
      <w:r>
        <w:t>资料来源：Trade Map, International Trade Centre.</w:t>
      </w:r>
    </w:p>
    <w:p w:rsidR="0018722C">
      <w:pPr>
        <w:topLinePunct/>
      </w:pPr>
      <w:r>
        <w:t>泰国的天然橡胶产业比较发达，同时泰国也是东南亚汽车生产基地的老大，汽车装配零件和轮胎的需求量比较大。2012</w:t>
      </w:r>
      <w:r w:rsidR="001852F3">
        <w:t xml:space="preserve">年中国玲珑轮胎开始走进泰国罗勇府投</w:t>
      </w:r>
      <w:r>
        <w:t>资建厂，投资规模</w:t>
      </w:r>
      <w:r>
        <w:t>1</w:t>
      </w:r>
      <w:r>
        <w:t>.</w:t>
      </w:r>
      <w:r>
        <w:t>15</w:t>
      </w:r>
      <w:r/>
      <w:r w:rsidR="001852F3">
        <w:t xml:space="preserve">亿美元，建设年产</w:t>
      </w:r>
      <w:r>
        <w:t>200</w:t>
      </w:r>
      <w:r/>
      <w:r w:rsidR="001852F3">
        <w:t xml:space="preserve">万条轿车和轻型卡车轮胎厂。</w:t>
      </w:r>
      <w:r>
        <w:t>2014</w:t>
      </w:r>
      <w:r w:rsidR="001852F3">
        <w:t xml:space="preserve">年中国玲珑轮胎在泰国投资的项目已经进入试生产阶段。玲珑轮胎选择泰国是因为泰国有丰富的原材料</w:t>
      </w:r>
      <w:r>
        <w:t>（</w:t>
      </w:r>
      <w:r>
        <w:t>橡胶</w:t>
      </w:r>
      <w:r>
        <w:t>）</w:t>
      </w:r>
      <w:r>
        <w:t>市场需求量大。玲珑将以这次的泰国项目为契机，国际化定位和合作，加速进入一流的轮胎制造企业，充分利用泰国投资的有利条件，</w:t>
      </w:r>
      <w:r w:rsidR="001852F3">
        <w:t xml:space="preserve">继续创造企业全球化的发展。另有一家中国轮胎模具龙头企业，豪迈科技</w:t>
      </w:r>
      <w:r w:rsidR="001852F3">
        <w:t xml:space="preserve">2014 </w:t>
      </w:r>
      <w:r w:rsidR="001852F3">
        <w:t>年</w:t>
      </w:r>
    </w:p>
    <w:p w:rsidR="0018722C">
      <w:pPr>
        <w:topLinePunct/>
      </w:pPr>
      <w:r>
        <w:t>12</w:t>
      </w:r>
      <w:r w:rsidR="001852F3">
        <w:t xml:space="preserve">月份决定进入泰国投资。将出资在泰中罗勇工业园建立全资控股公司，在泰国经营范围有轮胎模具生产、销售和维修、机械加工、数控机械产品研发、国内和国外生产与销售。但是豪迈科技把泰国业务的重点放在“轮胎模具”。豪迈科技对于在泰国投资建厂表示，为了更便捷为东南亚客户提供产品和服务。另外，泰国的投资优惠条件有利于提高公司的竞争力，扩大公司的产品在东南亚的市场份额。该公司认为，泰国的橡胶供应充足，运输成本低，轮胎厂在东南亚的聚集比较明显。模具行业也正是泰国新支持产业，国内需求量大，中国轮胎模具在</w:t>
      </w:r>
      <w:r w:rsidR="001852F3">
        <w:t xml:space="preserve">90</w:t>
      </w:r>
      <w:r w:rsidR="001852F3">
        <w:t xml:space="preserve">年代兴起，目前进入成熟的阶段。目前的豪迈科技正承接全球轮胎模具的成长重心。在中国与东盟推进“一带一路”的合作前景下，豪迈科技将会从中受益，在泰国有了发展</w:t>
      </w:r>
      <w:r w:rsidR="001852F3">
        <w:t>机</w:t>
      </w:r>
    </w:p>
    <w:p w:rsidR="0018722C">
      <w:pPr>
        <w:topLinePunct/>
      </w:pPr>
      <w:r>
        <w:rPr>
          <w:rFonts w:cstheme="minorBidi" w:hAnsiTheme="minorHAnsi" w:eastAsiaTheme="minorHAnsi" w:asciiTheme="minorHAnsi" w:ascii="Calibri"/>
        </w:rPr>
        <w:t>100</w:t>
      </w:r>
    </w:p>
    <w:p w:rsidR="0018722C">
      <w:pPr>
        <w:topLinePunct/>
      </w:pPr>
      <w:r>
        <w:t>会。</w:t>
      </w:r>
    </w:p>
    <w:p w:rsidR="0018722C">
      <w:pPr>
        <w:pStyle w:val="a8"/>
        <w:topLinePunct/>
      </w:pPr>
      <w:r>
        <w:t>表</w:t>
      </w:r>
      <w:r>
        <w:t> </w:t>
      </w:r>
      <w:r>
        <w:t>3</w:t>
      </w:r>
      <w:r>
        <w:t>.</w:t>
      </w:r>
      <w:r>
        <w:t>42</w:t>
      </w:r>
      <w:r>
        <w:t xml:space="preserve">  </w:t>
      </w:r>
      <w:r>
        <w:t>2000-2013</w:t>
      </w:r>
      <w:r/>
      <w:r>
        <w:t>年泰国天然橡胶出产量情况</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8"/>
        <w:gridCol w:w="2075"/>
        <w:gridCol w:w="2106"/>
        <w:gridCol w:w="1938"/>
        <w:gridCol w:w="1605"/>
      </w:tblGrid>
      <w:tr>
        <w:trPr>
          <w:tblHeader/>
        </w:trPr>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t>出产量</w:t>
            </w:r>
            <w:r>
              <w:t>（</w:t>
            </w:r>
            <w:r>
              <w:t>吨</w:t>
            </w:r>
            <w:r>
              <w:t>）</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吨</w:t>
            </w:r>
            <w:r>
              <w:t>）</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国内消耗</w:t>
            </w:r>
            <w:r>
              <w:t>（</w:t>
            </w:r>
            <w:r>
              <w:t>吨</w:t>
            </w:r>
            <w:r>
              <w:t>）</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库存</w:t>
            </w:r>
          </w:p>
        </w:tc>
      </w:tr>
      <w:tr>
        <w:tc>
          <w:tcPr>
            <w:tcW w:w="642" w:type="pct"/>
            <w:vAlign w:val="center"/>
          </w:tcPr>
          <w:p w:rsidR="0018722C">
            <w:pPr>
              <w:pStyle w:val="affff9"/>
              <w:topLinePunct/>
              <w:ind w:leftChars="0" w:left="0" w:rightChars="0" w:right="0" w:firstLineChars="0" w:firstLine="0"/>
              <w:spacing w:line="240" w:lineRule="atLeast"/>
            </w:pPr>
            <w:r>
              <w:t>2000</w:t>
            </w:r>
          </w:p>
        </w:tc>
        <w:tc>
          <w:tcPr>
            <w:tcW w:w="1171" w:type="pct"/>
            <w:vAlign w:val="center"/>
          </w:tcPr>
          <w:p w:rsidR="0018722C">
            <w:pPr>
              <w:pStyle w:val="affff9"/>
              <w:topLinePunct/>
              <w:ind w:leftChars="0" w:left="0" w:rightChars="0" w:right="0" w:firstLineChars="0" w:firstLine="0"/>
              <w:spacing w:line="240" w:lineRule="atLeast"/>
            </w:pPr>
            <w:r>
              <w:t>2,346,487</w:t>
            </w:r>
          </w:p>
        </w:tc>
        <w:tc>
          <w:tcPr>
            <w:tcW w:w="1188" w:type="pct"/>
            <w:vAlign w:val="center"/>
          </w:tcPr>
          <w:p w:rsidR="0018722C">
            <w:pPr>
              <w:pStyle w:val="affff9"/>
              <w:topLinePunct/>
              <w:ind w:leftChars="0" w:left="0" w:rightChars="0" w:right="0" w:firstLineChars="0" w:firstLine="0"/>
              <w:spacing w:line="240" w:lineRule="atLeast"/>
            </w:pPr>
            <w:r>
              <w:t>2,166,153</w:t>
            </w:r>
          </w:p>
        </w:tc>
        <w:tc>
          <w:tcPr>
            <w:tcW w:w="1093" w:type="pct"/>
            <w:vAlign w:val="center"/>
          </w:tcPr>
          <w:p w:rsidR="0018722C">
            <w:pPr>
              <w:pStyle w:val="affff9"/>
              <w:topLinePunct/>
              <w:ind w:leftChars="0" w:left="0" w:rightChars="0" w:right="0" w:firstLineChars="0" w:firstLine="0"/>
              <w:spacing w:line="240" w:lineRule="atLeast"/>
            </w:pPr>
            <w:r>
              <w:t>242,549</w:t>
            </w:r>
          </w:p>
        </w:tc>
        <w:tc>
          <w:tcPr>
            <w:tcW w:w="906" w:type="pct"/>
            <w:vAlign w:val="center"/>
          </w:tcPr>
          <w:p w:rsidR="0018722C">
            <w:pPr>
              <w:pStyle w:val="affff9"/>
              <w:topLinePunct/>
              <w:ind w:leftChars="0" w:left="0" w:rightChars="0" w:right="0" w:firstLineChars="0" w:firstLine="0"/>
              <w:spacing w:line="240" w:lineRule="atLeast"/>
            </w:pPr>
            <w:r>
              <w:t>188,635</w:t>
            </w:r>
          </w:p>
        </w:tc>
      </w:tr>
      <w:tr>
        <w:tc>
          <w:tcPr>
            <w:tcW w:w="642" w:type="pct"/>
            <w:vAlign w:val="center"/>
          </w:tcPr>
          <w:p w:rsidR="0018722C">
            <w:pPr>
              <w:pStyle w:val="affff9"/>
              <w:topLinePunct/>
              <w:ind w:leftChars="0" w:left="0" w:rightChars="0" w:right="0" w:firstLineChars="0" w:firstLine="0"/>
              <w:spacing w:line="240" w:lineRule="atLeast"/>
            </w:pPr>
            <w:r>
              <w:t>2001</w:t>
            </w:r>
          </w:p>
        </w:tc>
        <w:tc>
          <w:tcPr>
            <w:tcW w:w="1171" w:type="pct"/>
            <w:vAlign w:val="center"/>
          </w:tcPr>
          <w:p w:rsidR="0018722C">
            <w:pPr>
              <w:pStyle w:val="affff9"/>
              <w:topLinePunct/>
              <w:ind w:leftChars="0" w:left="0" w:rightChars="0" w:right="0" w:firstLineChars="0" w:firstLine="0"/>
              <w:spacing w:line="240" w:lineRule="atLeast"/>
            </w:pPr>
            <w:r>
              <w:t>2,319,549</w:t>
            </w:r>
          </w:p>
        </w:tc>
        <w:tc>
          <w:tcPr>
            <w:tcW w:w="1188" w:type="pct"/>
            <w:vAlign w:val="center"/>
          </w:tcPr>
          <w:p w:rsidR="0018722C">
            <w:pPr>
              <w:pStyle w:val="affff9"/>
              <w:topLinePunct/>
              <w:ind w:leftChars="0" w:left="0" w:rightChars="0" w:right="0" w:firstLineChars="0" w:firstLine="0"/>
              <w:spacing w:line="240" w:lineRule="atLeast"/>
            </w:pPr>
            <w:r>
              <w:t>2,042,079</w:t>
            </w:r>
          </w:p>
        </w:tc>
        <w:tc>
          <w:tcPr>
            <w:tcW w:w="1093" w:type="pct"/>
            <w:vAlign w:val="center"/>
          </w:tcPr>
          <w:p w:rsidR="0018722C">
            <w:pPr>
              <w:pStyle w:val="affff9"/>
              <w:topLinePunct/>
              <w:ind w:leftChars="0" w:left="0" w:rightChars="0" w:right="0" w:firstLineChars="0" w:firstLine="0"/>
              <w:spacing w:line="240" w:lineRule="atLeast"/>
            </w:pPr>
            <w:r>
              <w:t>253,105</w:t>
            </w:r>
          </w:p>
        </w:tc>
        <w:tc>
          <w:tcPr>
            <w:tcW w:w="906" w:type="pct"/>
            <w:vAlign w:val="center"/>
          </w:tcPr>
          <w:p w:rsidR="0018722C">
            <w:pPr>
              <w:pStyle w:val="affff9"/>
              <w:topLinePunct/>
              <w:ind w:leftChars="0" w:left="0" w:rightChars="0" w:right="0" w:firstLineChars="0" w:firstLine="0"/>
              <w:spacing w:line="240" w:lineRule="atLeast"/>
            </w:pPr>
            <w:r>
              <w:t>213,000</w:t>
            </w:r>
          </w:p>
        </w:tc>
      </w:tr>
      <w:tr>
        <w:tc>
          <w:tcPr>
            <w:tcW w:w="642" w:type="pct"/>
            <w:vAlign w:val="center"/>
          </w:tcPr>
          <w:p w:rsidR="0018722C">
            <w:pPr>
              <w:pStyle w:val="affff9"/>
              <w:topLinePunct/>
              <w:ind w:leftChars="0" w:left="0" w:rightChars="0" w:right="0" w:firstLineChars="0" w:firstLine="0"/>
              <w:spacing w:line="240" w:lineRule="atLeast"/>
            </w:pPr>
            <w:r>
              <w:t>2002</w:t>
            </w:r>
          </w:p>
        </w:tc>
        <w:tc>
          <w:tcPr>
            <w:tcW w:w="1171" w:type="pct"/>
            <w:vAlign w:val="center"/>
          </w:tcPr>
          <w:p w:rsidR="0018722C">
            <w:pPr>
              <w:pStyle w:val="affff9"/>
              <w:topLinePunct/>
              <w:ind w:leftChars="0" w:left="0" w:rightChars="0" w:right="0" w:firstLineChars="0" w:firstLine="0"/>
              <w:spacing w:line="240" w:lineRule="atLeast"/>
            </w:pPr>
            <w:r>
              <w:t>2,615,104</w:t>
            </w:r>
          </w:p>
        </w:tc>
        <w:tc>
          <w:tcPr>
            <w:tcW w:w="1188" w:type="pct"/>
            <w:vAlign w:val="center"/>
          </w:tcPr>
          <w:p w:rsidR="0018722C">
            <w:pPr>
              <w:pStyle w:val="affff9"/>
              <w:topLinePunct/>
              <w:ind w:leftChars="0" w:left="0" w:rightChars="0" w:right="0" w:firstLineChars="0" w:firstLine="0"/>
              <w:spacing w:line="240" w:lineRule="atLeast"/>
            </w:pPr>
            <w:r>
              <w:t>2,354,416</w:t>
            </w:r>
          </w:p>
        </w:tc>
        <w:tc>
          <w:tcPr>
            <w:tcW w:w="1093" w:type="pct"/>
            <w:vAlign w:val="center"/>
          </w:tcPr>
          <w:p w:rsidR="0018722C">
            <w:pPr>
              <w:pStyle w:val="affff9"/>
              <w:topLinePunct/>
              <w:ind w:leftChars="0" w:left="0" w:rightChars="0" w:right="0" w:firstLineChars="0" w:firstLine="0"/>
              <w:spacing w:line="240" w:lineRule="atLeast"/>
            </w:pPr>
            <w:r>
              <w:t>278,355</w:t>
            </w:r>
          </w:p>
        </w:tc>
        <w:tc>
          <w:tcPr>
            <w:tcW w:w="906" w:type="pct"/>
            <w:vAlign w:val="center"/>
          </w:tcPr>
          <w:p w:rsidR="0018722C">
            <w:pPr>
              <w:pStyle w:val="affff9"/>
              <w:topLinePunct/>
              <w:ind w:leftChars="0" w:left="0" w:rightChars="0" w:right="0" w:firstLineChars="0" w:firstLine="0"/>
              <w:spacing w:line="240" w:lineRule="atLeast"/>
            </w:pPr>
            <w:r>
              <w:t>196,680</w:t>
            </w:r>
          </w:p>
        </w:tc>
      </w:tr>
      <w:tr>
        <w:tc>
          <w:tcPr>
            <w:tcW w:w="642" w:type="pct"/>
            <w:vAlign w:val="center"/>
          </w:tcPr>
          <w:p w:rsidR="0018722C">
            <w:pPr>
              <w:pStyle w:val="affff9"/>
              <w:topLinePunct/>
              <w:ind w:leftChars="0" w:left="0" w:rightChars="0" w:right="0" w:firstLineChars="0" w:firstLine="0"/>
              <w:spacing w:line="240" w:lineRule="atLeast"/>
            </w:pPr>
            <w:r>
              <w:t>2003</w:t>
            </w:r>
          </w:p>
        </w:tc>
        <w:tc>
          <w:tcPr>
            <w:tcW w:w="1171" w:type="pct"/>
            <w:vAlign w:val="center"/>
          </w:tcPr>
          <w:p w:rsidR="0018722C">
            <w:pPr>
              <w:pStyle w:val="affff9"/>
              <w:topLinePunct/>
              <w:ind w:leftChars="0" w:left="0" w:rightChars="0" w:right="0" w:firstLineChars="0" w:firstLine="0"/>
              <w:spacing w:line="240" w:lineRule="atLeast"/>
            </w:pPr>
            <w:r>
              <w:t>2,876,005</w:t>
            </w:r>
          </w:p>
        </w:tc>
        <w:tc>
          <w:tcPr>
            <w:tcW w:w="1188" w:type="pct"/>
            <w:vAlign w:val="center"/>
          </w:tcPr>
          <w:p w:rsidR="0018722C">
            <w:pPr>
              <w:pStyle w:val="affff9"/>
              <w:topLinePunct/>
              <w:ind w:leftChars="0" w:left="0" w:rightChars="0" w:right="0" w:firstLineChars="0" w:firstLine="0"/>
              <w:spacing w:line="240" w:lineRule="atLeast"/>
            </w:pPr>
            <w:r>
              <w:t>2,573,450</w:t>
            </w:r>
          </w:p>
        </w:tc>
        <w:tc>
          <w:tcPr>
            <w:tcW w:w="1093" w:type="pct"/>
            <w:vAlign w:val="center"/>
          </w:tcPr>
          <w:p w:rsidR="0018722C">
            <w:pPr>
              <w:pStyle w:val="affff9"/>
              <w:topLinePunct/>
              <w:ind w:leftChars="0" w:left="0" w:rightChars="0" w:right="0" w:firstLineChars="0" w:firstLine="0"/>
              <w:spacing w:line="240" w:lineRule="atLeast"/>
            </w:pPr>
            <w:r>
              <w:t>298,699</w:t>
            </w:r>
          </w:p>
        </w:tc>
        <w:tc>
          <w:tcPr>
            <w:tcW w:w="906" w:type="pct"/>
            <w:vAlign w:val="center"/>
          </w:tcPr>
          <w:p w:rsidR="0018722C">
            <w:pPr>
              <w:pStyle w:val="affff9"/>
              <w:topLinePunct/>
              <w:ind w:leftChars="0" w:left="0" w:rightChars="0" w:right="0" w:firstLineChars="0" w:firstLine="0"/>
              <w:spacing w:line="240" w:lineRule="atLeast"/>
            </w:pPr>
            <w:r>
              <w:t>202,240</w:t>
            </w:r>
          </w:p>
        </w:tc>
      </w:tr>
      <w:tr>
        <w:tc>
          <w:tcPr>
            <w:tcW w:w="642" w:type="pct"/>
            <w:vAlign w:val="center"/>
          </w:tcPr>
          <w:p w:rsidR="0018722C">
            <w:pPr>
              <w:pStyle w:val="affff9"/>
              <w:topLinePunct/>
              <w:ind w:leftChars="0" w:left="0" w:rightChars="0" w:right="0" w:firstLineChars="0" w:firstLine="0"/>
              <w:spacing w:line="240" w:lineRule="atLeast"/>
            </w:pPr>
            <w:r>
              <w:t>2004</w:t>
            </w:r>
          </w:p>
        </w:tc>
        <w:tc>
          <w:tcPr>
            <w:tcW w:w="1171" w:type="pct"/>
            <w:vAlign w:val="center"/>
          </w:tcPr>
          <w:p w:rsidR="0018722C">
            <w:pPr>
              <w:pStyle w:val="affff9"/>
              <w:topLinePunct/>
              <w:ind w:leftChars="0" w:left="0" w:rightChars="0" w:right="0" w:firstLineChars="0" w:firstLine="0"/>
              <w:spacing w:line="240" w:lineRule="atLeast"/>
            </w:pPr>
            <w:r>
              <w:t>2,984,293</w:t>
            </w:r>
          </w:p>
        </w:tc>
        <w:tc>
          <w:tcPr>
            <w:tcW w:w="1188" w:type="pct"/>
            <w:vAlign w:val="center"/>
          </w:tcPr>
          <w:p w:rsidR="0018722C">
            <w:pPr>
              <w:pStyle w:val="affff9"/>
              <w:topLinePunct/>
              <w:ind w:leftChars="0" w:left="0" w:rightChars="0" w:right="0" w:firstLineChars="0" w:firstLine="0"/>
              <w:spacing w:line="240" w:lineRule="atLeast"/>
            </w:pPr>
            <w:r>
              <w:t>2,637,096</w:t>
            </w:r>
          </w:p>
        </w:tc>
        <w:tc>
          <w:tcPr>
            <w:tcW w:w="1093" w:type="pct"/>
            <w:vAlign w:val="center"/>
          </w:tcPr>
          <w:p w:rsidR="0018722C">
            <w:pPr>
              <w:pStyle w:val="affff9"/>
              <w:topLinePunct/>
              <w:ind w:leftChars="0" w:left="0" w:rightChars="0" w:right="0" w:firstLineChars="0" w:firstLine="0"/>
              <w:spacing w:line="240" w:lineRule="atLeast"/>
            </w:pPr>
            <w:r>
              <w:t>318,649</w:t>
            </w:r>
          </w:p>
        </w:tc>
        <w:tc>
          <w:tcPr>
            <w:tcW w:w="906" w:type="pct"/>
            <w:vAlign w:val="center"/>
          </w:tcPr>
          <w:p w:rsidR="0018722C">
            <w:pPr>
              <w:pStyle w:val="affff9"/>
              <w:topLinePunct/>
              <w:ind w:leftChars="0" w:left="0" w:rightChars="0" w:right="0" w:firstLineChars="0" w:firstLine="0"/>
              <w:spacing w:line="240" w:lineRule="atLeast"/>
            </w:pPr>
            <w:r>
              <w:t>232,560</w:t>
            </w:r>
          </w:p>
        </w:tc>
      </w:tr>
      <w:tr>
        <w:tc>
          <w:tcPr>
            <w:tcW w:w="642" w:type="pct"/>
            <w:vAlign w:val="center"/>
          </w:tcPr>
          <w:p w:rsidR="0018722C">
            <w:pPr>
              <w:pStyle w:val="affff9"/>
              <w:topLinePunct/>
              <w:ind w:leftChars="0" w:left="0" w:rightChars="0" w:right="0" w:firstLineChars="0" w:firstLine="0"/>
              <w:spacing w:line="240" w:lineRule="atLeast"/>
            </w:pPr>
            <w:r>
              <w:t>2005</w:t>
            </w:r>
          </w:p>
        </w:tc>
        <w:tc>
          <w:tcPr>
            <w:tcW w:w="1171" w:type="pct"/>
            <w:vAlign w:val="center"/>
          </w:tcPr>
          <w:p w:rsidR="0018722C">
            <w:pPr>
              <w:pStyle w:val="affff9"/>
              <w:topLinePunct/>
              <w:ind w:leftChars="0" w:left="0" w:rightChars="0" w:right="0" w:firstLineChars="0" w:firstLine="0"/>
              <w:spacing w:line="240" w:lineRule="atLeast"/>
            </w:pPr>
            <w:r>
              <w:t>2,937,158</w:t>
            </w:r>
          </w:p>
        </w:tc>
        <w:tc>
          <w:tcPr>
            <w:tcW w:w="1188" w:type="pct"/>
            <w:vAlign w:val="center"/>
          </w:tcPr>
          <w:p w:rsidR="0018722C">
            <w:pPr>
              <w:pStyle w:val="affff9"/>
              <w:topLinePunct/>
              <w:ind w:leftChars="0" w:left="0" w:rightChars="0" w:right="0" w:firstLineChars="0" w:firstLine="0"/>
              <w:spacing w:line="240" w:lineRule="atLeast"/>
            </w:pPr>
            <w:r>
              <w:t>2,632,398</w:t>
            </w:r>
          </w:p>
        </w:tc>
        <w:tc>
          <w:tcPr>
            <w:tcW w:w="1093" w:type="pct"/>
            <w:vAlign w:val="center"/>
          </w:tcPr>
          <w:p w:rsidR="0018722C">
            <w:pPr>
              <w:pStyle w:val="affff9"/>
              <w:topLinePunct/>
              <w:ind w:leftChars="0" w:left="0" w:rightChars="0" w:right="0" w:firstLineChars="0" w:firstLine="0"/>
              <w:spacing w:line="240" w:lineRule="atLeast"/>
            </w:pPr>
            <w:r>
              <w:t>334,649</w:t>
            </w:r>
          </w:p>
        </w:tc>
        <w:tc>
          <w:tcPr>
            <w:tcW w:w="906" w:type="pct"/>
            <w:vAlign w:val="center"/>
          </w:tcPr>
          <w:p w:rsidR="0018722C">
            <w:pPr>
              <w:pStyle w:val="affff9"/>
              <w:topLinePunct/>
              <w:ind w:leftChars="0" w:left="0" w:rightChars="0" w:right="0" w:firstLineChars="0" w:firstLine="0"/>
              <w:spacing w:line="240" w:lineRule="atLeast"/>
            </w:pPr>
            <w:r>
              <w:t>204,256</w:t>
            </w:r>
          </w:p>
        </w:tc>
      </w:tr>
      <w:tr>
        <w:tc>
          <w:tcPr>
            <w:tcW w:w="642" w:type="pct"/>
            <w:vAlign w:val="center"/>
          </w:tcPr>
          <w:p w:rsidR="0018722C">
            <w:pPr>
              <w:pStyle w:val="affff9"/>
              <w:topLinePunct/>
              <w:ind w:leftChars="0" w:left="0" w:rightChars="0" w:right="0" w:firstLineChars="0" w:firstLine="0"/>
              <w:spacing w:line="240" w:lineRule="atLeast"/>
            </w:pPr>
            <w:r>
              <w:t>2006</w:t>
            </w:r>
          </w:p>
        </w:tc>
        <w:tc>
          <w:tcPr>
            <w:tcW w:w="1171" w:type="pct"/>
            <w:vAlign w:val="center"/>
          </w:tcPr>
          <w:p w:rsidR="0018722C">
            <w:pPr>
              <w:pStyle w:val="affff9"/>
              <w:topLinePunct/>
              <w:ind w:leftChars="0" w:left="0" w:rightChars="0" w:right="0" w:firstLineChars="0" w:firstLine="0"/>
              <w:spacing w:line="240" w:lineRule="atLeast"/>
            </w:pPr>
            <w:r>
              <w:t>3,136,993</w:t>
            </w:r>
          </w:p>
        </w:tc>
        <w:tc>
          <w:tcPr>
            <w:tcW w:w="1188" w:type="pct"/>
            <w:vAlign w:val="center"/>
          </w:tcPr>
          <w:p w:rsidR="0018722C">
            <w:pPr>
              <w:pStyle w:val="affff9"/>
              <w:topLinePunct/>
              <w:ind w:leftChars="0" w:left="0" w:rightChars="0" w:right="0" w:firstLineChars="0" w:firstLine="0"/>
              <w:spacing w:line="240" w:lineRule="atLeast"/>
            </w:pPr>
            <w:r>
              <w:t>2,771,673</w:t>
            </w:r>
          </w:p>
        </w:tc>
        <w:tc>
          <w:tcPr>
            <w:tcW w:w="1093" w:type="pct"/>
            <w:vAlign w:val="center"/>
          </w:tcPr>
          <w:p w:rsidR="0018722C">
            <w:pPr>
              <w:pStyle w:val="affff9"/>
              <w:topLinePunct/>
              <w:ind w:leftChars="0" w:left="0" w:rightChars="0" w:right="0" w:firstLineChars="0" w:firstLine="0"/>
              <w:spacing w:line="240" w:lineRule="atLeast"/>
            </w:pPr>
            <w:r>
              <w:t>320,885</w:t>
            </w:r>
          </w:p>
        </w:tc>
        <w:tc>
          <w:tcPr>
            <w:tcW w:w="906" w:type="pct"/>
            <w:vAlign w:val="center"/>
          </w:tcPr>
          <w:p w:rsidR="0018722C">
            <w:pPr>
              <w:pStyle w:val="affff9"/>
              <w:topLinePunct/>
              <w:ind w:leftChars="0" w:left="0" w:rightChars="0" w:right="0" w:firstLineChars="0" w:firstLine="0"/>
              <w:spacing w:line="240" w:lineRule="atLeast"/>
            </w:pPr>
            <w:r>
              <w:t>249,895</w:t>
            </w:r>
          </w:p>
        </w:tc>
      </w:tr>
      <w:tr>
        <w:tc>
          <w:tcPr>
            <w:tcW w:w="642" w:type="pct"/>
            <w:vAlign w:val="center"/>
          </w:tcPr>
          <w:p w:rsidR="0018722C">
            <w:pPr>
              <w:pStyle w:val="affff9"/>
              <w:topLinePunct/>
              <w:ind w:leftChars="0" w:left="0" w:rightChars="0" w:right="0" w:firstLineChars="0" w:firstLine="0"/>
              <w:spacing w:line="240" w:lineRule="atLeast"/>
            </w:pPr>
            <w:r>
              <w:t>2007</w:t>
            </w:r>
          </w:p>
        </w:tc>
        <w:tc>
          <w:tcPr>
            <w:tcW w:w="1171" w:type="pct"/>
            <w:vAlign w:val="center"/>
          </w:tcPr>
          <w:p w:rsidR="0018722C">
            <w:pPr>
              <w:pStyle w:val="affff9"/>
              <w:topLinePunct/>
              <w:ind w:leftChars="0" w:left="0" w:rightChars="0" w:right="0" w:firstLineChars="0" w:firstLine="0"/>
              <w:spacing w:line="240" w:lineRule="atLeast"/>
            </w:pPr>
            <w:r>
              <w:t>3,056,005</w:t>
            </w:r>
          </w:p>
        </w:tc>
        <w:tc>
          <w:tcPr>
            <w:tcW w:w="1188" w:type="pct"/>
            <w:vAlign w:val="center"/>
          </w:tcPr>
          <w:p w:rsidR="0018722C">
            <w:pPr>
              <w:pStyle w:val="affff9"/>
              <w:topLinePunct/>
              <w:ind w:leftChars="0" w:left="0" w:rightChars="0" w:right="0" w:firstLineChars="0" w:firstLine="0"/>
              <w:spacing w:line="240" w:lineRule="atLeast"/>
            </w:pPr>
            <w:r>
              <w:t>2,703,762</w:t>
            </w:r>
          </w:p>
        </w:tc>
        <w:tc>
          <w:tcPr>
            <w:tcW w:w="1093" w:type="pct"/>
            <w:vAlign w:val="center"/>
          </w:tcPr>
          <w:p w:rsidR="0018722C">
            <w:pPr>
              <w:pStyle w:val="affff9"/>
              <w:topLinePunct/>
              <w:ind w:leftChars="0" w:left="0" w:rightChars="0" w:right="0" w:firstLineChars="0" w:firstLine="0"/>
              <w:spacing w:line="240" w:lineRule="atLeast"/>
            </w:pPr>
            <w:r>
              <w:t>373,659</w:t>
            </w:r>
          </w:p>
        </w:tc>
        <w:tc>
          <w:tcPr>
            <w:tcW w:w="906" w:type="pct"/>
            <w:vAlign w:val="center"/>
          </w:tcPr>
          <w:p w:rsidR="0018722C">
            <w:pPr>
              <w:pStyle w:val="affff9"/>
              <w:topLinePunct/>
              <w:ind w:leftChars="0" w:left="0" w:rightChars="0" w:right="0" w:firstLineChars="0" w:firstLine="0"/>
              <w:spacing w:line="240" w:lineRule="atLeast"/>
            </w:pPr>
            <w:r>
              <w:t>230,390</w:t>
            </w:r>
          </w:p>
        </w:tc>
      </w:tr>
      <w:tr>
        <w:tc>
          <w:tcPr>
            <w:tcW w:w="642" w:type="pct"/>
            <w:vAlign w:val="center"/>
          </w:tcPr>
          <w:p w:rsidR="0018722C">
            <w:pPr>
              <w:pStyle w:val="affff9"/>
              <w:topLinePunct/>
              <w:ind w:leftChars="0" w:left="0" w:rightChars="0" w:right="0" w:firstLineChars="0" w:firstLine="0"/>
              <w:spacing w:line="240" w:lineRule="atLeast"/>
            </w:pPr>
            <w:r>
              <w:t>2008</w:t>
            </w:r>
          </w:p>
        </w:tc>
        <w:tc>
          <w:tcPr>
            <w:tcW w:w="1171" w:type="pct"/>
            <w:vAlign w:val="center"/>
          </w:tcPr>
          <w:p w:rsidR="0018722C">
            <w:pPr>
              <w:pStyle w:val="affff9"/>
              <w:topLinePunct/>
              <w:ind w:leftChars="0" w:left="0" w:rightChars="0" w:right="0" w:firstLineChars="0" w:firstLine="0"/>
              <w:spacing w:line="240" w:lineRule="atLeast"/>
            </w:pPr>
            <w:r>
              <w:t>3,089,751</w:t>
            </w:r>
          </w:p>
        </w:tc>
        <w:tc>
          <w:tcPr>
            <w:tcW w:w="1188" w:type="pct"/>
            <w:vAlign w:val="center"/>
          </w:tcPr>
          <w:p w:rsidR="0018722C">
            <w:pPr>
              <w:pStyle w:val="affff9"/>
              <w:topLinePunct/>
              <w:ind w:leftChars="0" w:left="0" w:rightChars="0" w:right="0" w:firstLineChars="0" w:firstLine="0"/>
              <w:spacing w:line="240" w:lineRule="atLeast"/>
            </w:pPr>
            <w:r>
              <w:t>2,673,283</w:t>
            </w:r>
          </w:p>
        </w:tc>
        <w:tc>
          <w:tcPr>
            <w:tcW w:w="1093" w:type="pct"/>
            <w:vAlign w:val="center"/>
          </w:tcPr>
          <w:p w:rsidR="0018722C">
            <w:pPr>
              <w:pStyle w:val="affff9"/>
              <w:topLinePunct/>
              <w:ind w:leftChars="0" w:left="0" w:rightChars="0" w:right="0" w:firstLineChars="0" w:firstLine="0"/>
              <w:spacing w:line="240" w:lineRule="atLeast"/>
            </w:pPr>
            <w:r>
              <w:t>397,595</w:t>
            </w:r>
          </w:p>
        </w:tc>
        <w:tc>
          <w:tcPr>
            <w:tcW w:w="906" w:type="pct"/>
            <w:vAlign w:val="center"/>
          </w:tcPr>
          <w:p w:rsidR="0018722C">
            <w:pPr>
              <w:pStyle w:val="affff9"/>
              <w:topLinePunct/>
              <w:ind w:leftChars="0" w:left="0" w:rightChars="0" w:right="0" w:firstLineChars="0" w:firstLine="0"/>
              <w:spacing w:line="240" w:lineRule="atLeast"/>
            </w:pPr>
            <w:r>
              <w:t>251,721</w:t>
            </w:r>
          </w:p>
        </w:tc>
      </w:tr>
      <w:tr>
        <w:tc>
          <w:tcPr>
            <w:tcW w:w="642" w:type="pct"/>
            <w:vAlign w:val="center"/>
          </w:tcPr>
          <w:p w:rsidR="0018722C">
            <w:pPr>
              <w:pStyle w:val="affff9"/>
              <w:topLinePunct/>
              <w:ind w:leftChars="0" w:left="0" w:rightChars="0" w:right="0" w:firstLineChars="0" w:firstLine="0"/>
              <w:spacing w:line="240" w:lineRule="atLeast"/>
            </w:pPr>
            <w:r>
              <w:t>2009</w:t>
            </w:r>
          </w:p>
        </w:tc>
        <w:tc>
          <w:tcPr>
            <w:tcW w:w="1171" w:type="pct"/>
            <w:vAlign w:val="center"/>
          </w:tcPr>
          <w:p w:rsidR="0018722C">
            <w:pPr>
              <w:pStyle w:val="affff9"/>
              <w:topLinePunct/>
              <w:ind w:leftChars="0" w:left="0" w:rightChars="0" w:right="0" w:firstLineChars="0" w:firstLine="0"/>
              <w:spacing w:line="240" w:lineRule="atLeast"/>
            </w:pPr>
            <w:r>
              <w:t>3,164,379</w:t>
            </w:r>
          </w:p>
        </w:tc>
        <w:tc>
          <w:tcPr>
            <w:tcW w:w="1188" w:type="pct"/>
            <w:vAlign w:val="center"/>
          </w:tcPr>
          <w:p w:rsidR="0018722C">
            <w:pPr>
              <w:pStyle w:val="affff9"/>
              <w:topLinePunct/>
              <w:ind w:leftChars="0" w:left="0" w:rightChars="0" w:right="0" w:firstLineChars="0" w:firstLine="0"/>
              <w:spacing w:line="240" w:lineRule="atLeast"/>
            </w:pPr>
            <w:r>
              <w:t>2,726,193</w:t>
            </w:r>
          </w:p>
        </w:tc>
        <w:tc>
          <w:tcPr>
            <w:tcW w:w="1093" w:type="pct"/>
            <w:vAlign w:val="center"/>
          </w:tcPr>
          <w:p w:rsidR="0018722C">
            <w:pPr>
              <w:pStyle w:val="affff9"/>
              <w:topLinePunct/>
              <w:ind w:leftChars="0" w:left="0" w:rightChars="0" w:right="0" w:firstLineChars="0" w:firstLine="0"/>
              <w:spacing w:line="240" w:lineRule="atLeast"/>
            </w:pPr>
            <w:r>
              <w:t>399,415</w:t>
            </w:r>
          </w:p>
        </w:tc>
        <w:tc>
          <w:tcPr>
            <w:tcW w:w="906" w:type="pct"/>
            <w:vAlign w:val="center"/>
          </w:tcPr>
          <w:p w:rsidR="0018722C">
            <w:pPr>
              <w:pStyle w:val="affff9"/>
              <w:topLinePunct/>
              <w:ind w:leftChars="0" w:left="0" w:rightChars="0" w:right="0" w:firstLineChars="0" w:firstLine="0"/>
              <w:spacing w:line="240" w:lineRule="atLeast"/>
            </w:pPr>
            <w:r>
              <w:t>293,659</w:t>
            </w:r>
          </w:p>
        </w:tc>
      </w:tr>
      <w:tr>
        <w:tc>
          <w:tcPr>
            <w:tcW w:w="642" w:type="pct"/>
            <w:vAlign w:val="center"/>
          </w:tcPr>
          <w:p w:rsidR="0018722C">
            <w:pPr>
              <w:pStyle w:val="affff9"/>
              <w:topLinePunct/>
              <w:ind w:leftChars="0" w:left="0" w:rightChars="0" w:right="0" w:firstLineChars="0" w:firstLine="0"/>
              <w:spacing w:line="240" w:lineRule="atLeast"/>
            </w:pPr>
            <w:r>
              <w:t>2010</w:t>
            </w:r>
          </w:p>
        </w:tc>
        <w:tc>
          <w:tcPr>
            <w:tcW w:w="1171" w:type="pct"/>
            <w:vAlign w:val="center"/>
          </w:tcPr>
          <w:p w:rsidR="0018722C">
            <w:pPr>
              <w:pStyle w:val="affff9"/>
              <w:topLinePunct/>
              <w:ind w:leftChars="0" w:left="0" w:rightChars="0" w:right="0" w:firstLineChars="0" w:firstLine="0"/>
              <w:spacing w:line="240" w:lineRule="atLeast"/>
            </w:pPr>
            <w:r>
              <w:t>3,252,135</w:t>
            </w:r>
          </w:p>
        </w:tc>
        <w:tc>
          <w:tcPr>
            <w:tcW w:w="1188" w:type="pct"/>
            <w:vAlign w:val="center"/>
          </w:tcPr>
          <w:p w:rsidR="0018722C">
            <w:pPr>
              <w:pStyle w:val="affff9"/>
              <w:topLinePunct/>
              <w:ind w:leftChars="0" w:left="0" w:rightChars="0" w:right="0" w:firstLineChars="0" w:firstLine="0"/>
              <w:spacing w:line="240" w:lineRule="atLeast"/>
            </w:pPr>
            <w:r>
              <w:t>2,866,447</w:t>
            </w:r>
          </w:p>
        </w:tc>
        <w:tc>
          <w:tcPr>
            <w:tcW w:w="1093" w:type="pct"/>
            <w:vAlign w:val="center"/>
          </w:tcPr>
          <w:p w:rsidR="0018722C">
            <w:pPr>
              <w:pStyle w:val="affff9"/>
              <w:topLinePunct/>
              <w:ind w:leftChars="0" w:left="0" w:rightChars="0" w:right="0" w:firstLineChars="0" w:firstLine="0"/>
              <w:spacing w:line="240" w:lineRule="atLeast"/>
            </w:pPr>
            <w:r>
              <w:t>458,637</w:t>
            </w:r>
          </w:p>
        </w:tc>
        <w:tc>
          <w:tcPr>
            <w:tcW w:w="906" w:type="pct"/>
            <w:vAlign w:val="center"/>
          </w:tcPr>
          <w:p w:rsidR="0018722C">
            <w:pPr>
              <w:pStyle w:val="affff9"/>
              <w:topLinePunct/>
              <w:ind w:leftChars="0" w:left="0" w:rightChars="0" w:right="0" w:firstLineChars="0" w:firstLine="0"/>
              <w:spacing w:line="240" w:lineRule="atLeast"/>
            </w:pPr>
            <w:r>
              <w:t>227,252</w:t>
            </w:r>
          </w:p>
        </w:tc>
      </w:tr>
      <w:tr>
        <w:tc>
          <w:tcPr>
            <w:tcW w:w="642" w:type="pct"/>
            <w:vAlign w:val="center"/>
          </w:tcPr>
          <w:p w:rsidR="0018722C">
            <w:pPr>
              <w:pStyle w:val="affff9"/>
              <w:topLinePunct/>
              <w:ind w:leftChars="0" w:left="0" w:rightChars="0" w:right="0" w:firstLineChars="0" w:firstLine="0"/>
              <w:spacing w:line="240" w:lineRule="atLeast"/>
            </w:pPr>
            <w:r>
              <w:t>2011</w:t>
            </w:r>
          </w:p>
        </w:tc>
        <w:tc>
          <w:tcPr>
            <w:tcW w:w="1171" w:type="pct"/>
            <w:vAlign w:val="center"/>
          </w:tcPr>
          <w:p w:rsidR="0018722C">
            <w:pPr>
              <w:pStyle w:val="affff9"/>
              <w:topLinePunct/>
              <w:ind w:leftChars="0" w:left="0" w:rightChars="0" w:right="0" w:firstLineChars="0" w:firstLine="0"/>
              <w:spacing w:line="240" w:lineRule="atLeast"/>
            </w:pPr>
            <w:r>
              <w:t>3,569,033</w:t>
            </w:r>
          </w:p>
        </w:tc>
        <w:tc>
          <w:tcPr>
            <w:tcW w:w="1188" w:type="pct"/>
            <w:vAlign w:val="center"/>
          </w:tcPr>
          <w:p w:rsidR="0018722C">
            <w:pPr>
              <w:pStyle w:val="affff9"/>
              <w:topLinePunct/>
              <w:ind w:leftChars="0" w:left="0" w:rightChars="0" w:right="0" w:firstLineChars="0" w:firstLine="0"/>
              <w:spacing w:line="240" w:lineRule="atLeast"/>
            </w:pPr>
            <w:r>
              <w:t>2,952,381</w:t>
            </w:r>
          </w:p>
        </w:tc>
        <w:tc>
          <w:tcPr>
            <w:tcW w:w="1093" w:type="pct"/>
            <w:vAlign w:val="center"/>
          </w:tcPr>
          <w:p w:rsidR="0018722C">
            <w:pPr>
              <w:pStyle w:val="affff9"/>
              <w:topLinePunct/>
              <w:ind w:leftChars="0" w:left="0" w:rightChars="0" w:right="0" w:firstLineChars="0" w:firstLine="0"/>
              <w:spacing w:line="240" w:lineRule="atLeast"/>
            </w:pPr>
            <w:r>
              <w:t>486,745</w:t>
            </w:r>
          </w:p>
        </w:tc>
        <w:tc>
          <w:tcPr>
            <w:tcW w:w="906" w:type="pct"/>
            <w:vAlign w:val="center"/>
          </w:tcPr>
          <w:p w:rsidR="0018722C">
            <w:pPr>
              <w:pStyle w:val="affff9"/>
              <w:topLinePunct/>
              <w:ind w:leftChars="0" w:left="0" w:rightChars="0" w:right="0" w:firstLineChars="0" w:firstLine="0"/>
              <w:spacing w:line="240" w:lineRule="atLeast"/>
            </w:pPr>
            <w:r>
              <w:t>361,557</w:t>
            </w:r>
          </w:p>
        </w:tc>
      </w:tr>
      <w:tr>
        <w:tc>
          <w:tcPr>
            <w:tcW w:w="642" w:type="pct"/>
            <w:vAlign w:val="center"/>
          </w:tcPr>
          <w:p w:rsidR="0018722C">
            <w:pPr>
              <w:pStyle w:val="affff9"/>
              <w:topLinePunct/>
              <w:ind w:leftChars="0" w:left="0" w:rightChars="0" w:right="0" w:firstLineChars="0" w:firstLine="0"/>
              <w:spacing w:line="240" w:lineRule="atLeast"/>
            </w:pPr>
            <w:r>
              <w:t>2012</w:t>
            </w:r>
          </w:p>
        </w:tc>
        <w:tc>
          <w:tcPr>
            <w:tcW w:w="1171" w:type="pct"/>
            <w:vAlign w:val="center"/>
          </w:tcPr>
          <w:p w:rsidR="0018722C">
            <w:pPr>
              <w:pStyle w:val="affff9"/>
              <w:topLinePunct/>
              <w:ind w:leftChars="0" w:left="0" w:rightChars="0" w:right="0" w:firstLineChars="0" w:firstLine="0"/>
              <w:spacing w:line="240" w:lineRule="atLeast"/>
            </w:pPr>
            <w:r>
              <w:t>3,778,010</w:t>
            </w:r>
          </w:p>
        </w:tc>
        <w:tc>
          <w:tcPr>
            <w:tcW w:w="1188" w:type="pct"/>
            <w:vAlign w:val="center"/>
          </w:tcPr>
          <w:p w:rsidR="0018722C">
            <w:pPr>
              <w:pStyle w:val="affff9"/>
              <w:topLinePunct/>
              <w:ind w:leftChars="0" w:left="0" w:rightChars="0" w:right="0" w:firstLineChars="0" w:firstLine="0"/>
              <w:spacing w:line="240" w:lineRule="atLeast"/>
            </w:pPr>
            <w:r>
              <w:t>3,121,332</w:t>
            </w:r>
          </w:p>
        </w:tc>
        <w:tc>
          <w:tcPr>
            <w:tcW w:w="1093" w:type="pct"/>
            <w:vAlign w:val="center"/>
          </w:tcPr>
          <w:p w:rsidR="0018722C">
            <w:pPr>
              <w:pStyle w:val="affff9"/>
              <w:topLinePunct/>
              <w:ind w:leftChars="0" w:left="0" w:rightChars="0" w:right="0" w:firstLineChars="0" w:firstLine="0"/>
              <w:spacing w:line="240" w:lineRule="atLeast"/>
            </w:pPr>
            <w:r>
              <w:t>505,052</w:t>
            </w:r>
          </w:p>
        </w:tc>
        <w:tc>
          <w:tcPr>
            <w:tcW w:w="906" w:type="pct"/>
            <w:vAlign w:val="center"/>
          </w:tcPr>
          <w:p w:rsidR="0018722C">
            <w:pPr>
              <w:pStyle w:val="affff9"/>
              <w:topLinePunct/>
              <w:ind w:leftChars="0" w:left="0" w:rightChars="0" w:right="0" w:firstLineChars="0" w:firstLine="0"/>
              <w:spacing w:line="240" w:lineRule="atLeast"/>
            </w:pPr>
            <w:r>
              <w:t>516,675</w:t>
            </w:r>
          </w:p>
        </w:tc>
      </w:tr>
      <w:tr>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171" w:type="pct"/>
            <w:vAlign w:val="center"/>
            <w:tcBorders>
              <w:top w:val="single" w:sz="4" w:space="0" w:color="auto"/>
            </w:tcBorders>
          </w:tcPr>
          <w:p w:rsidR="0018722C">
            <w:pPr>
              <w:pStyle w:val="affff9"/>
              <w:topLinePunct/>
              <w:ind w:leftChars="0" w:left="0" w:rightChars="0" w:right="0" w:firstLineChars="0" w:firstLine="0"/>
              <w:spacing w:line="240" w:lineRule="atLeast"/>
            </w:pPr>
            <w:r>
              <w:t>4,170,428</w:t>
            </w:r>
          </w:p>
        </w:tc>
        <w:tc>
          <w:tcPr>
            <w:tcW w:w="1188" w:type="pct"/>
            <w:vAlign w:val="center"/>
            <w:tcBorders>
              <w:top w:val="single" w:sz="4" w:space="0" w:color="auto"/>
            </w:tcBorders>
          </w:tcPr>
          <w:p w:rsidR="0018722C">
            <w:pPr>
              <w:pStyle w:val="affff9"/>
              <w:topLinePunct/>
              <w:ind w:leftChars="0" w:left="0" w:rightChars="0" w:right="0" w:firstLineChars="0" w:firstLine="0"/>
              <w:spacing w:line="240" w:lineRule="atLeast"/>
            </w:pPr>
            <w:r>
              <w:t>3,664,941</w:t>
            </w:r>
          </w:p>
        </w:tc>
        <w:tc>
          <w:tcPr>
            <w:tcW w:w="1093" w:type="pct"/>
            <w:vAlign w:val="center"/>
            <w:tcBorders>
              <w:top w:val="single" w:sz="4" w:space="0" w:color="auto"/>
            </w:tcBorders>
          </w:tcPr>
          <w:p w:rsidR="0018722C">
            <w:pPr>
              <w:pStyle w:val="affff9"/>
              <w:topLinePunct/>
              <w:ind w:leftChars="0" w:left="0" w:rightChars="0" w:right="0" w:firstLineChars="0" w:firstLine="0"/>
              <w:spacing w:line="240" w:lineRule="atLeast"/>
            </w:pPr>
            <w:r>
              <w:t>520,628</w:t>
            </w:r>
          </w:p>
        </w:tc>
        <w:tc>
          <w:tcPr>
            <w:tcW w:w="906" w:type="pct"/>
            <w:vAlign w:val="center"/>
            <w:tcBorders>
              <w:top w:val="single" w:sz="4" w:space="0" w:color="auto"/>
            </w:tcBorders>
          </w:tcPr>
          <w:p w:rsidR="0018722C">
            <w:pPr>
              <w:pStyle w:val="affff9"/>
              <w:topLinePunct/>
              <w:ind w:leftChars="0" w:left="0" w:rightChars="0" w:right="0" w:firstLineChars="0" w:firstLine="0"/>
              <w:spacing w:line="240" w:lineRule="atLeast"/>
            </w:pPr>
            <w:r>
              <w:t>502,855</w:t>
            </w:r>
          </w:p>
        </w:tc>
      </w:tr>
    </w:tbl>
    <w:p w:rsidR="0018722C">
      <w:pPr>
        <w:pStyle w:val="aff3"/>
        <w:topLinePunct/>
      </w:pPr>
      <w:r>
        <w:t>资料来源：Rubber research institutes of Thailand</w:t>
      </w:r>
    </w:p>
    <w:p w:rsidR="0018722C">
      <w:pPr>
        <w:topLinePunct/>
      </w:pPr>
      <w:r>
        <w:t>2013</w:t>
      </w:r>
      <w:r/>
      <w:r w:rsidR="001852F3">
        <w:t xml:space="preserve">年仅中国消耗天然橡胶量达到</w:t>
      </w:r>
      <w:r>
        <w:t>3</w:t>
      </w:r>
      <w:r>
        <w:t>.</w:t>
      </w:r>
      <w:r>
        <w:t>314</w:t>
      </w:r>
      <w:r/>
      <w:r w:rsidR="001852F3">
        <w:t xml:space="preserve">百万吨，增长</w:t>
      </w:r>
      <w:r>
        <w:t>12%。中国在世界，是天然橡胶需求大国之一。中国消耗天然橡胶方面，有加工与制造轮胎、鞋材、橡胶管、橡胶带等橡胶制品。中国的汽车轮胎的制造消耗总天然橡胶数量的</w:t>
      </w:r>
      <w:r w:rsidR="001852F3">
        <w:t xml:space="preserve">70%，非轮</w:t>
      </w:r>
      <w:r>
        <w:t>胎制造占</w:t>
      </w:r>
      <w:r>
        <w:t>30%，中国的汽车轮胎产业和其他下游合成橡胶产业与市场不断发展，国内的橡胶需求将保持稳定增长的趋势。根据估计中国天然橡胶的需求将在</w:t>
      </w:r>
      <w:r w:rsidR="001852F3">
        <w:t xml:space="preserve">2014 </w:t>
      </w:r>
      <w:r w:rsidR="001852F3">
        <w:t>年</w:t>
      </w:r>
    </w:p>
    <w:p w:rsidR="0018722C">
      <w:pPr>
        <w:topLinePunct/>
      </w:pPr>
      <w:r>
        <w:t>达到</w:t>
      </w:r>
      <w:r>
        <w:t>3</w:t>
      </w:r>
      <w:r>
        <w:t>.</w:t>
      </w:r>
      <w:r>
        <w:t>51</w:t>
      </w:r>
      <w:r/>
      <w:r w:rsidR="001852F3">
        <w:t xml:space="preserve">万吨，直到</w:t>
      </w:r>
      <w:r>
        <w:t>2018</w:t>
      </w:r>
      <w:r/>
      <w:r w:rsidR="001852F3">
        <w:t xml:space="preserve">年有望需求会达到</w:t>
      </w:r>
      <w:r>
        <w:t>4</w:t>
      </w:r>
      <w:r>
        <w:t>.</w:t>
      </w:r>
      <w:r>
        <w:t>52</w:t>
      </w:r>
      <w:r/>
      <w:r w:rsidR="001852F3">
        <w:t xml:space="preserve">万吨，平均每年中国的天然橡</w:t>
      </w:r>
      <w:r>
        <w:t>胶需求量将增长</w:t>
      </w:r>
      <w:r>
        <w:t>6</w:t>
      </w:r>
      <w:r>
        <w:t>.</w:t>
      </w:r>
      <w:r>
        <w:t>5</w:t>
      </w:r>
      <w:r>
        <w:t>%。中国的天然橡胶出产量自给不足，因此要从国外大量进口，其中从泰国进口最大的。</w:t>
      </w:r>
    </w:p>
    <w:p w:rsidR="0018722C">
      <w:pPr>
        <w:pStyle w:val="a8"/>
        <w:topLinePunct/>
      </w:pPr>
      <w:r>
        <w:t>表</w:t>
      </w:r>
      <w:r>
        <w:t> </w:t>
      </w:r>
      <w:r>
        <w:t>3</w:t>
      </w:r>
      <w:r>
        <w:t>.</w:t>
      </w:r>
      <w:r>
        <w:t>43</w:t>
      </w:r>
      <w:r w:rsidRPr="00000000">
        <w:tab/>
        <w:t>1999-2013</w:t>
      </w:r>
      <w:r/>
      <w:r>
        <w:t>年泰国橡胶出口情况</w:t>
      </w:r>
      <w:r>
        <w:t>（</w:t>
      </w:r>
      <w:r>
        <w:t>单位：吨</w:t>
      </w:r>
      <w:r>
        <w:t>）</w:t>
      </w:r>
    </w:p>
    <w:tbl>
      <w:tblPr>
        <w:tblW w:w="5000" w:type="pct"/>
        <w:tblInd w:w="166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4"/>
        <w:gridCol w:w="1352"/>
        <w:gridCol w:w="1529"/>
        <w:gridCol w:w="1621"/>
        <w:gridCol w:w="1621"/>
      </w:tblGrid>
      <w:tr>
        <w:trPr>
          <w:tblHeader/>
        </w:trPr>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中国</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日本</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美国</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马来西亚</w:t>
            </w:r>
          </w:p>
        </w:tc>
      </w:tr>
      <w:tr>
        <w:tc>
          <w:tcPr>
            <w:tcW w:w="692" w:type="pct"/>
            <w:vAlign w:val="center"/>
          </w:tcPr>
          <w:p w:rsidR="0018722C">
            <w:pPr>
              <w:pStyle w:val="affff9"/>
              <w:topLinePunct/>
              <w:ind w:leftChars="0" w:left="0" w:rightChars="0" w:right="0" w:firstLineChars="0" w:firstLine="0"/>
              <w:spacing w:line="240" w:lineRule="atLeast"/>
            </w:pPr>
            <w:r>
              <w:t>1999</w:t>
            </w:r>
          </w:p>
        </w:tc>
        <w:tc>
          <w:tcPr>
            <w:tcW w:w="951" w:type="pct"/>
            <w:vAlign w:val="center"/>
          </w:tcPr>
          <w:p w:rsidR="0018722C">
            <w:pPr>
              <w:pStyle w:val="affff9"/>
              <w:topLinePunct/>
              <w:ind w:leftChars="0" w:left="0" w:rightChars="0" w:right="0" w:firstLineChars="0" w:firstLine="0"/>
              <w:spacing w:line="240" w:lineRule="atLeast"/>
            </w:pPr>
            <w:r>
              <w:t>243,318</w:t>
            </w:r>
          </w:p>
        </w:tc>
        <w:tc>
          <w:tcPr>
            <w:tcW w:w="1076" w:type="pct"/>
            <w:vAlign w:val="center"/>
          </w:tcPr>
          <w:p w:rsidR="0018722C">
            <w:pPr>
              <w:pStyle w:val="affff9"/>
              <w:topLinePunct/>
              <w:ind w:leftChars="0" w:left="0" w:rightChars="0" w:right="0" w:firstLineChars="0" w:firstLine="0"/>
              <w:spacing w:line="240" w:lineRule="atLeast"/>
            </w:pPr>
            <w:r>
              <w:t>509,701</w:t>
            </w:r>
          </w:p>
        </w:tc>
        <w:tc>
          <w:tcPr>
            <w:tcW w:w="1140" w:type="pct"/>
            <w:vAlign w:val="center"/>
          </w:tcPr>
          <w:p w:rsidR="0018722C">
            <w:pPr>
              <w:pStyle w:val="affff9"/>
              <w:topLinePunct/>
              <w:ind w:leftChars="0" w:left="0" w:rightChars="0" w:right="0" w:firstLineChars="0" w:firstLine="0"/>
              <w:spacing w:line="240" w:lineRule="atLeast"/>
            </w:pPr>
            <w:r>
              <w:t>382,317</w:t>
            </w:r>
          </w:p>
        </w:tc>
        <w:tc>
          <w:tcPr>
            <w:tcW w:w="1140" w:type="pct"/>
            <w:vAlign w:val="center"/>
          </w:tcPr>
          <w:p w:rsidR="0018722C">
            <w:pPr>
              <w:pStyle w:val="affff9"/>
              <w:topLinePunct/>
              <w:ind w:leftChars="0" w:left="0" w:rightChars="0" w:right="0" w:firstLineChars="0" w:firstLine="0"/>
              <w:spacing w:line="240" w:lineRule="atLeast"/>
            </w:pPr>
            <w:r>
              <w:t>154,913</w:t>
            </w:r>
          </w:p>
        </w:tc>
      </w:tr>
      <w:tr>
        <w:tc>
          <w:tcPr>
            <w:tcW w:w="692" w:type="pct"/>
            <w:vAlign w:val="center"/>
          </w:tcPr>
          <w:p w:rsidR="0018722C">
            <w:pPr>
              <w:pStyle w:val="affff9"/>
              <w:topLinePunct/>
              <w:ind w:leftChars="0" w:left="0" w:rightChars="0" w:right="0" w:firstLineChars="0" w:firstLine="0"/>
              <w:spacing w:line="240" w:lineRule="atLeast"/>
            </w:pPr>
            <w:r>
              <w:t>2000</w:t>
            </w:r>
          </w:p>
        </w:tc>
        <w:tc>
          <w:tcPr>
            <w:tcW w:w="951" w:type="pct"/>
            <w:vAlign w:val="center"/>
          </w:tcPr>
          <w:p w:rsidR="0018722C">
            <w:pPr>
              <w:pStyle w:val="affff9"/>
              <w:topLinePunct/>
              <w:ind w:leftChars="0" w:left="0" w:rightChars="0" w:right="0" w:firstLineChars="0" w:firstLine="0"/>
              <w:spacing w:line="240" w:lineRule="atLeast"/>
            </w:pPr>
            <w:r>
              <w:t>417,368</w:t>
            </w:r>
          </w:p>
        </w:tc>
        <w:tc>
          <w:tcPr>
            <w:tcW w:w="1076" w:type="pct"/>
            <w:vAlign w:val="center"/>
          </w:tcPr>
          <w:p w:rsidR="0018722C">
            <w:pPr>
              <w:pStyle w:val="affff9"/>
              <w:topLinePunct/>
              <w:ind w:leftChars="0" w:left="0" w:rightChars="0" w:right="0" w:firstLineChars="0" w:firstLine="0"/>
              <w:spacing w:line="240" w:lineRule="atLeast"/>
            </w:pPr>
            <w:r>
              <w:t>505,233</w:t>
            </w:r>
          </w:p>
        </w:tc>
        <w:tc>
          <w:tcPr>
            <w:tcW w:w="1140" w:type="pct"/>
            <w:vAlign w:val="center"/>
          </w:tcPr>
          <w:p w:rsidR="0018722C">
            <w:pPr>
              <w:pStyle w:val="affff9"/>
              <w:topLinePunct/>
              <w:ind w:leftChars="0" w:left="0" w:rightChars="0" w:right="0" w:firstLineChars="0" w:firstLine="0"/>
              <w:spacing w:line="240" w:lineRule="atLeast"/>
            </w:pPr>
            <w:r>
              <w:t>329,504</w:t>
            </w:r>
          </w:p>
        </w:tc>
        <w:tc>
          <w:tcPr>
            <w:tcW w:w="1140" w:type="pct"/>
            <w:vAlign w:val="center"/>
          </w:tcPr>
          <w:p w:rsidR="0018722C">
            <w:pPr>
              <w:pStyle w:val="affff9"/>
              <w:topLinePunct/>
              <w:ind w:leftChars="0" w:left="0" w:rightChars="0" w:right="0" w:firstLineChars="0" w:firstLine="0"/>
              <w:spacing w:line="240" w:lineRule="atLeast"/>
            </w:pPr>
            <w:r>
              <w:t>243,708</w:t>
            </w:r>
          </w:p>
        </w:tc>
      </w:tr>
      <w:tr>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2001</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t>368,114</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435,453</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302,174</w:t>
            </w:r>
          </w:p>
        </w:tc>
        <w:tc>
          <w:tcPr>
            <w:tcW w:w="1140" w:type="pct"/>
            <w:vAlign w:val="center"/>
            <w:tcBorders>
              <w:top w:val="single" w:sz="4" w:space="0" w:color="auto"/>
            </w:tcBorders>
          </w:tcPr>
          <w:p w:rsidR="0018722C">
            <w:pPr>
              <w:pStyle w:val="affff9"/>
              <w:topLinePunct/>
              <w:ind w:leftChars="0" w:left="0" w:rightChars="0" w:right="0" w:firstLineChars="0" w:firstLine="0"/>
              <w:spacing w:line="240" w:lineRule="atLeast"/>
            </w:pPr>
            <w:r>
              <w:t>296,989</w:t>
            </w:r>
          </w:p>
        </w:tc>
      </w:tr>
    </w:tbl>
    <w:p w:rsidR="0018722C">
      <w:pPr>
        <w:topLinePunct/>
        <w:pStyle w:val="affa"/>
      </w:pPr>
    </w:p>
    <w:p w:rsidR="0018722C">
      <w:pPr>
        <w:topLinePunct/>
      </w:pPr>
      <w:r>
        <w:rPr>
          <w:rFonts w:cstheme="minorBidi" w:hAnsiTheme="minorHAnsi" w:eastAsiaTheme="minorHAnsi" w:asciiTheme="minorHAnsi" w:ascii="Calibri"/>
        </w:rPr>
        <w:t>101</w:t>
      </w:r>
    </w:p>
    <w:p w:rsidR="0018722C">
      <w:pPr>
        <w:rPr/>
        <w:topLinePunct/>
      </w:pPr>
    </w:p>
    <w:tbl>
      <w:tblPr>
        <w:tblW w:w="0" w:type="auto"/>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352"/>
        <w:gridCol w:w="1529"/>
        <w:gridCol w:w="1621"/>
        <w:gridCol w:w="1621"/>
      </w:tblGrid>
      <w:tr>
        <w:trPr>
          <w:trHeight w:val="400" w:hRule="atLeast"/>
        </w:trPr>
        <w:tc>
          <w:tcPr>
            <w:tcW w:w="984" w:type="dxa"/>
          </w:tcPr>
          <w:p w:rsidR="0018722C">
            <w:pPr>
              <w:topLinePunct/>
              <w:ind w:leftChars="0" w:left="0" w:rightChars="0" w:right="0" w:firstLineChars="0" w:firstLine="0"/>
              <w:spacing w:line="240" w:lineRule="atLeast"/>
            </w:pPr>
            <w:r>
              <w:t>2002</w:t>
            </w:r>
          </w:p>
        </w:tc>
        <w:tc>
          <w:tcPr>
            <w:tcW w:w="1352" w:type="dxa"/>
          </w:tcPr>
          <w:p w:rsidR="0018722C">
            <w:pPr>
              <w:topLinePunct/>
              <w:ind w:leftChars="0" w:left="0" w:rightChars="0" w:right="0" w:firstLineChars="0" w:firstLine="0"/>
              <w:spacing w:line="240" w:lineRule="atLeast"/>
            </w:pPr>
            <w:r>
              <w:t>436,637</w:t>
            </w:r>
          </w:p>
        </w:tc>
        <w:tc>
          <w:tcPr>
            <w:tcW w:w="1529" w:type="dxa"/>
          </w:tcPr>
          <w:p w:rsidR="0018722C">
            <w:pPr>
              <w:topLinePunct/>
              <w:ind w:leftChars="0" w:left="0" w:rightChars="0" w:right="0" w:firstLineChars="0" w:firstLine="0"/>
              <w:spacing w:line="240" w:lineRule="atLeast"/>
            </w:pPr>
            <w:r>
              <w:t>498,854</w:t>
            </w:r>
          </w:p>
        </w:tc>
        <w:tc>
          <w:tcPr>
            <w:tcW w:w="1621" w:type="dxa"/>
          </w:tcPr>
          <w:p w:rsidR="0018722C">
            <w:pPr>
              <w:topLinePunct/>
              <w:ind w:leftChars="0" w:left="0" w:rightChars="0" w:right="0" w:firstLineChars="0" w:firstLine="0"/>
              <w:spacing w:line="240" w:lineRule="atLeast"/>
            </w:pPr>
            <w:r>
              <w:t>382,317</w:t>
            </w:r>
          </w:p>
        </w:tc>
        <w:tc>
          <w:tcPr>
            <w:tcW w:w="1621" w:type="dxa"/>
          </w:tcPr>
          <w:p w:rsidR="0018722C">
            <w:pPr>
              <w:topLinePunct/>
              <w:ind w:leftChars="0" w:left="0" w:rightChars="0" w:right="0" w:firstLineChars="0" w:firstLine="0"/>
              <w:spacing w:line="240" w:lineRule="atLeast"/>
            </w:pPr>
            <w:r>
              <w:t>363,651</w:t>
            </w:r>
          </w:p>
        </w:tc>
      </w:tr>
      <w:tr>
        <w:trPr>
          <w:trHeight w:val="400" w:hRule="atLeast"/>
        </w:trPr>
        <w:tc>
          <w:tcPr>
            <w:tcW w:w="984" w:type="dxa"/>
          </w:tcPr>
          <w:p w:rsidR="0018722C">
            <w:pPr>
              <w:topLinePunct/>
              <w:ind w:leftChars="0" w:left="0" w:rightChars="0" w:right="0" w:firstLineChars="0" w:firstLine="0"/>
              <w:spacing w:line="240" w:lineRule="atLeast"/>
            </w:pPr>
            <w:r>
              <w:t>2003</w:t>
            </w:r>
          </w:p>
        </w:tc>
        <w:tc>
          <w:tcPr>
            <w:tcW w:w="1352" w:type="dxa"/>
          </w:tcPr>
          <w:p w:rsidR="0018722C">
            <w:pPr>
              <w:topLinePunct/>
              <w:ind w:leftChars="0" w:left="0" w:rightChars="0" w:right="0" w:firstLineChars="0" w:firstLine="0"/>
              <w:spacing w:line="240" w:lineRule="atLeast"/>
            </w:pPr>
            <w:r>
              <w:t>650,898</w:t>
            </w:r>
          </w:p>
        </w:tc>
        <w:tc>
          <w:tcPr>
            <w:tcW w:w="1529" w:type="dxa"/>
          </w:tcPr>
          <w:p w:rsidR="0018722C">
            <w:pPr>
              <w:topLinePunct/>
              <w:ind w:leftChars="0" w:left="0" w:rightChars="0" w:right="0" w:firstLineChars="0" w:firstLine="0"/>
              <w:spacing w:line="240" w:lineRule="atLeast"/>
            </w:pPr>
            <w:r>
              <w:t>542,837</w:t>
            </w:r>
          </w:p>
        </w:tc>
        <w:tc>
          <w:tcPr>
            <w:tcW w:w="1621" w:type="dxa"/>
          </w:tcPr>
          <w:p w:rsidR="0018722C">
            <w:pPr>
              <w:topLinePunct/>
              <w:ind w:leftChars="0" w:left="0" w:rightChars="0" w:right="0" w:firstLineChars="0" w:firstLine="0"/>
              <w:spacing w:line="240" w:lineRule="atLeast"/>
            </w:pPr>
            <w:r>
              <w:t>278,693</w:t>
            </w:r>
          </w:p>
        </w:tc>
        <w:tc>
          <w:tcPr>
            <w:tcW w:w="1621" w:type="dxa"/>
          </w:tcPr>
          <w:p w:rsidR="0018722C">
            <w:pPr>
              <w:topLinePunct/>
              <w:ind w:leftChars="0" w:left="0" w:rightChars="0" w:right="0" w:firstLineChars="0" w:firstLine="0"/>
              <w:spacing w:line="240" w:lineRule="atLeast"/>
            </w:pPr>
            <w:r>
              <w:t>365,486</w:t>
            </w:r>
          </w:p>
        </w:tc>
      </w:tr>
      <w:tr>
        <w:trPr>
          <w:trHeight w:val="400" w:hRule="atLeast"/>
        </w:trPr>
        <w:tc>
          <w:tcPr>
            <w:tcW w:w="984" w:type="dxa"/>
          </w:tcPr>
          <w:p w:rsidR="0018722C">
            <w:pPr>
              <w:topLinePunct/>
              <w:ind w:leftChars="0" w:left="0" w:rightChars="0" w:right="0" w:firstLineChars="0" w:firstLine="0"/>
              <w:spacing w:line="240" w:lineRule="atLeast"/>
            </w:pPr>
            <w:r>
              <w:t>2004</w:t>
            </w:r>
          </w:p>
        </w:tc>
        <w:tc>
          <w:tcPr>
            <w:tcW w:w="1352" w:type="dxa"/>
          </w:tcPr>
          <w:p w:rsidR="0018722C">
            <w:pPr>
              <w:topLinePunct/>
              <w:ind w:leftChars="0" w:left="0" w:rightChars="0" w:right="0" w:firstLineChars="0" w:firstLine="0"/>
              <w:spacing w:line="240" w:lineRule="atLeast"/>
            </w:pPr>
            <w:r>
              <w:t>619,800</w:t>
            </w:r>
          </w:p>
        </w:tc>
        <w:tc>
          <w:tcPr>
            <w:tcW w:w="1529" w:type="dxa"/>
          </w:tcPr>
          <w:p w:rsidR="0018722C">
            <w:pPr>
              <w:topLinePunct/>
              <w:ind w:leftChars="0" w:left="0" w:rightChars="0" w:right="0" w:firstLineChars="0" w:firstLine="0"/>
              <w:spacing w:line="240" w:lineRule="atLeast"/>
            </w:pPr>
            <w:r>
              <w:t>525,654</w:t>
            </w:r>
          </w:p>
        </w:tc>
        <w:tc>
          <w:tcPr>
            <w:tcW w:w="1621" w:type="dxa"/>
          </w:tcPr>
          <w:p w:rsidR="0018722C">
            <w:pPr>
              <w:topLinePunct/>
              <w:ind w:leftChars="0" w:left="0" w:rightChars="0" w:right="0" w:firstLineChars="0" w:firstLine="0"/>
              <w:spacing w:line="240" w:lineRule="atLeast"/>
            </w:pPr>
            <w:r>
              <w:t>249,196</w:t>
            </w:r>
          </w:p>
        </w:tc>
        <w:tc>
          <w:tcPr>
            <w:tcW w:w="1621" w:type="dxa"/>
          </w:tcPr>
          <w:p w:rsidR="0018722C">
            <w:pPr>
              <w:topLinePunct/>
              <w:ind w:leftChars="0" w:left="0" w:rightChars="0" w:right="0" w:firstLineChars="0" w:firstLine="0"/>
              <w:spacing w:line="240" w:lineRule="atLeast"/>
            </w:pPr>
            <w:r>
              <w:t>383,695</w:t>
            </w:r>
          </w:p>
        </w:tc>
      </w:tr>
      <w:tr>
        <w:trPr>
          <w:trHeight w:val="380" w:hRule="atLeast"/>
        </w:trPr>
        <w:tc>
          <w:tcPr>
            <w:tcW w:w="984" w:type="dxa"/>
          </w:tcPr>
          <w:p w:rsidR="0018722C">
            <w:pPr>
              <w:topLinePunct/>
              <w:ind w:leftChars="0" w:left="0" w:rightChars="0" w:right="0" w:firstLineChars="0" w:firstLine="0"/>
              <w:spacing w:line="240" w:lineRule="atLeast"/>
            </w:pPr>
            <w:r>
              <w:t>2005</w:t>
            </w:r>
          </w:p>
        </w:tc>
        <w:tc>
          <w:tcPr>
            <w:tcW w:w="1352" w:type="dxa"/>
          </w:tcPr>
          <w:p w:rsidR="0018722C">
            <w:pPr>
              <w:topLinePunct/>
              <w:ind w:leftChars="0" w:left="0" w:rightChars="0" w:right="0" w:firstLineChars="0" w:firstLine="0"/>
              <w:spacing w:line="240" w:lineRule="atLeast"/>
            </w:pPr>
            <w:r>
              <w:t>573,385</w:t>
            </w:r>
          </w:p>
        </w:tc>
        <w:tc>
          <w:tcPr>
            <w:tcW w:w="1529" w:type="dxa"/>
          </w:tcPr>
          <w:p w:rsidR="0018722C">
            <w:pPr>
              <w:topLinePunct/>
              <w:ind w:leftChars="0" w:left="0" w:rightChars="0" w:right="0" w:firstLineChars="0" w:firstLine="0"/>
              <w:spacing w:line="240" w:lineRule="atLeast"/>
            </w:pPr>
            <w:r>
              <w:t>540,485</w:t>
            </w:r>
          </w:p>
        </w:tc>
        <w:tc>
          <w:tcPr>
            <w:tcW w:w="1621" w:type="dxa"/>
          </w:tcPr>
          <w:p w:rsidR="0018722C">
            <w:pPr>
              <w:topLinePunct/>
              <w:ind w:leftChars="0" w:left="0" w:rightChars="0" w:right="0" w:firstLineChars="0" w:firstLine="0"/>
              <w:spacing w:line="240" w:lineRule="atLeast"/>
            </w:pPr>
            <w:r>
              <w:t>237,858</w:t>
            </w:r>
          </w:p>
        </w:tc>
        <w:tc>
          <w:tcPr>
            <w:tcW w:w="1621" w:type="dxa"/>
          </w:tcPr>
          <w:p w:rsidR="0018722C">
            <w:pPr>
              <w:topLinePunct/>
              <w:ind w:leftChars="0" w:left="0" w:rightChars="0" w:right="0" w:firstLineChars="0" w:firstLine="0"/>
              <w:spacing w:line="240" w:lineRule="atLeast"/>
            </w:pPr>
            <w:r>
              <w:t>403,506</w:t>
            </w:r>
          </w:p>
        </w:tc>
      </w:tr>
      <w:tr>
        <w:trPr>
          <w:trHeight w:val="400" w:hRule="atLeast"/>
        </w:trPr>
        <w:tc>
          <w:tcPr>
            <w:tcW w:w="984" w:type="dxa"/>
          </w:tcPr>
          <w:p w:rsidR="0018722C">
            <w:pPr>
              <w:topLinePunct/>
              <w:ind w:leftChars="0" w:left="0" w:rightChars="0" w:right="0" w:firstLineChars="0" w:firstLine="0"/>
              <w:spacing w:line="240" w:lineRule="atLeast"/>
            </w:pPr>
            <w:r>
              <w:t>2006</w:t>
            </w:r>
          </w:p>
        </w:tc>
        <w:tc>
          <w:tcPr>
            <w:tcW w:w="1352" w:type="dxa"/>
          </w:tcPr>
          <w:p w:rsidR="0018722C">
            <w:pPr>
              <w:topLinePunct/>
              <w:ind w:leftChars="0" w:left="0" w:rightChars="0" w:right="0" w:firstLineChars="0" w:firstLine="0"/>
              <w:spacing w:line="240" w:lineRule="atLeast"/>
            </w:pPr>
            <w:r>
              <w:t>747,168</w:t>
            </w:r>
          </w:p>
        </w:tc>
        <w:tc>
          <w:tcPr>
            <w:tcW w:w="1529" w:type="dxa"/>
          </w:tcPr>
          <w:p w:rsidR="0018722C">
            <w:pPr>
              <w:topLinePunct/>
              <w:ind w:leftChars="0" w:left="0" w:rightChars="0" w:right="0" w:firstLineChars="0" w:firstLine="0"/>
              <w:spacing w:line="240" w:lineRule="atLeast"/>
            </w:pPr>
            <w:r>
              <w:t>492,740</w:t>
            </w:r>
          </w:p>
        </w:tc>
        <w:tc>
          <w:tcPr>
            <w:tcW w:w="1621" w:type="dxa"/>
          </w:tcPr>
          <w:p w:rsidR="0018722C">
            <w:pPr>
              <w:topLinePunct/>
              <w:ind w:leftChars="0" w:left="0" w:rightChars="0" w:right="0" w:firstLineChars="0" w:firstLine="0"/>
              <w:spacing w:line="240" w:lineRule="atLeast"/>
            </w:pPr>
            <w:r>
              <w:t>210,784</w:t>
            </w:r>
          </w:p>
        </w:tc>
        <w:tc>
          <w:tcPr>
            <w:tcW w:w="1621" w:type="dxa"/>
          </w:tcPr>
          <w:p w:rsidR="0018722C">
            <w:pPr>
              <w:topLinePunct/>
              <w:ind w:leftChars="0" w:left="0" w:rightChars="0" w:right="0" w:firstLineChars="0" w:firstLine="0"/>
              <w:spacing w:line="240" w:lineRule="atLeast"/>
            </w:pPr>
            <w:r>
              <w:t>442,664</w:t>
            </w:r>
          </w:p>
        </w:tc>
      </w:tr>
      <w:tr>
        <w:trPr>
          <w:trHeight w:val="400" w:hRule="atLeast"/>
        </w:trPr>
        <w:tc>
          <w:tcPr>
            <w:tcW w:w="984" w:type="dxa"/>
          </w:tcPr>
          <w:p w:rsidR="0018722C">
            <w:pPr>
              <w:topLinePunct/>
              <w:ind w:leftChars="0" w:left="0" w:rightChars="0" w:right="0" w:firstLineChars="0" w:firstLine="0"/>
              <w:spacing w:line="240" w:lineRule="atLeast"/>
            </w:pPr>
            <w:r>
              <w:t>2007</w:t>
            </w:r>
          </w:p>
        </w:tc>
        <w:tc>
          <w:tcPr>
            <w:tcW w:w="1352" w:type="dxa"/>
          </w:tcPr>
          <w:p w:rsidR="0018722C">
            <w:pPr>
              <w:topLinePunct/>
              <w:ind w:leftChars="0" w:left="0" w:rightChars="0" w:right="0" w:firstLineChars="0" w:firstLine="0"/>
              <w:spacing w:line="240" w:lineRule="atLeast"/>
            </w:pPr>
            <w:r>
              <w:t>827,369</w:t>
            </w:r>
          </w:p>
        </w:tc>
        <w:tc>
          <w:tcPr>
            <w:tcW w:w="1529" w:type="dxa"/>
          </w:tcPr>
          <w:p w:rsidR="0018722C">
            <w:pPr>
              <w:topLinePunct/>
              <w:ind w:leftChars="0" w:left="0" w:rightChars="0" w:right="0" w:firstLineChars="0" w:firstLine="0"/>
              <w:spacing w:line="240" w:lineRule="atLeast"/>
            </w:pPr>
            <w:r>
              <w:t>405,599</w:t>
            </w:r>
          </w:p>
        </w:tc>
        <w:tc>
          <w:tcPr>
            <w:tcW w:w="1621" w:type="dxa"/>
          </w:tcPr>
          <w:p w:rsidR="0018722C">
            <w:pPr>
              <w:topLinePunct/>
              <w:ind w:leftChars="0" w:left="0" w:rightChars="0" w:right="0" w:firstLineChars="0" w:firstLine="0"/>
              <w:spacing w:line="240" w:lineRule="atLeast"/>
            </w:pPr>
            <w:r>
              <w:t>213,080</w:t>
            </w:r>
          </w:p>
        </w:tc>
        <w:tc>
          <w:tcPr>
            <w:tcW w:w="1621" w:type="dxa"/>
          </w:tcPr>
          <w:p w:rsidR="0018722C">
            <w:pPr>
              <w:topLinePunct/>
              <w:ind w:leftChars="0" w:left="0" w:rightChars="0" w:right="0" w:firstLineChars="0" w:firstLine="0"/>
              <w:spacing w:line="240" w:lineRule="atLeast"/>
            </w:pPr>
            <w:r>
              <w:t>413,049</w:t>
            </w:r>
          </w:p>
        </w:tc>
      </w:tr>
      <w:tr>
        <w:trPr>
          <w:trHeight w:val="400" w:hRule="atLeast"/>
        </w:trPr>
        <w:tc>
          <w:tcPr>
            <w:tcW w:w="984" w:type="dxa"/>
          </w:tcPr>
          <w:p w:rsidR="0018722C">
            <w:pPr>
              <w:topLinePunct/>
              <w:ind w:leftChars="0" w:left="0" w:rightChars="0" w:right="0" w:firstLineChars="0" w:firstLine="0"/>
              <w:spacing w:line="240" w:lineRule="atLeast"/>
            </w:pPr>
            <w:r>
              <w:t>2008</w:t>
            </w:r>
          </w:p>
        </w:tc>
        <w:tc>
          <w:tcPr>
            <w:tcW w:w="1352" w:type="dxa"/>
          </w:tcPr>
          <w:p w:rsidR="0018722C">
            <w:pPr>
              <w:topLinePunct/>
              <w:ind w:leftChars="0" w:left="0" w:rightChars="0" w:right="0" w:firstLineChars="0" w:firstLine="0"/>
              <w:spacing w:line="240" w:lineRule="atLeast"/>
            </w:pPr>
            <w:r>
              <w:t>824,833</w:t>
            </w:r>
          </w:p>
        </w:tc>
        <w:tc>
          <w:tcPr>
            <w:tcW w:w="1529" w:type="dxa"/>
          </w:tcPr>
          <w:p w:rsidR="0018722C">
            <w:pPr>
              <w:topLinePunct/>
              <w:ind w:leftChars="0" w:left="0" w:rightChars="0" w:right="0" w:firstLineChars="0" w:firstLine="0"/>
              <w:spacing w:line="240" w:lineRule="atLeast"/>
            </w:pPr>
            <w:r>
              <w:t>394,742</w:t>
            </w:r>
          </w:p>
        </w:tc>
        <w:tc>
          <w:tcPr>
            <w:tcW w:w="1621" w:type="dxa"/>
          </w:tcPr>
          <w:p w:rsidR="0018722C">
            <w:pPr>
              <w:topLinePunct/>
              <w:ind w:leftChars="0" w:left="0" w:rightChars="0" w:right="0" w:firstLineChars="0" w:firstLine="0"/>
              <w:spacing w:line="240" w:lineRule="atLeast"/>
            </w:pPr>
            <w:r>
              <w:t>219,986</w:t>
            </w:r>
          </w:p>
        </w:tc>
        <w:tc>
          <w:tcPr>
            <w:tcW w:w="1621" w:type="dxa"/>
          </w:tcPr>
          <w:p w:rsidR="0018722C">
            <w:pPr>
              <w:topLinePunct/>
              <w:ind w:leftChars="0" w:left="0" w:rightChars="0" w:right="0" w:firstLineChars="0" w:firstLine="0"/>
              <w:spacing w:line="240" w:lineRule="atLeast"/>
            </w:pPr>
            <w:r>
              <w:t>398,043</w:t>
            </w:r>
          </w:p>
        </w:tc>
      </w:tr>
      <w:tr>
        <w:trPr>
          <w:trHeight w:val="400" w:hRule="atLeast"/>
        </w:trPr>
        <w:tc>
          <w:tcPr>
            <w:tcW w:w="984" w:type="dxa"/>
          </w:tcPr>
          <w:p w:rsidR="0018722C">
            <w:pPr>
              <w:topLinePunct/>
              <w:ind w:leftChars="0" w:left="0" w:rightChars="0" w:right="0" w:firstLineChars="0" w:firstLine="0"/>
              <w:spacing w:line="240" w:lineRule="atLeast"/>
            </w:pPr>
            <w:r>
              <w:t>2009</w:t>
            </w:r>
          </w:p>
        </w:tc>
        <w:tc>
          <w:tcPr>
            <w:tcW w:w="1352" w:type="dxa"/>
          </w:tcPr>
          <w:p w:rsidR="0018722C">
            <w:pPr>
              <w:topLinePunct/>
              <w:ind w:leftChars="0" w:left="0" w:rightChars="0" w:right="0" w:firstLineChars="0" w:firstLine="0"/>
              <w:spacing w:line="240" w:lineRule="atLeast"/>
            </w:pPr>
            <w:r>
              <w:t>1,160,339</w:t>
            </w:r>
          </w:p>
        </w:tc>
        <w:tc>
          <w:tcPr>
            <w:tcW w:w="1529" w:type="dxa"/>
          </w:tcPr>
          <w:p w:rsidR="0018722C">
            <w:pPr>
              <w:topLinePunct/>
              <w:ind w:leftChars="0" w:left="0" w:rightChars="0" w:right="0" w:firstLineChars="0" w:firstLine="0"/>
              <w:spacing w:line="240" w:lineRule="atLeast"/>
            </w:pPr>
            <w:r>
              <w:t>256,984</w:t>
            </w:r>
          </w:p>
        </w:tc>
        <w:tc>
          <w:tcPr>
            <w:tcW w:w="1621" w:type="dxa"/>
          </w:tcPr>
          <w:p w:rsidR="0018722C">
            <w:pPr>
              <w:topLinePunct/>
              <w:ind w:leftChars="0" w:left="0" w:rightChars="0" w:right="0" w:firstLineChars="0" w:firstLine="0"/>
              <w:spacing w:line="240" w:lineRule="atLeast"/>
            </w:pPr>
            <w:r>
              <w:t>156,069</w:t>
            </w:r>
          </w:p>
        </w:tc>
        <w:tc>
          <w:tcPr>
            <w:tcW w:w="1621" w:type="dxa"/>
          </w:tcPr>
          <w:p w:rsidR="0018722C">
            <w:pPr>
              <w:topLinePunct/>
              <w:ind w:leftChars="0" w:left="0" w:rightChars="0" w:right="0" w:firstLineChars="0" w:firstLine="0"/>
              <w:spacing w:line="240" w:lineRule="atLeast"/>
            </w:pPr>
            <w:r>
              <w:t>480,313</w:t>
            </w:r>
          </w:p>
        </w:tc>
      </w:tr>
      <w:tr>
        <w:trPr>
          <w:trHeight w:val="400" w:hRule="atLeast"/>
        </w:trPr>
        <w:tc>
          <w:tcPr>
            <w:tcW w:w="984" w:type="dxa"/>
          </w:tcPr>
          <w:p w:rsidR="0018722C">
            <w:pPr>
              <w:topLinePunct/>
              <w:ind w:leftChars="0" w:left="0" w:rightChars="0" w:right="0" w:firstLineChars="0" w:firstLine="0"/>
              <w:spacing w:line="240" w:lineRule="atLeast"/>
            </w:pPr>
            <w:r>
              <w:t>2010</w:t>
            </w:r>
          </w:p>
        </w:tc>
        <w:tc>
          <w:tcPr>
            <w:tcW w:w="1352" w:type="dxa"/>
          </w:tcPr>
          <w:p w:rsidR="0018722C">
            <w:pPr>
              <w:topLinePunct/>
              <w:ind w:leftChars="0" w:left="0" w:rightChars="0" w:right="0" w:firstLineChars="0" w:firstLine="0"/>
              <w:spacing w:line="240" w:lineRule="atLeast"/>
            </w:pPr>
            <w:r>
              <w:t>1,128,553</w:t>
            </w:r>
          </w:p>
        </w:tc>
        <w:tc>
          <w:tcPr>
            <w:tcW w:w="1529" w:type="dxa"/>
          </w:tcPr>
          <w:p w:rsidR="0018722C">
            <w:pPr>
              <w:topLinePunct/>
              <w:ind w:leftChars="0" w:left="0" w:rightChars="0" w:right="0" w:firstLineChars="0" w:firstLine="0"/>
              <w:spacing w:line="240" w:lineRule="atLeast"/>
            </w:pPr>
            <w:r>
              <w:t>346,302</w:t>
            </w:r>
          </w:p>
        </w:tc>
        <w:tc>
          <w:tcPr>
            <w:tcW w:w="1621" w:type="dxa"/>
          </w:tcPr>
          <w:p w:rsidR="0018722C">
            <w:pPr>
              <w:topLinePunct/>
              <w:ind w:leftChars="0" w:left="0" w:rightChars="0" w:right="0" w:firstLineChars="0" w:firstLine="0"/>
              <w:spacing w:line="240" w:lineRule="atLeast"/>
            </w:pPr>
            <w:r>
              <w:t>177,859</w:t>
            </w:r>
          </w:p>
        </w:tc>
        <w:tc>
          <w:tcPr>
            <w:tcW w:w="1621" w:type="dxa"/>
          </w:tcPr>
          <w:p w:rsidR="0018722C">
            <w:pPr>
              <w:topLinePunct/>
              <w:ind w:leftChars="0" w:left="0" w:rightChars="0" w:right="0" w:firstLineChars="0" w:firstLine="0"/>
              <w:spacing w:line="240" w:lineRule="atLeast"/>
            </w:pPr>
            <w:r>
              <w:t>443,000</w:t>
            </w:r>
          </w:p>
        </w:tc>
      </w:tr>
      <w:tr>
        <w:trPr>
          <w:trHeight w:val="380" w:hRule="atLeast"/>
        </w:trPr>
        <w:tc>
          <w:tcPr>
            <w:tcW w:w="984" w:type="dxa"/>
          </w:tcPr>
          <w:p w:rsidR="0018722C">
            <w:pPr>
              <w:topLinePunct/>
              <w:ind w:leftChars="0" w:left="0" w:rightChars="0" w:right="0" w:firstLineChars="0" w:firstLine="0"/>
              <w:spacing w:line="240" w:lineRule="atLeast"/>
            </w:pPr>
            <w:r>
              <w:t>2011</w:t>
            </w:r>
          </w:p>
        </w:tc>
        <w:tc>
          <w:tcPr>
            <w:tcW w:w="1352" w:type="dxa"/>
          </w:tcPr>
          <w:p w:rsidR="0018722C">
            <w:pPr>
              <w:topLinePunct/>
              <w:ind w:leftChars="0" w:left="0" w:rightChars="0" w:right="0" w:firstLineChars="0" w:firstLine="0"/>
              <w:spacing w:line="240" w:lineRule="atLeast"/>
            </w:pPr>
            <w:r>
              <w:t>1,274,188</w:t>
            </w:r>
          </w:p>
        </w:tc>
        <w:tc>
          <w:tcPr>
            <w:tcW w:w="1529" w:type="dxa"/>
          </w:tcPr>
          <w:p w:rsidR="0018722C">
            <w:pPr>
              <w:topLinePunct/>
              <w:ind w:leftChars="0" w:left="0" w:rightChars="0" w:right="0" w:firstLineChars="0" w:firstLine="0"/>
              <w:spacing w:line="240" w:lineRule="atLeast"/>
            </w:pPr>
            <w:r>
              <w:t>333,669</w:t>
            </w:r>
          </w:p>
        </w:tc>
        <w:tc>
          <w:tcPr>
            <w:tcW w:w="1621" w:type="dxa"/>
          </w:tcPr>
          <w:p w:rsidR="0018722C">
            <w:pPr>
              <w:topLinePunct/>
              <w:ind w:leftChars="0" w:left="0" w:rightChars="0" w:right="0" w:firstLineChars="0" w:firstLine="0"/>
              <w:spacing w:line="240" w:lineRule="atLeast"/>
            </w:pPr>
            <w:r>
              <w:t>205,410</w:t>
            </w:r>
          </w:p>
        </w:tc>
        <w:tc>
          <w:tcPr>
            <w:tcW w:w="1621" w:type="dxa"/>
          </w:tcPr>
          <w:p w:rsidR="0018722C">
            <w:pPr>
              <w:topLinePunct/>
              <w:ind w:leftChars="0" w:left="0" w:rightChars="0" w:right="0" w:firstLineChars="0" w:firstLine="0"/>
              <w:spacing w:line="240" w:lineRule="atLeast"/>
            </w:pPr>
            <w:r>
              <w:t>344,589</w:t>
            </w:r>
          </w:p>
        </w:tc>
      </w:tr>
      <w:tr>
        <w:trPr>
          <w:trHeight w:val="400" w:hRule="atLeast"/>
        </w:trPr>
        <w:tc>
          <w:tcPr>
            <w:tcW w:w="984" w:type="dxa"/>
          </w:tcPr>
          <w:p w:rsidR="0018722C">
            <w:pPr>
              <w:topLinePunct/>
              <w:ind w:leftChars="0" w:left="0" w:rightChars="0" w:right="0" w:firstLineChars="0" w:firstLine="0"/>
              <w:spacing w:line="240" w:lineRule="atLeast"/>
            </w:pPr>
            <w:r>
              <w:t>2012</w:t>
            </w:r>
          </w:p>
        </w:tc>
        <w:tc>
          <w:tcPr>
            <w:tcW w:w="1352" w:type="dxa"/>
          </w:tcPr>
          <w:p w:rsidR="0018722C">
            <w:pPr>
              <w:topLinePunct/>
              <w:ind w:leftChars="0" w:left="0" w:rightChars="0" w:right="0" w:firstLineChars="0" w:firstLine="0"/>
              <w:spacing w:line="240" w:lineRule="atLeast"/>
            </w:pPr>
            <w:r>
              <w:t>1,630,322</w:t>
            </w:r>
          </w:p>
        </w:tc>
        <w:tc>
          <w:tcPr>
            <w:tcW w:w="1529" w:type="dxa"/>
          </w:tcPr>
          <w:p w:rsidR="0018722C">
            <w:pPr>
              <w:topLinePunct/>
              <w:ind w:leftChars="0" w:left="0" w:rightChars="0" w:right="0" w:firstLineChars="0" w:firstLine="0"/>
              <w:spacing w:line="240" w:lineRule="atLeast"/>
            </w:pPr>
            <w:r>
              <w:t>269,418</w:t>
            </w:r>
          </w:p>
        </w:tc>
        <w:tc>
          <w:tcPr>
            <w:tcW w:w="1621" w:type="dxa"/>
          </w:tcPr>
          <w:p w:rsidR="0018722C">
            <w:pPr>
              <w:topLinePunct/>
              <w:ind w:leftChars="0" w:left="0" w:rightChars="0" w:right="0" w:firstLineChars="0" w:firstLine="0"/>
              <w:spacing w:line="240" w:lineRule="atLeast"/>
            </w:pPr>
            <w:r>
              <w:t>172,577</w:t>
            </w:r>
          </w:p>
        </w:tc>
        <w:tc>
          <w:tcPr>
            <w:tcW w:w="1621" w:type="dxa"/>
          </w:tcPr>
          <w:p w:rsidR="0018722C">
            <w:pPr>
              <w:topLinePunct/>
              <w:ind w:leftChars="0" w:left="0" w:rightChars="0" w:right="0" w:firstLineChars="0" w:firstLine="0"/>
              <w:spacing w:line="240" w:lineRule="atLeast"/>
            </w:pPr>
            <w:r>
              <w:t>353,501</w:t>
            </w:r>
          </w:p>
        </w:tc>
      </w:tr>
      <w:tr>
        <w:trPr>
          <w:trHeight w:val="400" w:hRule="atLeast"/>
        </w:trPr>
        <w:tc>
          <w:tcPr>
            <w:tcW w:w="984" w:type="dxa"/>
          </w:tcPr>
          <w:p w:rsidR="0018722C">
            <w:pPr>
              <w:topLinePunct/>
              <w:ind w:leftChars="0" w:left="0" w:rightChars="0" w:right="0" w:firstLineChars="0" w:firstLine="0"/>
              <w:spacing w:line="240" w:lineRule="atLeast"/>
            </w:pPr>
            <w:r>
              <w:t>2013</w:t>
            </w:r>
          </w:p>
        </w:tc>
        <w:tc>
          <w:tcPr>
            <w:tcW w:w="1352" w:type="dxa"/>
          </w:tcPr>
          <w:p w:rsidR="0018722C">
            <w:pPr>
              <w:topLinePunct/>
              <w:ind w:leftChars="0" w:left="0" w:rightChars="0" w:right="0" w:firstLineChars="0" w:firstLine="0"/>
              <w:spacing w:line="240" w:lineRule="atLeast"/>
            </w:pPr>
            <w:r>
              <w:t>2,075,776</w:t>
            </w:r>
          </w:p>
        </w:tc>
        <w:tc>
          <w:tcPr>
            <w:tcW w:w="1529" w:type="dxa"/>
          </w:tcPr>
          <w:p w:rsidR="0018722C">
            <w:pPr>
              <w:topLinePunct/>
              <w:ind w:leftChars="0" w:left="0" w:rightChars="0" w:right="0" w:firstLineChars="0" w:firstLine="0"/>
              <w:spacing w:line="240" w:lineRule="atLeast"/>
            </w:pPr>
            <w:r>
              <w:t>281,091</w:t>
            </w:r>
          </w:p>
        </w:tc>
        <w:tc>
          <w:tcPr>
            <w:tcW w:w="1621" w:type="dxa"/>
          </w:tcPr>
          <w:p w:rsidR="0018722C">
            <w:pPr>
              <w:topLinePunct/>
              <w:ind w:leftChars="0" w:left="0" w:rightChars="0" w:right="0" w:firstLineChars="0" w:firstLine="0"/>
              <w:spacing w:line="240" w:lineRule="atLeast"/>
            </w:pPr>
            <w:r>
              <w:t>145,638</w:t>
            </w:r>
          </w:p>
        </w:tc>
        <w:tc>
          <w:tcPr>
            <w:tcW w:w="1621" w:type="dxa"/>
          </w:tcPr>
          <w:p w:rsidR="0018722C">
            <w:pPr>
              <w:topLinePunct/>
              <w:ind w:leftChars="0" w:left="0" w:rightChars="0" w:right="0" w:firstLineChars="0" w:firstLine="0"/>
              <w:spacing w:line="240" w:lineRule="atLeast"/>
            </w:pPr>
            <w:r>
              <w:t>421,408</w:t>
            </w:r>
          </w:p>
        </w:tc>
      </w:tr>
    </w:tbl>
    <w:p w:rsidR="0018722C">
      <w:pPr>
        <w:pStyle w:val="affa"/>
      </w:pPr>
    </w:p>
    <w:p w:rsidR="0018722C">
      <w:pPr>
        <w:topLinePunct/>
      </w:pPr>
      <w:r>
        <w:t>资料来源：Rubber research institute of Thailand</w:t>
      </w:r>
    </w:p>
    <w:p w:rsidR="0018722C">
      <w:pPr>
        <w:pStyle w:val="aff7"/>
        <w:topLinePunct/>
      </w:pPr>
      <w:r>
        <w:pict>
          <v:group style="margin-left:93.409233pt;margin-top:10.786116pt;width:430.45pt;height:185.2pt;mso-position-horizontal-relative:page;mso-position-vertical-relative:paragraph;z-index:6328;mso-wrap-distance-left:0;mso-wrap-distance-right:0" coordorigin="1868,216" coordsize="8609,3704">
            <v:line style="position:absolute" from="2536,2712" to="10260,2712" stroked="true" strokeweight=".749758pt" strokecolor="#d9d9d9">
              <v:stroke dashstyle="solid"/>
            </v:line>
            <v:line style="position:absolute" from="2536,2428" to="10260,2428" stroked="true" strokeweight=".749758pt" strokecolor="#d9d9d9">
              <v:stroke dashstyle="solid"/>
            </v:line>
            <v:line style="position:absolute" from="2536,1858" to="10260,1858" stroked="true" strokeweight=".749758pt" strokecolor="#d9d9d9">
              <v:stroke dashstyle="solid"/>
            </v:line>
            <v:line style="position:absolute" from="2536,1573" to="10260,1573" stroked="true" strokeweight=".749758pt" strokecolor="#d9d9d9">
              <v:stroke dashstyle="solid"/>
            </v:line>
            <v:line style="position:absolute" from="2536,1003" to="10260,1003" stroked="true" strokeweight=".749758pt" strokecolor="#d9d9d9">
              <v:stroke dashstyle="solid"/>
            </v:line>
            <v:line style="position:absolute" from="2536,718" to="10260,718" stroked="true" strokeweight=".749758pt" strokecolor="#d9d9d9">
              <v:stroke dashstyle="solid"/>
            </v:line>
            <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
              <v:path arrowok="t"/>
              <v:stroke dashstyle="solid"/>
            </v:shape>
            <v:shape style="position:absolute;left:2745;top:2472;width:60;height:60" coordorigin="2746,2472" coordsize="60,60" path="m2776,2472l2764,2475,2754,2481,2748,2491,2746,2502,2748,2514,2754,2524,2764,2530,2776,2532,2787,2530,2797,2524,2803,2514,2806,2502,2803,2491,2797,2481,2787,2475,2776,2472xe" filled="true" fillcolor="#5b9bd4" stroked="false">
              <v:path arrowok="t"/>
              <v:fill type="solid"/>
            </v:shape>
            <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
              <v:path arrowok="t"/>
              <v:stroke dashstyle="solid"/>
            </v:shape>
            <v:shape style="position:absolute;left:3255;top:2292;width:60;height:60" coordorigin="3256,2293" coordsize="60,60" path="m3286,2293l3274,2295,3264,2301,3258,2311,3256,2323,3258,2334,3264,2344,3274,2350,3286,2353,3297,2350,3307,2344,3313,2334,3316,2323,3313,2311,3307,2301,3297,2295,3286,2293xe" filled="true" fillcolor="#5b9bd4" stroked="false">
              <v:path arrowok="t"/>
              <v:fill type="solid"/>
            </v:shape>
            <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
              <v:path arrowok="t"/>
              <v:stroke dashstyle="solid"/>
            </v:shape>
            <v:shape style="position:absolute;left:3780;top:2187;width:60;height:60" coordorigin="3780,2188" coordsize="60,60" path="m3811,2188l3799,2190,3789,2196,3783,2206,3780,2218,3783,2229,3789,2239,3799,2245,3811,2248,3822,2245,3832,2239,3838,2229,3840,2218,3838,2206,3832,2196,3822,2190,3811,2188xe" filled="true" fillcolor="#5b9bd4" stroked="false">
              <v:path arrowok="t"/>
              <v:fill type="solid"/>
            </v:shape>
            <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
              <v:path arrowok="t"/>
              <v:stroke dashstyle="solid"/>
            </v:shape>
            <v:shape style="position:absolute;left:4290;top:2157;width:60;height:60" coordorigin="4290,2158" coordsize="60,60" path="m4320,2158l4309,2160,4299,2166,4293,2176,4290,2188,4293,2199,4299,2209,4309,2215,4320,2218,4332,2215,4342,2209,4348,2199,4350,2188,4348,2176,4342,2166,4332,2160,4320,2158xe" filled="true" fillcolor="#5b9bd4" stroked="false">
              <v:path arrowok="t"/>
              <v:fill type="solid"/>
            </v:shape>
            <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
              <v:path arrowok="t"/>
              <v:stroke dashstyle="solid"/>
            </v:shape>
            <v:shape style="position:absolute;left:4800;top:2082;width:60;height:60" coordorigin="4800,2083" coordsize="60,60" path="m4830,2083l4819,2085,4809,2091,4803,2101,4800,2113,4803,2124,4809,2134,4819,2140,4830,2143,4842,2140,4851,2134,4858,2124,4860,2113,4858,2101,4851,2091,4842,2085,4830,2083xe" filled="true" fillcolor="#5b9bd4" stroked="false">
              <v:path arrowok="t"/>
              <v:fill type="solid"/>
            </v:shape>
            <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
              <v:path arrowok="t"/>
              <v:stroke dashstyle="solid"/>
            </v:shape>
            <v:shape style="position:absolute;left:5325;top:1812;width:60;height:60" coordorigin="5325,1813" coordsize="60,60" path="m5355,1813l5344,1815,5334,1821,5328,1831,5325,1843,5328,1854,5334,1864,5344,1870,5355,1873,5367,1870,5376,1864,5383,1854,5385,1843,5383,1831,5376,1821,5367,1815,5355,1813xe" filled="true" fillcolor="#5b9bd4" stroked="false">
              <v:path arrowok="t"/>
              <v:fill type="solid"/>
            </v:shape>
            <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
              <v:path arrowok="t"/>
              <v:stroke dashstyle="solid"/>
            </v:shape>
            <v:shape style="position:absolute;left:5835;top:1662;width:60;height:60" coordorigin="5835,1663" coordsize="60,60" path="m5865,1663l5854,1665,5844,1671,5838,1681,5835,1693,5838,1704,5844,1714,5854,1720,5865,1723,5877,1720,5886,1714,5893,1704,5895,1693,5893,1681,5886,1671,5877,1665,5865,1663xe" filled="true" fillcolor="#5b9bd4" stroked="false">
              <v:path arrowok="t"/>
              <v:fill type="solid"/>
            </v:shape>
            <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
              <v:path arrowok="t"/>
              <v:stroke dashstyle="solid"/>
            </v:shape>
            <v:shape style="position:absolute;left:6345;top:1377;width:60;height:60" coordorigin="6345,1378" coordsize="60,60" path="m6375,1378l6364,1380,6354,1387,6348,1396,6345,1408,6348,1419,6354,1429,6364,1435,6375,1438,6387,1435,6396,1429,6403,1419,6405,1408,6403,1396,6396,1387,6387,1380,6375,1378xe" filled="true" fillcolor="#5b9bd4" stroked="false">
              <v:path arrowok="t"/>
              <v:fill type="solid"/>
            </v:shape>
            <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
              <v:path arrowok="t"/>
              <v:stroke dashstyle="solid"/>
            </v:shape>
            <v:shape style="position:absolute;left:6870;top:1332;width:60;height:60" coordorigin="6870,1333" coordsize="60,60" path="m6900,1333l6888,1335,6879,1342,6873,1351,6870,1363,6873,1375,6879,1384,6888,1390,6900,1393,6912,1390,6921,1384,6928,1375,6930,1363,6928,1351,6921,1342,6912,1335,6900,1333xe" filled="true" fillcolor="#5b9bd4" stroked="false">
              <v:path arrowok="t"/>
              <v:fill type="solid"/>
            </v:shape>
            <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
              <v:path arrowok="t"/>
              <v:stroke dashstyle="solid"/>
            </v:shape>
            <v:shape style="position:absolute;left:7380;top:1272;width:60;height:60" coordorigin="7380,1273" coordsize="60,60" path="m7410,1273l7398,1275,7389,1282,7382,1291,7380,1303,7382,1315,7389,1324,7398,1330,7410,1333,7422,1330,7431,1324,7438,1315,7440,1303,7438,1291,7431,1282,7422,1275,7410,1273xe" filled="true" fillcolor="#5b9bd4" stroked="false">
              <v:path arrowok="t"/>
              <v:fill type="solid"/>
            </v:shape>
            <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
              <v:path arrowok="t"/>
              <v:stroke dashstyle="solid"/>
            </v:shape>
            <v:shape style="position:absolute;left:7890;top:1032;width:60;height:60" coordorigin="7890,1033" coordsize="60,60" path="m7920,1033l7908,1035,7899,1042,7892,1051,7890,1063,7892,1075,7899,1084,7908,1091,7920,1093,7932,1091,7941,1084,7947,1075,7950,1063,7947,1051,7941,1042,7932,1035,7920,1033xe" filled="true" fillcolor="#5b9bd4" stroked="false">
              <v:path arrowok="t"/>
              <v:fill type="solid"/>
            </v:shape>
            <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
              <v:path arrowok="t"/>
              <v:stroke dashstyle="solid"/>
            </v:shape>
            <v:shape style="position:absolute;left:8414;top:882;width:60;height:60" coordorigin="8415,883" coordsize="60,60" path="m8445,883l8433,885,8424,892,8417,901,8415,913,8417,925,8424,934,8433,941,8445,943,8457,941,8466,934,8472,925,8475,913,8472,901,8466,892,8457,885,8445,883xe" filled="true" fillcolor="#5b9bd4" stroked="false">
              <v:path arrowok="t"/>
              <v:fill type="solid"/>
            </v:shape>
            <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
              <v:path arrowok="t"/>
              <v:stroke dashstyle="solid"/>
            </v:shape>
            <v:shape style="position:absolute;left:8924;top:987;width:60;height:60" coordorigin="8925,988" coordsize="60,60" path="m8955,988l8943,990,8934,997,8927,1006,8925,1018,8927,1030,8934,1039,8943,1046,8955,1048,8966,1046,8976,1039,8982,1030,8985,1018,8982,1006,8976,997,8966,990,8955,988xe" filled="true" fillcolor="#5b9bd4" stroked="false">
              <v:path arrowok="t"/>
              <v:fill type="solid"/>
            </v:shape>
            <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
              <v:path arrowok="t"/>
              <v:stroke dashstyle="solid"/>
            </v:shape>
            <v:shape style="position:absolute;left:9434;top:748;width:60;height:60" coordorigin="9435,748" coordsize="60,60" path="m9465,748l9453,750,9444,757,9437,766,9435,778,9437,790,9444,799,9453,806,9465,808,9476,806,9486,799,9492,790,9495,778,9492,766,9486,757,9476,750,9465,748xe" filled="true" fillcolor="#5b9bd4" stroked="false">
              <v:path arrowok="t"/>
              <v:fill type="solid"/>
            </v:shape>
            <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
              <v:path arrowok="t"/>
              <v:stroke dashstyle="solid"/>
            </v:shape>
            <v:shape style="position:absolute;left:9959;top:673;width:60;height:60" coordorigin="9960,673" coordsize="60,60" path="m9990,673l9978,675,9969,682,9962,691,9960,703,9962,715,9969,724,9978,731,9990,733,10001,731,10011,724,10017,715,10020,703,10017,691,10011,682,10001,675,9990,673xe" filled="true" fillcolor="#5b9bd4" stroked="false">
              <v:path arrowok="t"/>
              <v:fill type="solid"/>
            </v:shape>
            <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
              <v:path arrowok="t"/>
              <v:stroke dashstyle="solid"/>
            </v:shape>
            <v:line style="position:absolute" from="2536,433" to="10260,433" stroked="true" strokeweight=".749758pt" strokecolor="#d9d9d9">
              <v:stroke dashstyle="solid"/>
            </v:line>
            <v:line style="position:absolute" from="2536,2997" to="10260,2997" stroked="true" strokeweight=".749758pt" strokecolor="#d9d9d9">
              <v:stroke dashstyle="solid"/>
            </v:line>
            <v:line style="position:absolute" from="4815,3627" to="5205,3627" stroked="true" strokeweight="2.249275pt" strokecolor="#5b9bd4">
              <v:stroke dashstyle="solid"/>
            </v:line>
            <v:shape style="position:absolute;left:4972;top:3589;width:60;height:60" coordorigin="4973,3590" coordsize="60,60" path="m5003,3590l4991,3592,4982,3598,4975,3608,4973,3620,4975,3631,4982,3641,4991,3647,5003,3650,5014,3647,5024,3641,5030,3631,5033,3620,5030,3608,5024,3598,5014,3592,5003,3590xe" filled="true" fillcolor="#5b9bd4" stroked="false">
              <v:path arrowok="t"/>
              <v:fill type="solid"/>
            </v:shape>
            <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
              <v:path arrowok="t"/>
              <v:stroke dashstyle="solid"/>
            </v:shape>
            <v:rect style="position:absolute;left:1875;top:223;width:8594;height:3689" filled="false" stroked="true" strokeweight=".750531pt" strokecolor="#d9d9d9">
              <v:stroke dashstyle="solid"/>
            </v:rect>
            <v:shape style="position:absolute;left:1998;top:347;width:38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4500</w:t>
                    </w:r>
                  </w:p>
                </w:txbxContent>
              </v:textbox>
              <w10:wrap type="none"/>
            </v:shape>
            <v:shape style="position:absolute;left:9264;top:400;width:1037;height:255" type="#_x0000_t202" filled="false" stroked="false">
              <v:textbox inset="0,0,0,0">
                <w:txbxContent>
                  <w:p w:rsidR="0018722C">
                    <w:pPr>
                      <w:spacing w:line="254" w:lineRule="exact" w:before="0"/>
                      <w:ind w:leftChars="0" w:left="0" w:rightChars="0" w:right="0" w:firstLineChars="0" w:firstLine="0"/>
                      <w:jc w:val="left"/>
                      <w:rPr>
                        <w:rFonts w:ascii="Calibri"/>
                        <w:sz w:val="18"/>
                      </w:rPr>
                    </w:pPr>
                    <w:r>
                      <w:rPr>
                        <w:rFonts w:ascii="Calibri"/>
                        <w:color w:val="404040"/>
                        <w:spacing w:val="-1"/>
                        <w:position w:val="-6"/>
                        <w:sz w:val="18"/>
                      </w:rPr>
                      <w:t>3876.5 </w:t>
                    </w:r>
                    <w:r>
                      <w:rPr>
                        <w:rFonts w:ascii="Calibri"/>
                        <w:color w:val="404040"/>
                        <w:spacing w:val="-1"/>
                        <w:sz w:val="18"/>
                      </w:rPr>
                      <w:t>4002.7</w:t>
                    </w:r>
                  </w:p>
                </w:txbxContent>
              </v:textbox>
              <w10:wrap type="none"/>
            </v:shape>
            <v:shape style="position:absolute;left:1998;top:634;width:382;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4000</w:t>
                    </w:r>
                  </w:p>
                </w:txbxContent>
              </v:textbox>
              <w10:wrap type="none"/>
            </v:shape>
            <v:shape style="position:absolute;left:7713;top:755;width:520;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3383.6</w:t>
                    </w:r>
                  </w:p>
                </w:txbxContent>
              </v:textbox>
              <w10:wrap type="none"/>
            </v:shape>
            <v:shape style="position:absolute;left:8290;top:605;width:974;height:291" type="#_x0000_t202" filled="false" stroked="false">
              <v:textbox inset="0,0,0,0">
                <w:txbxContent>
                  <w:p w:rsidR="0018722C">
                    <w:pPr>
                      <w:spacing w:line="291" w:lineRule="exact" w:before="0"/>
                      <w:ind w:leftChars="0" w:left="0" w:rightChars="0" w:right="0" w:firstLineChars="0" w:firstLine="0"/>
                      <w:jc w:val="left"/>
                      <w:rPr>
                        <w:rFonts w:ascii="Calibri"/>
                        <w:sz w:val="18"/>
                      </w:rPr>
                    </w:pPr>
                    <w:r>
                      <w:rPr>
                        <w:rFonts w:ascii="Calibri"/>
                        <w:color w:val="404040"/>
                        <w:position w:val="11"/>
                        <w:sz w:val="18"/>
                      </w:rPr>
                      <w:t>3646  </w:t>
                    </w:r>
                    <w:r>
                      <w:rPr>
                        <w:rFonts w:ascii="Calibri"/>
                        <w:color w:val="404040"/>
                        <w:sz w:val="18"/>
                      </w:rPr>
                      <w:t>3454.3</w:t>
                    </w:r>
                  </w:p>
                </w:txbxContent>
              </v:textbox>
              <w10:wrap type="none"/>
            </v:shape>
            <v:shape style="position:absolute;left:1998;top:920;width:388;height:2189"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3500</w:t>
                    </w:r>
                  </w:p>
                  <w:p w:rsidR="0018722C">
                    <w:pPr>
                      <w:spacing w:before="67"/>
                      <w:ind w:leftChars="0" w:left="0" w:rightChars="0" w:right="0" w:firstLineChars="0" w:firstLine="0"/>
                      <w:jc w:val="left"/>
                      <w:rPr>
                        <w:rFonts w:ascii="Calibri"/>
                        <w:sz w:val="18"/>
                      </w:rPr>
                    </w:pPr>
                    <w:r>
                      <w:rPr>
                        <w:rFonts w:ascii="Calibri"/>
                        <w:color w:val="585858"/>
                        <w:sz w:val="18"/>
                      </w:rPr>
                      <w:t>3000</w:t>
                    </w:r>
                  </w:p>
                  <w:p w:rsidR="0018722C">
                    <w:pPr>
                      <w:spacing w:before="67"/>
                      <w:ind w:leftChars="0" w:left="0" w:rightChars="0" w:right="0" w:firstLineChars="0" w:firstLine="0"/>
                      <w:jc w:val="left"/>
                      <w:rPr>
                        <w:rFonts w:ascii="Calibri"/>
                        <w:sz w:val="18"/>
                      </w:rPr>
                    </w:pPr>
                    <w:r>
                      <w:rPr>
                        <w:rFonts w:ascii="Calibri"/>
                        <w:color w:val="585858"/>
                        <w:sz w:val="18"/>
                      </w:rPr>
                      <w:t>2500</w:t>
                    </w:r>
                  </w:p>
                  <w:p w:rsidR="0018722C">
                    <w:pPr>
                      <w:spacing w:before="66"/>
                      <w:ind w:leftChars="0" w:left="0" w:rightChars="0" w:right="0" w:firstLineChars="0" w:firstLine="0"/>
                      <w:jc w:val="left"/>
                      <w:rPr>
                        <w:rFonts w:ascii="Calibri"/>
                        <w:sz w:val="18"/>
                      </w:rPr>
                    </w:pPr>
                    <w:r>
                      <w:rPr>
                        <w:rFonts w:ascii="Calibri"/>
                        <w:color w:val="585858"/>
                        <w:sz w:val="18"/>
                      </w:rPr>
                      <w:t>2000</w:t>
                    </w:r>
                  </w:p>
                  <w:p w:rsidR="0018722C">
                    <w:pPr>
                      <w:spacing w:before="66"/>
                      <w:ind w:leftChars="0" w:left="0" w:rightChars="0" w:right="0" w:firstLineChars="0" w:firstLine="0"/>
                      <w:jc w:val="left"/>
                      <w:rPr>
                        <w:rFonts w:ascii="Calibri"/>
                        <w:sz w:val="18"/>
                      </w:rPr>
                    </w:pPr>
                    <w:r>
                      <w:rPr>
                        <w:rFonts w:ascii="Calibri"/>
                        <w:color w:val="585858"/>
                        <w:sz w:val="18"/>
                      </w:rPr>
                      <w:t>1500</w:t>
                    </w:r>
                  </w:p>
                  <w:p w:rsidR="0018722C">
                    <w:pPr>
                      <w:spacing w:before="66"/>
                      <w:ind w:leftChars="0" w:left="0" w:rightChars="0" w:right="0" w:firstLineChars="0" w:firstLine="0"/>
                      <w:jc w:val="left"/>
                      <w:rPr>
                        <w:rFonts w:ascii="Calibri"/>
                        <w:sz w:val="18"/>
                      </w:rPr>
                    </w:pPr>
                    <w:r>
                      <w:rPr>
                        <w:rFonts w:ascii="Calibri"/>
                        <w:color w:val="585858"/>
                        <w:sz w:val="18"/>
                      </w:rPr>
                      <w:t>1000</w:t>
                    </w:r>
                  </w:p>
                  <w:p w:rsidR="0018722C">
                    <w:pPr>
                      <w:spacing w:before="66"/>
                      <w:ind w:leftChars="0" w:left="71" w:rightChars="0" w:right="3" w:firstLineChars="0" w:firstLine="0"/>
                      <w:jc w:val="center"/>
                      <w:rPr>
                        <w:rFonts w:ascii="Calibri"/>
                        <w:sz w:val="18"/>
                      </w:rPr>
                    </w:pPr>
                    <w:r>
                      <w:rPr>
                        <w:rFonts w:ascii="Calibri"/>
                        <w:color w:val="585858"/>
                        <w:sz w:val="18"/>
                      </w:rPr>
                      <w:t>500</w:t>
                    </w:r>
                  </w:p>
                  <w:p w:rsidR="0018722C">
                    <w:pPr>
                      <w:spacing w:line="217" w:lineRule="exact" w:before="67"/>
                      <w:ind w:leftChars="0" w:left="0" w:rightChars="0" w:right="18" w:firstLineChars="0" w:firstLine="0"/>
                      <w:jc w:val="right"/>
                      <w:rPr>
                        <w:rFonts w:ascii="Calibri"/>
                        <w:sz w:val="18"/>
                      </w:rPr>
                    </w:pPr>
                    <w:r>
                      <w:rPr>
                        <w:rFonts w:ascii="Calibri"/>
                        <w:color w:val="585858"/>
                        <w:w w:val="100"/>
                        <w:sz w:val="18"/>
                      </w:rPr>
                      <w:t>0</w:t>
                    </w:r>
                  </w:p>
                </w:txbxContent>
              </v:textbox>
              <w10:wrap type="none"/>
            </v:shape>
            <v:shape style="position:absolute;left:2535;top:1005;width:5179;height:284" type="#_x0000_t202" filled="false" stroked="false">
              <v:textbox inset="0,0,0,0">
                <w:txbxContent>
                  <w:p w:rsidR="0018722C">
                    <w:pPr>
                      <w:tabs>
                        <w:tab w:pos="3627" w:val="left" w:leader="none"/>
                      </w:tabs>
                      <w:spacing w:line="283" w:lineRule="exact" w:before="0"/>
                      <w:ind w:leftChars="0" w:left="0" w:rightChars="0" w:right="0" w:firstLineChars="0" w:firstLine="0"/>
                      <w:jc w:val="left"/>
                      <w:rPr>
                        <w:rFonts w:ascii="Calibri"/>
                        <w:sz w:val="18"/>
                      </w:rPr>
                    </w:pPr>
                    <w:r>
                      <w:rPr>
                        <w:rFonts w:ascii="Calibri"/>
                        <w:color w:val="404040"/>
                        <w:w w:val="100"/>
                        <w:position w:val="-9"/>
                        <w:sz w:val="18"/>
                        <w:u w:val="single" w:color="D9D9D9"/>
                      </w:rPr>
                      <w:t> </w:t>
                    </w:r>
                    <w:r>
                      <w:rPr>
                        <w:rFonts w:ascii="Calibri"/>
                        <w:color w:val="404040"/>
                        <w:position w:val="-9"/>
                        <w:sz w:val="18"/>
                        <w:u w:val="single" w:color="D9D9D9"/>
                      </w:rPr>
                      <w:tab/>
                      <w:t>2769.</w:t>
                    </w:r>
                    <w:r>
                      <w:rPr>
                        <w:rFonts w:ascii="Calibri"/>
                        <w:color w:val="404040"/>
                        <w:position w:val="-9"/>
                        <w:sz w:val="18"/>
                      </w:rPr>
                      <w:t>  </w:t>
                    </w:r>
                    <w:r>
                      <w:rPr>
                        <w:rFonts w:ascii="Calibri"/>
                        <w:color w:val="404040"/>
                        <w:position w:val="-5"/>
                        <w:sz w:val="18"/>
                      </w:rPr>
                      <w:t>2842.7</w:t>
                    </w:r>
                    <w:r>
                      <w:rPr>
                        <w:rFonts w:ascii="Calibri"/>
                        <w:color w:val="404040"/>
                        <w:spacing w:val="-11"/>
                        <w:position w:val="-5"/>
                        <w:sz w:val="18"/>
                      </w:rPr>
                      <w:t> </w:t>
                    </w:r>
                    <w:r>
                      <w:rPr>
                        <w:rFonts w:ascii="Calibri"/>
                        <w:color w:val="404040"/>
                        <w:sz w:val="18"/>
                      </w:rPr>
                      <w:t>2946.8</w:t>
                    </w:r>
                  </w:p>
                </w:txbxContent>
              </v:textbox>
              <w10:wrap type="none"/>
            </v:shape>
            <v:shape style="position:absolute;left:6570;top:1108;width:3710;height:181" type="#_x0000_t202" filled="false" stroked="false">
              <v:textbox inset="0,0,0,0">
                <w:txbxContent>
                  <w:p w:rsidR="0018722C">
                    <w:pPr>
                      <w:tabs>
                        <w:tab w:pos="3689" w:val="left" w:leader="none"/>
                      </w:tabs>
                      <w:spacing w:line="181" w:lineRule="exact" w:before="0"/>
                      <w:ind w:leftChars="0" w:left="0" w:rightChars="0" w:right="0" w:firstLineChars="0" w:firstLine="0"/>
                      <w:jc w:val="left"/>
                      <w:rPr>
                        <w:rFonts w:ascii="Calibri"/>
                        <w:sz w:val="18"/>
                      </w:rPr>
                    </w:pPr>
                    <w:r>
                      <w:rPr>
                        <w:rFonts w:ascii="Calibri"/>
                        <w:color w:val="404040"/>
                        <w:sz w:val="18"/>
                        <w:u w:val="single" w:color="D9D9D9"/>
                      </w:rPr>
                      <w:t>2</w:t>
                      <w:tab/>
                    </w:r>
                  </w:p>
                </w:txbxContent>
              </v:textbox>
              <w10:wrap type="none"/>
            </v:shape>
            <v:shape style="position:absolute;left:5646;top:1389;width:518;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2277.5</w:t>
                    </w:r>
                  </w:p>
                </w:txbxContent>
              </v:textbox>
              <w10:wrap type="none"/>
            </v:shape>
            <v:shape style="position:absolute;left:5189;top:1548;width:38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2000</w:t>
                    </w:r>
                  </w:p>
                </w:txbxContent>
              </v:textbox>
              <w10:wrap type="none"/>
            </v:shape>
            <v:shape style="position:absolute;left:2535;top:2036;width:7745;height:353" type="#_x0000_t202" filled="false" stroked="false">
              <v:textbox inset="0,0,0,0">
                <w:txbxContent>
                  <w:p w:rsidR="0018722C">
                    <w:pPr>
                      <w:tabs>
                        <w:tab w:pos="587" w:val="left" w:leader="none"/>
                        <w:tab w:pos="7724" w:val="left" w:leader="none"/>
                      </w:tabs>
                      <w:spacing w:line="160" w:lineRule="exact" w:before="0"/>
                      <w:ind w:leftChars="0" w:left="0" w:rightChars="0" w:right="0" w:firstLineChars="0" w:firstLine="0"/>
                      <w:jc w:val="left"/>
                      <w:rPr>
                        <w:rFonts w:ascii="Calibri"/>
                        <w:sz w:val="18"/>
                      </w:rPr>
                    </w:pPr>
                    <w:r>
                      <w:rPr>
                        <w:rFonts w:ascii="Calibri"/>
                        <w:color w:val="404040"/>
                        <w:w w:val="100"/>
                        <w:sz w:val="18"/>
                        <w:u w:val="single" w:color="D9D9D9"/>
                      </w:rPr>
                      <w:t> </w:t>
                    </w:r>
                    <w:r>
                      <w:rPr>
                        <w:rFonts w:ascii="Calibri"/>
                        <w:color w:val="404040"/>
                        <w:sz w:val="18"/>
                        <w:u w:val="single" w:color="D9D9D9"/>
                      </w:rPr>
                      <w:tab/>
                      <w:t>1150</w:t>
                      <w:tab/>
                    </w:r>
                  </w:p>
                  <w:p w:rsidR="0018722C">
                    <w:pPr>
                      <w:spacing w:line="192" w:lineRule="exact" w:before="0"/>
                      <w:ind w:leftChars="0" w:left="115" w:rightChars="0" w:right="0" w:firstLineChars="0" w:firstLine="0"/>
                      <w:jc w:val="left"/>
                      <w:rPr>
                        <w:rFonts w:ascii="Calibri"/>
                        <w:sz w:val="18"/>
                      </w:rPr>
                    </w:pPr>
                    <w:r>
                      <w:rPr>
                        <w:rFonts w:ascii="Calibri"/>
                        <w:color w:val="404040"/>
                        <w:sz w:val="18"/>
                      </w:rPr>
                      <w:t>852</w:t>
                    </w:r>
                  </w:p>
                </w:txbxContent>
              </v:textbox>
              <w10:wrap type="none"/>
            </v:shape>
            <v:shape style="position:absolute;left:3639;top:1933;width:38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1330</w:t>
                    </w:r>
                  </w:p>
                </w:txbxContent>
              </v:textbox>
              <w10:wrap type="none"/>
            </v:shape>
            <v:shape style="position:absolute;left:4156;top:1813;width:977;height:264" type="#_x0000_t202" filled="false" stroked="false">
              <v:textbox inset="0,0,0,0">
                <w:txbxContent>
                  <w:p w:rsidR="0018722C">
                    <w:pPr>
                      <w:spacing w:line="263" w:lineRule="exact" w:before="0"/>
                      <w:ind w:leftChars="0" w:left="0" w:rightChars="0" w:right="0" w:firstLineChars="0" w:firstLine="0"/>
                      <w:jc w:val="left"/>
                      <w:rPr>
                        <w:rFonts w:ascii="Calibri"/>
                        <w:sz w:val="18"/>
                      </w:rPr>
                    </w:pPr>
                    <w:r>
                      <w:rPr>
                        <w:rFonts w:ascii="Calibri"/>
                        <w:color w:val="404040"/>
                        <w:position w:val="-7"/>
                        <w:sz w:val="18"/>
                      </w:rPr>
                      <w:t>1395  </w:t>
                    </w:r>
                    <w:r>
                      <w:rPr>
                        <w:rFonts w:ascii="Calibri"/>
                        <w:color w:val="404040"/>
                        <w:sz w:val="18"/>
                      </w:rPr>
                      <w:t>1537.8</w:t>
                    </w:r>
                  </w:p>
                </w:txbxContent>
              </v:textbox>
              <w10:wrap type="none"/>
            </v:shape>
            <v:shape style="position:absolute;left:2609;top:3164;width:7616;height:572" type="#_x0000_t202" filled="false" stroked="false">
              <v:textbox inset="0,0,0,0">
                <w:txbxContent>
                  <w:p w:rsidR="0018722C">
                    <w:pPr>
                      <w:spacing w:line="184" w:lineRule="exact" w:before="0"/>
                      <w:ind w:leftChars="0" w:left="187" w:rightChars="0" w:right="205" w:firstLineChars="0" w:firstLine="0"/>
                      <w:jc w:val="center"/>
                      <w:rPr>
                        <w:rFonts w:ascii="Calibri"/>
                        <w:sz w:val="18"/>
                      </w:rPr>
                    </w:pPr>
                    <w:r>
                      <w:rPr>
                        <w:rFonts w:ascii="Calibri"/>
                        <w:color w:val="585858"/>
                        <w:sz w:val="18"/>
                      </w:rPr>
                      <w:t>1999   2000   2001   2002   2003   2004   2005   2006   2007   2008   2009   2010   2011   2012   2013</w:t>
                    </w:r>
                  </w:p>
                  <w:p w:rsidR="0018722C">
                    <w:pPr>
                      <w:spacing w:before="151"/>
                      <w:ind w:leftChars="0" w:left="187" w:rightChars="0" w:right="158" w:firstLineChars="0" w:firstLine="0"/>
                      <w:jc w:val="center"/>
                      <w:rPr>
                        <w:sz w:val="18"/>
                      </w:rPr>
                    </w:pPr>
                    <w:r>
                      <w:rPr>
                        <w:color w:val="585858"/>
                        <w:sz w:val="18"/>
                      </w:rPr>
                      <w:t>中国天然橡胶消耗量（千吨）</w:t>
                    </w:r>
                  </w:p>
                </w:txbxContent>
              </v:textbox>
              <w10:wrap type="none"/>
            </v:shape>
            <w10:wrap type="topAndBottom"/>
          </v:group>
        </w:pict>
      </w:r>
    </w:p>
    <w:p w:rsidR="0018722C">
      <w:pPr>
        <w:pStyle w:val="a9"/>
        <w:topLinePunct/>
      </w:pPr>
      <w:r>
        <w:t>图</w:t>
      </w:r>
      <w:r>
        <w:t>3.12</w:t>
      </w:r>
      <w:r>
        <w:t xml:space="preserve">  </w:t>
      </w:r>
      <w:r w:rsidRPr="00DB64CE">
        <w:t>1999-2013</w:t>
      </w:r>
      <w:r/>
      <w:r w:rsidR="001852F3">
        <w:t xml:space="preserve">年中国天然橡胶的消耗量</w:t>
      </w:r>
      <w:r>
        <w:t>（</w:t>
      </w:r>
      <w:r>
        <w:t xml:space="preserve">千吨</w:t>
      </w:r>
      <w:r>
        <w:t>）</w:t>
      </w:r>
      <w:r w:rsidR="001852F3">
        <w:t xml:space="preserve">资料来源：ANRPC</w:t>
      </w:r>
      <w:r>
        <w:t>(</w:t>
      </w:r>
      <w:r>
        <w:t xml:space="preserve">www.</w:t>
      </w:r>
      <w:r w:rsidR="001852F3">
        <w:t xml:space="preserve"> </w:t>
      </w:r>
      <w:r w:rsidR="001852F3">
        <w:t xml:space="preserve">anrpc.</w:t>
      </w:r>
      <w:r w:rsidR="001852F3">
        <w:t xml:space="preserve"> </w:t>
      </w:r>
      <w:r w:rsidR="001852F3">
        <w:t xml:space="preserve">org</w:t>
      </w:r>
      <w:r>
        <w:t>)</w:t>
      </w:r>
    </w:p>
    <w:p w:rsidR="0018722C">
      <w:pPr>
        <w:pStyle w:val="Heading4"/>
        <w:topLinePunct/>
        <w:ind w:left="200" w:hangingChars="200" w:hanging="200"/>
      </w:pPr>
      <w:r>
        <w:t>三、</w:t>
      </w:r>
      <w:r w:rsidRPr="00DB64CE">
        <w:t>替代能源产业</w:t>
      </w:r>
    </w:p>
    <w:p w:rsidR="0018722C">
      <w:pPr>
        <w:topLinePunct/>
      </w:pPr>
      <w:r>
        <w:t>在泰国比较有前途的替代能源产业有太阳能、垃圾处理、生活废品重复利用</w:t>
      </w:r>
    </w:p>
    <w:p w:rsidR="0018722C">
      <w:pPr>
        <w:topLinePunct/>
      </w:pPr>
      <w:r>
        <w:t>（</w:t>
      </w:r>
      <w:r>
        <w:t>recycle</w:t>
      </w:r>
      <w:r>
        <w:rPr>
          <w:spacing w:val="6"/>
        </w:rPr>
        <w:t>）</w:t>
      </w:r>
      <w:r>
        <w:t>）</w:t>
      </w:r>
      <w:r>
        <w:t>、</w:t>
      </w:r>
      <w:r>
        <w:t>LED</w:t>
      </w:r>
      <w:r/>
      <w:r w:rsidR="001852F3">
        <w:t xml:space="preserve">照明等节能环保绿色产业，中国在上述节能产业上比较有优</w:t>
      </w:r>
      <w:r>
        <w:t>势。太阳能是中国节能产业中的重要产业，2013</w:t>
      </w:r>
      <w:r/>
      <w:r w:rsidR="001852F3">
        <w:t xml:space="preserve">年中国太阳能产业已经是全球第</w:t>
      </w:r>
      <w:r>
        <w:t>一位，在中国的太阳能供热水也广泛被应用。中国太阳能板的产业发展平稳，</w:t>
      </w:r>
      <w:r>
        <w:t>从</w:t>
      </w:r>
    </w:p>
    <w:p w:rsidR="0018722C">
      <w:pPr>
        <w:topLinePunct/>
      </w:pPr>
      <w:r>
        <w:t>2011</w:t>
      </w:r>
      <w:r w:rsidR="001852F3">
        <w:t xml:space="preserve">年的</w:t>
      </w:r>
      <w:r w:rsidR="001852F3">
        <w:t xml:space="preserve">2.5GW</w:t>
      </w:r>
      <w:r w:rsidR="001852F3">
        <w:t xml:space="preserve">到</w:t>
      </w:r>
      <w:r w:rsidR="001852F3">
        <w:t xml:space="preserve">2012</w:t>
      </w:r>
      <w:r w:rsidR="001852F3">
        <w:t xml:space="preserve">年增长到</w:t>
      </w:r>
      <w:r w:rsidR="001852F3">
        <w:t xml:space="preserve">5GW</w:t>
      </w:r>
      <w:r>
        <w:t xml:space="preserve">, </w:t>
      </w:r>
      <w:r>
        <w:t>2013</w:t>
      </w:r>
      <w:r w:rsidR="001852F3">
        <w:t xml:space="preserve">年突破了</w:t>
      </w:r>
      <w:r w:rsidR="001852F3">
        <w:t xml:space="preserve">11.3GW，中国政府有望</w:t>
      </w:r>
    </w:p>
    <w:p w:rsidR="0018722C">
      <w:pPr>
        <w:topLinePunct/>
      </w:pPr>
      <w:r>
        <w:t>2014</w:t>
      </w:r>
      <w:r w:rsidR="001852F3">
        <w:t xml:space="preserve">年太阳能装置率达到</w:t>
      </w:r>
      <w:r w:rsidR="001852F3">
        <w:t xml:space="preserve">13GW。</w:t>
      </w:r>
    </w:p>
    <w:p w:rsidR="0018722C">
      <w:pPr>
        <w:topLinePunct/>
      </w:pPr>
      <w:r>
        <w:rPr>
          <w:rFonts w:cstheme="minorBidi" w:hAnsiTheme="minorHAnsi" w:eastAsiaTheme="minorHAnsi" w:asciiTheme="minorHAnsi" w:ascii="Calibri"/>
        </w:rPr>
        <w:t>102</w:t>
      </w:r>
    </w:p>
    <w:p w:rsidR="0018722C">
      <w:pPr>
        <w:pStyle w:val="a8"/>
        <w:topLinePunct/>
      </w:pPr>
      <w:r>
        <w:t>表3</w:t>
      </w:r>
      <w:r>
        <w:t>.</w:t>
      </w:r>
      <w:r>
        <w:t>44</w:t>
      </w:r>
      <w:r>
        <w:t xml:space="preserve">  </w:t>
      </w:r>
      <w:r w:rsidRPr="00DB64CE">
        <w:t>2000-2013</w:t>
      </w:r>
      <w:r w:rsidR="001852F3">
        <w:t xml:space="preserve">年中国太阳能电板产量情况</w:t>
      </w:r>
    </w:p>
    <w:tbl>
      <w:tblPr>
        <w:tblW w:w="5000" w:type="pct"/>
        <w:tblInd w:w="27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9"/>
        <w:gridCol w:w="2048"/>
        <w:gridCol w:w="1709"/>
      </w:tblGrid>
      <w:tr>
        <w:trPr>
          <w:tblHeader/>
        </w:trPr>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070" w:type="pct"/>
            <w:vAlign w:val="center"/>
            <w:tcBorders>
              <w:bottom w:val="single" w:sz="4" w:space="0" w:color="auto"/>
            </w:tcBorders>
          </w:tcPr>
          <w:p w:rsidR="0018722C">
            <w:pPr>
              <w:pStyle w:val="a7"/>
              <w:topLinePunct/>
              <w:ind w:leftChars="0" w:left="0" w:rightChars="0" w:right="0" w:firstLineChars="0" w:firstLine="0"/>
              <w:spacing w:line="240" w:lineRule="atLeast"/>
            </w:pPr>
            <w:r>
              <w:t>生产能力</w:t>
            </w:r>
            <w:r>
              <w:t>（</w:t>
            </w:r>
            <w:r>
              <w:t>MV</w:t>
            </w:r>
            <w:r>
              <w:t>）</w:t>
            </w:r>
          </w:p>
        </w:tc>
        <w:tc>
          <w:tcPr>
            <w:tcW w:w="1728" w:type="pct"/>
            <w:vAlign w:val="center"/>
            <w:tcBorders>
              <w:bottom w:val="single" w:sz="4" w:space="0" w:color="auto"/>
            </w:tcBorders>
          </w:tcPr>
          <w:p w:rsidR="0018722C">
            <w:pPr>
              <w:pStyle w:val="a7"/>
              <w:topLinePunct/>
              <w:ind w:leftChars="0" w:left="0" w:rightChars="0" w:right="0" w:firstLineChars="0" w:firstLine="0"/>
              <w:spacing w:line="240" w:lineRule="atLeast"/>
            </w:pPr>
            <w:r>
              <w:t>已装置</w:t>
            </w:r>
            <w:r>
              <w:t>（</w:t>
            </w:r>
            <w:r>
              <w:t>年</w:t>
            </w:r>
            <w:r>
              <w:t>）</w:t>
            </w:r>
          </w:p>
        </w:tc>
      </w:tr>
      <w:tr>
        <w:tc>
          <w:tcPr>
            <w:tcW w:w="1202" w:type="pct"/>
            <w:vAlign w:val="center"/>
          </w:tcPr>
          <w:p w:rsidR="0018722C">
            <w:pPr>
              <w:pStyle w:val="affff9"/>
              <w:topLinePunct/>
              <w:ind w:leftChars="0" w:left="0" w:rightChars="0" w:right="0" w:firstLineChars="0" w:firstLine="0"/>
              <w:spacing w:line="240" w:lineRule="atLeast"/>
            </w:pPr>
            <w:r>
              <w:t>2000</w:t>
            </w:r>
          </w:p>
        </w:tc>
        <w:tc>
          <w:tcPr>
            <w:tcW w:w="2070" w:type="pct"/>
            <w:vAlign w:val="center"/>
          </w:tcPr>
          <w:p w:rsidR="0018722C">
            <w:pPr>
              <w:pStyle w:val="affff9"/>
              <w:topLinePunct/>
              <w:ind w:leftChars="0" w:left="0" w:rightChars="0" w:right="0" w:firstLineChars="0" w:firstLine="0"/>
              <w:spacing w:line="240" w:lineRule="atLeast"/>
            </w:pPr>
            <w:r>
              <w:t>19</w:t>
            </w:r>
          </w:p>
        </w:tc>
        <w:tc>
          <w:tcPr>
            <w:tcW w:w="1728" w:type="pct"/>
            <w:vAlign w:val="center"/>
          </w:tcPr>
          <w:p w:rsidR="0018722C">
            <w:pPr>
              <w:pStyle w:val="affff9"/>
              <w:topLinePunct/>
              <w:ind w:leftChars="0" w:left="0" w:rightChars="0" w:right="0" w:firstLineChars="0" w:firstLine="0"/>
              <w:spacing w:line="240" w:lineRule="atLeast"/>
            </w:pPr>
            <w:r>
              <w:t>3</w:t>
            </w:r>
          </w:p>
        </w:tc>
      </w:tr>
      <w:tr>
        <w:tc>
          <w:tcPr>
            <w:tcW w:w="1202" w:type="pct"/>
            <w:vAlign w:val="center"/>
          </w:tcPr>
          <w:p w:rsidR="0018722C">
            <w:pPr>
              <w:pStyle w:val="affff9"/>
              <w:topLinePunct/>
              <w:ind w:leftChars="0" w:left="0" w:rightChars="0" w:right="0" w:firstLineChars="0" w:firstLine="0"/>
              <w:spacing w:line="240" w:lineRule="atLeast"/>
            </w:pPr>
            <w:r>
              <w:t>2001</w:t>
            </w:r>
          </w:p>
        </w:tc>
        <w:tc>
          <w:tcPr>
            <w:tcW w:w="2070" w:type="pct"/>
            <w:vAlign w:val="center"/>
          </w:tcPr>
          <w:p w:rsidR="0018722C">
            <w:pPr>
              <w:pStyle w:val="affff9"/>
              <w:topLinePunct/>
              <w:ind w:leftChars="0" w:left="0" w:rightChars="0" w:right="0" w:firstLineChars="0" w:firstLine="0"/>
              <w:spacing w:line="240" w:lineRule="atLeast"/>
            </w:pPr>
            <w:r>
              <w:t>23.5</w:t>
            </w:r>
          </w:p>
        </w:tc>
        <w:tc>
          <w:tcPr>
            <w:tcW w:w="1728" w:type="pct"/>
            <w:vAlign w:val="center"/>
          </w:tcPr>
          <w:p w:rsidR="0018722C">
            <w:pPr>
              <w:pStyle w:val="affff9"/>
              <w:topLinePunct/>
              <w:ind w:leftChars="0" w:left="0" w:rightChars="0" w:right="0" w:firstLineChars="0" w:firstLine="0"/>
              <w:spacing w:line="240" w:lineRule="atLeast"/>
            </w:pPr>
            <w:r>
              <w:t>4.5</w:t>
            </w:r>
          </w:p>
        </w:tc>
      </w:tr>
      <w:tr>
        <w:tc>
          <w:tcPr>
            <w:tcW w:w="1202" w:type="pct"/>
            <w:vAlign w:val="center"/>
          </w:tcPr>
          <w:p w:rsidR="0018722C">
            <w:pPr>
              <w:pStyle w:val="affff9"/>
              <w:topLinePunct/>
              <w:ind w:leftChars="0" w:left="0" w:rightChars="0" w:right="0" w:firstLineChars="0" w:firstLine="0"/>
              <w:spacing w:line="240" w:lineRule="atLeast"/>
            </w:pPr>
            <w:r>
              <w:t>2002</w:t>
            </w:r>
          </w:p>
        </w:tc>
        <w:tc>
          <w:tcPr>
            <w:tcW w:w="2070" w:type="pct"/>
            <w:vAlign w:val="center"/>
          </w:tcPr>
          <w:p w:rsidR="0018722C">
            <w:pPr>
              <w:pStyle w:val="affff9"/>
              <w:topLinePunct/>
              <w:ind w:leftChars="0" w:left="0" w:rightChars="0" w:right="0" w:firstLineChars="0" w:firstLine="0"/>
              <w:spacing w:line="240" w:lineRule="atLeast"/>
            </w:pPr>
            <w:r>
              <w:t>42</w:t>
            </w:r>
          </w:p>
        </w:tc>
        <w:tc>
          <w:tcPr>
            <w:tcW w:w="1728" w:type="pct"/>
            <w:vAlign w:val="center"/>
          </w:tcPr>
          <w:p w:rsidR="0018722C">
            <w:pPr>
              <w:pStyle w:val="affff9"/>
              <w:topLinePunct/>
              <w:ind w:leftChars="0" w:left="0" w:rightChars="0" w:right="0" w:firstLineChars="0" w:firstLine="0"/>
              <w:spacing w:line="240" w:lineRule="atLeast"/>
            </w:pPr>
            <w:r>
              <w:t>8.5</w:t>
            </w:r>
          </w:p>
        </w:tc>
      </w:tr>
      <w:tr>
        <w:tc>
          <w:tcPr>
            <w:tcW w:w="1202" w:type="pct"/>
            <w:vAlign w:val="center"/>
          </w:tcPr>
          <w:p w:rsidR="0018722C">
            <w:pPr>
              <w:pStyle w:val="affff9"/>
              <w:topLinePunct/>
              <w:ind w:leftChars="0" w:left="0" w:rightChars="0" w:right="0" w:firstLineChars="0" w:firstLine="0"/>
              <w:spacing w:line="240" w:lineRule="atLeast"/>
            </w:pPr>
            <w:r>
              <w:t>2003</w:t>
            </w:r>
          </w:p>
        </w:tc>
        <w:tc>
          <w:tcPr>
            <w:tcW w:w="2070" w:type="pct"/>
            <w:vAlign w:val="center"/>
          </w:tcPr>
          <w:p w:rsidR="0018722C">
            <w:pPr>
              <w:pStyle w:val="affff9"/>
              <w:topLinePunct/>
              <w:ind w:leftChars="0" w:left="0" w:rightChars="0" w:right="0" w:firstLineChars="0" w:firstLine="0"/>
              <w:spacing w:line="240" w:lineRule="atLeast"/>
            </w:pPr>
            <w:r>
              <w:t>52</w:t>
            </w:r>
          </w:p>
        </w:tc>
        <w:tc>
          <w:tcPr>
            <w:tcW w:w="1728" w:type="pct"/>
            <w:vAlign w:val="center"/>
          </w:tcPr>
          <w:p w:rsidR="0018722C">
            <w:pPr>
              <w:pStyle w:val="affff9"/>
              <w:topLinePunct/>
              <w:ind w:leftChars="0" w:left="0" w:rightChars="0" w:right="0" w:firstLineChars="0" w:firstLine="0"/>
              <w:spacing w:line="240" w:lineRule="atLeast"/>
            </w:pPr>
            <w:r>
              <w:t>10</w:t>
            </w:r>
          </w:p>
        </w:tc>
      </w:tr>
      <w:tr>
        <w:tc>
          <w:tcPr>
            <w:tcW w:w="1202" w:type="pct"/>
            <w:vAlign w:val="center"/>
          </w:tcPr>
          <w:p w:rsidR="0018722C">
            <w:pPr>
              <w:pStyle w:val="affff9"/>
              <w:topLinePunct/>
              <w:ind w:leftChars="0" w:left="0" w:rightChars="0" w:right="0" w:firstLineChars="0" w:firstLine="0"/>
              <w:spacing w:line="240" w:lineRule="atLeast"/>
            </w:pPr>
            <w:r>
              <w:t>2004</w:t>
            </w:r>
          </w:p>
        </w:tc>
        <w:tc>
          <w:tcPr>
            <w:tcW w:w="2070" w:type="pct"/>
            <w:vAlign w:val="center"/>
          </w:tcPr>
          <w:p w:rsidR="0018722C">
            <w:pPr>
              <w:pStyle w:val="affff9"/>
              <w:topLinePunct/>
              <w:ind w:leftChars="0" w:left="0" w:rightChars="0" w:right="0" w:firstLineChars="0" w:firstLine="0"/>
              <w:spacing w:line="240" w:lineRule="atLeast"/>
            </w:pPr>
            <w:r>
              <w:t>62</w:t>
            </w:r>
          </w:p>
        </w:tc>
        <w:tc>
          <w:tcPr>
            <w:tcW w:w="1728" w:type="pct"/>
            <w:vAlign w:val="center"/>
          </w:tcPr>
          <w:p w:rsidR="0018722C">
            <w:pPr>
              <w:pStyle w:val="affff9"/>
              <w:topLinePunct/>
              <w:ind w:leftChars="0" w:left="0" w:rightChars="0" w:right="0" w:firstLineChars="0" w:firstLine="0"/>
              <w:spacing w:line="240" w:lineRule="atLeast"/>
            </w:pPr>
            <w:r>
              <w:t>10</w:t>
            </w:r>
          </w:p>
        </w:tc>
      </w:tr>
      <w:tr>
        <w:tc>
          <w:tcPr>
            <w:tcW w:w="1202" w:type="pct"/>
            <w:vAlign w:val="center"/>
          </w:tcPr>
          <w:p w:rsidR="0018722C">
            <w:pPr>
              <w:pStyle w:val="affff9"/>
              <w:topLinePunct/>
              <w:ind w:leftChars="0" w:left="0" w:rightChars="0" w:right="0" w:firstLineChars="0" w:firstLine="0"/>
              <w:spacing w:line="240" w:lineRule="atLeast"/>
            </w:pPr>
            <w:r>
              <w:t>2005</w:t>
            </w:r>
          </w:p>
        </w:tc>
        <w:tc>
          <w:tcPr>
            <w:tcW w:w="2070" w:type="pct"/>
            <w:vAlign w:val="center"/>
          </w:tcPr>
          <w:p w:rsidR="0018722C">
            <w:pPr>
              <w:pStyle w:val="affff9"/>
              <w:topLinePunct/>
              <w:ind w:leftChars="0" w:left="0" w:rightChars="0" w:right="0" w:firstLineChars="0" w:firstLine="0"/>
              <w:spacing w:line="240" w:lineRule="atLeast"/>
            </w:pPr>
            <w:r>
              <w:t>70</w:t>
            </w:r>
          </w:p>
        </w:tc>
        <w:tc>
          <w:tcPr>
            <w:tcW w:w="1728" w:type="pct"/>
            <w:vAlign w:val="center"/>
          </w:tcPr>
          <w:p w:rsidR="0018722C">
            <w:pPr>
              <w:pStyle w:val="affff9"/>
              <w:topLinePunct/>
              <w:ind w:leftChars="0" w:left="0" w:rightChars="0" w:right="0" w:firstLineChars="0" w:firstLine="0"/>
              <w:spacing w:line="240" w:lineRule="atLeast"/>
            </w:pPr>
            <w:r>
              <w:t>8</w:t>
            </w:r>
          </w:p>
        </w:tc>
      </w:tr>
      <w:tr>
        <w:tc>
          <w:tcPr>
            <w:tcW w:w="1202" w:type="pct"/>
            <w:vAlign w:val="center"/>
          </w:tcPr>
          <w:p w:rsidR="0018722C">
            <w:pPr>
              <w:pStyle w:val="affff9"/>
              <w:topLinePunct/>
              <w:ind w:leftChars="0" w:left="0" w:rightChars="0" w:right="0" w:firstLineChars="0" w:firstLine="0"/>
              <w:spacing w:line="240" w:lineRule="atLeast"/>
            </w:pPr>
            <w:r>
              <w:t>2006</w:t>
            </w:r>
          </w:p>
        </w:tc>
        <w:tc>
          <w:tcPr>
            <w:tcW w:w="2070" w:type="pct"/>
            <w:vAlign w:val="center"/>
          </w:tcPr>
          <w:p w:rsidR="0018722C">
            <w:pPr>
              <w:pStyle w:val="affff9"/>
              <w:topLinePunct/>
              <w:ind w:leftChars="0" w:left="0" w:rightChars="0" w:right="0" w:firstLineChars="0" w:firstLine="0"/>
              <w:spacing w:line="240" w:lineRule="atLeast"/>
            </w:pPr>
            <w:r>
              <w:t>80</w:t>
            </w:r>
          </w:p>
        </w:tc>
        <w:tc>
          <w:tcPr>
            <w:tcW w:w="1728" w:type="pct"/>
            <w:vAlign w:val="center"/>
          </w:tcPr>
          <w:p w:rsidR="0018722C">
            <w:pPr>
              <w:pStyle w:val="affff9"/>
              <w:topLinePunct/>
              <w:ind w:leftChars="0" w:left="0" w:rightChars="0" w:right="0" w:firstLineChars="0" w:firstLine="0"/>
              <w:spacing w:line="240" w:lineRule="atLeast"/>
            </w:pPr>
            <w:r>
              <w:t>10</w:t>
            </w:r>
          </w:p>
        </w:tc>
      </w:tr>
      <w:tr>
        <w:tc>
          <w:tcPr>
            <w:tcW w:w="1202" w:type="pct"/>
            <w:vAlign w:val="center"/>
          </w:tcPr>
          <w:p w:rsidR="0018722C">
            <w:pPr>
              <w:pStyle w:val="affff9"/>
              <w:topLinePunct/>
              <w:ind w:leftChars="0" w:left="0" w:rightChars="0" w:right="0" w:firstLineChars="0" w:firstLine="0"/>
              <w:spacing w:line="240" w:lineRule="atLeast"/>
            </w:pPr>
            <w:r>
              <w:t>2007</w:t>
            </w:r>
          </w:p>
        </w:tc>
        <w:tc>
          <w:tcPr>
            <w:tcW w:w="2070" w:type="pct"/>
            <w:vAlign w:val="center"/>
          </w:tcPr>
          <w:p w:rsidR="0018722C">
            <w:pPr>
              <w:pStyle w:val="affff9"/>
              <w:topLinePunct/>
              <w:ind w:leftChars="0" w:left="0" w:rightChars="0" w:right="0" w:firstLineChars="0" w:firstLine="0"/>
              <w:spacing w:line="240" w:lineRule="atLeast"/>
            </w:pPr>
            <w:r>
              <w:t>100</w:t>
            </w:r>
          </w:p>
        </w:tc>
        <w:tc>
          <w:tcPr>
            <w:tcW w:w="1728" w:type="pct"/>
            <w:vAlign w:val="center"/>
          </w:tcPr>
          <w:p w:rsidR="0018722C">
            <w:pPr>
              <w:pStyle w:val="affff9"/>
              <w:topLinePunct/>
              <w:ind w:leftChars="0" w:left="0" w:rightChars="0" w:right="0" w:firstLineChars="0" w:firstLine="0"/>
              <w:spacing w:line="240" w:lineRule="atLeast"/>
            </w:pPr>
            <w:r>
              <w:t>20</w:t>
            </w:r>
          </w:p>
        </w:tc>
      </w:tr>
      <w:tr>
        <w:tc>
          <w:tcPr>
            <w:tcW w:w="1202" w:type="pct"/>
            <w:vAlign w:val="center"/>
          </w:tcPr>
          <w:p w:rsidR="0018722C">
            <w:pPr>
              <w:pStyle w:val="affff9"/>
              <w:topLinePunct/>
              <w:ind w:leftChars="0" w:left="0" w:rightChars="0" w:right="0" w:firstLineChars="0" w:firstLine="0"/>
              <w:spacing w:line="240" w:lineRule="atLeast"/>
            </w:pPr>
            <w:r>
              <w:t>2008</w:t>
            </w:r>
          </w:p>
        </w:tc>
        <w:tc>
          <w:tcPr>
            <w:tcW w:w="2070" w:type="pct"/>
            <w:vAlign w:val="center"/>
          </w:tcPr>
          <w:p w:rsidR="0018722C">
            <w:pPr>
              <w:pStyle w:val="affff9"/>
              <w:topLinePunct/>
              <w:ind w:leftChars="0" w:left="0" w:rightChars="0" w:right="0" w:firstLineChars="0" w:firstLine="0"/>
              <w:spacing w:line="240" w:lineRule="atLeast"/>
            </w:pPr>
            <w:r>
              <w:t>140</w:t>
            </w:r>
          </w:p>
        </w:tc>
        <w:tc>
          <w:tcPr>
            <w:tcW w:w="1728" w:type="pct"/>
            <w:vAlign w:val="center"/>
          </w:tcPr>
          <w:p w:rsidR="0018722C">
            <w:pPr>
              <w:pStyle w:val="affff9"/>
              <w:topLinePunct/>
              <w:ind w:leftChars="0" w:left="0" w:rightChars="0" w:right="0" w:firstLineChars="0" w:firstLine="0"/>
              <w:spacing w:line="240" w:lineRule="atLeast"/>
            </w:pPr>
            <w:r>
              <w:t>40</w:t>
            </w:r>
          </w:p>
        </w:tc>
      </w:tr>
      <w:tr>
        <w:tc>
          <w:tcPr>
            <w:tcW w:w="1202" w:type="pct"/>
            <w:vAlign w:val="center"/>
          </w:tcPr>
          <w:p w:rsidR="0018722C">
            <w:pPr>
              <w:pStyle w:val="affff9"/>
              <w:topLinePunct/>
              <w:ind w:leftChars="0" w:left="0" w:rightChars="0" w:right="0" w:firstLineChars="0" w:firstLine="0"/>
              <w:spacing w:line="240" w:lineRule="atLeast"/>
            </w:pPr>
            <w:r>
              <w:t>2009</w:t>
            </w:r>
          </w:p>
        </w:tc>
        <w:tc>
          <w:tcPr>
            <w:tcW w:w="2070" w:type="pct"/>
            <w:vAlign w:val="center"/>
          </w:tcPr>
          <w:p w:rsidR="0018722C">
            <w:pPr>
              <w:pStyle w:val="affff9"/>
              <w:topLinePunct/>
              <w:ind w:leftChars="0" w:left="0" w:rightChars="0" w:right="0" w:firstLineChars="0" w:firstLine="0"/>
              <w:spacing w:line="240" w:lineRule="atLeast"/>
            </w:pPr>
            <w:r>
              <w:t>300</w:t>
            </w:r>
          </w:p>
        </w:tc>
        <w:tc>
          <w:tcPr>
            <w:tcW w:w="1728" w:type="pct"/>
            <w:vAlign w:val="center"/>
          </w:tcPr>
          <w:p w:rsidR="0018722C">
            <w:pPr>
              <w:pStyle w:val="affff9"/>
              <w:topLinePunct/>
              <w:ind w:leftChars="0" w:left="0" w:rightChars="0" w:right="0" w:firstLineChars="0" w:firstLine="0"/>
              <w:spacing w:line="240" w:lineRule="atLeast"/>
            </w:pPr>
            <w:r>
              <w:t>160</w:t>
            </w:r>
          </w:p>
        </w:tc>
      </w:tr>
      <w:tr>
        <w:tc>
          <w:tcPr>
            <w:tcW w:w="1202" w:type="pct"/>
            <w:vAlign w:val="center"/>
          </w:tcPr>
          <w:p w:rsidR="0018722C">
            <w:pPr>
              <w:pStyle w:val="affff9"/>
              <w:topLinePunct/>
              <w:ind w:leftChars="0" w:left="0" w:rightChars="0" w:right="0" w:firstLineChars="0" w:firstLine="0"/>
              <w:spacing w:line="240" w:lineRule="atLeast"/>
            </w:pPr>
            <w:r>
              <w:t>2010</w:t>
            </w:r>
          </w:p>
        </w:tc>
        <w:tc>
          <w:tcPr>
            <w:tcW w:w="2070" w:type="pct"/>
            <w:vAlign w:val="center"/>
          </w:tcPr>
          <w:p w:rsidR="0018722C">
            <w:pPr>
              <w:pStyle w:val="affff9"/>
              <w:topLinePunct/>
              <w:ind w:leftChars="0" w:left="0" w:rightChars="0" w:right="0" w:firstLineChars="0" w:firstLine="0"/>
              <w:spacing w:line="240" w:lineRule="atLeast"/>
            </w:pPr>
            <w:r>
              <w:t>800</w:t>
            </w:r>
          </w:p>
        </w:tc>
        <w:tc>
          <w:tcPr>
            <w:tcW w:w="1728" w:type="pct"/>
            <w:vAlign w:val="center"/>
          </w:tcPr>
          <w:p w:rsidR="0018722C">
            <w:pPr>
              <w:pStyle w:val="affff9"/>
              <w:topLinePunct/>
              <w:ind w:leftChars="0" w:left="0" w:rightChars="0" w:right="0" w:firstLineChars="0" w:firstLine="0"/>
              <w:spacing w:line="240" w:lineRule="atLeast"/>
            </w:pPr>
            <w:r>
              <w:t>500</w:t>
            </w:r>
          </w:p>
        </w:tc>
      </w:tr>
      <w:tr>
        <w:tc>
          <w:tcPr>
            <w:tcW w:w="1202" w:type="pct"/>
            <w:vAlign w:val="center"/>
          </w:tcPr>
          <w:p w:rsidR="0018722C">
            <w:pPr>
              <w:pStyle w:val="affff9"/>
              <w:topLinePunct/>
              <w:ind w:leftChars="0" w:left="0" w:rightChars="0" w:right="0" w:firstLineChars="0" w:firstLine="0"/>
              <w:spacing w:line="240" w:lineRule="atLeast"/>
            </w:pPr>
            <w:r>
              <w:t>2011</w:t>
            </w:r>
          </w:p>
        </w:tc>
        <w:tc>
          <w:tcPr>
            <w:tcW w:w="2070" w:type="pct"/>
            <w:vAlign w:val="center"/>
          </w:tcPr>
          <w:p w:rsidR="0018722C">
            <w:pPr>
              <w:pStyle w:val="affff9"/>
              <w:topLinePunct/>
              <w:ind w:leftChars="0" w:left="0" w:rightChars="0" w:right="0" w:firstLineChars="0" w:firstLine="0"/>
              <w:spacing w:line="240" w:lineRule="atLeast"/>
            </w:pPr>
            <w:r>
              <w:t>3,300</w:t>
            </w:r>
          </w:p>
        </w:tc>
        <w:tc>
          <w:tcPr>
            <w:tcW w:w="1728" w:type="pct"/>
            <w:vAlign w:val="center"/>
          </w:tcPr>
          <w:p w:rsidR="0018722C">
            <w:pPr>
              <w:pStyle w:val="affff9"/>
              <w:topLinePunct/>
              <w:ind w:leftChars="0" w:left="0" w:rightChars="0" w:right="0" w:firstLineChars="0" w:firstLine="0"/>
              <w:spacing w:line="240" w:lineRule="atLeast"/>
            </w:pPr>
            <w:r>
              <w:t>2,500</w:t>
            </w:r>
          </w:p>
        </w:tc>
      </w:tr>
      <w:tr>
        <w:tc>
          <w:tcPr>
            <w:tcW w:w="1202" w:type="pct"/>
            <w:vAlign w:val="center"/>
          </w:tcPr>
          <w:p w:rsidR="0018722C">
            <w:pPr>
              <w:pStyle w:val="affff9"/>
              <w:topLinePunct/>
              <w:ind w:leftChars="0" w:left="0" w:rightChars="0" w:right="0" w:firstLineChars="0" w:firstLine="0"/>
              <w:spacing w:line="240" w:lineRule="atLeast"/>
            </w:pPr>
            <w:r>
              <w:t>2012</w:t>
            </w:r>
          </w:p>
        </w:tc>
        <w:tc>
          <w:tcPr>
            <w:tcW w:w="2070" w:type="pct"/>
            <w:vAlign w:val="center"/>
          </w:tcPr>
          <w:p w:rsidR="0018722C">
            <w:pPr>
              <w:pStyle w:val="affff9"/>
              <w:topLinePunct/>
              <w:ind w:leftChars="0" w:left="0" w:rightChars="0" w:right="0" w:firstLineChars="0" w:firstLine="0"/>
              <w:spacing w:line="240" w:lineRule="atLeast"/>
            </w:pPr>
            <w:r>
              <w:t>8,300</w:t>
            </w:r>
          </w:p>
        </w:tc>
        <w:tc>
          <w:tcPr>
            <w:tcW w:w="1728" w:type="pct"/>
            <w:vAlign w:val="center"/>
          </w:tcPr>
          <w:p w:rsidR="0018722C">
            <w:pPr>
              <w:pStyle w:val="affff9"/>
              <w:topLinePunct/>
              <w:ind w:leftChars="0" w:left="0" w:rightChars="0" w:right="0" w:firstLineChars="0" w:firstLine="0"/>
              <w:spacing w:line="240" w:lineRule="atLeast"/>
            </w:pPr>
            <w:r>
              <w:t>5,000</w:t>
            </w:r>
          </w:p>
        </w:tc>
      </w:tr>
      <w:tr>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2070" w:type="pct"/>
            <w:vAlign w:val="center"/>
            <w:tcBorders>
              <w:top w:val="single" w:sz="4" w:space="0" w:color="auto"/>
            </w:tcBorders>
          </w:tcPr>
          <w:p w:rsidR="0018722C">
            <w:pPr>
              <w:pStyle w:val="affff9"/>
              <w:topLinePunct/>
              <w:ind w:leftChars="0" w:left="0" w:rightChars="0" w:right="0" w:firstLineChars="0" w:firstLine="0"/>
              <w:spacing w:line="240" w:lineRule="atLeast"/>
            </w:pPr>
            <w:r>
              <w:t>18,300</w:t>
            </w:r>
          </w:p>
        </w:tc>
        <w:tc>
          <w:tcPr>
            <w:tcW w:w="1728" w:type="pct"/>
            <w:vAlign w:val="center"/>
            <w:tcBorders>
              <w:top w:val="single" w:sz="4" w:space="0" w:color="auto"/>
            </w:tcBorders>
          </w:tcPr>
          <w:p w:rsidR="0018722C">
            <w:pPr>
              <w:pStyle w:val="affff9"/>
              <w:topLinePunct/>
              <w:ind w:leftChars="0" w:left="0" w:rightChars="0" w:right="0" w:firstLineChars="0" w:firstLine="0"/>
              <w:spacing w:line="240" w:lineRule="atLeast"/>
            </w:pPr>
            <w:r>
              <w:t>11,300</w:t>
            </w:r>
          </w:p>
        </w:tc>
      </w:tr>
    </w:tbl>
    <w:p w:rsidR="0018722C">
      <w:pPr>
        <w:pStyle w:val="aff3"/>
        <w:topLinePunct/>
      </w:pPr>
      <w:r>
        <w:t>资料来源：</w:t>
      </w:r>
      <w:r>
        <w:rPr>
          <w:rFonts w:ascii="Times New Roman" w:eastAsia="Times New Roman"/>
        </w:rPr>
        <w:t>Wikipedia</w:t>
      </w:r>
    </w:p>
    <w:p w:rsidR="0018722C">
      <w:pPr>
        <w:topLinePunct/>
      </w:pPr>
      <w:r>
        <w:t>中国的太阳能产业比较成熟，是中国优势产业，近些年太阳能产业面临产业过剩问题，因此中国政府加快国内的装置，同时中国太阳能生产企业也积极对外合作和投资。泰国是热带地区，一整年的太阳光的射度很强，太阳光十足，最适合利用太阳能发电的国家之一。泰国政府正提倡节能环保，替代能源产业的外资到泰国扩展业务不但能享受投资优惠政策，企业还能获取更大的发展空间。泰国的替代能源发展计划目标定为</w:t>
      </w:r>
      <w:r w:rsidR="001852F3">
        <w:t xml:space="preserve">2021</w:t>
      </w:r>
      <w:r w:rsidR="001852F3">
        <w:t xml:space="preserve">年泰国再生能源占总能源消耗的</w:t>
      </w:r>
      <w:r w:rsidR="001852F3">
        <w:t xml:space="preserve">25%，泰国能源部的节能目标计划。</w:t>
      </w:r>
    </w:p>
    <w:p w:rsidR="0018722C">
      <w:pPr>
        <w:pStyle w:val="a8"/>
        <w:topLinePunct/>
      </w:pPr>
      <w:r>
        <w:t>表</w:t>
      </w:r>
      <w:r>
        <w:t> </w:t>
      </w:r>
      <w:r>
        <w:t>3</w:t>
      </w:r>
      <w:r>
        <w:t>.</w:t>
      </w:r>
      <w:r>
        <w:t>45</w:t>
      </w:r>
      <w:r>
        <w:t xml:space="preserve">  </w:t>
      </w:r>
      <w:r w:rsidR="001852F3">
        <w:t>泰国国家能源节能计划</w:t>
      </w:r>
    </w:p>
    <w:tbl>
      <w:tblPr>
        <w:tblW w:w="5000" w:type="pct"/>
        <w:tblInd w:w="25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40"/>
        <w:gridCol w:w="2881"/>
      </w:tblGrid>
      <w:tr>
        <w:trPr>
          <w:tblHeader/>
        </w:trPr>
        <w:tc>
          <w:tcPr>
            <w:tcW w:w="2343" w:type="pct"/>
            <w:vAlign w:val="center"/>
            <w:tcBorders>
              <w:bottom w:val="single" w:sz="4" w:space="0" w:color="auto"/>
            </w:tcBorders>
          </w:tcPr>
          <w:p w:rsidR="0018722C">
            <w:pPr>
              <w:pStyle w:val="a7"/>
              <w:topLinePunct/>
              <w:ind w:leftChars="0" w:left="0" w:rightChars="0" w:right="0" w:firstLineChars="0" w:firstLine="0"/>
              <w:spacing w:line="240" w:lineRule="atLeast"/>
            </w:pPr>
            <w:r>
              <w:t>替代能源种类</w:t>
            </w:r>
          </w:p>
        </w:tc>
        <w:tc>
          <w:tcPr>
            <w:tcW w:w="2657" w:type="pct"/>
            <w:vAlign w:val="center"/>
            <w:tcBorders>
              <w:bottom w:val="single" w:sz="4" w:space="0" w:color="auto"/>
            </w:tcBorders>
          </w:tcPr>
          <w:p w:rsidR="0018722C">
            <w:pPr>
              <w:pStyle w:val="a7"/>
              <w:topLinePunct/>
              <w:ind w:leftChars="0" w:left="0" w:rightChars="0" w:right="0" w:firstLineChars="0" w:firstLine="0"/>
              <w:spacing w:line="240" w:lineRule="atLeast"/>
            </w:pPr>
            <w:r>
              <w:t>2021 年前要达到的目标</w:t>
            </w:r>
          </w:p>
        </w:tc>
      </w:tr>
      <w:tr>
        <w:tc>
          <w:tcPr>
            <w:tcW w:w="2343" w:type="pct"/>
            <w:vAlign w:val="center"/>
          </w:tcPr>
          <w:p w:rsidR="0018722C">
            <w:pPr>
              <w:pStyle w:val="ac"/>
              <w:topLinePunct/>
              <w:ind w:leftChars="0" w:left="0" w:rightChars="0" w:right="0" w:firstLineChars="0" w:firstLine="0"/>
              <w:spacing w:line="240" w:lineRule="atLeast"/>
            </w:pPr>
            <w:r>
              <w:t>太阳能</w:t>
            </w:r>
          </w:p>
        </w:tc>
        <w:tc>
          <w:tcPr>
            <w:tcW w:w="2657" w:type="pct"/>
            <w:vAlign w:val="center"/>
          </w:tcPr>
          <w:p w:rsidR="0018722C">
            <w:pPr>
              <w:pStyle w:val="ad"/>
              <w:topLinePunct/>
              <w:ind w:leftChars="0" w:left="0" w:rightChars="0" w:right="0" w:firstLineChars="0" w:firstLine="0"/>
              <w:spacing w:line="240" w:lineRule="atLeast"/>
            </w:pPr>
            <w:r>
              <w:t>2000 兆瓦</w:t>
            </w:r>
          </w:p>
        </w:tc>
      </w:tr>
      <w:tr>
        <w:tc>
          <w:tcPr>
            <w:tcW w:w="2343" w:type="pct"/>
            <w:vAlign w:val="center"/>
          </w:tcPr>
          <w:p w:rsidR="0018722C">
            <w:pPr>
              <w:pStyle w:val="ac"/>
              <w:topLinePunct/>
              <w:ind w:leftChars="0" w:left="0" w:rightChars="0" w:right="0" w:firstLineChars="0" w:firstLine="0"/>
              <w:spacing w:line="240" w:lineRule="atLeast"/>
            </w:pPr>
            <w:r>
              <w:t>风力</w:t>
            </w:r>
          </w:p>
        </w:tc>
        <w:tc>
          <w:tcPr>
            <w:tcW w:w="2657" w:type="pct"/>
            <w:vAlign w:val="center"/>
          </w:tcPr>
          <w:p w:rsidR="0018722C">
            <w:pPr>
              <w:pStyle w:val="ad"/>
              <w:topLinePunct/>
              <w:ind w:leftChars="0" w:left="0" w:rightChars="0" w:right="0" w:firstLineChars="0" w:firstLine="0"/>
              <w:spacing w:line="240" w:lineRule="atLeast"/>
            </w:pPr>
            <w:r>
              <w:t>1200 兆瓦</w:t>
            </w:r>
          </w:p>
        </w:tc>
      </w:tr>
      <w:tr>
        <w:tc>
          <w:tcPr>
            <w:tcW w:w="2343" w:type="pct"/>
            <w:vAlign w:val="center"/>
          </w:tcPr>
          <w:p w:rsidR="0018722C">
            <w:pPr>
              <w:pStyle w:val="ac"/>
              <w:topLinePunct/>
              <w:ind w:leftChars="0" w:left="0" w:rightChars="0" w:right="0" w:firstLineChars="0" w:firstLine="0"/>
              <w:spacing w:line="240" w:lineRule="atLeast"/>
            </w:pPr>
            <w:r>
              <w:t>水力</w:t>
            </w:r>
          </w:p>
        </w:tc>
        <w:tc>
          <w:tcPr>
            <w:tcW w:w="2657" w:type="pct"/>
            <w:vAlign w:val="center"/>
          </w:tcPr>
          <w:p w:rsidR="0018722C">
            <w:pPr>
              <w:pStyle w:val="ad"/>
              <w:topLinePunct/>
              <w:ind w:leftChars="0" w:left="0" w:rightChars="0" w:right="0" w:firstLineChars="0" w:firstLine="0"/>
              <w:spacing w:line="240" w:lineRule="atLeast"/>
            </w:pPr>
            <w:r>
              <w:t>1608 兆瓦</w:t>
            </w:r>
          </w:p>
        </w:tc>
      </w:tr>
      <w:tr>
        <w:tc>
          <w:tcPr>
            <w:tcW w:w="2343" w:type="pct"/>
            <w:vAlign w:val="center"/>
          </w:tcPr>
          <w:p w:rsidR="0018722C">
            <w:pPr>
              <w:pStyle w:val="ac"/>
              <w:topLinePunct/>
              <w:ind w:leftChars="0" w:left="0" w:rightChars="0" w:right="0" w:firstLineChars="0" w:firstLine="0"/>
              <w:spacing w:line="240" w:lineRule="atLeast"/>
            </w:pPr>
            <w:r>
              <w:t>潮汐</w:t>
            </w:r>
            <w:r>
              <w:t>（</w:t>
            </w:r>
            <w:r>
              <w:t>新种类能源</w:t>
            </w:r>
            <w:r>
              <w:t>）</w:t>
            </w:r>
          </w:p>
        </w:tc>
        <w:tc>
          <w:tcPr>
            <w:tcW w:w="2657" w:type="pct"/>
            <w:vAlign w:val="center"/>
          </w:tcPr>
          <w:p w:rsidR="0018722C">
            <w:pPr>
              <w:pStyle w:val="ad"/>
              <w:topLinePunct/>
              <w:ind w:leftChars="0" w:left="0" w:rightChars="0" w:right="0" w:firstLineChars="0" w:firstLine="0"/>
              <w:spacing w:line="240" w:lineRule="atLeast"/>
            </w:pPr>
            <w:r>
              <w:t>1 兆瓦</w:t>
            </w:r>
          </w:p>
        </w:tc>
      </w:tr>
      <w:tr>
        <w:tc>
          <w:tcPr>
            <w:tcW w:w="2343" w:type="pct"/>
            <w:vAlign w:val="center"/>
            <w:tcBorders>
              <w:top w:val="single" w:sz="4" w:space="0" w:color="auto"/>
            </w:tcBorders>
          </w:tcPr>
          <w:p w:rsidR="0018722C">
            <w:pPr>
              <w:pStyle w:val="ac"/>
              <w:topLinePunct/>
              <w:ind w:leftChars="0" w:left="0" w:rightChars="0" w:right="0" w:firstLineChars="0" w:firstLine="0"/>
              <w:spacing w:line="240" w:lineRule="atLeast"/>
            </w:pPr>
            <w:r>
              <w:t>地热</w:t>
            </w:r>
            <w:r>
              <w:t>（</w:t>
            </w:r>
            <w:r>
              <w:t>新种类能源</w:t>
            </w:r>
            <w:r>
              <w:t>）</w:t>
            </w:r>
          </w:p>
        </w:tc>
        <w:tc>
          <w:tcPr>
            <w:tcW w:w="2657" w:type="pct"/>
            <w:vAlign w:val="center"/>
            <w:tcBorders>
              <w:top w:val="single" w:sz="4" w:space="0" w:color="auto"/>
            </w:tcBorders>
          </w:tcPr>
          <w:p w:rsidR="0018722C">
            <w:pPr>
              <w:pStyle w:val="ad"/>
              <w:topLinePunct/>
              <w:ind w:leftChars="0" w:left="0" w:rightChars="0" w:right="0" w:firstLineChars="0" w:firstLine="0"/>
              <w:spacing w:line="240" w:lineRule="atLeast"/>
            </w:pPr>
            <w:r>
              <w:t>2 兆瓦</w:t>
            </w:r>
          </w:p>
        </w:tc>
      </w:tr>
    </w:tbl>
    <w:p w:rsidR="0018722C">
      <w:pPr>
        <w:topLinePunct/>
        <w:pStyle w:val="affa"/>
      </w:pPr>
    </w:p>
    <w:p w:rsidR="0018722C">
      <w:pPr>
        <w:topLinePunct/>
      </w:pPr>
      <w:r>
        <w:rPr>
          <w:rFonts w:cstheme="minorBidi" w:hAnsiTheme="minorHAnsi" w:eastAsiaTheme="minorHAnsi" w:asciiTheme="minorHAnsi" w:ascii="Calibri"/>
        </w:rPr>
        <w:t>103</w:t>
      </w:r>
    </w:p>
    <w:p w:rsidR="0018722C">
      <w:pPr>
        <w:rPr/>
        <w:topLinePunct/>
      </w:pPr>
    </w:p>
    <w:tbl>
      <w:tblPr>
        <w:tblW w:w="0" w:type="auto"/>
        <w:tblInd w:w="2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2881"/>
      </w:tblGrid>
      <w:tr>
        <w:trPr>
          <w:trHeight w:val="400" w:hRule="atLeast"/>
        </w:trPr>
        <w:tc>
          <w:tcPr>
            <w:tcW w:w="2540" w:type="dxa"/>
          </w:tcPr>
          <w:p w:rsidR="0018722C">
            <w:pPr>
              <w:topLinePunct/>
              <w:ind w:leftChars="0" w:left="0" w:rightChars="0" w:right="0" w:firstLineChars="0" w:firstLine="0"/>
              <w:spacing w:line="240" w:lineRule="atLeast"/>
            </w:pPr>
            <w:r>
              <w:t>生物质</w:t>
            </w:r>
          </w:p>
        </w:tc>
        <w:tc>
          <w:tcPr>
            <w:tcW w:w="2881" w:type="dxa"/>
          </w:tcPr>
          <w:p w:rsidR="0018722C">
            <w:pPr>
              <w:topLinePunct/>
              <w:ind w:leftChars="0" w:left="0" w:rightChars="0" w:right="0" w:firstLineChars="0" w:firstLine="0"/>
              <w:spacing w:line="240" w:lineRule="atLeast"/>
            </w:pPr>
            <w:r>
              <w:t>3630 兆瓦</w:t>
            </w:r>
          </w:p>
        </w:tc>
      </w:tr>
      <w:tr>
        <w:trPr>
          <w:trHeight w:val="400" w:hRule="atLeast"/>
        </w:trPr>
        <w:tc>
          <w:tcPr>
            <w:tcW w:w="2540" w:type="dxa"/>
          </w:tcPr>
          <w:p w:rsidR="0018722C">
            <w:pPr>
              <w:topLinePunct/>
              <w:ind w:leftChars="0" w:left="0" w:rightChars="0" w:right="0" w:firstLineChars="0" w:firstLine="0"/>
              <w:spacing w:line="240" w:lineRule="atLeast"/>
            </w:pPr>
            <w:r>
              <w:t>生质气体</w:t>
            </w:r>
          </w:p>
        </w:tc>
        <w:tc>
          <w:tcPr>
            <w:tcW w:w="2881" w:type="dxa"/>
          </w:tcPr>
          <w:p w:rsidR="0018722C">
            <w:pPr>
              <w:topLinePunct/>
              <w:ind w:leftChars="0" w:left="0" w:rightChars="0" w:right="0" w:firstLineChars="0" w:firstLine="0"/>
              <w:spacing w:line="240" w:lineRule="atLeast"/>
            </w:pPr>
            <w:r>
              <w:t>600 兆瓦</w:t>
            </w:r>
          </w:p>
        </w:tc>
      </w:tr>
      <w:tr>
        <w:trPr>
          <w:trHeight w:val="400" w:hRule="atLeast"/>
        </w:trPr>
        <w:tc>
          <w:tcPr>
            <w:tcW w:w="2540" w:type="dxa"/>
          </w:tcPr>
          <w:p w:rsidR="0018722C">
            <w:pPr>
              <w:topLinePunct/>
              <w:ind w:leftChars="0" w:left="0" w:rightChars="0" w:right="0" w:firstLineChars="0" w:firstLine="0"/>
              <w:spacing w:line="240" w:lineRule="atLeast"/>
            </w:pPr>
            <w:r>
              <w:t>固体垃圾</w:t>
            </w:r>
          </w:p>
        </w:tc>
        <w:tc>
          <w:tcPr>
            <w:tcW w:w="2881" w:type="dxa"/>
          </w:tcPr>
          <w:p w:rsidR="0018722C">
            <w:pPr>
              <w:topLinePunct/>
              <w:ind w:leftChars="0" w:left="0" w:rightChars="0" w:right="0" w:firstLineChars="0" w:firstLine="0"/>
              <w:spacing w:line="240" w:lineRule="atLeast"/>
            </w:pPr>
            <w:r>
              <w:t>160 兆瓦</w:t>
            </w:r>
          </w:p>
        </w:tc>
      </w:tr>
      <w:tr>
        <w:trPr>
          <w:trHeight w:val="380" w:hRule="atLeast"/>
        </w:trPr>
        <w:tc>
          <w:tcPr>
            <w:tcW w:w="2540" w:type="dxa"/>
          </w:tcPr>
          <w:p w:rsidR="0018722C">
            <w:pPr>
              <w:topLinePunct/>
              <w:ind w:leftChars="0" w:left="0" w:rightChars="0" w:right="0" w:firstLineChars="0" w:firstLine="0"/>
              <w:spacing w:line="240" w:lineRule="atLeast"/>
            </w:pPr>
            <w:r>
              <w:t>乙醇</w:t>
            </w:r>
          </w:p>
        </w:tc>
        <w:tc>
          <w:tcPr>
            <w:tcW w:w="2881" w:type="dxa"/>
          </w:tcPr>
          <w:p w:rsidR="0018722C">
            <w:pPr>
              <w:topLinePunct/>
              <w:ind w:leftChars="0" w:left="0" w:rightChars="0" w:right="0" w:firstLineChars="0" w:firstLine="0"/>
              <w:spacing w:line="240" w:lineRule="atLeast"/>
            </w:pPr>
            <w:r>
              <w:t>9 百万公升</w:t>
            </w:r>
            <w:r>
              <w:t>/</w:t>
            </w:r>
            <w:r>
              <w:t>天</w:t>
            </w:r>
          </w:p>
        </w:tc>
      </w:tr>
      <w:tr>
        <w:trPr>
          <w:trHeight w:val="400" w:hRule="atLeast"/>
        </w:trPr>
        <w:tc>
          <w:tcPr>
            <w:tcW w:w="2540" w:type="dxa"/>
          </w:tcPr>
          <w:p w:rsidR="0018722C">
            <w:pPr>
              <w:topLinePunct/>
              <w:ind w:leftChars="0" w:left="0" w:rightChars="0" w:right="0" w:firstLineChars="0" w:firstLine="0"/>
              <w:spacing w:line="240" w:lineRule="atLeast"/>
            </w:pPr>
            <w:r>
              <w:t>生质柴油</w:t>
            </w:r>
          </w:p>
        </w:tc>
        <w:tc>
          <w:tcPr>
            <w:tcW w:w="2881" w:type="dxa"/>
          </w:tcPr>
          <w:p w:rsidR="0018722C">
            <w:pPr>
              <w:topLinePunct/>
              <w:ind w:leftChars="0" w:left="0" w:rightChars="0" w:right="0" w:firstLineChars="0" w:firstLine="0"/>
              <w:spacing w:line="240" w:lineRule="atLeast"/>
            </w:pPr>
            <w:r>
              <w:t>5.97 百万公升</w:t>
            </w:r>
            <w:r>
              <w:t>/</w:t>
            </w:r>
            <w:r>
              <w:t>天</w:t>
            </w:r>
          </w:p>
        </w:tc>
      </w:tr>
      <w:tr>
        <w:trPr>
          <w:trHeight w:val="400" w:hRule="atLeast"/>
        </w:trPr>
        <w:tc>
          <w:tcPr>
            <w:tcW w:w="2540" w:type="dxa"/>
          </w:tcPr>
          <w:p w:rsidR="0018722C">
            <w:pPr>
              <w:topLinePunct/>
              <w:ind w:leftChars="0" w:left="0" w:rightChars="0" w:right="0" w:firstLineChars="0" w:firstLine="0"/>
              <w:spacing w:line="240" w:lineRule="atLeast"/>
            </w:pPr>
            <w:r>
              <w:t>新种替代柴油</w:t>
            </w:r>
          </w:p>
        </w:tc>
        <w:tc>
          <w:tcPr>
            <w:tcW w:w="2881" w:type="dxa"/>
          </w:tcPr>
          <w:p w:rsidR="0018722C">
            <w:pPr>
              <w:topLinePunct/>
              <w:ind w:leftChars="0" w:left="0" w:rightChars="0" w:right="0" w:firstLineChars="0" w:firstLine="0"/>
              <w:spacing w:line="240" w:lineRule="atLeast"/>
            </w:pPr>
            <w:r>
              <w:t>25 百万公升</w:t>
            </w:r>
            <w:r>
              <w:t>/</w:t>
            </w:r>
            <w:r>
              <w:t>天</w:t>
            </w:r>
          </w:p>
        </w:tc>
      </w:tr>
    </w:tbl>
    <w:p w:rsidR="0018722C">
      <w:pPr>
        <w:pStyle w:val="affa"/>
      </w:pPr>
    </w:p>
    <w:p w:rsidR="0018722C">
      <w:pPr>
        <w:pStyle w:val="BodyText"/>
        <w:spacing w:before="39"/>
        <w:ind w:leftChars="0" w:left="2580"/>
        <w:topLinePunct/>
      </w:pPr>
      <w:r>
        <w:t>资料来源：泰国能源部</w:t>
      </w:r>
    </w:p>
    <w:p w:rsidR="0018722C">
      <w:pPr>
        <w:topLinePunct/>
      </w:pPr>
      <w:r>
        <w:t>如果泰国的该计划能全部实现，在太阳能、风力与水力上的节约水平综合起来</w:t>
      </w:r>
      <w:r>
        <w:t>讲达到</w:t>
      </w:r>
      <w:r>
        <w:t>3200</w:t>
      </w:r>
      <w:r/>
      <w:r w:rsidR="001852F3">
        <w:t xml:space="preserve">兆瓦。在新种类能源将能节约</w:t>
      </w:r>
      <w:r>
        <w:t>3</w:t>
      </w:r>
      <w:r/>
      <w:r w:rsidR="001852F3">
        <w:t xml:space="preserve">兆瓦，生质能源方面总共</w:t>
      </w:r>
      <w:r>
        <w:t>4390</w:t>
      </w:r>
      <w:r/>
      <w:r w:rsidR="001852F3">
        <w:t xml:space="preserve">兆瓦，</w:t>
      </w:r>
      <w:r w:rsidR="001852F3">
        <w:t xml:space="preserve">最后生质燃料将能替代化石燃料的</w:t>
      </w:r>
      <w:r w:rsidR="001852F3">
        <w:t xml:space="preserve">44%。在这些再生能源方面投资的外企将得到相</w:t>
      </w:r>
      <w:r>
        <w:t>当</w:t>
      </w:r>
      <w:r>
        <w:t>不错</w:t>
      </w:r>
      <w:r>
        <w:t>的投资优惠政策。2012</w:t>
      </w:r>
      <w:r w:rsidR="001852F3">
        <w:t xml:space="preserve">年泰国政府已经对替代能源投资产业推出了关税补助。</w:t>
      </w:r>
    </w:p>
    <w:p w:rsidR="0018722C">
      <w:pPr>
        <w:pStyle w:val="a8"/>
        <w:topLinePunct/>
      </w:pPr>
      <w:r>
        <w:t>表</w:t>
      </w:r>
      <w:r>
        <w:t> </w:t>
      </w:r>
      <w:r>
        <w:t>3</w:t>
      </w:r>
      <w:r>
        <w:t>.</w:t>
      </w:r>
      <w:r>
        <w:t>46</w:t>
      </w:r>
      <w:r>
        <w:t xml:space="preserve">  </w:t>
      </w:r>
      <w:r w:rsidR="001852F3">
        <w:t>泰国替代能源产业关税补助</w:t>
      </w:r>
    </w:p>
    <w:tbl>
      <w:tblPr>
        <w:tblW w:w="5000" w:type="pct"/>
        <w:tblInd w:w="223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01"/>
        <w:gridCol w:w="1709"/>
        <w:gridCol w:w="2071"/>
      </w:tblGrid>
      <w:tr>
        <w:trPr>
          <w:tblHeader/>
        </w:trPr>
        <w:tc>
          <w:tcPr>
            <w:tcW w:w="1840" w:type="pct"/>
            <w:vAlign w:val="center"/>
            <w:tcBorders>
              <w:bottom w:val="single" w:sz="4" w:space="0" w:color="auto"/>
            </w:tcBorders>
          </w:tcPr>
          <w:p w:rsidR="0018722C">
            <w:pPr>
              <w:pStyle w:val="a7"/>
              <w:topLinePunct/>
              <w:ind w:leftChars="0" w:left="0" w:rightChars="0" w:right="0" w:firstLineChars="0" w:firstLine="0"/>
              <w:spacing w:line="240" w:lineRule="atLeast"/>
            </w:pPr>
            <w:r>
              <w:t>燃料</w:t>
            </w:r>
          </w:p>
        </w:tc>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补助</w:t>
            </w:r>
            <w:r>
              <w:t>（</w:t>
            </w:r>
            <w:r>
              <w:t>美元</w:t>
            </w:r>
            <w:r>
              <w:t>）</w:t>
            </w:r>
          </w:p>
        </w:tc>
        <w:tc>
          <w:tcPr>
            <w:tcW w:w="1731" w:type="pct"/>
            <w:vAlign w:val="center"/>
            <w:tcBorders>
              <w:bottom w:val="single" w:sz="4" w:space="0" w:color="auto"/>
            </w:tcBorders>
          </w:tcPr>
          <w:p w:rsidR="0018722C">
            <w:pPr>
              <w:pStyle w:val="a7"/>
              <w:topLinePunct/>
              <w:ind w:leftChars="0" w:left="0" w:rightChars="0" w:right="0" w:firstLineChars="0" w:firstLine="0"/>
              <w:spacing w:line="240" w:lineRule="atLeast"/>
            </w:pPr>
            <w:r>
              <w:t>支持年限</w:t>
            </w:r>
            <w:r>
              <w:t>（</w:t>
            </w:r>
            <w:r>
              <w:t>年</w:t>
            </w:r>
            <w:r>
              <w:t>）</w:t>
            </w:r>
          </w:p>
        </w:tc>
      </w:tr>
      <w:tr>
        <w:tc>
          <w:tcPr>
            <w:tcW w:w="1840" w:type="pct"/>
            <w:vAlign w:val="center"/>
          </w:tcPr>
          <w:p w:rsidR="0018722C">
            <w:pPr>
              <w:pStyle w:val="ac"/>
              <w:topLinePunct/>
              <w:ind w:leftChars="0" w:left="0" w:rightChars="0" w:right="0" w:firstLineChars="0" w:firstLine="0"/>
              <w:spacing w:line="240" w:lineRule="atLeast"/>
            </w:pPr>
            <w:r>
              <w:t>生物能</w:t>
            </w:r>
          </w:p>
          <w:p w:rsidR="0018722C">
            <w:pPr>
              <w:pStyle w:val="a5"/>
              <w:topLinePunct/>
            </w:pPr>
            <w:r>
              <w:t>&lt;=1 兆瓦</w:t>
            </w:r>
          </w:p>
          <w:p w:rsidR="0018722C">
            <w:pPr>
              <w:pStyle w:val="a5"/>
              <w:topLinePunct/>
              <w:ind w:leftChars="0" w:left="0" w:rightChars="0" w:right="0" w:firstLineChars="0" w:firstLine="0"/>
              <w:spacing w:line="240" w:lineRule="atLeast"/>
            </w:pPr>
            <w:r>
              <w:t>&gt;=1 兆瓦</w:t>
            </w:r>
          </w:p>
        </w:tc>
        <w:tc>
          <w:tcPr>
            <w:tcW w:w="1429" w:type="pct"/>
            <w:vAlign w:val="center"/>
          </w:tcPr>
          <w:p w:rsidR="0018722C">
            <w:pPr>
              <w:pStyle w:val="affff9"/>
              <w:topLinePunct/>
            </w:pPr>
            <w:r>
              <w:t>0.5</w:t>
            </w:r>
          </w:p>
          <w:p w:rsidR="0018722C">
            <w:pPr>
              <w:pStyle w:val="affff9"/>
              <w:topLinePunct/>
              <w:ind w:leftChars="0" w:left="0" w:rightChars="0" w:right="0" w:firstLineChars="0" w:firstLine="0"/>
              <w:spacing w:line="240" w:lineRule="atLeast"/>
            </w:pPr>
            <w:r>
              <w:t>0.3</w:t>
            </w:r>
          </w:p>
        </w:tc>
        <w:tc>
          <w:tcPr>
            <w:tcW w:w="1731" w:type="pct"/>
            <w:vAlign w:val="center"/>
          </w:tcPr>
          <w:p w:rsidR="0018722C">
            <w:pPr>
              <w:pStyle w:val="affff9"/>
              <w:topLinePunct/>
            </w:pPr>
            <w:r>
              <w:t>7</w:t>
            </w:r>
          </w:p>
          <w:p w:rsidR="0018722C">
            <w:pPr>
              <w:pStyle w:val="affff9"/>
              <w:topLinePunct/>
              <w:ind w:leftChars="0" w:left="0" w:rightChars="0" w:right="0" w:firstLineChars="0" w:firstLine="0"/>
              <w:spacing w:line="240" w:lineRule="atLeast"/>
            </w:pPr>
            <w:r>
              <w:t>7</w:t>
            </w:r>
          </w:p>
        </w:tc>
      </w:tr>
      <w:tr>
        <w:tc>
          <w:tcPr>
            <w:tcW w:w="1840" w:type="pct"/>
            <w:vAlign w:val="center"/>
          </w:tcPr>
          <w:p w:rsidR="0018722C">
            <w:pPr>
              <w:pStyle w:val="ac"/>
              <w:topLinePunct/>
              <w:ind w:leftChars="0" w:left="0" w:rightChars="0" w:right="0" w:firstLineChars="0" w:firstLine="0"/>
              <w:spacing w:line="240" w:lineRule="atLeast"/>
            </w:pPr>
            <w:r>
              <w:t>生物气</w:t>
            </w:r>
          </w:p>
          <w:p w:rsidR="0018722C">
            <w:pPr>
              <w:pStyle w:val="a5"/>
              <w:topLinePunct/>
              <w:ind w:leftChars="0" w:left="0" w:rightChars="0" w:right="0" w:firstLineChars="0" w:firstLine="0"/>
              <w:spacing w:line="240" w:lineRule="atLeast"/>
            </w:pPr>
            <w:r>
              <w:t>装机容量&lt;=1 兆瓦装机容量&gt;=1 兆瓦</w:t>
            </w:r>
          </w:p>
        </w:tc>
        <w:tc>
          <w:tcPr>
            <w:tcW w:w="1429" w:type="pct"/>
            <w:vAlign w:val="center"/>
          </w:tcPr>
          <w:p w:rsidR="0018722C">
            <w:pPr>
              <w:pStyle w:val="affff9"/>
              <w:topLinePunct/>
            </w:pPr>
            <w:r>
              <w:t>0.5</w:t>
            </w:r>
          </w:p>
          <w:p w:rsidR="0018722C">
            <w:pPr>
              <w:pStyle w:val="affff9"/>
              <w:topLinePunct/>
              <w:ind w:leftChars="0" w:left="0" w:rightChars="0" w:right="0" w:firstLineChars="0" w:firstLine="0"/>
              <w:spacing w:line="240" w:lineRule="atLeast"/>
            </w:pPr>
            <w:r>
              <w:t>0.3</w:t>
            </w:r>
          </w:p>
        </w:tc>
        <w:tc>
          <w:tcPr>
            <w:tcW w:w="1731" w:type="pct"/>
            <w:vAlign w:val="center"/>
          </w:tcPr>
          <w:p w:rsidR="0018722C">
            <w:pPr>
              <w:pStyle w:val="affff9"/>
              <w:topLinePunct/>
            </w:pPr>
            <w:r>
              <w:t>7</w:t>
            </w:r>
          </w:p>
          <w:p w:rsidR="0018722C">
            <w:pPr>
              <w:pStyle w:val="affff9"/>
              <w:topLinePunct/>
              <w:ind w:leftChars="0" w:left="0" w:rightChars="0" w:right="0" w:firstLineChars="0" w:firstLine="0"/>
              <w:spacing w:line="240" w:lineRule="atLeast"/>
            </w:pPr>
            <w:r>
              <w:t>7</w:t>
            </w:r>
          </w:p>
        </w:tc>
      </w:tr>
      <w:tr>
        <w:tc>
          <w:tcPr>
            <w:tcW w:w="1840" w:type="pct"/>
            <w:vAlign w:val="center"/>
          </w:tcPr>
          <w:p w:rsidR="0018722C">
            <w:pPr>
              <w:pStyle w:val="ac"/>
              <w:topLinePunct/>
              <w:ind w:leftChars="0" w:left="0" w:rightChars="0" w:right="0" w:firstLineChars="0" w:firstLine="0"/>
              <w:spacing w:line="240" w:lineRule="atLeast"/>
            </w:pPr>
            <w:r>
              <w:t>废弃物 生物气</w:t>
            </w:r>
          </w:p>
          <w:p w:rsidR="0018722C">
            <w:pPr>
              <w:pStyle w:val="a5"/>
              <w:topLinePunct/>
              <w:ind w:leftChars="0" w:left="0" w:rightChars="0" w:right="0" w:firstLineChars="0" w:firstLine="0"/>
              <w:spacing w:line="240" w:lineRule="atLeast"/>
            </w:pPr>
            <w:r>
              <w:t>热工过程</w:t>
            </w:r>
          </w:p>
        </w:tc>
        <w:tc>
          <w:tcPr>
            <w:tcW w:w="1429" w:type="pct"/>
            <w:vAlign w:val="center"/>
          </w:tcPr>
          <w:p w:rsidR="0018722C">
            <w:pPr>
              <w:pStyle w:val="affff9"/>
              <w:topLinePunct/>
            </w:pPr>
            <w:r>
              <w:t>2.5</w:t>
            </w:r>
          </w:p>
          <w:p w:rsidR="0018722C">
            <w:pPr>
              <w:pStyle w:val="affff9"/>
              <w:topLinePunct/>
              <w:ind w:leftChars="0" w:left="0" w:rightChars="0" w:right="0" w:firstLineChars="0" w:firstLine="0"/>
              <w:spacing w:line="240" w:lineRule="atLeast"/>
            </w:pPr>
            <w:r>
              <w:t>3.5</w:t>
            </w:r>
          </w:p>
        </w:tc>
        <w:tc>
          <w:tcPr>
            <w:tcW w:w="1731" w:type="pct"/>
            <w:vAlign w:val="center"/>
          </w:tcPr>
          <w:p w:rsidR="0018722C">
            <w:pPr>
              <w:pStyle w:val="affff9"/>
              <w:topLinePunct/>
            </w:pPr>
            <w:r>
              <w:t>7</w:t>
            </w:r>
          </w:p>
          <w:p w:rsidR="0018722C">
            <w:pPr>
              <w:pStyle w:val="affff9"/>
              <w:topLinePunct/>
              <w:ind w:leftChars="0" w:left="0" w:rightChars="0" w:right="0" w:firstLineChars="0" w:firstLine="0"/>
              <w:spacing w:line="240" w:lineRule="atLeast"/>
            </w:pPr>
            <w:r>
              <w:t>7</w:t>
            </w:r>
          </w:p>
        </w:tc>
      </w:tr>
      <w:tr>
        <w:tc>
          <w:tcPr>
            <w:tcW w:w="1840" w:type="pct"/>
            <w:vAlign w:val="center"/>
          </w:tcPr>
          <w:p w:rsidR="0018722C">
            <w:pPr>
              <w:pStyle w:val="ac"/>
              <w:topLinePunct/>
              <w:ind w:leftChars="0" w:left="0" w:rightChars="0" w:right="0" w:firstLineChars="0" w:firstLine="0"/>
              <w:spacing w:line="240" w:lineRule="atLeast"/>
            </w:pPr>
            <w:r>
              <w:t>风力</w:t>
            </w:r>
          </w:p>
          <w:p w:rsidR="0018722C">
            <w:pPr>
              <w:pStyle w:val="a5"/>
              <w:topLinePunct/>
              <w:ind w:leftChars="0" w:left="0" w:rightChars="0" w:right="0" w:firstLineChars="0" w:firstLine="0"/>
              <w:spacing w:line="240" w:lineRule="atLeast"/>
            </w:pPr>
            <w:r>
              <w:t>装机容量&lt;=50 兆瓦装机容量&gt;=50 兆瓦</w:t>
            </w:r>
          </w:p>
        </w:tc>
        <w:tc>
          <w:tcPr>
            <w:tcW w:w="1429" w:type="pct"/>
            <w:vAlign w:val="center"/>
          </w:tcPr>
          <w:p w:rsidR="0018722C">
            <w:pPr>
              <w:pStyle w:val="affff9"/>
              <w:topLinePunct/>
            </w:pPr>
            <w:r>
              <w:t>4.5</w:t>
            </w:r>
          </w:p>
          <w:p w:rsidR="0018722C">
            <w:pPr>
              <w:pStyle w:val="affff9"/>
              <w:topLinePunct/>
              <w:ind w:leftChars="0" w:left="0" w:rightChars="0" w:right="0" w:firstLineChars="0" w:firstLine="0"/>
              <w:spacing w:line="240" w:lineRule="atLeast"/>
            </w:pPr>
            <w:r>
              <w:t>3.5</w:t>
            </w:r>
          </w:p>
        </w:tc>
        <w:tc>
          <w:tcPr>
            <w:tcW w:w="1731" w:type="pct"/>
            <w:vAlign w:val="center"/>
          </w:tcPr>
          <w:p w:rsidR="0018722C">
            <w:pPr>
              <w:pStyle w:val="affff9"/>
              <w:topLinePunct/>
            </w:pPr>
            <w:r>
              <w:t>10</w:t>
            </w:r>
          </w:p>
          <w:p w:rsidR="0018722C">
            <w:pPr>
              <w:pStyle w:val="affff9"/>
              <w:topLinePunct/>
              <w:ind w:leftChars="0" w:left="0" w:rightChars="0" w:right="0" w:firstLineChars="0" w:firstLine="0"/>
              <w:spacing w:line="240" w:lineRule="atLeast"/>
            </w:pPr>
            <w:r>
              <w:t>10</w:t>
            </w:r>
          </w:p>
        </w:tc>
      </w:tr>
      <w:tr>
        <w:tc>
          <w:tcPr>
            <w:tcW w:w="1840" w:type="pct"/>
            <w:vAlign w:val="center"/>
          </w:tcPr>
          <w:p w:rsidR="0018722C">
            <w:pPr>
              <w:pStyle w:val="ac"/>
              <w:topLinePunct/>
              <w:ind w:leftChars="0" w:left="0" w:rightChars="0" w:right="0" w:firstLineChars="0" w:firstLine="0"/>
              <w:spacing w:line="240" w:lineRule="atLeast"/>
            </w:pPr>
            <w:r>
              <w:t>小型微型水电广</w:t>
            </w:r>
            <w:r>
              <w:t>装机容量 </w:t>
            </w:r>
            <w:r>
              <w:t>50-200兆瓦</w:t>
            </w:r>
          </w:p>
          <w:p w:rsidR="0018722C">
            <w:pPr>
              <w:pStyle w:val="a5"/>
              <w:topLinePunct/>
              <w:ind w:leftChars="0" w:left="0" w:rightChars="0" w:right="0" w:firstLineChars="0" w:firstLine="0"/>
              <w:spacing w:line="240" w:lineRule="atLeast"/>
            </w:pPr>
            <w:r>
              <w:t>装机容量&lt;兆瓦</w:t>
            </w:r>
          </w:p>
        </w:tc>
        <w:tc>
          <w:tcPr>
            <w:tcW w:w="1429" w:type="pct"/>
            <w:vAlign w:val="center"/>
          </w:tcPr>
          <w:p w:rsidR="0018722C">
            <w:pPr>
              <w:pStyle w:val="affff9"/>
              <w:topLinePunct/>
            </w:pPr>
            <w:r>
              <w:t>0.8</w:t>
            </w:r>
          </w:p>
          <w:p w:rsidR="0018722C">
            <w:pPr>
              <w:pStyle w:val="affff9"/>
              <w:topLinePunct/>
              <w:ind w:leftChars="0" w:left="0" w:rightChars="0" w:right="0" w:firstLineChars="0" w:firstLine="0"/>
              <w:spacing w:line="240" w:lineRule="atLeast"/>
            </w:pPr>
            <w:r>
              <w:t>1.5</w:t>
            </w:r>
          </w:p>
        </w:tc>
        <w:tc>
          <w:tcPr>
            <w:tcW w:w="1731" w:type="pct"/>
            <w:vAlign w:val="center"/>
          </w:tcPr>
          <w:p w:rsidR="0018722C">
            <w:pPr>
              <w:pStyle w:val="affff9"/>
              <w:topLinePunct/>
            </w:pPr>
            <w:r>
              <w:t>7</w:t>
            </w:r>
          </w:p>
          <w:p w:rsidR="0018722C">
            <w:pPr>
              <w:pStyle w:val="affff9"/>
              <w:topLinePunct/>
              <w:ind w:leftChars="0" w:left="0" w:rightChars="0" w:right="0" w:firstLineChars="0" w:firstLine="0"/>
              <w:spacing w:line="240" w:lineRule="atLeast"/>
            </w:pPr>
            <w:r>
              <w:t>7</w:t>
            </w:r>
          </w:p>
        </w:tc>
      </w:tr>
      <w:tr>
        <w:tc>
          <w:tcPr>
            <w:tcW w:w="1840" w:type="pct"/>
            <w:vAlign w:val="center"/>
            <w:tcBorders>
              <w:top w:val="single" w:sz="4" w:space="0" w:color="auto"/>
            </w:tcBorders>
          </w:tcPr>
          <w:p w:rsidR="0018722C">
            <w:pPr>
              <w:pStyle w:val="ac"/>
              <w:topLinePunct/>
              <w:ind w:leftChars="0" w:left="0" w:rightChars="0" w:right="0" w:firstLineChars="0" w:firstLine="0"/>
              <w:spacing w:line="240" w:lineRule="atLeast"/>
            </w:pPr>
            <w:r>
              <w:t>太阳能发电</w:t>
            </w:r>
          </w:p>
        </w:tc>
        <w:tc>
          <w:tcPr>
            <w:tcW w:w="1429"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173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3"/>
        <w:topLinePunct/>
      </w:pPr>
      <w:r>
        <w:t>资料来源：泰国促进投资委员会</w:t>
      </w:r>
      <w:r>
        <w:t>(</w:t>
      </w:r>
      <w:r>
        <w:t>www.</w:t>
      </w:r>
      <w:r w:rsidR="004B696B">
        <w:t xml:space="preserve"> </w:t>
      </w:r>
      <w:r w:rsidR="004B696B">
        <w:t>boi.</w:t>
      </w:r>
      <w:r w:rsidR="004B696B">
        <w:t xml:space="preserve"> </w:t>
      </w:r>
      <w:r w:rsidR="004B696B">
        <w:t>go.</w:t>
      </w:r>
      <w:r w:rsidR="004B696B">
        <w:t xml:space="preserve"> </w:t>
      </w:r>
      <w:r w:rsidR="004B696B">
        <w:t>th</w:t>
      </w:r>
      <w:r>
        <w:t>)</w:t>
      </w:r>
    </w:p>
    <w:p w:rsidR="0018722C">
      <w:pPr>
        <w:topLinePunct/>
      </w:pPr>
      <w:r>
        <w:rPr>
          <w:rFonts w:cstheme="minorBidi" w:hAnsiTheme="minorHAnsi" w:eastAsiaTheme="minorHAnsi" w:asciiTheme="minorHAnsi" w:ascii="Calibri"/>
        </w:rPr>
        <w:t>104</w:t>
      </w:r>
    </w:p>
    <w:p w:rsidR="0018722C">
      <w:pPr>
        <w:topLinePunct/>
      </w:pPr>
      <w:r>
        <w:t>这样的投资项目一般都是长期的，如果中国企业有这方面的特长，可以考虑到泰国投资，和当地政府合作，以扩大市场，解决国内的竞争激烈与缓解产能过程的问题。</w:t>
      </w:r>
    </w:p>
    <w:p w:rsidR="0018722C">
      <w:pPr>
        <w:pStyle w:val="Heading4"/>
        <w:topLinePunct/>
        <w:ind w:left="200" w:hangingChars="200" w:hanging="200"/>
      </w:pPr>
      <w:r>
        <w:t>四、</w:t>
      </w:r>
      <w:r w:rsidRPr="00DB64CE">
        <w:t>机械设备生产</w:t>
      </w:r>
    </w:p>
    <w:p w:rsidR="0018722C">
      <w:pPr>
        <w:topLinePunct/>
      </w:pPr>
      <w:r>
        <w:t>泰国经济增长结构正在转型，从劳动密集型产业发展到以知识为基础的新创造产业，泰国一直努力要变成工业化国家，但是对外技术依赖程度还很高。目前泰国市场对农业机械、储备机械、纺织机械、汽车机械和模具机械的需求量很大。泰国每年的机械设备进口量都比较大。</w:t>
      </w:r>
    </w:p>
    <w:p w:rsidR="0018722C">
      <w:pPr>
        <w:pStyle w:val="a8"/>
        <w:topLinePunct/>
      </w:pPr>
      <w:r>
        <w:t>表3</w:t>
      </w:r>
      <w:r>
        <w:t>.</w:t>
      </w:r>
      <w:r>
        <w:t>47</w:t>
      </w:r>
      <w:r>
        <w:t xml:space="preserve">  </w:t>
      </w:r>
      <w:r w:rsidRPr="00DB64CE">
        <w:t>2007-2013</w:t>
      </w:r>
      <w:r w:rsidR="001852F3">
        <w:t xml:space="preserve">年泰国机械设备的进口总量</w:t>
      </w:r>
    </w:p>
    <w:tbl>
      <w:tblPr>
        <w:tblW w:w="5000" w:type="pct"/>
        <w:tblInd w:w="28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96"/>
        <w:gridCol w:w="3872"/>
      </w:tblGrid>
      <w:tr>
        <w:trPr>
          <w:tblHeader/>
        </w:trPr>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060" w:type="pct"/>
            <w:vAlign w:val="center"/>
            <w:tcBorders>
              <w:bottom w:val="single" w:sz="4" w:space="0" w:color="auto"/>
            </w:tcBorders>
          </w:tcPr>
          <w:p w:rsidR="0018722C">
            <w:pPr>
              <w:pStyle w:val="a7"/>
              <w:topLinePunct/>
              <w:ind w:leftChars="0" w:left="0" w:rightChars="0" w:right="0" w:firstLineChars="0" w:firstLine="0"/>
              <w:spacing w:line="240" w:lineRule="atLeast"/>
            </w:pPr>
            <w:r>
              <w:t>机械总进口额</w:t>
            </w:r>
            <w:r>
              <w:t>（</w:t>
            </w:r>
            <w:r>
              <w:t>单位：百万泰铢</w:t>
            </w:r>
            <w:r>
              <w:t>）</w:t>
            </w:r>
          </w:p>
          <w:p w:rsidR="0018722C">
            <w:pPr>
              <w:pStyle w:val="a7"/>
              <w:topLinePunct/>
              <w:ind w:leftChars="0" w:left="0" w:rightChars="0" w:right="0" w:firstLineChars="0" w:firstLine="0"/>
              <w:spacing w:line="240" w:lineRule="atLeast"/>
            </w:pPr>
            <w:r>
              <w:t>（</w:t>
            </w:r>
            <w:r>
              <w:t xml:space="preserve">HS code 85</w:t>
            </w:r>
            <w:r>
              <w:t>）</w:t>
            </w:r>
          </w:p>
        </w:tc>
      </w:tr>
      <w:tr>
        <w:tc>
          <w:tcPr>
            <w:tcW w:w="940" w:type="pct"/>
            <w:vAlign w:val="center"/>
          </w:tcPr>
          <w:p w:rsidR="0018722C">
            <w:pPr>
              <w:pStyle w:val="affff9"/>
              <w:topLinePunct/>
              <w:ind w:leftChars="0" w:left="0" w:rightChars="0" w:right="0" w:firstLineChars="0" w:firstLine="0"/>
              <w:spacing w:line="240" w:lineRule="atLeast"/>
            </w:pPr>
            <w:r>
              <w:t>2007</w:t>
            </w:r>
          </w:p>
        </w:tc>
        <w:tc>
          <w:tcPr>
            <w:tcW w:w="4060" w:type="pct"/>
            <w:vAlign w:val="center"/>
          </w:tcPr>
          <w:p w:rsidR="0018722C">
            <w:pPr>
              <w:pStyle w:val="affff9"/>
              <w:topLinePunct/>
              <w:ind w:leftChars="0" w:left="0" w:rightChars="0" w:right="0" w:firstLineChars="0" w:firstLine="0"/>
              <w:spacing w:line="240" w:lineRule="atLeast"/>
            </w:pPr>
            <w:r>
              <w:t>965.4</w:t>
            </w:r>
          </w:p>
        </w:tc>
      </w:tr>
      <w:tr>
        <w:tc>
          <w:tcPr>
            <w:tcW w:w="940" w:type="pct"/>
            <w:vAlign w:val="center"/>
          </w:tcPr>
          <w:p w:rsidR="0018722C">
            <w:pPr>
              <w:pStyle w:val="affff9"/>
              <w:topLinePunct/>
              <w:ind w:leftChars="0" w:left="0" w:rightChars="0" w:right="0" w:firstLineChars="0" w:firstLine="0"/>
              <w:spacing w:line="240" w:lineRule="atLeast"/>
            </w:pPr>
            <w:r>
              <w:t>2008</w:t>
            </w:r>
          </w:p>
        </w:tc>
        <w:tc>
          <w:tcPr>
            <w:tcW w:w="4060" w:type="pct"/>
            <w:vAlign w:val="center"/>
          </w:tcPr>
          <w:p w:rsidR="0018722C">
            <w:pPr>
              <w:pStyle w:val="affff9"/>
              <w:topLinePunct/>
              <w:ind w:leftChars="0" w:left="0" w:rightChars="0" w:right="0" w:firstLineChars="0" w:firstLine="0"/>
              <w:spacing w:line="240" w:lineRule="atLeast"/>
            </w:pPr>
            <w:r>
              <w:t>966.8</w:t>
            </w:r>
          </w:p>
        </w:tc>
      </w:tr>
      <w:tr>
        <w:tc>
          <w:tcPr>
            <w:tcW w:w="940" w:type="pct"/>
            <w:vAlign w:val="center"/>
          </w:tcPr>
          <w:p w:rsidR="0018722C">
            <w:pPr>
              <w:pStyle w:val="affff9"/>
              <w:topLinePunct/>
              <w:ind w:leftChars="0" w:left="0" w:rightChars="0" w:right="0" w:firstLineChars="0" w:firstLine="0"/>
              <w:spacing w:line="240" w:lineRule="atLeast"/>
            </w:pPr>
            <w:r>
              <w:t>2009</w:t>
            </w:r>
          </w:p>
        </w:tc>
        <w:tc>
          <w:tcPr>
            <w:tcW w:w="4060" w:type="pct"/>
            <w:vAlign w:val="center"/>
          </w:tcPr>
          <w:p w:rsidR="0018722C">
            <w:pPr>
              <w:pStyle w:val="affff9"/>
              <w:topLinePunct/>
              <w:ind w:leftChars="0" w:left="0" w:rightChars="0" w:right="0" w:firstLineChars="0" w:firstLine="0"/>
              <w:spacing w:line="240" w:lineRule="atLeast"/>
            </w:pPr>
            <w:r>
              <w:t>865.7</w:t>
            </w:r>
          </w:p>
        </w:tc>
      </w:tr>
      <w:tr>
        <w:tc>
          <w:tcPr>
            <w:tcW w:w="940" w:type="pct"/>
            <w:vAlign w:val="center"/>
          </w:tcPr>
          <w:p w:rsidR="0018722C">
            <w:pPr>
              <w:pStyle w:val="affff9"/>
              <w:topLinePunct/>
              <w:ind w:leftChars="0" w:left="0" w:rightChars="0" w:right="0" w:firstLineChars="0" w:firstLine="0"/>
              <w:spacing w:line="240" w:lineRule="atLeast"/>
            </w:pPr>
            <w:r>
              <w:t>2010</w:t>
            </w:r>
          </w:p>
        </w:tc>
        <w:tc>
          <w:tcPr>
            <w:tcW w:w="4060" w:type="pct"/>
            <w:vAlign w:val="center"/>
          </w:tcPr>
          <w:p w:rsidR="0018722C">
            <w:pPr>
              <w:pStyle w:val="affff9"/>
              <w:topLinePunct/>
              <w:ind w:leftChars="0" w:left="0" w:rightChars="0" w:right="0" w:firstLineChars="0" w:firstLine="0"/>
              <w:spacing w:line="240" w:lineRule="atLeast"/>
            </w:pPr>
            <w:r>
              <w:t>1,054.2</w:t>
            </w:r>
          </w:p>
        </w:tc>
      </w:tr>
      <w:tr>
        <w:tc>
          <w:tcPr>
            <w:tcW w:w="940" w:type="pct"/>
            <w:vAlign w:val="center"/>
          </w:tcPr>
          <w:p w:rsidR="0018722C">
            <w:pPr>
              <w:pStyle w:val="affff9"/>
              <w:topLinePunct/>
              <w:ind w:leftChars="0" w:left="0" w:rightChars="0" w:right="0" w:firstLineChars="0" w:firstLine="0"/>
              <w:spacing w:line="240" w:lineRule="atLeast"/>
            </w:pPr>
            <w:r>
              <w:t>2011</w:t>
            </w:r>
          </w:p>
        </w:tc>
        <w:tc>
          <w:tcPr>
            <w:tcW w:w="4060" w:type="pct"/>
            <w:vAlign w:val="center"/>
          </w:tcPr>
          <w:p w:rsidR="0018722C">
            <w:pPr>
              <w:pStyle w:val="affff9"/>
              <w:topLinePunct/>
              <w:ind w:leftChars="0" w:left="0" w:rightChars="0" w:right="0" w:firstLineChars="0" w:firstLine="0"/>
              <w:spacing w:line="240" w:lineRule="atLeast"/>
            </w:pPr>
            <w:r>
              <w:t>1,072.6</w:t>
            </w:r>
          </w:p>
        </w:tc>
      </w:tr>
      <w:tr>
        <w:tc>
          <w:tcPr>
            <w:tcW w:w="940" w:type="pct"/>
            <w:vAlign w:val="center"/>
          </w:tcPr>
          <w:p w:rsidR="0018722C">
            <w:pPr>
              <w:pStyle w:val="affff9"/>
              <w:topLinePunct/>
              <w:ind w:leftChars="0" w:left="0" w:rightChars="0" w:right="0" w:firstLineChars="0" w:firstLine="0"/>
              <w:spacing w:line="240" w:lineRule="atLeast"/>
            </w:pPr>
            <w:r>
              <w:t>2012</w:t>
            </w:r>
          </w:p>
        </w:tc>
        <w:tc>
          <w:tcPr>
            <w:tcW w:w="4060" w:type="pct"/>
            <w:vAlign w:val="center"/>
          </w:tcPr>
          <w:p w:rsidR="0018722C">
            <w:pPr>
              <w:pStyle w:val="affff9"/>
              <w:topLinePunct/>
              <w:ind w:leftChars="0" w:left="0" w:rightChars="0" w:right="0" w:firstLineChars="0" w:firstLine="0"/>
              <w:spacing w:line="240" w:lineRule="atLeast"/>
            </w:pPr>
            <w:r>
              <w:t>1,211.4</w:t>
            </w:r>
          </w:p>
        </w:tc>
      </w:tr>
      <w:tr>
        <w:tc>
          <w:tcPr>
            <w:tcW w:w="940"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4060" w:type="pct"/>
            <w:vAlign w:val="center"/>
            <w:tcBorders>
              <w:top w:val="single" w:sz="4" w:space="0" w:color="auto"/>
            </w:tcBorders>
          </w:tcPr>
          <w:p w:rsidR="0018722C">
            <w:pPr>
              <w:pStyle w:val="affff9"/>
              <w:topLinePunct/>
              <w:ind w:leftChars="0" w:left="0" w:rightChars="0" w:right="0" w:firstLineChars="0" w:firstLine="0"/>
              <w:spacing w:line="240" w:lineRule="atLeast"/>
            </w:pPr>
            <w:r>
              <w:t>1,135.9</w:t>
            </w:r>
          </w:p>
        </w:tc>
      </w:tr>
    </w:tbl>
    <w:p w:rsidR="0018722C">
      <w:pPr>
        <w:pStyle w:val="aff3"/>
        <w:topLinePunct/>
      </w:pPr>
      <w:r>
        <w:t>资料来源：泰国商务部</w:t>
      </w:r>
      <w:r>
        <w:t>（</w:t>
      </w:r>
      <w:hyperlink r:id="rId20">
        <w:r>
          <w:rPr>
            <w:rFonts w:ascii="Times New Roman" w:eastAsia="Times New Roman"/>
          </w:rPr>
          <w:t>www.</w:t>
        </w:r>
        <w:r w:rsidR="004B696B">
          <w:rPr>
            <w:rFonts w:ascii="Times New Roman" w:eastAsia="Times New Roman"/>
          </w:rPr>
          <w:t xml:space="preserve"> </w:t>
        </w:r>
        <w:r w:rsidR="004B696B">
          <w:rPr>
            <w:rFonts w:ascii="Times New Roman" w:eastAsia="Times New Roman"/>
          </w:rPr>
          <w:t>thaitrade.</w:t>
        </w:r>
        <w:r w:rsidR="004B696B">
          <w:rPr>
            <w:rFonts w:ascii="Times New Roman" w:eastAsia="Times New Roman"/>
          </w:rPr>
          <w:t xml:space="preserve"> </w:t>
        </w:r>
        <w:r w:rsidR="004B696B">
          <w:rPr>
            <w:rFonts w:ascii="Times New Roman" w:eastAsia="Times New Roman"/>
          </w:rPr>
          <w:t>com</w:t>
        </w:r>
      </w:hyperlink>
      <w:r>
        <w:t>）</w:t>
      </w:r>
    </w:p>
    <w:p w:rsidR="0018722C">
      <w:pPr>
        <w:topLinePunct/>
      </w:pPr>
      <w:r>
        <w:t>从以上的表可看，泰国进口的机械数量逐年增长，除了</w:t>
      </w:r>
      <w:r>
        <w:t>2008-2009</w:t>
      </w:r>
      <w:r/>
      <w:r w:rsidR="001852F3">
        <w:t xml:space="preserve">年，因受到世界金融危机的影响，进口量略有下降。泰国促进投资委员会有工业机械的特有优</w:t>
      </w:r>
      <w:r>
        <w:t>惠政策，对照泰国国家最需要“很稀缺”的工业机械种类，这些机械将豁免</w:t>
      </w:r>
      <w:r>
        <w:t>8</w:t>
      </w:r>
      <w:r/>
      <w:r w:rsidR="001852F3">
        <w:t xml:space="preserve">年的企业所得税和豁免械零部件进口税，有换向台、模具切割机、钻孔机、线切割机、铣床、激光束机、研磨机、等离子切割、齿轮切割、精加工机床、电子束机械和绞孔机。这些机械设备都涉及到泰国农业、泰国汽车产业、泰国零部件生产等优势产</w:t>
      </w:r>
      <w:r>
        <w:t>业。这些种类机械不算是高新技术，中国企业已经有掌握技术。根据《2013</w:t>
      </w:r>
      <w:r/>
      <w:r w:rsidR="001852F3">
        <w:t xml:space="preserve">年中</w:t>
      </w:r>
      <w:r>
        <w:t>国机械产能年鉴》显示中国国内的机械产业已面临产能过剩问题，如建筑工程机</w:t>
      </w:r>
      <w:r>
        <w:t>械、工业炉、机床、起重机、造纸设备、印刷机械、橡胶与塑料机械、半导体设备、</w:t>
      </w:r>
      <w:hyperlink r:id="rId86">
        <w:r>
          <w:rPr>
            <w:u w:val="single"/>
          </w:rPr>
          <w:t>纺织</w:t>
        </w:r>
      </w:hyperlink>
      <w:r>
        <w:t>机械、木工机械、光伏生产设备、风机、FPD</w:t>
      </w:r>
      <w:r w:rsidR="001852F3">
        <w:t xml:space="preserve">生产设备、</w:t>
      </w:r>
      <w:hyperlink r:id="rId87">
        <w:r>
          <w:rPr>
            <w:u w:val="single"/>
          </w:rPr>
          <w:t>冶金</w:t>
        </w:r>
      </w:hyperlink>
      <w:r>
        <w:t>设备等众多行业。这些在中国的过程机械产业可以与泰国强烈的需求相结合，中国企业可以在泰国投资设立生产基地，同时也能免税进口需要的生产设备和其他。既能降低国内产能过程的问题，也可以扩大销售市场。</w:t>
      </w:r>
    </w:p>
    <w:p w:rsidR="0018722C">
      <w:pPr>
        <w:topLinePunct/>
      </w:pPr>
      <w:r>
        <w:rPr>
          <w:rFonts w:cstheme="minorBidi" w:hAnsiTheme="minorHAnsi" w:eastAsiaTheme="minorHAnsi" w:asciiTheme="minorHAnsi" w:ascii="Calibri"/>
        </w:rPr>
        <w:t>105</w:t>
      </w:r>
    </w:p>
    <w:p w:rsidR="0018722C">
      <w:pPr>
        <w:pStyle w:val="Heading4"/>
        <w:topLinePunct/>
        <w:ind w:left="200" w:hangingChars="200" w:hanging="200"/>
      </w:pPr>
      <w:r>
        <w:t>五、</w:t>
      </w:r>
      <w:r w:rsidRPr="00DB64CE">
        <w:t>电子与电气产业</w:t>
      </w:r>
    </w:p>
    <w:p w:rsidR="0018722C">
      <w:pPr>
        <w:topLinePunct/>
      </w:pPr>
      <w:r>
        <w:t>泰国的电子与电气产品</w:t>
      </w:r>
      <w:r>
        <w:t>2013</w:t>
      </w:r>
      <w:r/>
      <w:r w:rsidR="001852F3">
        <w:t xml:space="preserve">年的总出口量</w:t>
      </w:r>
      <w:r>
        <w:t>534</w:t>
      </w:r>
      <w:r>
        <w:t>.</w:t>
      </w:r>
      <w:r>
        <w:t>10</w:t>
      </w:r>
      <w:r/>
      <w:r w:rsidR="001852F3">
        <w:t xml:space="preserve">亿美元，占泰国总</w:t>
      </w:r>
      <w:r>
        <w:t>GDP</w:t>
      </w:r>
      <w:r/>
      <w:r w:rsidR="001852F3">
        <w:t xml:space="preserve">的23</w:t>
      </w:r>
      <w:r>
        <w:t>%，世界上的电子与电气出口国排行榜中，泰国排在第</w:t>
      </w:r>
      <w:r>
        <w:t>23</w:t>
      </w:r>
      <w:r/>
      <w:r w:rsidR="001852F3">
        <w:t xml:space="preserve">位。主要产品有电脑与零部件、集成电路、电视机、空调与其他电子产品。其中，泰国是世界最大的硬盘</w:t>
      </w:r>
      <w:r>
        <w:t>驱动器生产国。在东南亚国家中，泰国在集成电路和白色产品方面具有领先的地位，有很强的产业配套的支持。</w:t>
      </w:r>
    </w:p>
    <w:p w:rsidR="0018722C">
      <w:pPr>
        <w:topLinePunct/>
      </w:pPr>
      <w:r>
        <w:t>在电子和电气产业规模上来说，泰国</w:t>
      </w:r>
      <w:r>
        <w:t xml:space="preserve">比不上</w:t>
      </w:r>
      <w:r>
        <w:t xml:space="preserve">中国。中国企业要是考虑到泰国的该领域有一定的发展空间，中国能输出自己这方面新技术优势，在泰国设立一个生产基地为打好东南亚市场的基础。欧美对来自中国产品的非贸易壁垒比较高，在泰国生产并出口到欧美地区也可以在一定程度上避免“Made in china”所面临的问题。以下的图显示泰国电子和电气产品出口市场。</w:t>
      </w:r>
    </w:p>
    <w:p w:rsidR="0018722C">
      <w:pPr>
        <w:pStyle w:val="aff7"/>
        <w:topLinePunct/>
      </w:pPr>
      <w:r>
        <w:pict>
          <v:group style="margin-left:122.161041pt;margin-top:14.231771pt;width:371.45pt;height:202.95pt;mso-position-horizontal-relative:page;mso-position-vertical-relative:paragraph;z-index:6520;mso-wrap-distance-left:0;mso-wrap-distance-right:0" coordorigin="2443,285" coordsize="7429,4059">
            <v:shape style="position:absolute;left:6120;top:931;width:1456;height:1654" type="#_x0000_t75" stroked="false">
              <v:imagedata r:id="rId88" o:title=""/>
            </v:shape>
            <v:shape style="position:absolute;left:6120;top:1742;width:1651;height:1684" type="#_x0000_t75" stroked="false">
              <v:imagedata r:id="rId89" o:title=""/>
            </v:shape>
            <v:shape style="position:absolute;left:6120;top:2509;width:1411;height:1534" type="#_x0000_t75" stroked="false">
              <v:imagedata r:id="rId90" o:title=""/>
            </v:shape>
            <v:shape style="position:absolute;left:5729;top:2509;width:1051;height:1654" type="#_x0000_t75" stroked="false">
              <v:imagedata r:id="rId91" o:title=""/>
            </v:shape>
            <v:shape style="position:absolute;left:4694;top:2509;width:1501;height:1609" type="#_x0000_t75" stroked="false">
              <v:imagedata r:id="rId92" o:title=""/>
            </v:shape>
            <v:shape style="position:absolute;left:4544;top:931;width:1651;height:2331" type="#_x0000_t75" stroked="false">
              <v:imagedata r:id="rId93" o:title=""/>
            </v:shape>
            <v:shape style="position:absolute;left:4229;top:495;width:181;height:166" type="#_x0000_t75" stroked="false">
              <v:imagedata r:id="rId94" o:title=""/>
            </v:shape>
            <v:shape style="position:absolute;left:4904;top:495;width:166;height:166" type="#_x0000_t75" stroked="false">
              <v:imagedata r:id="rId95" o:title=""/>
            </v:shape>
            <v:shape style="position:absolute;left:5564;top:495;width:181;height:166" type="#_x0000_t75" stroked="false">
              <v:imagedata r:id="rId96" o:title=""/>
            </v:shape>
            <v:shape style="position:absolute;left:6240;top:495;width:166;height:166" type="#_x0000_t75" stroked="false">
              <v:imagedata r:id="rId97" o:title=""/>
            </v:shape>
            <v:shape style="position:absolute;left:6900;top:495;width:181;height:166" type="#_x0000_t75" stroked="false">
              <v:imagedata r:id="rId98" o:title=""/>
            </v:shape>
            <v:shape style="position:absolute;left:7575;top:495;width:166;height:166" type="#_x0000_t75" stroked="false">
              <v:imagedata r:id="rId99" o:title=""/>
            </v:shape>
            <v:rect style="position:absolute;left:2450;top:292;width:7414;height:4044" filled="false" stroked="true" strokeweight=".752105pt" strokecolor="#d9d9d9">
              <v:stroke dashstyle="solid"/>
            </v:rect>
            <v:shape style="position:absolute;left:4421;top:473;width:3733;height:182" type="#_x0000_t202" filled="false" stroked="false">
              <v:textbox inset="0,0,0,0">
                <w:txbxContent>
                  <w:p w:rsidR="0018722C">
                    <w:pPr>
                      <w:tabs>
                        <w:tab w:pos="670" w:val="left" w:leader="none"/>
                        <w:tab w:pos="1340" w:val="left" w:leader="none"/>
                        <w:tab w:pos="2010" w:val="left" w:leader="none"/>
                        <w:tab w:pos="2680" w:val="left" w:leader="none"/>
                        <w:tab w:pos="3350" w:val="left" w:leader="none"/>
                      </w:tabs>
                      <w:spacing w:line="182" w:lineRule="exact" w:before="0"/>
                      <w:ind w:leftChars="0" w:left="0" w:rightChars="0" w:right="0" w:firstLineChars="0" w:firstLine="0"/>
                      <w:jc w:val="left"/>
                      <w:rPr>
                        <w:sz w:val="18"/>
                      </w:rPr>
                    </w:pPr>
                    <w:r>
                      <w:rPr>
                        <w:color w:val="585858"/>
                        <w:sz w:val="18"/>
                      </w:rPr>
                      <w:t>美国</w:t>
                      <w:tab/>
                      <w:t>东盟</w:t>
                      <w:tab/>
                      <w:t>中国</w:t>
                      <w:tab/>
                      <w:t>日本</w:t>
                      <w:tab/>
                      <w:t>欧盟</w:t>
                      <w:tab/>
                    </w:r>
                    <w:r>
                      <w:rPr>
                        <w:color w:val="585858"/>
                        <w:spacing w:val="-1"/>
                        <w:sz w:val="18"/>
                      </w:rPr>
                      <w:t>其他</w:t>
                    </w:r>
                  </w:p>
                </w:txbxContent>
              </v:textbox>
              <w10:wrap type="none"/>
            </v:shape>
            <v:shape style="position:absolute;left:6704;top:1321;width:331;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FFFFFF"/>
                        <w:sz w:val="18"/>
                      </w:rPr>
                      <w:t>17%</w:t>
                    </w:r>
                  </w:p>
                </w:txbxContent>
              </v:textbox>
              <w10:wrap type="none"/>
            </v:shape>
            <v:shape style="position:absolute;left:4949;top:1815;width:33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FFFFFF"/>
                        <w:sz w:val="18"/>
                      </w:rPr>
                      <w:t>32%</w:t>
                    </w:r>
                  </w:p>
                </w:txbxContent>
              </v:textbox>
              <w10:wrap type="none"/>
            </v:shape>
            <v:shape style="position:absolute;left:7314;top:2535;width:331;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FFFFFF"/>
                        <w:sz w:val="18"/>
                      </w:rPr>
                      <w:t>17%</w:t>
                    </w:r>
                  </w:p>
                </w:txbxContent>
              </v:textbox>
              <w10:wrap type="none"/>
            </v:shape>
            <v:shape style="position:absolute;left:5162;top:3530;width:331;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FFFFFF"/>
                        <w:sz w:val="18"/>
                      </w:rPr>
                      <w:t>14%</w:t>
                    </w:r>
                  </w:p>
                </w:txbxContent>
              </v:textbox>
              <w10:wrap type="none"/>
            </v:shape>
            <v:shape style="position:absolute;left:6866;top:3530;width:332;height:182" type="#_x0000_t202" filled="false" stroked="false">
              <v:textbox inset="0,0,0,0">
                <w:txbxContent>
                  <w:p w:rsidR="0018722C">
                    <w:pPr>
                      <w:spacing w:line="181" w:lineRule="exact" w:before="0"/>
                      <w:ind w:leftChars="0" w:left="0" w:rightChars="0" w:right="0" w:firstLineChars="0" w:firstLine="0"/>
                      <w:jc w:val="left"/>
                      <w:rPr>
                        <w:rFonts w:ascii="Calibri"/>
                        <w:b/>
                        <w:sz w:val="18"/>
                      </w:rPr>
                    </w:pPr>
                    <w:r>
                      <w:rPr>
                        <w:rFonts w:ascii="Calibri"/>
                        <w:b/>
                        <w:color w:val="FFFFFF"/>
                        <w:sz w:val="18"/>
                      </w:rPr>
                      <w:t>10%</w:t>
                    </w:r>
                  </w:p>
                </w:txbxContent>
              </v:textbox>
              <w10:wrap type="none"/>
            </v:shape>
            <v:shape style="position:absolute;left:6100;top:3877;width:332;height:182" type="#_x0000_t202" filled="false" stroked="false">
              <v:textbox inset="0,0,0,0">
                <w:txbxContent>
                  <w:p w:rsidR="0018722C">
                    <w:pPr>
                      <w:spacing w:line="182" w:lineRule="exact" w:before="0"/>
                      <w:ind w:leftChars="0" w:left="0" w:rightChars="0" w:right="0" w:firstLineChars="0" w:firstLine="0"/>
                      <w:jc w:val="left"/>
                      <w:rPr>
                        <w:rFonts w:ascii="Calibri"/>
                        <w:b/>
                        <w:sz w:val="18"/>
                      </w:rPr>
                    </w:pPr>
                    <w:r>
                      <w:rPr>
                        <w:rFonts w:ascii="Calibri"/>
                        <w:b/>
                        <w:color w:val="FFFFFF"/>
                        <w:sz w:val="18"/>
                      </w:rPr>
                      <w:t>10%</w:t>
                    </w:r>
                  </w:p>
                </w:txbxContent>
              </v:textbox>
              <w10:wrap type="none"/>
            </v:shape>
            <w10:wrap type="topAndBottom"/>
          </v:group>
        </w:pict>
      </w:r>
    </w:p>
    <w:p w:rsidR="0018722C">
      <w:pPr>
        <w:pStyle w:val="a9"/>
        <w:topLinePunct/>
      </w:pPr>
      <w:r>
        <w:t>图</w:t>
      </w:r>
      <w:r>
        <w:t>3</w:t>
      </w:r>
      <w:r>
        <w:t>.</w:t>
      </w:r>
      <w:r>
        <w:t>13</w:t>
      </w:r>
      <w:r>
        <w:t xml:space="preserve">  </w:t>
      </w:r>
      <w:r w:rsidRPr="00DB64CE">
        <w:t>2013</w:t>
      </w:r>
      <w:r/>
      <w:r w:rsidR="001852F3">
        <w:t xml:space="preserve">年泰国电子产品出口市场</w:t>
      </w:r>
      <w:r>
        <w:t>（</w:t>
      </w:r>
      <w:r>
        <w:t xml:space="preserve">%</w:t>
      </w:r>
      <w:r>
        <w:t>）</w:t>
      </w:r>
      <w:r w:rsidR="001852F3">
        <w:t xml:space="preserve">资料来源：泰国电子与电气研究机构</w:t>
      </w:r>
    </w:p>
    <w:p w:rsidR="0018722C">
      <w:pPr>
        <w:topLinePunct/>
      </w:pPr>
      <w:r>
        <w:t>泰国电子和电气出口到美国和东盟最多、其次为欧盟、中国与日本。其他为</w:t>
      </w:r>
    </w:p>
    <w:p w:rsidR="0018722C">
      <w:pPr>
        <w:topLinePunct/>
      </w:pPr>
      <w:r>
        <w:t>32%。可以看出，泰国的电子和电气产品出口市场覆盖全球，产品质量得到进口国的认可。</w:t>
      </w:r>
    </w:p>
    <w:p w:rsidR="0018722C">
      <w:pPr>
        <w:pStyle w:val="Heading4"/>
        <w:topLinePunct/>
        <w:ind w:left="200" w:hangingChars="200" w:hanging="200"/>
      </w:pPr>
      <w:r>
        <w:t>六、</w:t>
      </w:r>
      <w:r w:rsidRPr="00DB64CE">
        <w:t>泰国汽车生产</w:t>
      </w:r>
    </w:p>
    <w:p w:rsidR="0018722C">
      <w:pPr>
        <w:topLinePunct/>
      </w:pPr>
      <w:r>
        <w:t>目前在东南亚国家中泰国的汽车产量排在第</w:t>
      </w:r>
      <w:r>
        <w:t>1</w:t>
      </w:r>
      <w:r/>
      <w:r w:rsidR="001852F3">
        <w:t xml:space="preserve">位，是全球的第</w:t>
      </w:r>
      <w:r>
        <w:t>9</w:t>
      </w:r>
      <w:r/>
      <w:r w:rsidR="001852F3">
        <w:t xml:space="preserve">位。按出口量</w:t>
      </w:r>
    </w:p>
    <w:p w:rsidR="0018722C">
      <w:pPr>
        <w:topLinePunct/>
      </w:pPr>
      <w:r>
        <w:t>来看泰国排在全球的第</w:t>
      </w:r>
      <w:r w:rsidR="001852F3">
        <w:t xml:space="preserve">13</w:t>
      </w:r>
      <w:r w:rsidR="001852F3">
        <w:t xml:space="preserve">位。可以说汽车制造是泰国的强项也是泰国的支柱产业。</w:t>
      </w:r>
    </w:p>
    <w:p w:rsidR="0018722C">
      <w:pPr>
        <w:topLinePunct/>
      </w:pPr>
      <w:r>
        <w:rPr>
          <w:rFonts w:cstheme="minorBidi" w:hAnsiTheme="minorHAnsi" w:eastAsiaTheme="minorHAnsi" w:asciiTheme="minorHAnsi" w:ascii="Calibri"/>
        </w:rPr>
        <w:t>106</w:t>
      </w:r>
    </w:p>
    <w:p w:rsidR="0018722C">
      <w:pPr>
        <w:pStyle w:val="a8"/>
        <w:topLinePunct/>
      </w:pPr>
      <w:r>
        <w:t>表</w:t>
      </w:r>
      <w:r>
        <w:t> </w:t>
      </w:r>
      <w:r>
        <w:t>3</w:t>
      </w:r>
      <w:r>
        <w:t>.</w:t>
      </w:r>
      <w:r>
        <w:t>48</w:t>
      </w:r>
      <w:r>
        <w:t xml:space="preserve">  </w:t>
      </w:r>
      <w:r w:rsidR="001852F3">
        <w:t>泰国汽车的生产、销售与出口情况</w:t>
      </w:r>
    </w:p>
    <w:tbl>
      <w:tblPr>
        <w:tblW w:w="5000" w:type="pct"/>
        <w:tblInd w:w="94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5"/>
        <w:gridCol w:w="2410"/>
        <w:gridCol w:w="2539"/>
        <w:gridCol w:w="2160"/>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410" w:type="pct"/>
            <w:vAlign w:val="center"/>
            <w:tcBorders>
              <w:bottom w:val="single" w:sz="4" w:space="0" w:color="auto"/>
            </w:tcBorders>
          </w:tcPr>
          <w:p w:rsidR="0018722C">
            <w:pPr>
              <w:pStyle w:val="a7"/>
              <w:topLinePunct/>
              <w:ind w:leftChars="0" w:left="0" w:rightChars="0" w:right="0" w:firstLineChars="0" w:firstLine="0"/>
              <w:spacing w:line="240" w:lineRule="atLeast"/>
            </w:pPr>
            <w:r>
              <w:t>汽车生产数量</w:t>
            </w:r>
            <w:r>
              <w:t>（</w:t>
            </w:r>
            <w:r>
              <w:t>辆</w:t>
            </w:r>
            <w:r>
              <w:t>）</w:t>
            </w: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汽车国内销量</w:t>
            </w:r>
            <w:r>
              <w:t>（</w:t>
            </w:r>
            <w:r>
              <w:t>辆</w:t>
            </w:r>
            <w:r>
              <w:t>）</w:t>
            </w:r>
          </w:p>
        </w:tc>
        <w:tc>
          <w:tcPr>
            <w:tcW w:w="1264" w:type="pct"/>
            <w:vAlign w:val="center"/>
            <w:tcBorders>
              <w:bottom w:val="single" w:sz="4" w:space="0" w:color="auto"/>
            </w:tcBorders>
          </w:tcPr>
          <w:p w:rsidR="0018722C">
            <w:pPr>
              <w:pStyle w:val="a7"/>
              <w:topLinePunct/>
              <w:ind w:leftChars="0" w:left="0" w:rightChars="0" w:right="0" w:firstLineChars="0" w:firstLine="0"/>
              <w:spacing w:line="240" w:lineRule="atLeast"/>
            </w:pPr>
            <w:r>
              <w:t>汽车及零部件出口</w:t>
            </w:r>
          </w:p>
          <w:p w:rsidR="0018722C">
            <w:pPr>
              <w:pStyle w:val="a7"/>
              <w:topLinePunct/>
              <w:ind w:leftChars="0" w:left="0" w:rightChars="0" w:right="0" w:firstLineChars="0" w:firstLine="0"/>
              <w:spacing w:line="240" w:lineRule="atLeast"/>
            </w:pPr>
            <w:r>
              <w:t>（</w:t>
            </w:r>
            <w:r>
              <w:t xml:space="preserve">百万泰铢</w:t>
            </w:r>
            <w:r>
              <w:t>）</w:t>
            </w:r>
          </w:p>
        </w:tc>
      </w:tr>
      <w:tr>
        <w:tc>
          <w:tcPr>
            <w:tcW w:w="840" w:type="pct"/>
            <w:vAlign w:val="center"/>
          </w:tcPr>
          <w:p w:rsidR="0018722C">
            <w:pPr>
              <w:pStyle w:val="affff9"/>
              <w:topLinePunct/>
              <w:ind w:leftChars="0" w:left="0" w:rightChars="0" w:right="0" w:firstLineChars="0" w:firstLine="0"/>
              <w:spacing w:line="240" w:lineRule="atLeast"/>
            </w:pPr>
            <w:r>
              <w:t>1996</w:t>
            </w:r>
          </w:p>
        </w:tc>
        <w:tc>
          <w:tcPr>
            <w:tcW w:w="1410" w:type="pct"/>
            <w:vAlign w:val="center"/>
          </w:tcPr>
          <w:p w:rsidR="0018722C">
            <w:pPr>
              <w:pStyle w:val="affff9"/>
              <w:topLinePunct/>
              <w:ind w:leftChars="0" w:left="0" w:rightChars="0" w:right="0" w:firstLineChars="0" w:firstLine="0"/>
              <w:spacing w:line="240" w:lineRule="atLeast"/>
            </w:pPr>
            <w:r>
              <w:t>555,821</w:t>
            </w:r>
          </w:p>
        </w:tc>
        <w:tc>
          <w:tcPr>
            <w:tcW w:w="1486" w:type="pct"/>
            <w:vAlign w:val="center"/>
          </w:tcPr>
          <w:p w:rsidR="0018722C">
            <w:pPr>
              <w:pStyle w:val="affff9"/>
              <w:topLinePunct/>
              <w:ind w:leftChars="0" w:left="0" w:rightChars="0" w:right="0" w:firstLineChars="0" w:firstLine="0"/>
              <w:spacing w:line="240" w:lineRule="atLeast"/>
            </w:pPr>
            <w:r>
              <w:t>561,523</w:t>
            </w:r>
          </w:p>
        </w:tc>
        <w:tc>
          <w:tcPr>
            <w:tcW w:w="1264" w:type="pct"/>
            <w:vAlign w:val="center"/>
          </w:tcPr>
          <w:p w:rsidR="0018722C">
            <w:pPr>
              <w:pStyle w:val="affff9"/>
              <w:topLinePunct/>
              <w:ind w:leftChars="0" w:left="0" w:rightChars="0" w:right="0" w:firstLineChars="0" w:firstLine="0"/>
              <w:spacing w:line="240" w:lineRule="atLeast"/>
            </w:pPr>
            <w:r>
              <w:t>6,295.55</w:t>
            </w:r>
          </w:p>
        </w:tc>
      </w:tr>
      <w:tr>
        <w:tc>
          <w:tcPr>
            <w:tcW w:w="840" w:type="pct"/>
            <w:vAlign w:val="center"/>
          </w:tcPr>
          <w:p w:rsidR="0018722C">
            <w:pPr>
              <w:pStyle w:val="affff9"/>
              <w:topLinePunct/>
              <w:ind w:leftChars="0" w:left="0" w:rightChars="0" w:right="0" w:firstLineChars="0" w:firstLine="0"/>
              <w:spacing w:line="240" w:lineRule="atLeast"/>
            </w:pPr>
            <w:r>
              <w:t>1997</w:t>
            </w:r>
          </w:p>
        </w:tc>
        <w:tc>
          <w:tcPr>
            <w:tcW w:w="1410" w:type="pct"/>
            <w:vAlign w:val="center"/>
          </w:tcPr>
          <w:p w:rsidR="0018722C">
            <w:pPr>
              <w:pStyle w:val="affff9"/>
              <w:topLinePunct/>
              <w:ind w:leftChars="0" w:left="0" w:rightChars="0" w:right="0" w:firstLineChars="0" w:firstLine="0"/>
              <w:spacing w:line="240" w:lineRule="atLeast"/>
            </w:pPr>
            <w:r>
              <w:t>358,686</w:t>
            </w:r>
          </w:p>
        </w:tc>
        <w:tc>
          <w:tcPr>
            <w:tcW w:w="1486" w:type="pct"/>
            <w:vAlign w:val="center"/>
          </w:tcPr>
          <w:p w:rsidR="0018722C">
            <w:pPr>
              <w:pStyle w:val="affff9"/>
              <w:topLinePunct/>
              <w:ind w:leftChars="0" w:left="0" w:rightChars="0" w:right="0" w:firstLineChars="0" w:firstLine="0"/>
              <w:spacing w:line="240" w:lineRule="atLeast"/>
            </w:pPr>
            <w:r>
              <w:t>349,033</w:t>
            </w:r>
          </w:p>
        </w:tc>
        <w:tc>
          <w:tcPr>
            <w:tcW w:w="1264" w:type="pct"/>
            <w:vAlign w:val="center"/>
          </w:tcPr>
          <w:p w:rsidR="0018722C">
            <w:pPr>
              <w:pStyle w:val="affff9"/>
              <w:topLinePunct/>
              <w:ind w:leftChars="0" w:left="0" w:rightChars="0" w:right="0" w:firstLineChars="0" w:firstLine="0"/>
              <w:spacing w:line="240" w:lineRule="atLeast"/>
            </w:pPr>
            <w:r>
              <w:t>20,722.84</w:t>
            </w:r>
          </w:p>
        </w:tc>
      </w:tr>
      <w:tr>
        <w:tc>
          <w:tcPr>
            <w:tcW w:w="840" w:type="pct"/>
            <w:vAlign w:val="center"/>
          </w:tcPr>
          <w:p w:rsidR="0018722C">
            <w:pPr>
              <w:pStyle w:val="affff9"/>
              <w:topLinePunct/>
              <w:ind w:leftChars="0" w:left="0" w:rightChars="0" w:right="0" w:firstLineChars="0" w:firstLine="0"/>
              <w:spacing w:line="240" w:lineRule="atLeast"/>
            </w:pPr>
            <w:r>
              <w:t>1998</w:t>
            </w:r>
          </w:p>
        </w:tc>
        <w:tc>
          <w:tcPr>
            <w:tcW w:w="1410" w:type="pct"/>
            <w:vAlign w:val="center"/>
          </w:tcPr>
          <w:p w:rsidR="0018722C">
            <w:pPr>
              <w:pStyle w:val="affff9"/>
              <w:topLinePunct/>
              <w:ind w:leftChars="0" w:left="0" w:rightChars="0" w:right="0" w:firstLineChars="0" w:firstLine="0"/>
              <w:spacing w:line="240" w:lineRule="atLeast"/>
            </w:pPr>
            <w:r>
              <w:t>143,250</w:t>
            </w:r>
          </w:p>
        </w:tc>
        <w:tc>
          <w:tcPr>
            <w:tcW w:w="1486" w:type="pct"/>
            <w:vAlign w:val="center"/>
          </w:tcPr>
          <w:p w:rsidR="0018722C">
            <w:pPr>
              <w:pStyle w:val="affff9"/>
              <w:topLinePunct/>
              <w:ind w:leftChars="0" w:left="0" w:rightChars="0" w:right="0" w:firstLineChars="0" w:firstLine="0"/>
              <w:spacing w:line="240" w:lineRule="atLeast"/>
            </w:pPr>
            <w:r>
              <w:t>140,402</w:t>
            </w:r>
          </w:p>
        </w:tc>
        <w:tc>
          <w:tcPr>
            <w:tcW w:w="1264" w:type="pct"/>
            <w:vAlign w:val="center"/>
          </w:tcPr>
          <w:p w:rsidR="0018722C">
            <w:pPr>
              <w:pStyle w:val="affff9"/>
              <w:topLinePunct/>
              <w:ind w:leftChars="0" w:left="0" w:rightChars="0" w:right="0" w:firstLineChars="0" w:firstLine="0"/>
              <w:spacing w:line="240" w:lineRule="atLeast"/>
            </w:pPr>
            <w:r>
              <w:t>34,110.33</w:t>
            </w:r>
          </w:p>
        </w:tc>
      </w:tr>
      <w:tr>
        <w:tc>
          <w:tcPr>
            <w:tcW w:w="840" w:type="pct"/>
            <w:vAlign w:val="center"/>
          </w:tcPr>
          <w:p w:rsidR="0018722C">
            <w:pPr>
              <w:pStyle w:val="affff9"/>
              <w:topLinePunct/>
              <w:ind w:leftChars="0" w:left="0" w:rightChars="0" w:right="0" w:firstLineChars="0" w:firstLine="0"/>
              <w:spacing w:line="240" w:lineRule="atLeast"/>
            </w:pPr>
            <w:r>
              <w:t>1999</w:t>
            </w:r>
          </w:p>
        </w:tc>
        <w:tc>
          <w:tcPr>
            <w:tcW w:w="1410" w:type="pct"/>
            <w:vAlign w:val="center"/>
          </w:tcPr>
          <w:p w:rsidR="0018722C">
            <w:pPr>
              <w:pStyle w:val="affff9"/>
              <w:topLinePunct/>
              <w:ind w:leftChars="0" w:left="0" w:rightChars="0" w:right="0" w:firstLineChars="0" w:firstLine="0"/>
              <w:spacing w:line="240" w:lineRule="atLeast"/>
            </w:pPr>
            <w:r>
              <w:t>321,411</w:t>
            </w:r>
          </w:p>
        </w:tc>
        <w:tc>
          <w:tcPr>
            <w:tcW w:w="1486" w:type="pct"/>
            <w:vAlign w:val="center"/>
          </w:tcPr>
          <w:p w:rsidR="0018722C">
            <w:pPr>
              <w:pStyle w:val="affff9"/>
              <w:topLinePunct/>
              <w:ind w:leftChars="0" w:left="0" w:rightChars="0" w:right="0" w:firstLineChars="0" w:firstLine="0"/>
              <w:spacing w:line="240" w:lineRule="atLeast"/>
            </w:pPr>
            <w:r>
              <w:t>218,330</w:t>
            </w:r>
          </w:p>
        </w:tc>
        <w:tc>
          <w:tcPr>
            <w:tcW w:w="1264" w:type="pct"/>
            <w:vAlign w:val="center"/>
          </w:tcPr>
          <w:p w:rsidR="0018722C">
            <w:pPr>
              <w:pStyle w:val="affff9"/>
              <w:topLinePunct/>
              <w:ind w:leftChars="0" w:left="0" w:rightChars="0" w:right="0" w:firstLineChars="0" w:firstLine="0"/>
              <w:spacing w:line="240" w:lineRule="atLeast"/>
            </w:pPr>
            <w:r>
              <w:t>60,105.53</w:t>
            </w:r>
          </w:p>
        </w:tc>
      </w:tr>
      <w:tr>
        <w:tc>
          <w:tcPr>
            <w:tcW w:w="840" w:type="pct"/>
            <w:vAlign w:val="center"/>
          </w:tcPr>
          <w:p w:rsidR="0018722C">
            <w:pPr>
              <w:pStyle w:val="affff9"/>
              <w:topLinePunct/>
              <w:ind w:leftChars="0" w:left="0" w:rightChars="0" w:right="0" w:firstLineChars="0" w:firstLine="0"/>
              <w:spacing w:line="240" w:lineRule="atLeast"/>
            </w:pPr>
            <w:r>
              <w:t>2000</w:t>
            </w:r>
          </w:p>
        </w:tc>
        <w:tc>
          <w:tcPr>
            <w:tcW w:w="1410" w:type="pct"/>
            <w:vAlign w:val="center"/>
          </w:tcPr>
          <w:p w:rsidR="0018722C">
            <w:pPr>
              <w:pStyle w:val="affff9"/>
              <w:topLinePunct/>
              <w:ind w:leftChars="0" w:left="0" w:rightChars="0" w:right="0" w:firstLineChars="0" w:firstLine="0"/>
              <w:spacing w:line="240" w:lineRule="atLeast"/>
            </w:pPr>
            <w:r>
              <w:t>405,761</w:t>
            </w:r>
          </w:p>
        </w:tc>
        <w:tc>
          <w:tcPr>
            <w:tcW w:w="1486" w:type="pct"/>
            <w:vAlign w:val="center"/>
          </w:tcPr>
          <w:p w:rsidR="0018722C">
            <w:pPr>
              <w:pStyle w:val="affff9"/>
              <w:topLinePunct/>
              <w:ind w:leftChars="0" w:left="0" w:rightChars="0" w:right="0" w:firstLineChars="0" w:firstLine="0"/>
              <w:spacing w:line="240" w:lineRule="atLeast"/>
            </w:pPr>
            <w:r>
              <w:t>262,189</w:t>
            </w:r>
          </w:p>
        </w:tc>
        <w:tc>
          <w:tcPr>
            <w:tcW w:w="1264" w:type="pct"/>
            <w:vAlign w:val="center"/>
          </w:tcPr>
          <w:p w:rsidR="0018722C">
            <w:pPr>
              <w:pStyle w:val="affff9"/>
              <w:topLinePunct/>
              <w:ind w:leftChars="0" w:left="0" w:rightChars="0" w:right="0" w:firstLineChars="0" w:firstLine="0"/>
              <w:spacing w:line="240" w:lineRule="atLeast"/>
            </w:pPr>
            <w:r>
              <w:t>83,245.46</w:t>
            </w:r>
          </w:p>
        </w:tc>
      </w:tr>
      <w:tr>
        <w:tc>
          <w:tcPr>
            <w:tcW w:w="840" w:type="pct"/>
            <w:vAlign w:val="center"/>
          </w:tcPr>
          <w:p w:rsidR="0018722C">
            <w:pPr>
              <w:pStyle w:val="affff9"/>
              <w:topLinePunct/>
              <w:ind w:leftChars="0" w:left="0" w:rightChars="0" w:right="0" w:firstLineChars="0" w:firstLine="0"/>
              <w:spacing w:line="240" w:lineRule="atLeast"/>
            </w:pPr>
            <w:r>
              <w:t>2001</w:t>
            </w:r>
          </w:p>
        </w:tc>
        <w:tc>
          <w:tcPr>
            <w:tcW w:w="1410" w:type="pct"/>
            <w:vAlign w:val="center"/>
          </w:tcPr>
          <w:p w:rsidR="0018722C">
            <w:pPr>
              <w:pStyle w:val="affff9"/>
              <w:topLinePunct/>
              <w:ind w:leftChars="0" w:left="0" w:rightChars="0" w:right="0" w:firstLineChars="0" w:firstLine="0"/>
              <w:spacing w:line="240" w:lineRule="atLeast"/>
            </w:pPr>
            <w:r>
              <w:t>454,797</w:t>
            </w:r>
          </w:p>
        </w:tc>
        <w:tc>
          <w:tcPr>
            <w:tcW w:w="1486" w:type="pct"/>
            <w:vAlign w:val="center"/>
          </w:tcPr>
          <w:p w:rsidR="0018722C">
            <w:pPr>
              <w:pStyle w:val="affff9"/>
              <w:topLinePunct/>
              <w:ind w:leftChars="0" w:left="0" w:rightChars="0" w:right="0" w:firstLineChars="0" w:firstLine="0"/>
              <w:spacing w:line="240" w:lineRule="atLeast"/>
            </w:pPr>
            <w:r>
              <w:t>297,052</w:t>
            </w:r>
          </w:p>
        </w:tc>
        <w:tc>
          <w:tcPr>
            <w:tcW w:w="1264" w:type="pct"/>
            <w:vAlign w:val="center"/>
          </w:tcPr>
          <w:p w:rsidR="0018722C">
            <w:pPr>
              <w:pStyle w:val="affff9"/>
              <w:topLinePunct/>
              <w:ind w:leftChars="0" w:left="0" w:rightChars="0" w:right="0" w:firstLineChars="0" w:firstLine="0"/>
              <w:spacing w:line="240" w:lineRule="atLeast"/>
            </w:pPr>
            <w:r>
              <w:t>107,110.60</w:t>
            </w:r>
          </w:p>
        </w:tc>
      </w:tr>
      <w:tr>
        <w:tc>
          <w:tcPr>
            <w:tcW w:w="840" w:type="pct"/>
            <w:vAlign w:val="center"/>
          </w:tcPr>
          <w:p w:rsidR="0018722C">
            <w:pPr>
              <w:pStyle w:val="affff9"/>
              <w:topLinePunct/>
              <w:ind w:leftChars="0" w:left="0" w:rightChars="0" w:right="0" w:firstLineChars="0" w:firstLine="0"/>
              <w:spacing w:line="240" w:lineRule="atLeast"/>
            </w:pPr>
            <w:r>
              <w:t>2002</w:t>
            </w:r>
          </w:p>
        </w:tc>
        <w:tc>
          <w:tcPr>
            <w:tcW w:w="1410" w:type="pct"/>
            <w:vAlign w:val="center"/>
          </w:tcPr>
          <w:p w:rsidR="0018722C">
            <w:pPr>
              <w:pStyle w:val="affff9"/>
              <w:topLinePunct/>
              <w:ind w:leftChars="0" w:left="0" w:rightChars="0" w:right="0" w:firstLineChars="0" w:firstLine="0"/>
              <w:spacing w:line="240" w:lineRule="atLeast"/>
            </w:pPr>
            <w:r>
              <w:t>564,392</w:t>
            </w:r>
          </w:p>
        </w:tc>
        <w:tc>
          <w:tcPr>
            <w:tcW w:w="1486" w:type="pct"/>
            <w:vAlign w:val="center"/>
          </w:tcPr>
          <w:p w:rsidR="0018722C">
            <w:pPr>
              <w:pStyle w:val="affff9"/>
              <w:topLinePunct/>
              <w:ind w:leftChars="0" w:left="0" w:rightChars="0" w:right="0" w:firstLineChars="0" w:firstLine="0"/>
              <w:spacing w:line="240" w:lineRule="atLeast"/>
            </w:pPr>
            <w:r>
              <w:t>409,262</w:t>
            </w:r>
          </w:p>
        </w:tc>
        <w:tc>
          <w:tcPr>
            <w:tcW w:w="1264" w:type="pct"/>
            <w:vAlign w:val="center"/>
          </w:tcPr>
          <w:p w:rsidR="0018722C">
            <w:pPr>
              <w:pStyle w:val="affff9"/>
              <w:topLinePunct/>
              <w:ind w:leftChars="0" w:left="0" w:rightChars="0" w:right="0" w:firstLineChars="0" w:firstLine="0"/>
              <w:spacing w:line="240" w:lineRule="atLeast"/>
            </w:pPr>
            <w:r>
              <w:t>107,729.72</w:t>
            </w:r>
          </w:p>
        </w:tc>
      </w:tr>
      <w:tr>
        <w:tc>
          <w:tcPr>
            <w:tcW w:w="840" w:type="pct"/>
            <w:vAlign w:val="center"/>
          </w:tcPr>
          <w:p w:rsidR="0018722C">
            <w:pPr>
              <w:pStyle w:val="affff9"/>
              <w:topLinePunct/>
              <w:ind w:leftChars="0" w:left="0" w:rightChars="0" w:right="0" w:firstLineChars="0" w:firstLine="0"/>
              <w:spacing w:line="240" w:lineRule="atLeast"/>
            </w:pPr>
            <w:r>
              <w:t>2003</w:t>
            </w:r>
          </w:p>
        </w:tc>
        <w:tc>
          <w:tcPr>
            <w:tcW w:w="1410" w:type="pct"/>
            <w:vAlign w:val="center"/>
          </w:tcPr>
          <w:p w:rsidR="0018722C">
            <w:pPr>
              <w:pStyle w:val="affff9"/>
              <w:topLinePunct/>
              <w:ind w:leftChars="0" w:left="0" w:rightChars="0" w:right="0" w:firstLineChars="0" w:firstLine="0"/>
              <w:spacing w:line="240" w:lineRule="atLeast"/>
            </w:pPr>
            <w:r>
              <w:t>750,512</w:t>
            </w:r>
          </w:p>
        </w:tc>
        <w:tc>
          <w:tcPr>
            <w:tcW w:w="1486" w:type="pct"/>
            <w:vAlign w:val="center"/>
          </w:tcPr>
          <w:p w:rsidR="0018722C">
            <w:pPr>
              <w:pStyle w:val="affff9"/>
              <w:topLinePunct/>
              <w:ind w:leftChars="0" w:left="0" w:rightChars="0" w:right="0" w:firstLineChars="0" w:firstLine="0"/>
              <w:spacing w:line="240" w:lineRule="atLeast"/>
            </w:pPr>
            <w:r>
              <w:t>533,176</w:t>
            </w:r>
          </w:p>
        </w:tc>
        <w:tc>
          <w:tcPr>
            <w:tcW w:w="1264" w:type="pct"/>
            <w:vAlign w:val="center"/>
          </w:tcPr>
          <w:p w:rsidR="0018722C">
            <w:pPr>
              <w:pStyle w:val="affff9"/>
              <w:topLinePunct/>
              <w:ind w:leftChars="0" w:left="0" w:rightChars="0" w:right="0" w:firstLineChars="0" w:firstLine="0"/>
              <w:spacing w:line="240" w:lineRule="atLeast"/>
            </w:pPr>
            <w:r>
              <w:t>138,161.39</w:t>
            </w:r>
          </w:p>
        </w:tc>
      </w:tr>
      <w:tr>
        <w:tc>
          <w:tcPr>
            <w:tcW w:w="840" w:type="pct"/>
            <w:vAlign w:val="center"/>
          </w:tcPr>
          <w:p w:rsidR="0018722C">
            <w:pPr>
              <w:pStyle w:val="affff9"/>
              <w:topLinePunct/>
              <w:ind w:leftChars="0" w:left="0" w:rightChars="0" w:right="0" w:firstLineChars="0" w:firstLine="0"/>
              <w:spacing w:line="240" w:lineRule="atLeast"/>
            </w:pPr>
            <w:r>
              <w:t>2004</w:t>
            </w:r>
          </w:p>
        </w:tc>
        <w:tc>
          <w:tcPr>
            <w:tcW w:w="1410" w:type="pct"/>
            <w:vAlign w:val="center"/>
          </w:tcPr>
          <w:p w:rsidR="0018722C">
            <w:pPr>
              <w:pStyle w:val="affff9"/>
              <w:topLinePunct/>
              <w:ind w:leftChars="0" w:left="0" w:rightChars="0" w:right="0" w:firstLineChars="0" w:firstLine="0"/>
              <w:spacing w:line="240" w:lineRule="atLeast"/>
            </w:pPr>
            <w:r>
              <w:t>960,371</w:t>
            </w:r>
          </w:p>
        </w:tc>
        <w:tc>
          <w:tcPr>
            <w:tcW w:w="1486" w:type="pct"/>
            <w:vAlign w:val="center"/>
          </w:tcPr>
          <w:p w:rsidR="0018722C">
            <w:pPr>
              <w:pStyle w:val="affff9"/>
              <w:topLinePunct/>
              <w:ind w:leftChars="0" w:left="0" w:rightChars="0" w:right="0" w:firstLineChars="0" w:firstLine="0"/>
              <w:spacing w:line="240" w:lineRule="atLeast"/>
            </w:pPr>
            <w:r>
              <w:t>628,265</w:t>
            </w:r>
          </w:p>
        </w:tc>
        <w:tc>
          <w:tcPr>
            <w:tcW w:w="1264" w:type="pct"/>
            <w:vAlign w:val="center"/>
          </w:tcPr>
          <w:p w:rsidR="0018722C">
            <w:pPr>
              <w:pStyle w:val="affff9"/>
              <w:topLinePunct/>
              <w:ind w:leftChars="0" w:left="0" w:rightChars="0" w:right="0" w:firstLineChars="0" w:firstLine="0"/>
              <w:spacing w:line="240" w:lineRule="atLeast"/>
            </w:pPr>
            <w:r>
              <w:t>202,079.90</w:t>
            </w:r>
          </w:p>
        </w:tc>
      </w:tr>
      <w:tr>
        <w:tc>
          <w:tcPr>
            <w:tcW w:w="840" w:type="pct"/>
            <w:vAlign w:val="center"/>
          </w:tcPr>
          <w:p w:rsidR="0018722C">
            <w:pPr>
              <w:pStyle w:val="affff9"/>
              <w:topLinePunct/>
              <w:ind w:leftChars="0" w:left="0" w:rightChars="0" w:right="0" w:firstLineChars="0" w:firstLine="0"/>
              <w:spacing w:line="240" w:lineRule="atLeast"/>
            </w:pPr>
            <w:r>
              <w:t>2005</w:t>
            </w:r>
          </w:p>
        </w:tc>
        <w:tc>
          <w:tcPr>
            <w:tcW w:w="1410" w:type="pct"/>
            <w:vAlign w:val="center"/>
          </w:tcPr>
          <w:p w:rsidR="0018722C">
            <w:pPr>
              <w:pStyle w:val="affff9"/>
              <w:topLinePunct/>
              <w:ind w:leftChars="0" w:left="0" w:rightChars="0" w:right="0" w:firstLineChars="0" w:firstLine="0"/>
              <w:spacing w:line="240" w:lineRule="atLeast"/>
            </w:pPr>
            <w:r>
              <w:t>1,125,316</w:t>
            </w:r>
          </w:p>
        </w:tc>
        <w:tc>
          <w:tcPr>
            <w:tcW w:w="1486" w:type="pct"/>
            <w:vAlign w:val="center"/>
          </w:tcPr>
          <w:p w:rsidR="0018722C">
            <w:pPr>
              <w:pStyle w:val="affff9"/>
              <w:topLinePunct/>
              <w:ind w:leftChars="0" w:left="0" w:rightChars="0" w:right="0" w:firstLineChars="0" w:firstLine="0"/>
              <w:spacing w:line="240" w:lineRule="atLeast"/>
            </w:pPr>
            <w:r>
              <w:t>703,261</w:t>
            </w:r>
          </w:p>
        </w:tc>
        <w:tc>
          <w:tcPr>
            <w:tcW w:w="1264" w:type="pct"/>
            <w:vAlign w:val="center"/>
          </w:tcPr>
          <w:p w:rsidR="0018722C">
            <w:pPr>
              <w:pStyle w:val="affff9"/>
              <w:topLinePunct/>
              <w:ind w:leftChars="0" w:left="0" w:rightChars="0" w:right="0" w:firstLineChars="0" w:firstLine="0"/>
              <w:spacing w:line="240" w:lineRule="atLeast"/>
            </w:pPr>
            <w:r>
              <w:t>294,243.90</w:t>
            </w:r>
          </w:p>
        </w:tc>
      </w:tr>
      <w:tr>
        <w:tc>
          <w:tcPr>
            <w:tcW w:w="840" w:type="pct"/>
            <w:vAlign w:val="center"/>
          </w:tcPr>
          <w:p w:rsidR="0018722C">
            <w:pPr>
              <w:pStyle w:val="affff9"/>
              <w:topLinePunct/>
              <w:ind w:leftChars="0" w:left="0" w:rightChars="0" w:right="0" w:firstLineChars="0" w:firstLine="0"/>
              <w:spacing w:line="240" w:lineRule="atLeast"/>
            </w:pPr>
            <w:r>
              <w:t>2006</w:t>
            </w:r>
          </w:p>
        </w:tc>
        <w:tc>
          <w:tcPr>
            <w:tcW w:w="1410" w:type="pct"/>
            <w:vAlign w:val="center"/>
          </w:tcPr>
          <w:p w:rsidR="0018722C">
            <w:pPr>
              <w:pStyle w:val="affff9"/>
              <w:topLinePunct/>
              <w:ind w:leftChars="0" w:left="0" w:rightChars="0" w:right="0" w:firstLineChars="0" w:firstLine="0"/>
              <w:spacing w:line="240" w:lineRule="atLeast"/>
            </w:pPr>
            <w:r>
              <w:t>1,193,885</w:t>
            </w:r>
          </w:p>
        </w:tc>
        <w:tc>
          <w:tcPr>
            <w:tcW w:w="1486" w:type="pct"/>
            <w:vAlign w:val="center"/>
          </w:tcPr>
          <w:p w:rsidR="0018722C">
            <w:pPr>
              <w:pStyle w:val="affff9"/>
              <w:topLinePunct/>
              <w:ind w:leftChars="0" w:left="0" w:rightChars="0" w:right="0" w:firstLineChars="0" w:firstLine="0"/>
              <w:spacing w:line="240" w:lineRule="atLeast"/>
            </w:pPr>
            <w:r>
              <w:t>682,163</w:t>
            </w:r>
          </w:p>
        </w:tc>
        <w:tc>
          <w:tcPr>
            <w:tcW w:w="1264" w:type="pct"/>
            <w:vAlign w:val="center"/>
          </w:tcPr>
          <w:p w:rsidR="0018722C">
            <w:pPr>
              <w:pStyle w:val="affff9"/>
              <w:topLinePunct/>
              <w:ind w:leftChars="0" w:left="0" w:rightChars="0" w:right="0" w:firstLineChars="0" w:firstLine="0"/>
              <w:spacing w:line="240" w:lineRule="atLeast"/>
            </w:pPr>
            <w:r>
              <w:t>342,655.95</w:t>
            </w:r>
          </w:p>
        </w:tc>
      </w:tr>
      <w:tr>
        <w:tc>
          <w:tcPr>
            <w:tcW w:w="840" w:type="pct"/>
            <w:vAlign w:val="center"/>
          </w:tcPr>
          <w:p w:rsidR="0018722C">
            <w:pPr>
              <w:pStyle w:val="affff9"/>
              <w:topLinePunct/>
              <w:ind w:leftChars="0" w:left="0" w:rightChars="0" w:right="0" w:firstLineChars="0" w:firstLine="0"/>
              <w:spacing w:line="240" w:lineRule="atLeast"/>
            </w:pPr>
            <w:r>
              <w:t>2007</w:t>
            </w:r>
          </w:p>
        </w:tc>
        <w:tc>
          <w:tcPr>
            <w:tcW w:w="1410" w:type="pct"/>
            <w:vAlign w:val="center"/>
          </w:tcPr>
          <w:p w:rsidR="0018722C">
            <w:pPr>
              <w:pStyle w:val="affff9"/>
              <w:topLinePunct/>
              <w:ind w:leftChars="0" w:left="0" w:rightChars="0" w:right="0" w:firstLineChars="0" w:firstLine="0"/>
              <w:spacing w:line="240" w:lineRule="atLeast"/>
            </w:pPr>
            <w:r>
              <w:t>1,301,149</w:t>
            </w:r>
          </w:p>
        </w:tc>
        <w:tc>
          <w:tcPr>
            <w:tcW w:w="1486" w:type="pct"/>
            <w:vAlign w:val="center"/>
          </w:tcPr>
          <w:p w:rsidR="0018722C">
            <w:pPr>
              <w:pStyle w:val="affff9"/>
              <w:topLinePunct/>
              <w:ind w:leftChars="0" w:left="0" w:rightChars="0" w:right="0" w:firstLineChars="0" w:firstLine="0"/>
              <w:spacing w:line="240" w:lineRule="atLeast"/>
            </w:pPr>
            <w:r>
              <w:t>631,251</w:t>
            </w:r>
          </w:p>
        </w:tc>
        <w:tc>
          <w:tcPr>
            <w:tcW w:w="1264" w:type="pct"/>
            <w:vAlign w:val="center"/>
          </w:tcPr>
          <w:p w:rsidR="0018722C">
            <w:pPr>
              <w:pStyle w:val="affff9"/>
              <w:topLinePunct/>
              <w:ind w:leftChars="0" w:left="0" w:rightChars="0" w:right="0" w:firstLineChars="0" w:firstLine="0"/>
              <w:spacing w:line="240" w:lineRule="atLeast"/>
            </w:pPr>
            <w:r>
              <w:t>469,303.35</w:t>
            </w:r>
          </w:p>
        </w:tc>
      </w:tr>
      <w:tr>
        <w:tc>
          <w:tcPr>
            <w:tcW w:w="840" w:type="pct"/>
            <w:vAlign w:val="center"/>
          </w:tcPr>
          <w:p w:rsidR="0018722C">
            <w:pPr>
              <w:pStyle w:val="affff9"/>
              <w:topLinePunct/>
              <w:ind w:leftChars="0" w:left="0" w:rightChars="0" w:right="0" w:firstLineChars="0" w:firstLine="0"/>
              <w:spacing w:line="240" w:lineRule="atLeast"/>
            </w:pPr>
            <w:r>
              <w:t>2008</w:t>
            </w:r>
          </w:p>
        </w:tc>
        <w:tc>
          <w:tcPr>
            <w:tcW w:w="1410" w:type="pct"/>
            <w:vAlign w:val="center"/>
          </w:tcPr>
          <w:p w:rsidR="0018722C">
            <w:pPr>
              <w:pStyle w:val="affff9"/>
              <w:topLinePunct/>
              <w:ind w:leftChars="0" w:left="0" w:rightChars="0" w:right="0" w:firstLineChars="0" w:firstLine="0"/>
              <w:spacing w:line="240" w:lineRule="atLeast"/>
            </w:pPr>
            <w:r>
              <w:t>1,391,728</w:t>
            </w:r>
          </w:p>
        </w:tc>
        <w:tc>
          <w:tcPr>
            <w:tcW w:w="1486" w:type="pct"/>
            <w:vAlign w:val="center"/>
          </w:tcPr>
          <w:p w:rsidR="0018722C">
            <w:pPr>
              <w:pStyle w:val="affff9"/>
              <w:topLinePunct/>
              <w:ind w:leftChars="0" w:left="0" w:rightChars="0" w:right="0" w:firstLineChars="0" w:firstLine="0"/>
              <w:spacing w:line="240" w:lineRule="atLeast"/>
            </w:pPr>
            <w:r>
              <w:t>614,078</w:t>
            </w:r>
          </w:p>
        </w:tc>
        <w:tc>
          <w:tcPr>
            <w:tcW w:w="1264" w:type="pct"/>
            <w:vAlign w:val="center"/>
          </w:tcPr>
          <w:p w:rsidR="0018722C">
            <w:pPr>
              <w:pStyle w:val="affff9"/>
              <w:topLinePunct/>
              <w:ind w:leftChars="0" w:left="0" w:rightChars="0" w:right="0" w:firstLineChars="0" w:firstLine="0"/>
              <w:spacing w:line="240" w:lineRule="atLeast"/>
            </w:pPr>
            <w:r>
              <w:t>516,243.89</w:t>
            </w:r>
          </w:p>
        </w:tc>
      </w:tr>
      <w:tr>
        <w:tc>
          <w:tcPr>
            <w:tcW w:w="840" w:type="pct"/>
            <w:vAlign w:val="center"/>
          </w:tcPr>
          <w:p w:rsidR="0018722C">
            <w:pPr>
              <w:pStyle w:val="affff9"/>
              <w:topLinePunct/>
              <w:ind w:leftChars="0" w:left="0" w:rightChars="0" w:right="0" w:firstLineChars="0" w:firstLine="0"/>
              <w:spacing w:line="240" w:lineRule="atLeast"/>
            </w:pPr>
            <w:r>
              <w:t>2009</w:t>
            </w:r>
          </w:p>
        </w:tc>
        <w:tc>
          <w:tcPr>
            <w:tcW w:w="1410" w:type="pct"/>
            <w:vAlign w:val="center"/>
          </w:tcPr>
          <w:p w:rsidR="0018722C">
            <w:pPr>
              <w:pStyle w:val="affff9"/>
              <w:topLinePunct/>
              <w:ind w:leftChars="0" w:left="0" w:rightChars="0" w:right="0" w:firstLineChars="0" w:firstLine="0"/>
              <w:spacing w:line="240" w:lineRule="atLeast"/>
            </w:pPr>
            <w:r>
              <w:t>999,378</w:t>
            </w:r>
          </w:p>
        </w:tc>
        <w:tc>
          <w:tcPr>
            <w:tcW w:w="1486" w:type="pct"/>
            <w:vAlign w:val="center"/>
          </w:tcPr>
          <w:p w:rsidR="0018722C">
            <w:pPr>
              <w:pStyle w:val="affff9"/>
              <w:topLinePunct/>
              <w:ind w:leftChars="0" w:left="0" w:rightChars="0" w:right="0" w:firstLineChars="0" w:firstLine="0"/>
              <w:spacing w:line="240" w:lineRule="atLeast"/>
            </w:pPr>
            <w:r>
              <w:t>548,871</w:t>
            </w:r>
          </w:p>
        </w:tc>
        <w:tc>
          <w:tcPr>
            <w:tcW w:w="1264" w:type="pct"/>
            <w:vAlign w:val="center"/>
          </w:tcPr>
          <w:p w:rsidR="0018722C">
            <w:pPr>
              <w:pStyle w:val="affff9"/>
              <w:topLinePunct/>
              <w:ind w:leftChars="0" w:left="0" w:rightChars="0" w:right="0" w:firstLineChars="0" w:firstLine="0"/>
              <w:spacing w:line="240" w:lineRule="atLeast"/>
            </w:pPr>
            <w:r>
              <w:t>379,486.62</w:t>
            </w:r>
          </w:p>
        </w:tc>
      </w:tr>
      <w:tr>
        <w:tc>
          <w:tcPr>
            <w:tcW w:w="840" w:type="pct"/>
            <w:vAlign w:val="center"/>
          </w:tcPr>
          <w:p w:rsidR="0018722C">
            <w:pPr>
              <w:pStyle w:val="affff9"/>
              <w:topLinePunct/>
              <w:ind w:leftChars="0" w:left="0" w:rightChars="0" w:right="0" w:firstLineChars="0" w:firstLine="0"/>
              <w:spacing w:line="240" w:lineRule="atLeast"/>
            </w:pPr>
            <w:r>
              <w:t>2010</w:t>
            </w:r>
          </w:p>
        </w:tc>
        <w:tc>
          <w:tcPr>
            <w:tcW w:w="1410" w:type="pct"/>
            <w:vAlign w:val="center"/>
          </w:tcPr>
          <w:p w:rsidR="0018722C">
            <w:pPr>
              <w:pStyle w:val="affff9"/>
              <w:topLinePunct/>
              <w:ind w:leftChars="0" w:left="0" w:rightChars="0" w:right="0" w:firstLineChars="0" w:firstLine="0"/>
              <w:spacing w:line="240" w:lineRule="atLeast"/>
            </w:pPr>
            <w:r>
              <w:t>1,626,100</w:t>
            </w:r>
          </w:p>
        </w:tc>
        <w:tc>
          <w:tcPr>
            <w:tcW w:w="1486" w:type="pct"/>
            <w:vAlign w:val="center"/>
          </w:tcPr>
          <w:p w:rsidR="0018722C">
            <w:pPr>
              <w:pStyle w:val="affff9"/>
              <w:topLinePunct/>
              <w:ind w:leftChars="0" w:left="0" w:rightChars="0" w:right="0" w:firstLineChars="0" w:firstLine="0"/>
              <w:spacing w:line="240" w:lineRule="atLeast"/>
            </w:pPr>
            <w:r>
              <w:t>786,096</w:t>
            </w:r>
          </w:p>
        </w:tc>
        <w:tc>
          <w:tcPr>
            <w:tcW w:w="1264" w:type="pct"/>
            <w:vAlign w:val="center"/>
          </w:tcPr>
          <w:p w:rsidR="0018722C">
            <w:pPr>
              <w:pStyle w:val="affff9"/>
              <w:topLinePunct/>
              <w:ind w:leftChars="0" w:left="0" w:rightChars="0" w:right="0" w:firstLineChars="0" w:firstLine="0"/>
              <w:spacing w:line="240" w:lineRule="atLeast"/>
            </w:pPr>
            <w:r>
              <w:t>584,009.58</w:t>
            </w:r>
          </w:p>
        </w:tc>
      </w:tr>
      <w:tr>
        <w:tc>
          <w:tcPr>
            <w:tcW w:w="840" w:type="pct"/>
            <w:vAlign w:val="center"/>
          </w:tcPr>
          <w:p w:rsidR="0018722C">
            <w:pPr>
              <w:pStyle w:val="affff9"/>
              <w:topLinePunct/>
              <w:ind w:leftChars="0" w:left="0" w:rightChars="0" w:right="0" w:firstLineChars="0" w:firstLine="0"/>
              <w:spacing w:line="240" w:lineRule="atLeast"/>
            </w:pPr>
            <w:r>
              <w:t>2011</w:t>
            </w:r>
          </w:p>
        </w:tc>
        <w:tc>
          <w:tcPr>
            <w:tcW w:w="1410" w:type="pct"/>
            <w:vAlign w:val="center"/>
          </w:tcPr>
          <w:p w:rsidR="0018722C">
            <w:pPr>
              <w:pStyle w:val="affff9"/>
              <w:topLinePunct/>
              <w:ind w:leftChars="0" w:left="0" w:rightChars="0" w:right="0" w:firstLineChars="0" w:firstLine="0"/>
              <w:spacing w:line="240" w:lineRule="atLeast"/>
            </w:pPr>
            <w:r>
              <w:t>1,455,662</w:t>
            </w:r>
          </w:p>
        </w:tc>
        <w:tc>
          <w:tcPr>
            <w:tcW w:w="1486" w:type="pct"/>
            <w:vAlign w:val="center"/>
          </w:tcPr>
          <w:p w:rsidR="0018722C">
            <w:pPr>
              <w:pStyle w:val="affff9"/>
              <w:topLinePunct/>
              <w:ind w:leftChars="0" w:left="0" w:rightChars="0" w:right="0" w:firstLineChars="0" w:firstLine="0"/>
              <w:spacing w:line="240" w:lineRule="atLeast"/>
            </w:pPr>
            <w:r>
              <w:t>796,123</w:t>
            </w:r>
          </w:p>
        </w:tc>
        <w:tc>
          <w:tcPr>
            <w:tcW w:w="1264" w:type="pct"/>
            <w:vAlign w:val="center"/>
          </w:tcPr>
          <w:p w:rsidR="0018722C">
            <w:pPr>
              <w:pStyle w:val="affff9"/>
              <w:topLinePunct/>
              <w:ind w:leftChars="0" w:left="0" w:rightChars="0" w:right="0" w:firstLineChars="0" w:firstLine="0"/>
              <w:spacing w:line="240" w:lineRule="atLeast"/>
            </w:pPr>
            <w:r>
              <w:t>527,064.27</w:t>
            </w:r>
          </w:p>
        </w:tc>
      </w:tr>
      <w:tr>
        <w:tc>
          <w:tcPr>
            <w:tcW w:w="840" w:type="pct"/>
            <w:vAlign w:val="center"/>
          </w:tcPr>
          <w:p w:rsidR="0018722C">
            <w:pPr>
              <w:pStyle w:val="affff9"/>
              <w:topLinePunct/>
              <w:ind w:leftChars="0" w:left="0" w:rightChars="0" w:right="0" w:firstLineChars="0" w:firstLine="0"/>
              <w:spacing w:line="240" w:lineRule="atLeast"/>
            </w:pPr>
            <w:r>
              <w:t>2012</w:t>
            </w:r>
          </w:p>
        </w:tc>
        <w:tc>
          <w:tcPr>
            <w:tcW w:w="1410" w:type="pct"/>
            <w:vAlign w:val="center"/>
          </w:tcPr>
          <w:p w:rsidR="0018722C">
            <w:pPr>
              <w:pStyle w:val="affff9"/>
              <w:topLinePunct/>
              <w:ind w:leftChars="0" w:left="0" w:rightChars="0" w:right="0" w:firstLineChars="0" w:firstLine="0"/>
              <w:spacing w:line="240" w:lineRule="atLeast"/>
            </w:pPr>
            <w:r>
              <w:t>2,428,181</w:t>
            </w:r>
          </w:p>
        </w:tc>
        <w:tc>
          <w:tcPr>
            <w:tcW w:w="1486" w:type="pct"/>
            <w:vAlign w:val="center"/>
          </w:tcPr>
          <w:p w:rsidR="0018722C">
            <w:pPr>
              <w:pStyle w:val="affff9"/>
              <w:topLinePunct/>
              <w:ind w:leftChars="0" w:left="0" w:rightChars="0" w:right="0" w:firstLineChars="0" w:firstLine="0"/>
              <w:spacing w:line="240" w:lineRule="atLeast"/>
            </w:pPr>
            <w:r>
              <w:t>1,434,752</w:t>
            </w:r>
          </w:p>
        </w:tc>
        <w:tc>
          <w:tcPr>
            <w:tcW w:w="1264" w:type="pct"/>
            <w:vAlign w:val="center"/>
          </w:tcPr>
          <w:p w:rsidR="0018722C">
            <w:pPr>
              <w:pStyle w:val="affff9"/>
              <w:topLinePunct/>
              <w:ind w:leftChars="0" w:left="0" w:rightChars="0" w:right="0" w:firstLineChars="0" w:firstLine="0"/>
              <w:spacing w:line="240" w:lineRule="atLeast"/>
            </w:pPr>
            <w:r>
              <w:t>702,672.30</w:t>
            </w:r>
          </w:p>
        </w:tc>
      </w:tr>
      <w:tr>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410" w:type="pct"/>
            <w:vAlign w:val="center"/>
            <w:tcBorders>
              <w:top w:val="single" w:sz="4" w:space="0" w:color="auto"/>
            </w:tcBorders>
          </w:tcPr>
          <w:p w:rsidR="0018722C">
            <w:pPr>
              <w:pStyle w:val="affff9"/>
              <w:topLinePunct/>
              <w:ind w:leftChars="0" w:left="0" w:rightChars="0" w:right="0" w:firstLineChars="0" w:firstLine="0"/>
              <w:spacing w:line="240" w:lineRule="atLeast"/>
            </w:pPr>
            <w:r>
              <w:t>2,456,291</w:t>
            </w:r>
          </w:p>
        </w:tc>
        <w:tc>
          <w:tcPr>
            <w:tcW w:w="1486" w:type="pct"/>
            <w:vAlign w:val="center"/>
            <w:tcBorders>
              <w:top w:val="single" w:sz="4" w:space="0" w:color="auto"/>
            </w:tcBorders>
          </w:tcPr>
          <w:p w:rsidR="0018722C">
            <w:pPr>
              <w:pStyle w:val="affff9"/>
              <w:topLinePunct/>
              <w:ind w:leftChars="0" w:left="0" w:rightChars="0" w:right="0" w:firstLineChars="0" w:firstLine="0"/>
              <w:spacing w:line="240" w:lineRule="atLeast"/>
            </w:pPr>
            <w:r>
              <w:t>1,330,680</w:t>
            </w:r>
          </w:p>
        </w:tc>
        <w:tc>
          <w:tcPr>
            <w:tcW w:w="1264" w:type="pct"/>
            <w:vAlign w:val="center"/>
            <w:tcBorders>
              <w:top w:val="single" w:sz="4" w:space="0" w:color="auto"/>
            </w:tcBorders>
          </w:tcPr>
          <w:p w:rsidR="0018722C">
            <w:pPr>
              <w:pStyle w:val="affff9"/>
              <w:topLinePunct/>
              <w:ind w:leftChars="0" w:left="0" w:rightChars="0" w:right="0" w:firstLineChars="0" w:firstLine="0"/>
              <w:spacing w:line="240" w:lineRule="atLeast"/>
            </w:pPr>
            <w:r>
              <w:t>750,200.84</w:t>
            </w:r>
          </w:p>
        </w:tc>
      </w:tr>
    </w:tbl>
    <w:p w:rsidR="0018722C">
      <w:pPr>
        <w:pStyle w:val="aff3"/>
        <w:topLinePunct/>
      </w:pPr>
      <w:r>
        <w:t>资料来源：The Thai Automotive Industry Association</w:t>
      </w:r>
      <w:r>
        <w:t>(</w:t>
      </w:r>
      <w:hyperlink r:id="rId100">
        <w:r>
          <w:rPr>
            <w:u w:val="single" w:color="0000FF"/>
          </w:rPr>
          <w:t>www.</w:t>
        </w:r>
        <w:r w:rsidR="004B696B">
          <w:rPr>
            <w:u w:val="single" w:color="0000FF"/>
          </w:rPr>
          <w:t xml:space="preserve"> </w:t>
        </w:r>
        <w:r w:rsidR="004B696B">
          <w:rPr>
            <w:u w:val="single" w:color="0000FF"/>
          </w:rPr>
          <w:t>taia.</w:t>
        </w:r>
        <w:r w:rsidR="004B696B">
          <w:rPr>
            <w:u w:val="single" w:color="0000FF"/>
          </w:rPr>
          <w:t xml:space="preserve"> </w:t>
        </w:r>
        <w:r w:rsidR="004B696B">
          <w:rPr>
            <w:u w:val="single" w:color="0000FF"/>
          </w:rPr>
          <w:t>or.</w:t>
        </w:r>
        <w:r w:rsidR="004B696B">
          <w:rPr>
            <w:u w:val="single" w:color="0000FF"/>
          </w:rPr>
          <w:t xml:space="preserve"> </w:t>
        </w:r>
        <w:r w:rsidR="004B696B">
          <w:rPr>
            <w:u w:val="single" w:color="0000FF"/>
          </w:rPr>
          <w:t>th</w:t>
        </w:r>
      </w:hyperlink>
      <w:r>
        <w:t>)</w:t>
      </w:r>
    </w:p>
    <w:p w:rsidR="0018722C">
      <w:pPr>
        <w:topLinePunct/>
      </w:pPr>
      <w:r>
        <w:rPr>
          <w:rFonts w:cstheme="minorBidi" w:hAnsiTheme="minorHAnsi" w:eastAsiaTheme="minorHAnsi" w:asciiTheme="minorHAnsi" w:ascii="Calibri"/>
        </w:rPr>
        <w:t>107</w:t>
      </w:r>
    </w:p>
    <w:p w:rsidR="0018722C">
      <w:pPr>
        <w:topLinePunct/>
      </w:pPr>
      <w:r>
        <w:t>泰国已经有半个世纪的汽车装配与生产经历，泰国一直是日本汽车的重要生产基地。随着泰国经济发展，汽车在国内销售和对外出口都在增长。泰国在国内销售量比较多的汽车种类为家用和商用汽车，而出口比例最多的为商用汽车和微型货车。笔者认为中国小型货车的“面包车”在泰国有好的发展空间，面包车属于“多功能”汽车，最近泰国的新浪潮的消费会考虑比较全面，考虑买节能、多功能应用的汽车为优先。根据泰国央行的统计显示，</w:t>
      </w:r>
      <w:r>
        <w:t>近年</w:t>
      </w:r>
      <w:r>
        <w:t>因为泰国政治稳定下来，国内的商用汽车会持续增长，需求旺盛。</w:t>
      </w:r>
    </w:p>
    <w:p w:rsidR="0018722C">
      <w:pPr>
        <w:pStyle w:val="aff7"/>
        <w:topLinePunct/>
      </w:pPr>
      <w:r>
        <w:pict>
          <v:group style="margin-left:83.360931pt;margin-top:8.282665pt;width:444.9pt;height:210.7pt;mso-position-horizontal-relative:page;mso-position-vertical-relative:paragraph;z-index:6904;mso-wrap-distance-left:0;mso-wrap-distance-right:0" coordorigin="1667,166" coordsize="8898,4214">
            <v:line style="position:absolute" from="2530,3067" to="10347,3067" stroked="true" strokeweight=".74967pt" strokecolor="#d9d9d9">
              <v:stroke dashstyle="solid"/>
            </v:line>
            <v:line style="position:absolute" from="2530,2677" to="10347,2677" stroked="true" strokeweight=".74967pt" strokecolor="#d9d9d9">
              <v:stroke dashstyle="solid"/>
            </v:line>
            <v:line style="position:absolute" from="2530,1912" to="10347,1912" stroked="true" strokeweight=".74967pt" strokecolor="#d9d9d9">
              <v:stroke dashstyle="solid"/>
            </v:line>
            <v:line style="position:absolute" from="2530,1538" to="10347,1538" stroked="true" strokeweight=".74967pt" strokecolor="#d9d9d9">
              <v:stroke dashstyle="solid"/>
            </v:line>
            <v:line style="position:absolute" from="2530,1148" to="10347,1148" stroked="true" strokeweight=".74967pt" strokecolor="#d9d9d9">
              <v:stroke dashstyle="solid"/>
            </v:line>
            <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
              <v:path arrowok="t"/>
              <v:stroke dashstyle="solid"/>
            </v:shape>
            <v:shape style="position:absolute;left:2747;top:2714;width:106;height:105" type="#_x0000_t75" stroked="false">
              <v:imagedata r:id="rId101" o:title=""/>
            </v:shape>
            <v:shape style="position:absolute;left:3317;top:2699;width:106;height:105" type="#_x0000_t75" stroked="false">
              <v:imagedata r:id="rId101" o:title=""/>
            </v:shape>
            <v:shape style="position:absolute;left:3872;top:2429;width:105;height:105" type="#_x0000_t75" stroked="false">
              <v:imagedata r:id="rId102" o:title=""/>
            </v:shape>
            <v:shape style="position:absolute;left:4428;top:2174;width:105;height:105" type="#_x0000_t75" stroked="false">
              <v:imagedata r:id="rId103" o:title=""/>
            </v:shape>
            <v:shape style="position:absolute;left:4983;top:1904;width:105;height:105" type="#_x0000_t75" stroked="false">
              <v:imagedata r:id="rId103" o:title=""/>
            </v:shape>
            <v:shape style="position:absolute;left:5538;top:1500;width:105;height:105" type="#_x0000_t75" stroked="false">
              <v:imagedata r:id="rId104" o:title=""/>
            </v:shape>
            <v:shape style="position:absolute;left:6108;top:1620;width:105;height:105" type="#_x0000_t75" stroked="false">
              <v:imagedata r:id="rId104" o:title=""/>
            </v:shape>
            <v:shape style="position:absolute;left:6663;top:1755;width:105;height:105" type="#_x0000_t75" stroked="false">
              <v:imagedata r:id="rId105" o:title=""/>
            </v:shape>
            <v:shape style="position:absolute;left:7218;top:1964;width:105;height:105" type="#_x0000_t75" stroked="false">
              <v:imagedata r:id="rId103" o:title=""/>
            </v:shape>
            <v:shape style="position:absolute;left:7774;top:2279;width:105;height:105" type="#_x0000_t75" stroked="false">
              <v:imagedata r:id="rId103" o:title=""/>
            </v:shape>
            <v:shape style="position:absolute;left:8344;top:1830;width:105;height:105" type="#_x0000_t75" stroked="false">
              <v:imagedata r:id="rId104" o:title=""/>
            </v:shape>
            <v:shape style="position:absolute;left:8899;top:2009;width:105;height:105" type="#_x0000_t75" stroked="false">
              <v:imagedata r:id="rId103" o:title=""/>
            </v:shape>
            <v:shape style="position:absolute;left:9454;top:750;width:105;height:105" type="#_x0000_t75" stroked="false">
              <v:imagedata r:id="rId104" o:title=""/>
            </v:shape>
            <v:shape style="position:absolute;left:10009;top:930;width:105;height:105" type="#_x0000_t75" stroked="false">
              <v:imagedata r:id="rId104" o:title=""/>
            </v:shape>
            <v:line style="position:absolute" from="2530,383" to="10347,383" stroked="true" strokeweight=".74967pt" strokecolor="#d9d9d9">
              <v:stroke dashstyle="solid"/>
            </v:line>
            <v:line style="position:absolute" from="2530,3442" to="10347,3442" stroked="true" strokeweight=".74967pt" strokecolor="#d9d9d9">
              <v:stroke dashstyle="solid"/>
            </v:line>
            <v:shape style="position:absolute;left:4750;top:4041;width:376;height:105" type="#_x0000_t75" stroked="false">
              <v:imagedata r:id="rId106" o:title=""/>
            </v:shape>
            <v:rect style="position:absolute;left:1674;top:173;width:8883;height:4199" filled="false" stroked="true" strokeweight=".750519pt" strokecolor="#d9d9d9">
              <v:stroke dashstyle="solid"/>
            </v:rect>
            <v:shape style="position:absolute;left:1797;top:310;width:8584;height:567" type="#_x0000_t202" filled="false" stroked="false">
              <v:textbox inset="0,0,0,0">
                <w:txbxContent>
                  <w:p w:rsidR="0018722C">
                    <w:pPr>
                      <w:spacing w:line="160" w:lineRule="exact" w:before="0"/>
                      <w:ind w:leftChars="0" w:left="0" w:rightChars="0" w:right="0" w:firstLineChars="0" w:firstLine="0"/>
                      <w:jc w:val="left"/>
                      <w:rPr>
                        <w:rFonts w:ascii="Calibri"/>
                        <w:sz w:val="18"/>
                      </w:rPr>
                    </w:pPr>
                    <w:r>
                      <w:rPr>
                        <w:rFonts w:ascii="Calibri"/>
                        <w:color w:val="585858"/>
                        <w:sz w:val="18"/>
                      </w:rPr>
                      <w:t>800000</w:t>
                    </w:r>
                  </w:p>
                  <w:p w:rsidR="0018722C">
                    <w:pPr>
                      <w:spacing w:line="177" w:lineRule="exact" w:before="0"/>
                      <w:ind w:leftChars="0" w:left="0" w:rightChars="0" w:right="578" w:firstLineChars="0" w:firstLine="0"/>
                      <w:jc w:val="right"/>
                      <w:rPr>
                        <w:rFonts w:ascii="Calibri"/>
                        <w:sz w:val="18"/>
                      </w:rPr>
                    </w:pPr>
                    <w:r>
                      <w:rPr>
                        <w:rFonts w:ascii="Calibri"/>
                        <w:color w:val="404040"/>
                        <w:sz w:val="18"/>
                      </w:rPr>
                      <w:t>692228</w:t>
                    </w:r>
                  </w:p>
                  <w:p w:rsidR="0018722C">
                    <w:pPr>
                      <w:tabs>
                        <w:tab w:pos="8020" w:val="left" w:leader="none"/>
                      </w:tabs>
                      <w:spacing w:line="229" w:lineRule="exact" w:before="0"/>
                      <w:ind w:leftChars="0" w:left="0" w:rightChars="0" w:right="0" w:firstLineChars="0" w:firstLine="0"/>
                      <w:jc w:val="left"/>
                      <w:rPr>
                        <w:rFonts w:ascii="Calibri"/>
                        <w:sz w:val="18"/>
                      </w:rPr>
                    </w:pPr>
                    <w:r>
                      <w:rPr>
                        <w:rFonts w:ascii="Calibri"/>
                        <w:color w:val="585858"/>
                        <w:position w:val="-2"/>
                        <w:sz w:val="18"/>
                      </w:rPr>
                      <w:t>700000</w:t>
                    </w:r>
                    <w:r>
                      <w:rPr>
                        <w:rFonts w:ascii="Calibri"/>
                        <w:color w:val="404040"/>
                        <w:sz w:val="18"/>
                        <w:u w:val="single" w:color="D9D9D9"/>
                      </w:rPr>
                      <w:t> </w:t>
                      <w:tab/>
                    </w:r>
                    <w:r>
                      <w:rPr>
                        <w:rFonts w:ascii="Calibri"/>
                        <w:color w:val="404040"/>
                        <w:spacing w:val="-2"/>
                        <w:sz w:val="18"/>
                        <w:u w:val="single" w:color="D9D9D9"/>
                      </w:rPr>
                      <w:t>644691</w:t>
                    </w:r>
                  </w:p>
                </w:txbxContent>
              </v:textbox>
              <w10:wrap type="none"/>
            </v:shape>
            <v:shape style="position:absolute;left:1797;top:1081;width:580;height:567"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600000</w:t>
                    </w:r>
                  </w:p>
                  <w:p w:rsidR="0018722C">
                    <w:pPr>
                      <w:spacing w:line="240" w:lineRule="auto" w:before="8"/>
                      <w:rPr>
                        <w:sz w:val="12"/>
                      </w:rPr>
                    </w:pPr>
                  </w:p>
                  <w:p w:rsidR="0018722C">
                    <w:pPr>
                      <w:spacing w:line="217" w:lineRule="exact" w:before="0"/>
                      <w:ind w:leftChars="0" w:left="0" w:rightChars="0" w:right="0" w:firstLineChars="0" w:firstLine="0"/>
                      <w:jc w:val="left"/>
                      <w:rPr>
                        <w:rFonts w:ascii="Calibri"/>
                        <w:sz w:val="18"/>
                      </w:rPr>
                    </w:pPr>
                    <w:r>
                      <w:rPr>
                        <w:rFonts w:ascii="Calibri"/>
                        <w:color w:val="585858"/>
                        <w:sz w:val="18"/>
                      </w:rPr>
                      <w:t>500000</w:t>
                    </w:r>
                  </w:p>
                </w:txbxContent>
              </v:textbox>
              <w10:wrap type="none"/>
            </v:shape>
            <v:shape style="position:absolute;left:5335;top:1247;width:1121;height:296" type="#_x0000_t202" filled="false" stroked="false">
              <v:textbox inset="0,0,0,0">
                <w:txbxContent>
                  <w:p w:rsidR="0018722C">
                    <w:pPr>
                      <w:spacing w:line="294" w:lineRule="exact" w:before="0"/>
                      <w:ind w:leftChars="0" w:left="0" w:rightChars="0" w:right="0" w:firstLineChars="0" w:firstLine="0"/>
                      <w:jc w:val="left"/>
                      <w:rPr>
                        <w:rFonts w:ascii="Calibri"/>
                        <w:sz w:val="18"/>
                      </w:rPr>
                    </w:pPr>
                    <w:r>
                      <w:rPr>
                        <w:rFonts w:ascii="Calibri"/>
                        <w:color w:val="404040"/>
                        <w:sz w:val="18"/>
                      </w:rPr>
                      <w:t>493637</w:t>
                    </w:r>
                    <w:r>
                      <w:rPr>
                        <w:rFonts w:ascii="Calibri"/>
                        <w:color w:val="404040"/>
                        <w:spacing w:val="-28"/>
                        <w:sz w:val="18"/>
                      </w:rPr>
                      <w:t> </w:t>
                    </w:r>
                    <w:r>
                      <w:rPr>
                        <w:rFonts w:ascii="Calibri"/>
                        <w:color w:val="404040"/>
                        <w:spacing w:val="-2"/>
                        <w:position w:val="-10"/>
                        <w:sz w:val="18"/>
                      </w:rPr>
                      <w:t>463753</w:t>
                    </w:r>
                  </w:p>
                </w:txbxContent>
              </v:textbox>
              <w10:wrap type="none"/>
            </v:shape>
            <v:shape style="position:absolute;left:6456;top:1503;width:564;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427068</w:t>
                    </w:r>
                  </w:p>
                </w:txbxContent>
              </v:textbox>
              <w10:wrap type="none"/>
            </v:shape>
            <v:shape style="position:absolute;left:4775;top:1647;width:56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389655</w:t>
                    </w:r>
                  </w:p>
                </w:txbxContent>
              </v:textbox>
              <w10:wrap type="none"/>
            </v:shape>
            <v:shape style="position:absolute;left:7016;top:1703;width:561;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375354</w:t>
                    </w:r>
                  </w:p>
                </w:txbxContent>
              </v:textbox>
              <w10:wrap type="none"/>
            </v:shape>
            <v:shape style="position:absolute;left:8137;top:1574;width:561;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408791</w:t>
                    </w:r>
                  </w:p>
                </w:txbxContent>
              </v:textbox>
              <w10:wrap type="none"/>
            </v:shape>
            <v:shape style="position:absolute;left:1797;top:1851;width:580;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400000</w:t>
                    </w:r>
                  </w:p>
                </w:txbxContent>
              </v:textbox>
              <w10:wrap type="none"/>
            </v:shape>
            <v:shape style="position:absolute;left:8697;top:1754;width:564;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362011</w:t>
                    </w:r>
                  </w:p>
                </w:txbxContent>
              </v:textbox>
              <w10:wrap type="none"/>
            </v:shape>
            <v:shape style="position:absolute;left:4214;top:1924;width:564;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317804</w:t>
                    </w:r>
                  </w:p>
                </w:txbxContent>
              </v:textbox>
              <w10:wrap type="none"/>
            </v:shape>
            <v:shape style="position:absolute;left:7576;top:2027;width:564;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290986</w:t>
                    </w:r>
                  </w:p>
                </w:txbxContent>
              </v:textbox>
              <w10:wrap type="none"/>
            </v:shape>
            <v:shape style="position:absolute;left:1797;top:2236;width:580;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300000</w:t>
                    </w:r>
                  </w:p>
                </w:txbxContent>
              </v:textbox>
              <w10:wrap type="none"/>
            </v:shape>
            <v:shape style="position:absolute;left:2529;top:2171;width:7838;height:479" type="#_x0000_t202" filled="false" stroked="false">
              <v:textbox inset="0,0,0,0">
                <w:txbxContent>
                  <w:p w:rsidR="0018722C">
                    <w:pPr>
                      <w:tabs>
                        <w:tab w:pos="1124" w:val="left" w:leader="none"/>
                        <w:tab w:pos="7817" w:val="left" w:leader="none"/>
                      </w:tabs>
                      <w:spacing w:line="184" w:lineRule="exact" w:before="0"/>
                      <w:ind w:leftChars="0" w:left="0" w:rightChars="0" w:right="0" w:firstLineChars="0" w:firstLine="0"/>
                      <w:jc w:val="left"/>
                      <w:rPr>
                        <w:rFonts w:ascii="Calibri"/>
                        <w:sz w:val="18"/>
                      </w:rPr>
                    </w:pPr>
                    <w:r>
                      <w:rPr>
                        <w:rFonts w:ascii="Calibri"/>
                        <w:color w:val="404040"/>
                        <w:w w:val="100"/>
                        <w:sz w:val="18"/>
                        <w:u w:val="single" w:color="D9D9D9"/>
                      </w:rPr>
                      <w:t> </w:t>
                    </w:r>
                    <w:r>
                      <w:rPr>
                        <w:rFonts w:ascii="Calibri"/>
                        <w:color w:val="404040"/>
                        <w:sz w:val="18"/>
                        <w:u w:val="single" w:color="D9D9D9"/>
                      </w:rPr>
                      <w:tab/>
                      <w:t>253641</w:t>
                      <w:tab/>
                    </w:r>
                  </w:p>
                  <w:p w:rsidR="0018722C">
                    <w:pPr>
                      <w:spacing w:line="237" w:lineRule="exact" w:before="57"/>
                      <w:ind w:leftChars="0" w:left="3" w:rightChars="0" w:right="0" w:firstLineChars="0" w:firstLine="0"/>
                      <w:jc w:val="left"/>
                      <w:rPr>
                        <w:rFonts w:ascii="Calibri"/>
                        <w:sz w:val="18"/>
                      </w:rPr>
                    </w:pPr>
                    <w:r>
                      <w:rPr>
                        <w:rFonts w:ascii="Calibri"/>
                        <w:color w:val="404040"/>
                        <w:sz w:val="18"/>
                      </w:rPr>
                      <w:t>176484 </w:t>
                    </w:r>
                    <w:r>
                      <w:rPr>
                        <w:rFonts w:ascii="Calibri"/>
                        <w:color w:val="404040"/>
                        <w:position w:val="2"/>
                        <w:sz w:val="18"/>
                      </w:rPr>
                      <w:t>180967</w:t>
                    </w:r>
                  </w:p>
                </w:txbxContent>
              </v:textbox>
              <w10:wrap type="none"/>
            </v:shape>
            <v:shape style="position:absolute;left:1797;top:2622;width:580;height:952" type="#_x0000_t202" filled="false" stroked="false">
              <v:textbox inset="0,0,0,0">
                <w:txbxContent>
                  <w:p w:rsidR="0018722C">
                    <w:pPr>
                      <w:spacing w:line="184" w:lineRule="exact" w:before="0"/>
                      <w:ind w:leftChars="0" w:left="0" w:rightChars="0" w:right="18" w:firstLineChars="0" w:firstLine="0"/>
                      <w:jc w:val="right"/>
                      <w:rPr>
                        <w:rFonts w:ascii="Calibri"/>
                        <w:sz w:val="18"/>
                      </w:rPr>
                    </w:pPr>
                    <w:r>
                      <w:rPr>
                        <w:rFonts w:ascii="Calibri"/>
                        <w:color w:val="585858"/>
                        <w:sz w:val="18"/>
                      </w:rPr>
                      <w:t>200000</w:t>
                    </w:r>
                  </w:p>
                  <w:p w:rsidR="0018722C">
                    <w:pPr>
                      <w:spacing w:line="240" w:lineRule="auto" w:before="8"/>
                      <w:rPr>
                        <w:sz w:val="12"/>
                      </w:rPr>
                    </w:pPr>
                  </w:p>
                  <w:p w:rsidR="0018722C">
                    <w:pPr>
                      <w:spacing w:before="0"/>
                      <w:ind w:leftChars="0" w:left="0" w:rightChars="0" w:right="18" w:firstLineChars="0" w:firstLine="0"/>
                      <w:jc w:val="right"/>
                      <w:rPr>
                        <w:rFonts w:ascii="Calibri"/>
                        <w:sz w:val="18"/>
                      </w:rPr>
                    </w:pPr>
                    <w:r>
                      <w:rPr>
                        <w:rFonts w:ascii="Calibri"/>
                        <w:color w:val="585858"/>
                        <w:sz w:val="18"/>
                      </w:rPr>
                      <w:t>100000</w:t>
                    </w:r>
                  </w:p>
                  <w:p w:rsidR="0018722C">
                    <w:pPr>
                      <w:spacing w:line="240" w:lineRule="auto" w:before="8"/>
                      <w:rPr>
                        <w:sz w:val="12"/>
                      </w:rPr>
                    </w:pPr>
                  </w:p>
                  <w:p w:rsidR="0018722C">
                    <w:pPr>
                      <w:spacing w:line="217" w:lineRule="exact" w:before="0"/>
                      <w:ind w:leftChars="0" w:left="0" w:rightChars="0" w:right="18" w:firstLineChars="0" w:firstLine="0"/>
                      <w:jc w:val="right"/>
                      <w:rPr>
                        <w:rFonts w:ascii="Calibri"/>
                        <w:sz w:val="18"/>
                      </w:rPr>
                    </w:pPr>
                    <w:r>
                      <w:rPr>
                        <w:rFonts w:ascii="Calibri"/>
                        <w:color w:val="585858"/>
                        <w:w w:val="100"/>
                        <w:sz w:val="18"/>
                      </w:rPr>
                      <w:t>0</w:t>
                    </w:r>
                  </w:p>
                </w:txbxContent>
              </v:textbox>
              <w10:wrap type="none"/>
            </v:shape>
            <v:shape style="position:absolute;left:2622;top:3632;width:7682;height:560" type="#_x0000_t202" filled="false" stroked="false">
              <v:textbox inset="0,0,0,0">
                <w:txbxContent>
                  <w:p w:rsidR="0018722C">
                    <w:pPr>
                      <w:spacing w:line="184" w:lineRule="exact" w:before="0"/>
                      <w:ind w:leftChars="0" w:left="0" w:rightChars="0" w:right="18" w:firstLineChars="0" w:firstLine="0"/>
                      <w:jc w:val="center"/>
                      <w:rPr>
                        <w:rFonts w:ascii="Calibri"/>
                        <w:sz w:val="18"/>
                      </w:rPr>
                    </w:pPr>
                    <w:r>
                      <w:rPr>
                        <w:rFonts w:ascii="Calibri"/>
                        <w:color w:val="585858"/>
                        <w:sz w:val="18"/>
                      </w:rPr>
                      <w:t>2000     2001     2002     2003     2004     2005     2006     2007     2008     2009     2010     2011     2012  2013</w:t>
                    </w:r>
                  </w:p>
                  <w:p w:rsidR="0018722C">
                    <w:pPr>
                      <w:spacing w:before="139"/>
                      <w:ind w:leftChars="0" w:left="0" w:rightChars="0" w:right="211" w:firstLineChars="0" w:firstLine="0"/>
                      <w:jc w:val="center"/>
                      <w:rPr>
                        <w:sz w:val="18"/>
                      </w:rPr>
                    </w:pPr>
                    <w:r>
                      <w:rPr>
                        <w:color w:val="585858"/>
                        <w:sz w:val="18"/>
                      </w:rPr>
                      <w:t>泰国国内商用车销售量（辆）</w:t>
                    </w:r>
                  </w:p>
                </w:txbxContent>
              </v:textbox>
              <w10:wrap type="none"/>
            </v:shape>
            <w10:wrap type="topAndBottom"/>
          </v:group>
        </w:pict>
      </w:r>
    </w:p>
    <w:p w:rsidR="0018722C">
      <w:pPr>
        <w:pStyle w:val="a9"/>
        <w:topLinePunct/>
      </w:pPr>
      <w:r>
        <w:t>图</w:t>
      </w:r>
      <w:r>
        <w:t> </w:t>
      </w:r>
      <w:r>
        <w:t>3</w:t>
      </w:r>
      <w:r>
        <w:t>.</w:t>
      </w:r>
      <w:r>
        <w:t>14</w:t>
      </w:r>
      <w:r>
        <w:t xml:space="preserve">  </w:t>
      </w:r>
      <w:r w:rsidR="001852F3">
        <w:t>泰国国内商用汽车销售量的情况资料来源：泰国央行统计</w:t>
      </w:r>
      <w:r>
        <w:t>(</w:t>
      </w:r>
      <w:r>
        <w:t xml:space="preserve">www.</w:t>
      </w:r>
      <w:r w:rsidR="001852F3">
        <w:t xml:space="preserve"> </w:t>
      </w:r>
      <w:r w:rsidR="001852F3">
        <w:t xml:space="preserve">bot.</w:t>
      </w:r>
      <w:r w:rsidR="001852F3">
        <w:t xml:space="preserve"> </w:t>
      </w:r>
      <w:r w:rsidR="001852F3">
        <w:t xml:space="preserve">or.</w:t>
      </w:r>
      <w:r w:rsidR="001852F3">
        <w:t xml:space="preserve"> </w:t>
      </w:r>
      <w:r w:rsidR="001852F3">
        <w:t xml:space="preserve">th</w:t>
      </w:r>
      <w:r>
        <w:t>)</w:t>
      </w:r>
    </w:p>
    <w:p w:rsidR="0018722C">
      <w:pPr>
        <w:topLinePunct/>
      </w:pPr>
      <w:r>
        <w:t>因为在泰国的商用汽车比较好卖，全国需求比较大，中国东风看到了商机。在泰国投资的中国汽车成功案例：东风在泰国实现“本土化”生产。从汽车市场总体发展趋势来看，微型车、环保车受到市场欢迎，包括使用替代能源燃料汽车，说明消费者偏好节约能源型汽车，同时对小型、微型货车需求也不断增加。由于微型货</w:t>
      </w:r>
      <w:r>
        <w:t>车</w:t>
      </w:r>
      <w:r>
        <w:t>（</w:t>
      </w:r>
      <w:r>
        <w:t xml:space="preserve">Mini truck</w:t>
      </w:r>
      <w:r>
        <w:t>）</w:t>
      </w:r>
      <w:r>
        <w:t>使用方便、价位更便宜，大有取代</w:t>
      </w:r>
      <w:r>
        <w:t>1</w:t>
      </w:r>
      <w:r/>
      <w:r w:rsidR="001852F3">
        <w:t xml:space="preserve">吨承重货车的趋势。</w:t>
      </w:r>
      <w:r>
        <w:t>2013</w:t>
      </w:r>
      <w:r>
        <w:t>年，公司已决定投入</w:t>
      </w:r>
      <w:r>
        <w:t>5</w:t>
      </w:r>
      <w:r>
        <w:t xml:space="preserve">, </w:t>
      </w:r>
      <w:r>
        <w:t>000</w:t>
      </w:r>
      <w:r/>
      <w:r w:rsidR="001852F3">
        <w:t xml:space="preserve">万铢经费加强市场营销，强化东风品牌效应，并陆续推</w:t>
      </w:r>
      <w:r>
        <w:t>出特别促销活动。东风汽车组装厂位于北柳府</w:t>
      </w:r>
      <w:r>
        <w:t>Gateway</w:t>
      </w:r>
      <w:r/>
      <w:r w:rsidR="001852F3">
        <w:t xml:space="preserve">工业区，第一期工程投资</w:t>
      </w:r>
      <w:r>
        <w:t>1</w:t>
      </w:r>
      <w:r>
        <w:t>亿多铢，年生产能力达</w:t>
      </w:r>
      <w:r>
        <w:t>5000</w:t>
      </w:r>
      <w:r/>
      <w:r w:rsidR="001852F3">
        <w:t xml:space="preserve">辆，而</w:t>
      </w:r>
      <w:r>
        <w:t>2013</w:t>
      </w:r>
      <w:r/>
      <w:r w:rsidR="001852F3">
        <w:t xml:space="preserve">年对第二期工程再追加</w:t>
      </w:r>
      <w:r>
        <w:t>2</w:t>
      </w:r>
      <w:r/>
      <w:r w:rsidR="001852F3">
        <w:t xml:space="preserve">亿泰铢的</w:t>
      </w:r>
      <w:r w:rsidR="001852F3">
        <w:t>投</w:t>
      </w:r>
    </w:p>
    <w:p w:rsidR="0018722C">
      <w:pPr>
        <w:topLinePunct/>
      </w:pPr>
      <w:r>
        <w:t>资，并争取于</w:t>
      </w:r>
      <w:r>
        <w:t>2013</w:t>
      </w:r>
      <w:r/>
      <w:r w:rsidR="001852F3">
        <w:t xml:space="preserve">年底竣工，这样工厂年产能并增加到</w:t>
      </w:r>
      <w:r>
        <w:t>8000</w:t>
      </w:r>
      <w:r/>
      <w:r w:rsidR="001852F3">
        <w:t xml:space="preserve">辆。按初步计划东风</w:t>
      </w:r>
    </w:p>
    <w:p w:rsidR="0018722C">
      <w:pPr>
        <w:topLinePunct/>
      </w:pPr>
      <w:r>
        <w:t>汽车生产仍以供应国内市场为主，出口生产计划在</w:t>
      </w:r>
      <w:r w:rsidR="001852F3">
        <w:t xml:space="preserve">2015</w:t>
      </w:r>
      <w:r w:rsidR="001852F3">
        <w:t xml:space="preserve">年后实施。</w:t>
      </w:r>
    </w:p>
    <w:p w:rsidR="0018722C">
      <w:pPr>
        <w:topLinePunct/>
      </w:pPr>
      <w:r>
        <w:t>东风汽车目前在泰国各地区分布情况，东北部地区</w:t>
      </w:r>
      <w:r w:rsidR="001852F3">
        <w:t xml:space="preserve">40％、中部地区</w:t>
      </w:r>
      <w:r w:rsidR="001852F3">
        <w:t xml:space="preserve">30％、北部地区</w:t>
      </w:r>
      <w:r w:rsidR="001852F3">
        <w:t xml:space="preserve">20％、南部地区</w:t>
      </w:r>
      <w:r w:rsidR="001852F3">
        <w:t xml:space="preserve">10％。各地区客户均不断增加，为此公司需要扩大业务</w:t>
      </w:r>
      <w:r w:rsidR="001852F3">
        <w:t>网</w:t>
      </w:r>
    </w:p>
    <w:p w:rsidR="0018722C">
      <w:pPr>
        <w:topLinePunct/>
      </w:pPr>
      <w:r>
        <w:rPr>
          <w:rFonts w:cstheme="minorBidi" w:hAnsiTheme="minorHAnsi" w:eastAsiaTheme="minorHAnsi" w:asciiTheme="minorHAnsi" w:ascii="Calibri"/>
        </w:rPr>
        <w:t>108</w:t>
      </w:r>
    </w:p>
    <w:p w:rsidR="0018722C">
      <w:pPr>
        <w:topLinePunct/>
      </w:pPr>
      <w:r>
        <w:t>络。公司目前共有展厅和服务中心</w:t>
      </w:r>
      <w:r>
        <w:t>45</w:t>
      </w:r>
      <w:r/>
      <w:r w:rsidR="001852F3">
        <w:t xml:space="preserve">个，年内要增加到</w:t>
      </w:r>
      <w:r>
        <w:t>50</w:t>
      </w:r>
      <w:r/>
      <w:r w:rsidR="001852F3">
        <w:t xml:space="preserve">个。之后，东风汽车要集中力量，提高经销商服务水平和能力，包括销售、零部件供应和库存、技术人员等售后服务。目前东风在泰国注重在商用车，其销售量在泰国排在</w:t>
      </w:r>
      <w:r>
        <w:t>12</w:t>
      </w:r>
      <w:r/>
      <w:r w:rsidR="001852F3">
        <w:t xml:space="preserve">位，仅次于现代商用车。中国的汽车生产业装配居世界第一，所有著名汽车都在中国有生产基地。笔者认为中国成熟的汽车产业，可以推广“中国牌子”的汽车、扩大国际化。去东盟直接投资建厂是</w:t>
      </w:r>
      <w:r w:rsidR="001852F3">
        <w:t>不错</w:t>
      </w:r>
      <w:r w:rsidR="001852F3">
        <w:t>的选择，以分到这一大块蛋糕。东南亚市场一直由日本汽车品牌给垄断，这是中国汽车的商机，是中泰汽车合作的良好机遇。</w:t>
      </w:r>
    </w:p>
    <w:p w:rsidR="0018722C">
      <w:pPr>
        <w:topLinePunct/>
      </w:pPr>
      <w:r>
        <w:t>其他的服务产业包括房地产、金融、旅游餐饮，也欢迎中国的投资企业，双方的人流发展有助于服务产业合作以及文化、教育合作有一定的促进作用。</w:t>
      </w:r>
    </w:p>
    <w:p w:rsidR="0018722C">
      <w:pPr>
        <w:topLinePunct/>
      </w:pPr>
      <w:r>
        <w:t>总体来看，泰国投资环境比较好，相对成熟完善。而其他东南亚国家，越南存在着法律不够完善、投资风险无法控制的问题，而菲律宾对中国企业来说存在较大的政治风险，缺乏稳定的投资环境。泰国和中国是“铁哥们”，两国有长久的良好关系，中国来泰国投资比较便利，泰国社会宽容和开放，外国人比较好融入，可以来泰国投资拓展东南亚业务。投资优惠批准方面，泰国促进投资委员会逐渐对外资的优惠政策支持开始提高门槛，引资招商将注重高技术产业、绿色产业等。高附加值行业包括电子电器、机械设备、新能源和其他高科技产业，给予的政策优惠会比</w:t>
      </w:r>
      <w:r>
        <w:t>较大，比如在税收方面，特定行业减免所得税的年限会达到</w:t>
      </w:r>
      <w:r>
        <w:t>6</w:t>
      </w:r>
      <w:r/>
      <w:r w:rsidR="001852F3">
        <w:t xml:space="preserve">至</w:t>
      </w:r>
      <w:r>
        <w:t>8</w:t>
      </w:r>
      <w:r/>
      <w:r w:rsidR="001852F3">
        <w:t xml:space="preserve">年。同时为了促</w:t>
      </w:r>
      <w:r>
        <w:t>进工业的平衡发展，在泰国比较偏远的东北部和北部投资，享受的政策优惠也较多。</w:t>
      </w:r>
    </w:p>
    <w:p w:rsidR="0018722C">
      <w:pPr>
        <w:pStyle w:val="Heading3"/>
        <w:topLinePunct/>
        <w:ind w:left="200" w:hangingChars="200" w:hanging="200"/>
      </w:pPr>
      <w:bookmarkStart w:id="141012" w:name="_Toc686141012"/>
      <w:r>
        <w:t>3.3.2</w:t>
      </w:r>
      <w:r>
        <w:t xml:space="preserve"> </w:t>
      </w:r>
      <w:r>
        <w:t>泰国对中国直接投资的发展与机遇</w:t>
      </w:r>
      <w:bookmarkEnd w:id="141012"/>
    </w:p>
    <w:p w:rsidR="0018722C">
      <w:pPr>
        <w:topLinePunct/>
      </w:pPr>
      <w:r>
        <w:t>泰国企业投资中国历史悠久，自从中国改革开放以来，泰国正大集团是中国获批的外资的第一家企业。中国企业在泰国投资多为中小民企，而泰国企业方对中国投资大多数都是比较有规模性优势的企业，泰国中小企业想进中国都不敢进，原因有语言不通、对中国国家政策不了解、对中国市场行情不了解、对中国市场情况有一些误解、怕被欺骗等多种。而这些泰国中小企业依靠中国的外贸公司服务作为中介，把自己在泰国的产品带来中国销售，为得到高额利润且通过各种中介与商贩，</w:t>
      </w:r>
      <w:r w:rsidR="001852F3">
        <w:t xml:space="preserve">最终商品到消费者手中，产品价格已经都翻了几倍。如果这些泰国中小企业聚集一起来到中国投资，建立自己在中国的销售渠道也是</w:t>
      </w:r>
      <w:r w:rsidR="001852F3">
        <w:t>不错</w:t>
      </w:r>
      <w:r w:rsidR="001852F3">
        <w:t>的，既能深入和了解中国市场，建立自己的销售渠道，也能让中国</w:t>
      </w:r>
      <w:r w:rsidR="001852F3">
        <w:t>老百姓</w:t>
      </w:r>
      <w:r w:rsidR="001852F3">
        <w:t>能买上泰国物美价廉的产品，另外还可以给中国提供就业岗位。中国政府始终如一鼓励招商引资，但是招商引资的重点与方向，现在和过去的</w:t>
      </w:r>
      <w:r w:rsidR="001852F3">
        <w:t xml:space="preserve">30</w:t>
      </w:r>
      <w:r w:rsidR="001852F3">
        <w:t xml:space="preserve">年有一些不相同。中国国家广阔，在国家投资规划中，</w:t>
      </w:r>
      <w:r w:rsidR="001852F3">
        <w:t xml:space="preserve">划分投资地区为华北地区、西南地区、华南地区、西北地区、华东地区、东北地</w:t>
      </w:r>
      <w:r w:rsidR="001852F3">
        <w:t>区</w:t>
      </w:r>
    </w:p>
    <w:p w:rsidR="0018722C">
      <w:pPr>
        <w:topLinePunct/>
      </w:pPr>
      <w:r>
        <w:rPr>
          <w:rFonts w:cstheme="minorBidi" w:hAnsiTheme="minorHAnsi" w:eastAsiaTheme="minorHAnsi" w:asciiTheme="minorHAnsi" w:ascii="Calibri"/>
        </w:rPr>
        <w:t>109</w:t>
      </w:r>
    </w:p>
    <w:p w:rsidR="0018722C">
      <w:pPr>
        <w:topLinePunct/>
      </w:pPr>
      <w:r>
        <w:t>与华中地区。中国各地区有不同的经济发展水平、有不同的饮食、偏好、风俗习惯。泰国企业大多集中在华东、西南与华南地区。这些地区是最早开放，距离泰国较近的。以下开始笔者来总结一下，泰国企业在中国投资具有发展的潜力。</w:t>
      </w:r>
    </w:p>
    <w:p w:rsidR="0018722C">
      <w:pPr>
        <w:pStyle w:val="Heading4"/>
        <w:topLinePunct/>
        <w:ind w:left="200" w:hangingChars="200" w:hanging="200"/>
      </w:pPr>
      <w:r>
        <w:t>一、</w:t>
      </w:r>
      <w:r w:rsidRPr="00DB64CE">
        <w:t>医疗保健服务</w:t>
      </w:r>
    </w:p>
    <w:p w:rsidR="0018722C">
      <w:pPr>
        <w:topLinePunct/>
      </w:pPr>
      <w:r>
        <w:t>2013</w:t>
      </w:r>
      <w:r w:rsidR="001852F3">
        <w:t xml:space="preserve">年中国的医疗健康市场已经成为世界第二大市场，超越了日本。迄今中</w:t>
      </w:r>
      <w:r>
        <w:t>国社会已经进入“老龄化”，中国的医疗机构还面临着“供不应求”的局面。去年中国政府已经对外开放该领域的投资。中国共产党的十八届三中全会强调“构建开放经济新体制”而服务领域各行业越来越重要，中国利用外资的同时金融、医疗、</w:t>
      </w:r>
      <w:r>
        <w:t>科研等服务领域的渗透率相当高。“医改”是最近常听到的词，也得到很高的关注，为缓解中国“看病难”的问题，目前消费水平高的患者的医疗服务需要无法被</w:t>
      </w:r>
      <w:r>
        <w:t>满足，而低收入人群又消费不起的尴尬局面。“引进来”可以给中国医疗服务行业提高竞争能力，也能更让中国</w:t>
      </w:r>
      <w:r>
        <w:t>老百姓</w:t>
      </w:r>
      <w:r>
        <w:t>有选择，加强与国外的医疗专业人士合作和交</w:t>
      </w:r>
      <w:r>
        <w:t>流。</w:t>
      </w:r>
    </w:p>
    <w:p w:rsidR="0018722C">
      <w:pPr>
        <w:topLinePunct/>
      </w:pPr>
      <w:r>
        <w:t>根据马来西亚综合保健控股有限公司</w:t>
      </w:r>
      <w:r>
        <w:t>（</w:t>
      </w:r>
      <w:r>
        <w:t>IHH Health care</w:t>
      </w:r>
      <w:r>
        <w:t>）</w:t>
      </w:r>
      <w:r>
        <w:t>报道称，10</w:t>
      </w:r>
      <w:r w:rsidR="001852F3">
        <w:t xml:space="preserve">年以后医院销售额的一半将来自中国。世界各大医疗巨头们瞄准了中国市场，中国急速增长的医疗费用。目前中国人均的医疗费用支出排在世界第</w:t>
      </w:r>
      <w:r w:rsidR="001852F3">
        <w:t xml:space="preserve">93</w:t>
      </w:r>
      <w:r w:rsidR="001852F3">
        <w:t xml:space="preserve">位，以后随着收入</w:t>
      </w:r>
      <w:r w:rsidR="001852F3">
        <w:t>增</w:t>
      </w:r>
    </w:p>
    <w:p w:rsidR="0018722C">
      <w:pPr>
        <w:topLinePunct/>
      </w:pPr>
      <w:r>
        <w:t>加医疗费用将随其增长。2007</w:t>
      </w:r>
      <w:r/>
      <w:r w:rsidR="001852F3">
        <w:t xml:space="preserve">年中国人均医疗费用</w:t>
      </w:r>
      <w:r>
        <w:t>113</w:t>
      </w:r>
      <w:r/>
      <w:r w:rsidR="001852F3">
        <w:t xml:space="preserve">美金到了</w:t>
      </w:r>
      <w:r>
        <w:t>2012</w:t>
      </w:r>
      <w:r/>
      <w:r w:rsidR="001852F3">
        <w:t xml:space="preserve">年为</w:t>
      </w:r>
      <w:r>
        <w:t>321</w:t>
      </w:r>
      <w:r>
        <w:t> 美</w:t>
      </w:r>
    </w:p>
    <w:p w:rsidR="0018722C">
      <w:pPr>
        <w:topLinePunct/>
      </w:pPr>
      <w:r>
        <w:t>金，平均年增长</w:t>
      </w:r>
      <w:r>
        <w:t>23</w:t>
      </w:r>
      <w:r>
        <w:t>%左右。中国政府开始注意到医疗需求的增加倾向，始于</w:t>
      </w:r>
      <w:r>
        <w:t>1989</w:t>
      </w:r>
      <w:r w:rsidR="001852F3">
        <w:t xml:space="preserve">年政府允许了海外的华侨医院在中国国内设立医院，开放了国内的医疗市场。2000</w:t>
      </w:r>
      <w:r w:rsidR="001852F3">
        <w:t xml:space="preserve">年的</w:t>
      </w:r>
      <w:r w:rsidR="001852F3">
        <w:t>时候</w:t>
      </w:r>
      <w:r w:rsidR="001852F3">
        <w:t>，外国资本设立医疗法人还有诸多限制，但到了</w:t>
      </w:r>
      <w:r w:rsidR="001852F3">
        <w:t xml:space="preserve">2012</w:t>
      </w:r>
      <w:r w:rsidR="001852F3">
        <w:t xml:space="preserve">年剩下的限制都被解除。借此时机，四川省允许外国投资者的出资比例最高可达</w:t>
      </w:r>
      <w:r w:rsidR="001852F3">
        <w:t xml:space="preserve">90%，包括上海、北</w:t>
      </w:r>
      <w:r>
        <w:t>京、海南等</w:t>
      </w:r>
      <w:r>
        <w:t>7</w:t>
      </w:r>
      <w:r/>
      <w:r w:rsidR="001852F3">
        <w:t xml:space="preserve">个地方也从</w:t>
      </w:r>
      <w:r>
        <w:t>2013</w:t>
      </w:r>
      <w:r/>
      <w:r w:rsidR="001852F3">
        <w:t xml:space="preserve">开始允许外国投资者设立民营医院。比较有意思</w:t>
      </w:r>
      <w:r w:rsidR="001852F3">
        <w:t>的</w:t>
      </w:r>
    </w:p>
    <w:p w:rsidR="0018722C">
      <w:pPr>
        <w:topLinePunct/>
      </w:pPr>
      <w:r>
        <w:t>一个数据显示，根据世界银行的统计，2005</w:t>
      </w:r>
      <w:r/>
      <w:r w:rsidR="001852F3">
        <w:t xml:space="preserve">年的世界医疗市场规模约为</w:t>
      </w:r>
      <w:r>
        <w:t>4</w:t>
      </w:r>
      <w:r/>
      <w:r w:rsidR="001852F3">
        <w:t xml:space="preserve">万</w:t>
      </w:r>
      <w:r>
        <w:t>6000</w:t>
      </w:r>
    </w:p>
    <w:p w:rsidR="0018722C">
      <w:pPr>
        <w:topLinePunct/>
      </w:pPr>
      <w:r>
        <w:t>亿美元，平均每年以</w:t>
      </w:r>
      <w:r>
        <w:t>7%</w:t>
      </w:r>
      <w:r>
        <w:t>递增，到</w:t>
      </w:r>
      <w:r>
        <w:t>2012</w:t>
      </w:r>
      <w:r/>
      <w:r w:rsidR="001852F3">
        <w:t xml:space="preserve">年达到约</w:t>
      </w:r>
      <w:r>
        <w:t>7</w:t>
      </w:r>
      <w:r/>
      <w:r w:rsidR="001852F3">
        <w:t xml:space="preserve">万</w:t>
      </w:r>
      <w:r>
        <w:t>3000</w:t>
      </w:r>
      <w:r/>
      <w:r w:rsidR="001852F3">
        <w:t xml:space="preserve">亿美元。其中，超过</w:t>
      </w:r>
      <w:r>
        <w:t>13</w:t>
      </w:r>
      <w:r w:rsidR="001852F3">
        <w:t xml:space="preserve">亿人口的中国市场成为了外国医疗机构的主攻对象。中国医保发展程度不够，中国的医疗医药产业还是一个高度行政化、高度垄断、行业发展严重不平衡，使得中国有能力消费的居民选择了“医疗旅游”就是去医疗服务条件好的国家，一边接受高质量与高服务的医疗，一边休闲旅游。这种就是新兴旅游服务产业，中国人的医疗旅游消费需求迅速猛增，使国外医疗产业挣到很高的利润。</w:t>
      </w:r>
      <w:r w:rsidR="001852F3">
        <w:t>近年</w:t>
      </w:r>
      <w:r w:rsidR="001852F3">
        <w:t>来，医疗旅游产业重心正移步亚太。从市场份额来看，亚洲已经是全球医疗旅游服务的“排头兵”其中，泰国、马来西亚、印度、新加坡、韩国、日本等医疗旅游较为火热。中国旅游研究院公布的数字显示，我国居民的出游意愿已达七成。较强的消费支付能力、</w:t>
      </w:r>
      <w:r w:rsidR="001852F3">
        <w:t>日</w:t>
      </w:r>
    </w:p>
    <w:p w:rsidR="0018722C">
      <w:pPr>
        <w:topLinePunct/>
      </w:pPr>
      <w:r>
        <w:rPr>
          <w:rFonts w:cstheme="minorBidi" w:hAnsiTheme="minorHAnsi" w:eastAsiaTheme="minorHAnsi" w:asciiTheme="minorHAnsi" w:ascii="Calibri"/>
        </w:rPr>
        <w:t>110</w:t>
      </w:r>
    </w:p>
    <w:p w:rsidR="0018722C">
      <w:pPr>
        <w:topLinePunct/>
      </w:pPr>
      <w:r>
        <w:t>渐增强的医疗健康意识，再加上出境休闲游的便利，让越来越多的中国人走出国门选择医疗旅游。全球每年医疗旅游的市场超过</w:t>
      </w:r>
      <w:r w:rsidR="001852F3">
        <w:t xml:space="preserve">1000</w:t>
      </w:r>
      <w:r w:rsidR="001852F3">
        <w:t xml:space="preserve">亿美元，在这个千亿美元的巨大产业中，中国消费者占据了相当大的比重。</w:t>
      </w:r>
    </w:p>
    <w:p w:rsidR="0018722C">
      <w:pPr>
        <w:topLinePunct/>
      </w:pPr>
      <w:r>
        <w:t>笔者认为中国政府对外开放这领域是好的选择，既然那么多有消费能力的中国人到国外接受高质量的医疗，不如把那些国外有优势的企业引进来，在中国当地做好医疗服务，为高等收入水平的中国人去服务。这样可以让中国医疗成熟起来，也能给中国提供更多的服务领域的工作岗位。2013</w:t>
      </w:r>
      <w:r/>
      <w:r w:rsidR="001852F3">
        <w:t xml:space="preserve">年泰国吞武里医院集团和南京市</w:t>
      </w:r>
      <w:r>
        <w:t>河西新城区与国资集团签署合作协议，建立一家“国际医院”，泰国吞武里医院成</w:t>
      </w:r>
      <w:r>
        <w:t>立于</w:t>
      </w:r>
      <w:r>
        <w:t>1976</w:t>
      </w:r>
      <w:r w:rsidR="001852F3">
        <w:t xml:space="preserve">年，是泰国最大的医院集团之一，在全球投资与管理的医院有</w:t>
      </w:r>
      <w:r w:rsidR="001852F3">
        <w:t xml:space="preserve">400</w:t>
      </w:r>
      <w:r/>
      <w:r w:rsidR="001852F3">
        <w:t xml:space="preserve">多家，遍布欧美与亚太地区。本次与中国投资国际医院设于南京市，距离上海不远，</w:t>
      </w:r>
      <w:r>
        <w:t>建设规模约</w:t>
      </w:r>
      <w:r>
        <w:t>500</w:t>
      </w:r>
      <w:r/>
      <w:r w:rsidR="001852F3">
        <w:t xml:space="preserve">张床位。将是一家大专科综合医院，医疗服务的先进理念与管理模式都从泰国吞武里集团引进。未来的河西国际医院将开创南京首家按照国际医疗认证</w:t>
      </w:r>
      <w:r>
        <w:t>（</w:t>
      </w:r>
      <w:r>
        <w:t>JCI</w:t>
      </w:r>
      <w:r>
        <w:t>）</w:t>
      </w:r>
      <w:r>
        <w:t>的标准建设，将实现国际一流的医疗服务体系。该国际医院的建设与实现有助于推进南京的医疗服务，尽快和国际水平接轨，提升中国医疗的国际化高端医疗服务品牌与形象。有助于南京地区乃至中国国家卫生资源的优化配置，能够满足中国与国际患者的需求，能作为中国与国外医院合作的示范点，为未来可持续发</w:t>
      </w:r>
      <w:r>
        <w:t>展和改善中国医疗国际化的服务，此时也是泰国医疗企业来中国投资的初步与发展。</w:t>
      </w:r>
    </w:p>
    <w:p w:rsidR="0018722C">
      <w:pPr>
        <w:pStyle w:val="Heading4"/>
        <w:topLinePunct/>
        <w:ind w:left="200" w:hangingChars="200" w:hanging="200"/>
      </w:pPr>
      <w:r>
        <w:t>二、</w:t>
      </w:r>
      <w:r w:rsidRPr="00DB64CE">
        <w:t>酒店餐饮服务产业</w:t>
      </w:r>
    </w:p>
    <w:p w:rsidR="0018722C">
      <w:pPr>
        <w:topLinePunct/>
      </w:pPr>
      <w:r>
        <w:t>中国政府逐步淘汰高排放、高造污染的产业，中国领导人十分强调服务行业的发展，服务行业不但环保，而且还能创造很多工作岗位。面临着高失业率的中国只能引进投资，帮助国内的中小企业。中国政府要把中国市场慢慢变成真正的“市场化”，中国政府一直以来的“闲不住的手”的状态即将改变，市场自然运转，国内企业要提高各方面的国际竞争力。这样才能在国际如此激烈的环境中获得稳定发展。泰国的旅游、餐饮与酒店服务业比较发达，泰国借文化的优势来推动服务业的发</w:t>
      </w:r>
      <w:r>
        <w:t>展</w:t>
      </w:r>
    </w:p>
    <w:p w:rsidR="0018722C">
      <w:pPr>
        <w:topLinePunct/>
      </w:pPr>
      <w:r>
        <w:rPr>
          <w:rFonts w:cstheme="minorBidi" w:hAnsiTheme="minorHAnsi" w:eastAsiaTheme="minorHAnsi" w:asciiTheme="minorHAnsi" w:ascii="Calibri"/>
        </w:rPr>
        <w:t>111</w:t>
      </w:r>
    </w:p>
    <w:p w:rsidR="0018722C">
      <w:pPr>
        <w:topLinePunct/>
      </w:pPr>
      <w:r>
        <w:t>泰国政府一直提倡“Kitchen of the world”项目，目的是为了提升泰国菜的</w:t>
      </w:r>
      <w:r>
        <w:t>知名度，迄今泰国菜肴在国际地位上是</w:t>
      </w:r>
      <w:r>
        <w:t>10</w:t>
      </w:r>
      <w:r/>
      <w:r w:rsidR="001852F3">
        <w:t xml:space="preserve">大名菜之一，泰菜是“高价，高品质”</w:t>
      </w:r>
      <w:r w:rsidR="001852F3">
        <w:t xml:space="preserve">的等级。泰国是食物丰富之国，受到广大外国人的欢迎，泰国政府的世界厨房项目要有规划、系统化发展，扩大泰国菜在全球的连锁店、品质保证。这是为了提高国家的形象，可以促进泰国旅游业发展、增加食品和农产品的出口。泰国政府对世界</w:t>
      </w:r>
      <w:r>
        <w:t>厨房的战略共有</w:t>
      </w:r>
      <w:r>
        <w:t>4</w:t>
      </w:r>
      <w:r/>
      <w:r w:rsidR="001852F3">
        <w:t xml:space="preserve">个重点；</w:t>
      </w:r>
      <w:r>
        <w:t>（</w:t>
      </w:r>
      <w:r>
        <w:t>1</w:t>
      </w:r>
      <w:r>
        <w:t>）</w:t>
      </w:r>
      <w:r>
        <w:t>在</w:t>
      </w:r>
      <w:r>
        <w:t>2-3</w:t>
      </w:r>
      <w:r/>
      <w:r w:rsidR="001852F3">
        <w:t xml:space="preserve">年内成为世界</w:t>
      </w:r>
      <w:r>
        <w:t>5</w:t>
      </w:r>
      <w:r/>
      <w:r w:rsidR="001852F3">
        <w:t xml:space="preserve">大食物出口国，泰国食品受</w:t>
      </w:r>
      <w:r>
        <w:t>到世界高级别的信心、安全和健康、可靠。</w:t>
      </w:r>
      <w:r>
        <w:t>（</w:t>
      </w:r>
      <w:r>
        <w:t>2</w:t>
      </w:r>
      <w:r>
        <w:t>）</w:t>
      </w:r>
      <w:r>
        <w:t>促进泰国菜原材料的出口。</w:t>
      </w:r>
      <w:r>
        <w:t>（</w:t>
      </w:r>
      <w:r>
        <w:t>3</w:t>
      </w:r>
      <w:r>
        <w:t>）</w:t>
      </w:r>
      <w:r>
        <w:t>支</w:t>
      </w:r>
      <w:r>
        <w:t>持国外的泰国餐厅，保持统一的质量与品味，同时设为宣传泰国旅游业的主要地</w:t>
      </w:r>
      <w:r>
        <w:t>点，销售泰国特产等。</w:t>
      </w:r>
      <w:r>
        <w:t>（</w:t>
      </w:r>
      <w:r>
        <w:t>4</w:t>
      </w:r>
      <w:r>
        <w:t>）</w:t>
      </w:r>
      <w:r>
        <w:t>政府鼓励民企到国外开泰国餐厅，支持投资资金，保证</w:t>
      </w:r>
      <w:r>
        <w:t>味道，为让泰餐饮服务达到国际化水准。</w:t>
      </w:r>
    </w:p>
    <w:p w:rsidR="0018722C">
      <w:pPr>
        <w:pStyle w:val="aff7"/>
        <w:topLinePunct/>
      </w:pPr>
      <w:r>
        <w:pict>
          <v:group style="margin-left:126.314232pt;margin-top:12.508311pt;width:358.95pt;height:156.85pt;mso-position-horizontal-relative:page;mso-position-vertical-relative:paragraph;z-index:7384;mso-wrap-distance-left:0;mso-wrap-distance-right:0" coordorigin="2526,250" coordsize="7179,3137">
            <v:line style="position:absolute" from="3014,1954" to="9487,1954" stroked="true" strokeweight=".750463pt" strokecolor="#d9d9d9">
              <v:stroke dashstyle="solid"/>
            </v:line>
            <v:line style="position:absolute" from="3014,1669" to="9487,1669" stroked="true" strokeweight=".750463pt" strokecolor="#d9d9d9">
              <v:stroke dashstyle="solid"/>
            </v:line>
            <v:line style="position:absolute" from="3014,1383" to="9487,1383" stroked="true" strokeweight=".750463pt" strokecolor="#d9d9d9">
              <v:stroke dashstyle="solid"/>
            </v:line>
            <v:line style="position:absolute" from="3014,1098" to="9487,1098" stroked="true" strokeweight=".750463pt" strokecolor="#d9d9d9">
              <v:stroke dashstyle="solid"/>
            </v:line>
            <v:line style="position:absolute" from="3014,813" to="9487,813" stroked="true" strokeweight=".750463pt" strokecolor="#d9d9d9">
              <v:stroke dashstyle="solid"/>
            </v:line>
            <v:line style="position:absolute" from="3014,2539" to="9487,2539" stroked="true" strokeweight=".750463pt" strokecolor="#d9d9d9">
              <v:stroke dashstyle="solid"/>
            </v:line>
            <v:shape style="position:absolute;left:3374;top:798;width:5752;height:1681" coordorigin="3375,798" coordsize="5752,1681" path="m3375,2254l4096,2119,4801,903,5522,798,6243,1068,6964,1954,7685,2104,8406,2479,9127,1143e" filled="false" stroked="true" strokeweight="2.251488pt" strokecolor="#5b9bd4">
              <v:path arrowok="t"/>
              <v:stroke dashstyle="solid"/>
            </v:shape>
            <v:shape style="position:absolute;left:3322;top:2201;width:106;height:106" type="#_x0000_t75" stroked="false">
              <v:imagedata r:id="rId101" o:title=""/>
            </v:shape>
            <v:shape style="position:absolute;left:4043;top:2066;width:106;height:106" type="#_x0000_t75" stroked="false">
              <v:imagedata r:id="rId101" o:title=""/>
            </v:shape>
            <v:shape style="position:absolute;left:4749;top:850;width:105;height:105" type="#_x0000_t75" stroked="false">
              <v:imagedata r:id="rId104" o:title=""/>
            </v:shape>
            <v:shape style="position:absolute;left:5469;top:745;width:105;height:105" type="#_x0000_t75" stroked="false">
              <v:imagedata r:id="rId104" o:title=""/>
            </v:shape>
            <v:shape style="position:absolute;left:6190;top:1015;width:105;height:105" type="#_x0000_t75" stroked="false">
              <v:imagedata r:id="rId104" o:title=""/>
            </v:shape>
            <v:shape style="position:absolute;left:6911;top:1901;width:105;height:106" type="#_x0000_t75" stroked="false">
              <v:imagedata r:id="rId107" o:title=""/>
            </v:shape>
            <v:shape style="position:absolute;left:7632;top:2051;width:105;height:106" type="#_x0000_t75" stroked="false">
              <v:imagedata r:id="rId107" o:title=""/>
            </v:shape>
            <v:shape style="position:absolute;left:8353;top:2426;width:105;height:106" type="#_x0000_t75" stroked="false">
              <v:imagedata r:id="rId107" o:title=""/>
            </v:shape>
            <v:shape style="position:absolute;left:9074;top:1090;width:105;height:105" type="#_x0000_t75" stroked="false">
              <v:imagedata r:id="rId104" o:title=""/>
            </v:shape>
            <v:line style="position:absolute" from="3014,528" to="9487,528" stroked="true" strokeweight=".750463pt" strokecolor="#d9d9d9">
              <v:stroke dashstyle="solid"/>
            </v:line>
            <v:line style="position:absolute" from="5102,3109" to="5477,3109" stroked="true" strokeweight="2.251389pt" strokecolor="#5b9bd4">
              <v:stroke dashstyle="solid"/>
            </v:line>
            <v:shape style="position:absolute;left:5244;top:3071;width:61;height:61" coordorigin="5244,3072" coordsize="61,61" path="m5275,3072l5263,3074,5253,3081,5247,3090,5244,3102,5247,3114,5253,3123,5263,3130,5275,3132,5286,3130,5296,3123,5302,3114,5305,3102,5302,3090,5296,3081,5286,3074,5275,3072xe" filled="true" fillcolor="#5b9bd4" stroked="false">
              <v:path arrowok="t"/>
              <v:fill type="solid"/>
            </v:shape>
            <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
              <v:path arrowok="t"/>
              <v:stroke dashstyle="solid"/>
            </v:shape>
            <v:rect style="position:absolute;left:2533;top:257;width:7164;height:3122" filled="false" stroked="true" strokeweight=".751281pt" strokecolor="#d9d9d9">
              <v:stroke dashstyle="solid"/>
            </v:rect>
            <v:shape style="position:absolute;left:2651;top:450;width:206;height:2210" type="#_x0000_t202" filled="false" stroked="false">
              <v:textbox inset="0,0,0,0">
                <w:txbxContent>
                  <w:p w:rsidR="0018722C">
                    <w:pPr>
                      <w:spacing w:line="185" w:lineRule="exact" w:before="0"/>
                      <w:ind w:leftChars="0" w:left="0" w:rightChars="0" w:right="0" w:firstLineChars="0" w:firstLine="0"/>
                      <w:jc w:val="left"/>
                      <w:rPr>
                        <w:rFonts w:ascii="Calibri"/>
                        <w:sz w:val="18"/>
                      </w:rPr>
                    </w:pPr>
                    <w:r>
                      <w:rPr>
                        <w:rFonts w:ascii="Calibri"/>
                        <w:color w:val="333333"/>
                        <w:sz w:val="18"/>
                      </w:rPr>
                      <w:t>70</w:t>
                    </w:r>
                  </w:p>
                  <w:p w:rsidR="0018722C">
                    <w:pPr>
                      <w:spacing w:before="70"/>
                      <w:ind w:leftChars="0" w:left="0" w:rightChars="0" w:right="0" w:firstLineChars="0" w:firstLine="0"/>
                      <w:jc w:val="left"/>
                      <w:rPr>
                        <w:rFonts w:ascii="Calibri"/>
                        <w:sz w:val="18"/>
                      </w:rPr>
                    </w:pPr>
                    <w:r>
                      <w:rPr>
                        <w:rFonts w:ascii="Calibri"/>
                        <w:color w:val="333333"/>
                        <w:sz w:val="18"/>
                      </w:rPr>
                      <w:t>60</w:t>
                    </w:r>
                  </w:p>
                  <w:p w:rsidR="0018722C">
                    <w:pPr>
                      <w:spacing w:before="70"/>
                      <w:ind w:leftChars="0" w:left="0" w:rightChars="0" w:right="0" w:firstLineChars="0" w:firstLine="0"/>
                      <w:jc w:val="left"/>
                      <w:rPr>
                        <w:rFonts w:ascii="Calibri"/>
                        <w:sz w:val="18"/>
                      </w:rPr>
                    </w:pPr>
                    <w:r>
                      <w:rPr>
                        <w:rFonts w:ascii="Calibri"/>
                        <w:color w:val="333333"/>
                        <w:sz w:val="18"/>
                      </w:rPr>
                      <w:t>50</w:t>
                    </w:r>
                  </w:p>
                  <w:p w:rsidR="0018722C">
                    <w:pPr>
                      <w:spacing w:before="70"/>
                      <w:ind w:leftChars="0" w:left="0" w:rightChars="0" w:right="0" w:firstLineChars="0" w:firstLine="0"/>
                      <w:jc w:val="left"/>
                      <w:rPr>
                        <w:rFonts w:ascii="Calibri"/>
                        <w:sz w:val="18"/>
                      </w:rPr>
                    </w:pPr>
                    <w:r>
                      <w:rPr>
                        <w:rFonts w:ascii="Calibri"/>
                        <w:color w:val="333333"/>
                        <w:sz w:val="18"/>
                      </w:rPr>
                      <w:t>40</w:t>
                    </w:r>
                  </w:p>
                  <w:p w:rsidR="0018722C">
                    <w:pPr>
                      <w:spacing w:before="69"/>
                      <w:ind w:leftChars="0" w:left="0" w:rightChars="0" w:right="0" w:firstLineChars="0" w:firstLine="0"/>
                      <w:jc w:val="left"/>
                      <w:rPr>
                        <w:rFonts w:ascii="Calibri"/>
                        <w:sz w:val="18"/>
                      </w:rPr>
                    </w:pPr>
                    <w:r>
                      <w:rPr>
                        <w:rFonts w:ascii="Calibri"/>
                        <w:color w:val="333333"/>
                        <w:sz w:val="18"/>
                      </w:rPr>
                      <w:t>30</w:t>
                    </w:r>
                  </w:p>
                  <w:p w:rsidR="0018722C">
                    <w:pPr>
                      <w:spacing w:before="69"/>
                      <w:ind w:leftChars="0" w:left="0" w:rightChars="0" w:right="0" w:firstLineChars="0" w:firstLine="0"/>
                      <w:jc w:val="left"/>
                      <w:rPr>
                        <w:rFonts w:ascii="Calibri"/>
                        <w:sz w:val="18"/>
                      </w:rPr>
                    </w:pPr>
                    <w:r>
                      <w:rPr>
                        <w:rFonts w:ascii="Calibri"/>
                        <w:color w:val="333333"/>
                        <w:sz w:val="18"/>
                      </w:rPr>
                      <w:t>20</w:t>
                    </w:r>
                  </w:p>
                  <w:p w:rsidR="0018722C">
                    <w:pPr>
                      <w:spacing w:before="69"/>
                      <w:ind w:leftChars="0" w:left="0" w:rightChars="0" w:right="0" w:firstLineChars="0" w:firstLine="0"/>
                      <w:jc w:val="left"/>
                      <w:rPr>
                        <w:rFonts w:ascii="Calibri"/>
                        <w:sz w:val="18"/>
                      </w:rPr>
                    </w:pPr>
                    <w:r>
                      <w:rPr>
                        <w:rFonts w:ascii="Calibri"/>
                        <w:color w:val="333333"/>
                        <w:sz w:val="18"/>
                      </w:rPr>
                      <w:t>10</w:t>
                    </w:r>
                  </w:p>
                  <w:p w:rsidR="0018722C">
                    <w:pPr>
                      <w:spacing w:line="217" w:lineRule="exact" w:before="69"/>
                      <w:ind w:leftChars="0" w:left="93" w:rightChars="0" w:right="0" w:firstLineChars="0" w:firstLine="0"/>
                      <w:jc w:val="left"/>
                      <w:rPr>
                        <w:rFonts w:ascii="Calibri"/>
                        <w:sz w:val="18"/>
                      </w:rPr>
                    </w:pPr>
                    <w:r>
                      <w:rPr>
                        <w:rFonts w:ascii="Calibri"/>
                        <w:color w:val="333333"/>
                        <w:w w:val="100"/>
                        <w:sz w:val="18"/>
                      </w:rPr>
                      <w:t>0</w:t>
                    </w:r>
                  </w:p>
                </w:txbxContent>
              </v:textbox>
              <w10:wrap type="none"/>
            </v:shape>
            <v:shape style="position:absolute;left:4609;top:579;width:430;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57.08</w:t>
                    </w:r>
                  </w:p>
                </w:txbxContent>
              </v:textbox>
              <w10:wrap type="none"/>
            </v:shape>
            <v:shape style="position:absolute;left:5332;top:483;width:430;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60.42</w:t>
                    </w:r>
                  </w:p>
                </w:txbxContent>
              </v:textbox>
              <w10:wrap type="none"/>
            </v:shape>
            <v:shape style="position:absolute;left:6100;top:752;width:338;height:183"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51.1</w:t>
                    </w:r>
                  </w:p>
                </w:txbxContent>
              </v:textbox>
              <w10:wrap type="none"/>
            </v:shape>
            <v:shape style="position:absolute;left:8944;top:837;width:428;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48.21</w:t>
                    </w:r>
                  </w:p>
                </w:txbxContent>
              </v:textbox>
              <w10:wrap type="none"/>
            </v:shape>
            <v:shape style="position:absolute;left:6777;top:1654;width:428;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19.97</w:t>
                    </w:r>
                  </w:p>
                </w:txbxContent>
              </v:textbox>
              <w10:wrap type="none"/>
            </v:shape>
            <v:shape style="position:absolute;left:3209;top:1944;width:339;height:183"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9.96</w:t>
                    </w:r>
                  </w:p>
                </w:txbxContent>
              </v:textbox>
              <w10:wrap type="none"/>
            </v:shape>
            <v:shape style="position:absolute;left:3886;top:1808;width:430;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14.68</w:t>
                    </w:r>
                  </w:p>
                </w:txbxContent>
              </v:textbox>
              <w10:wrap type="none"/>
            </v:shape>
            <v:shape style="position:absolute;left:7544;top:1804;width:340;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14.8</w:t>
                    </w:r>
                  </w:p>
                </w:txbxContent>
              </v:textbox>
              <w10:wrap type="none"/>
            </v:shape>
            <v:shape style="position:absolute;left:3014;top:2184;width:6493;height:717" type="#_x0000_t202" filled="false" stroked="false">
              <v:textbox inset="0,0,0,0">
                <w:txbxContent>
                  <w:p w:rsidR="0018722C">
                    <w:pPr>
                      <w:tabs>
                        <w:tab w:pos="5298" w:val="left" w:leader="none"/>
                        <w:tab w:pos="6472" w:val="left" w:leader="none"/>
                      </w:tabs>
                      <w:spacing w:line="185" w:lineRule="exact" w:before="0"/>
                      <w:ind w:leftChars="0" w:left="0" w:rightChars="0" w:right="0" w:firstLineChars="0" w:firstLine="0"/>
                      <w:jc w:val="left"/>
                      <w:rPr>
                        <w:rFonts w:ascii="Calibri"/>
                        <w:sz w:val="18"/>
                      </w:rPr>
                    </w:pPr>
                    <w:r>
                      <w:rPr>
                        <w:rFonts w:ascii="Calibri"/>
                        <w:strike/>
                        <w:color w:val="333333"/>
                        <w:w w:val="100"/>
                        <w:sz w:val="18"/>
                      </w:rPr>
                      <w:t> </w:t>
                    </w:r>
                    <w:r>
                      <w:rPr>
                        <w:rFonts w:ascii="Calibri"/>
                        <w:strike/>
                        <w:color w:val="333333"/>
                        <w:sz w:val="18"/>
                      </w:rPr>
                      <w:tab/>
                      <w:t>1.7</w:t>
                      <w:tab/>
                    </w:r>
                  </w:p>
                  <w:p w:rsidR="0018722C">
                    <w:pPr>
                      <w:spacing w:line="240" w:lineRule="auto" w:before="1"/>
                      <w:rPr>
                        <w:sz w:val="24"/>
                      </w:rPr>
                    </w:pPr>
                  </w:p>
                  <w:p w:rsidR="0018722C">
                    <w:pPr>
                      <w:spacing w:line="217" w:lineRule="exact" w:before="0"/>
                      <w:ind w:leftChars="0" w:left="170" w:rightChars="0" w:right="0" w:firstLineChars="0" w:firstLine="0"/>
                      <w:jc w:val="left"/>
                      <w:rPr>
                        <w:rFonts w:ascii="Calibri"/>
                        <w:sz w:val="18"/>
                      </w:rPr>
                    </w:pPr>
                    <w:r>
                      <w:rPr>
                        <w:rFonts w:ascii="Calibri"/>
                        <w:color w:val="333333"/>
                        <w:sz w:val="18"/>
                      </w:rPr>
                      <w:t>2005</w:t>
                    </w:r>
                  </w:p>
                </w:txbxContent>
              </v:textbox>
              <w10:wrap type="none"/>
            </v:shape>
            <v:shape style="position:absolute;left:3907;top:2719;width:399;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2006</w:t>
                    </w:r>
                  </w:p>
                </w:txbxContent>
              </v:textbox>
              <w10:wrap type="none"/>
            </v:shape>
            <v:shape style="position:absolute;left:4629;top:2719;width:399;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2007</w:t>
                    </w:r>
                  </w:p>
                </w:txbxContent>
              </v:textbox>
              <w10:wrap type="none"/>
            </v:shape>
            <v:shape style="position:absolute;left:5352;top:2719;width:399;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2008</w:t>
                    </w:r>
                  </w:p>
                </w:txbxContent>
              </v:textbox>
              <w10:wrap type="none"/>
            </v:shape>
            <v:shape style="position:absolute;left:6075;top:2719;width:399;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2007</w:t>
                    </w:r>
                  </w:p>
                </w:txbxContent>
              </v:textbox>
              <w10:wrap type="none"/>
            </v:shape>
            <v:shape style="position:absolute;left:6797;top:2719;width:398;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2010</w:t>
                    </w:r>
                  </w:p>
                </w:txbxContent>
              </v:textbox>
              <w10:wrap type="none"/>
            </v:shape>
            <v:shape style="position:absolute;left:7520;top:2719;width:399;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2011</w:t>
                    </w:r>
                  </w:p>
                </w:txbxContent>
              </v:textbox>
              <w10:wrap type="none"/>
            </v:shape>
            <v:shape style="position:absolute;left:8242;top:2719;width:399;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2012</w:t>
                    </w:r>
                  </w:p>
                </w:txbxContent>
              </v:textbox>
              <w10:wrap type="none"/>
            </v:shape>
            <v:shape style="position:absolute;left:8965;top:2719;width:398;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333333"/>
                        <w:sz w:val="18"/>
                      </w:rPr>
                      <w:t>2013</w:t>
                    </w:r>
                  </w:p>
                </w:txbxContent>
              </v:textbox>
              <w10:wrap type="none"/>
            </v:shape>
            <v:shape style="position:absolute;left:5531;top:3012;width:1677;height:220" type="#_x0000_t202" filled="false" stroked="false">
              <v:textbox inset="0,0,0,0">
                <w:txbxContent>
                  <w:p w:rsidR="0018722C">
                    <w:pPr>
                      <w:spacing w:line="218" w:lineRule="exact" w:before="0"/>
                      <w:ind w:leftChars="0" w:left="0" w:rightChars="0" w:right="0" w:firstLineChars="0" w:firstLine="0"/>
                      <w:jc w:val="left"/>
                      <w:rPr>
                        <w:rFonts w:ascii="微软雅黑" w:eastAsia="微软雅黑" w:hint="eastAsia"/>
                        <w:sz w:val="16"/>
                      </w:rPr>
                    </w:pPr>
                    <w:r>
                      <w:rPr>
                        <w:rFonts w:ascii="微软雅黑" w:eastAsia="微软雅黑" w:hint="eastAsia"/>
                        <w:color w:val="333333"/>
                        <w:sz w:val="16"/>
                      </w:rPr>
                      <w:t>泰国餐厅酒店对外投资</w:t>
                    </w:r>
                  </w:p>
                </w:txbxContent>
              </v:textbox>
              <w10:wrap type="none"/>
            </v:shape>
            <w10:wrap type="topAndBottom"/>
          </v:group>
        </w:pict>
      </w:r>
    </w:p>
    <w:p w:rsidR="0018722C">
      <w:pPr>
        <w:pStyle w:val="a9"/>
        <w:topLinePunct/>
      </w:pPr>
      <w:r>
        <w:t>图</w:t>
      </w:r>
      <w:r>
        <w:t>3</w:t>
      </w:r>
      <w:r>
        <w:t>.</w:t>
      </w:r>
      <w:r>
        <w:t>15</w:t>
      </w:r>
      <w:r>
        <w:t xml:space="preserve">  </w:t>
      </w:r>
      <w:r w:rsidRPr="00DB64CE">
        <w:t>2005-2013</w:t>
      </w:r>
      <w:r/>
      <w:r w:rsidR="001852F3">
        <w:t xml:space="preserve">年泰国餐饮酒店对外投资流量的情况</w:t>
      </w:r>
      <w:r>
        <w:t>（</w:t>
      </w:r>
      <w:r>
        <w:t xml:space="preserve">百万美元</w:t>
      </w:r>
      <w:r>
        <w:t>）</w:t>
      </w:r>
      <w:r w:rsidR="001852F3">
        <w:t xml:space="preserve">资料来源：泰国央行统计数据整理而得</w:t>
      </w:r>
    </w:p>
    <w:p w:rsidR="0018722C">
      <w:pPr>
        <w:topLinePunct/>
      </w:pPr>
      <w:r>
        <w:t>从泰国餐饮酒店的投资流出流量来看，泰国政府的战略没有太大的促进作用，</w:t>
      </w:r>
      <w:r w:rsidR="001852F3">
        <w:t xml:space="preserve">餐厅酒店行业和泰国旅游业发展有非常密切的关系，泰国政治不稳定的现象，旅游业首先受到影响，因此泰国餐饮酒店对外投资业受内部政治不稳定的影响，对他们冲击很大。世界厨房是他信总理的“Idea”</w:t>
      </w:r>
      <w:r>
        <w:t>他在</w:t>
      </w:r>
      <w:r>
        <w:t>2004</w:t>
      </w:r>
      <w:r/>
      <w:r w:rsidR="001852F3">
        <w:t xml:space="preserve">年上任期间提出的战略，受到广大企业的认可，2005</w:t>
      </w:r>
      <w:r/>
      <w:r w:rsidR="001852F3">
        <w:t xml:space="preserve">年至</w:t>
      </w:r>
      <w:r>
        <w:t>2007</w:t>
      </w:r>
      <w:r/>
      <w:r w:rsidR="001852F3">
        <w:t xml:space="preserve">年期间，泰国餐饮酒店对外投资增长</w:t>
      </w:r>
      <w:r w:rsidR="001852F3">
        <w:t>势头</w:t>
      </w:r>
      <w:r w:rsidR="001852F3">
        <w:t>非常</w:t>
      </w:r>
      <w:r>
        <w:t>好。</w:t>
      </w:r>
      <w:r>
        <w:t>2008</w:t>
      </w:r>
      <w:r/>
      <w:r w:rsidR="001852F3">
        <w:t xml:space="preserve">年后一直下滑到</w:t>
      </w:r>
      <w:r>
        <w:t>2012</w:t>
      </w:r>
      <w:r w:rsidR="001852F3">
        <w:t xml:space="preserve">年是最低谷的水平，泰国餐饮酒店对外投资只</w:t>
      </w:r>
      <w:r w:rsidR="001852F3">
        <w:t>有</w:t>
      </w:r>
    </w:p>
    <w:p w:rsidR="0018722C">
      <w:pPr>
        <w:topLinePunct/>
      </w:pPr>
      <w:r>
        <w:t>1700</w:t>
      </w:r>
      <w:r w:rsidR="001852F3">
        <w:t xml:space="preserve">万美元。这一切由国内政治的原因导致餐饮和酒店服务业发展的下滑，国内投资信心指数也非常的低。他信政府发生政变后还有几个代表他信派的政府被军队夺权政变，直到英拉政府</w:t>
      </w:r>
      <w:r>
        <w:t>（</w:t>
      </w:r>
      <w:r>
        <w:t>英拉是他信的亲妹妹</w:t>
      </w:r>
      <w:r>
        <w:t>）</w:t>
      </w:r>
      <w:r>
        <w:t>她在</w:t>
      </w:r>
      <w:r w:rsidR="001852F3">
        <w:t xml:space="preserve">2012</w:t>
      </w:r>
      <w:r w:rsidR="001852F3">
        <w:t xml:space="preserve">年时也被判下台，泰国最近的政府为“军政府”掌权，他们正要深化改革泰国政治，反贪婪腐败，改革完成了以后才给</w:t>
      </w:r>
      <w:r w:rsidR="001852F3">
        <w:t>老百姓</w:t>
      </w:r>
      <w:r w:rsidR="001852F3">
        <w:t>有权利“选举”政府。尽管如此，泰国餐饮酒店服务业是</w:t>
      </w:r>
      <w:r w:rsidR="001852F3">
        <w:t>泰</w:t>
      </w:r>
    </w:p>
    <w:p w:rsidR="0018722C">
      <w:pPr>
        <w:topLinePunct/>
      </w:pPr>
      <w:r>
        <w:rPr>
          <w:rFonts w:cstheme="minorBidi" w:hAnsiTheme="minorHAnsi" w:eastAsiaTheme="minorHAnsi" w:asciiTheme="minorHAnsi" w:ascii="Calibri"/>
        </w:rPr>
        <w:t>112</w:t>
      </w:r>
    </w:p>
    <w:p w:rsidR="0018722C">
      <w:pPr>
        <w:topLinePunct/>
      </w:pPr>
      <w:r>
        <w:t>国的强项，世界厨房是一个好的战略，目前政府和未来的政府会持续支持，从表上看</w:t>
      </w:r>
      <w:r w:rsidR="001852F3">
        <w:t xml:space="preserve">2013</w:t>
      </w:r>
      <w:r w:rsidR="001852F3">
        <w:t xml:space="preserve">年的餐饮酒店产业对外投资明显有回生，因为政治的稳定，旅游业的持续发展，行业有资金运转，企业有信心对外增加投资。</w:t>
      </w:r>
    </w:p>
    <w:p w:rsidR="0018722C">
      <w:pPr>
        <w:topLinePunct/>
      </w:pPr>
      <w:r>
        <w:t>泰国的餐饮酒店服务产业，在中国投资的潜力非常大。中国大城市消费者越来越追求高品质生活，高品质食物，他们愿意去消费高价位产品，为得到保证、得到好的服务。“食品安全”是中国</w:t>
      </w:r>
      <w:r>
        <w:t>老百姓</w:t>
      </w:r>
      <w:r>
        <w:t>一直追求，“健康食品”也是新消费的主流。笔者发现在中国的泰国餐厅价格非常高，大多数的味道和材料不正宗。泰国政府支持的世界厨房战略，将让泰国菜在国际平台上有标准化、正宗的味道、外国人可以在自己国家品尝到真正的泰餐、健康的泰国食品。让中国人从泰餐中更了解泰国，从以上讲到，中国已经是泰国旅游的第一大来源国，这说明中国对泰国的产品和服务非常认可，如果在中国大陆有泰国政府保证的餐厅和酒店，可能会受到中国消费者广大的欢迎。</w:t>
      </w:r>
    </w:p>
    <w:p w:rsidR="0018722C">
      <w:pPr>
        <w:pStyle w:val="Heading4"/>
        <w:topLinePunct/>
        <w:ind w:left="200" w:hangingChars="200" w:hanging="200"/>
      </w:pPr>
      <w:r>
        <w:t>三、</w:t>
      </w:r>
      <w:r w:rsidRPr="00DB64CE">
        <w:t>金融业</w:t>
      </w:r>
    </w:p>
    <w:p w:rsidR="0018722C">
      <w:pPr>
        <w:topLinePunct/>
      </w:pPr>
      <w:r>
        <w:t>中国金融业的大改革是从中国加入</w:t>
      </w:r>
      <w:r>
        <w:t>WTO</w:t>
      </w:r>
      <w:r>
        <w:t>（</w:t>
      </w:r>
      <w:r>
        <w:t>世贸组织</w:t>
      </w:r>
      <w:r>
        <w:t>）</w:t>
      </w:r>
      <w:r>
        <w:t>2001</w:t>
      </w:r>
      <w:r/>
      <w:r w:rsidR="001852F3">
        <w:t xml:space="preserve">年开始，中国与世贸</w:t>
      </w:r>
      <w:r>
        <w:t>组织有条约在</w:t>
      </w:r>
      <w:r>
        <w:t>5</w:t>
      </w:r>
      <w:r/>
      <w:r w:rsidR="001852F3">
        <w:t xml:space="preserve">年内</w:t>
      </w:r>
      <w:r>
        <w:t>（</w:t>
      </w:r>
      <w:r>
        <w:t>2001-2006</w:t>
      </w:r>
      <w:r w:rsidR="001852F3">
        <w:rPr>
          <w:spacing w:val="-10"/>
        </w:rPr>
        <w:t xml:space="preserve">年</w:t>
      </w:r>
      <w:r>
        <w:t>）</w:t>
      </w:r>
      <w:r>
        <w:t>要逐渐开放金融业的服务。中国的金融改革</w:t>
      </w:r>
      <w:r>
        <w:t>包裹了境内的人民币业务开放，外国人可以在中国开通与办理人民币账户业务。</w:t>
      </w:r>
    </w:p>
    <w:p w:rsidR="0018722C">
      <w:pPr>
        <w:topLinePunct/>
      </w:pPr>
      <w:r>
        <w:t>2006</w:t>
      </w:r>
      <w:r w:rsidR="001852F3">
        <w:t xml:space="preserve">年后国外银行可以持有中国银行的部分股权，其不能超过</w:t>
      </w:r>
      <w:r w:rsidR="001852F3">
        <w:t xml:space="preserve">20-25%。</w:t>
      </w:r>
    </w:p>
    <w:p w:rsidR="0018722C">
      <w:pPr>
        <w:pStyle w:val="a8"/>
        <w:topLinePunct/>
      </w:pPr>
      <w:r>
        <w:t>表3</w:t>
      </w:r>
      <w:r>
        <w:t>.</w:t>
      </w:r>
      <w:r>
        <w:t>49</w:t>
      </w:r>
      <w:r>
        <w:t xml:space="preserve">  </w:t>
      </w:r>
      <w:r w:rsidRPr="00DB64CE">
        <w:t>2001-2006</w:t>
      </w:r>
      <w:r w:rsidR="001852F3">
        <w:t xml:space="preserve">年间中国的银行业开放时间表</w:t>
      </w:r>
    </w:p>
    <w:tbl>
      <w:tblPr>
        <w:tblW w:w="5000" w:type="pct"/>
        <w:tblInd w:w="18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75"/>
        <w:gridCol w:w="3241"/>
        <w:gridCol w:w="2521"/>
      </w:tblGrid>
      <w:tr>
        <w:trPr>
          <w:tblHeader/>
        </w:trPr>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2370" w:type="pct"/>
            <w:vAlign w:val="center"/>
            <w:tcBorders>
              <w:bottom w:val="single" w:sz="4" w:space="0" w:color="auto"/>
            </w:tcBorders>
          </w:tcPr>
          <w:p w:rsidR="0018722C">
            <w:pPr>
              <w:pStyle w:val="a7"/>
              <w:topLinePunct/>
              <w:ind w:leftChars="0" w:left="0" w:rightChars="0" w:right="0" w:firstLineChars="0" w:firstLine="0"/>
              <w:spacing w:line="240" w:lineRule="atLeast"/>
            </w:pPr>
            <w:r>
              <w:t>开放人民币业务的城市</w:t>
            </w:r>
          </w:p>
        </w:tc>
        <w:tc>
          <w:tcPr>
            <w:tcW w:w="1844" w:type="pct"/>
            <w:vAlign w:val="center"/>
            <w:tcBorders>
              <w:bottom w:val="single" w:sz="4" w:space="0" w:color="auto"/>
            </w:tcBorders>
          </w:tcPr>
          <w:p w:rsidR="0018722C">
            <w:pPr>
              <w:pStyle w:val="a7"/>
              <w:topLinePunct/>
              <w:ind w:leftChars="0" w:left="0" w:rightChars="0" w:right="0" w:firstLineChars="0" w:firstLine="0"/>
              <w:spacing w:line="240" w:lineRule="atLeast"/>
            </w:pPr>
            <w:r>
              <w:t>外国投资能在中国的</w:t>
            </w:r>
          </w:p>
          <w:p w:rsidR="0018722C">
            <w:pPr>
              <w:pStyle w:val="a7"/>
              <w:topLinePunct/>
              <w:ind w:leftChars="0" w:left="0" w:rightChars="0" w:right="0" w:firstLineChars="0" w:firstLine="0"/>
              <w:spacing w:line="240" w:lineRule="atLeast"/>
            </w:pPr>
            <w:r>
              <w:t>银行持有股份</w:t>
            </w:r>
            <w:r>
              <w:t>（</w:t>
            </w:r>
            <w:r>
              <w:t>%</w:t>
            </w:r>
            <w:r>
              <w:t>）</w:t>
            </w:r>
          </w:p>
        </w:tc>
      </w:tr>
      <w:tr>
        <w:tc>
          <w:tcPr>
            <w:tcW w:w="786" w:type="pct"/>
            <w:vAlign w:val="center"/>
          </w:tcPr>
          <w:p w:rsidR="0018722C">
            <w:pPr>
              <w:pStyle w:val="affff9"/>
              <w:topLinePunct/>
              <w:ind w:leftChars="0" w:left="0" w:rightChars="0" w:right="0" w:firstLineChars="0" w:firstLine="0"/>
              <w:spacing w:line="240" w:lineRule="atLeast"/>
            </w:pPr>
            <w:r>
              <w:t>2001</w:t>
            </w:r>
          </w:p>
        </w:tc>
        <w:tc>
          <w:tcPr>
            <w:tcW w:w="2370" w:type="pct"/>
            <w:vAlign w:val="center"/>
          </w:tcPr>
          <w:p w:rsidR="0018722C">
            <w:pPr>
              <w:pStyle w:val="a5"/>
              <w:topLinePunct/>
              <w:ind w:leftChars="0" w:left="0" w:rightChars="0" w:right="0" w:firstLineChars="0" w:firstLine="0"/>
              <w:spacing w:line="240" w:lineRule="atLeast"/>
            </w:pPr>
            <w:r>
              <w:t>上海、深圳、天津、大连</w:t>
            </w:r>
          </w:p>
        </w:tc>
        <w:tc>
          <w:tcPr>
            <w:tcW w:w="1844" w:type="pct"/>
            <w:vAlign w:val="center"/>
          </w:tcPr>
          <w:p w:rsidR="0018722C">
            <w:pPr>
              <w:pStyle w:val="affff9"/>
              <w:topLinePunct/>
              <w:ind w:leftChars="0" w:left="0" w:rightChars="0" w:right="0" w:firstLineChars="0" w:firstLine="0"/>
              <w:spacing w:line="240" w:lineRule="atLeast"/>
            </w:pPr>
            <w:r>
              <w:t>15%</w:t>
            </w:r>
          </w:p>
        </w:tc>
      </w:tr>
      <w:tr>
        <w:tc>
          <w:tcPr>
            <w:tcW w:w="786" w:type="pct"/>
            <w:vAlign w:val="center"/>
          </w:tcPr>
          <w:p w:rsidR="0018722C">
            <w:pPr>
              <w:pStyle w:val="affff9"/>
              <w:topLinePunct/>
              <w:ind w:leftChars="0" w:left="0" w:rightChars="0" w:right="0" w:firstLineChars="0" w:firstLine="0"/>
              <w:spacing w:line="240" w:lineRule="atLeast"/>
            </w:pPr>
            <w:r>
              <w:t>2002</w:t>
            </w:r>
          </w:p>
        </w:tc>
        <w:tc>
          <w:tcPr>
            <w:tcW w:w="2370" w:type="pct"/>
            <w:vAlign w:val="center"/>
          </w:tcPr>
          <w:p w:rsidR="0018722C">
            <w:pPr>
              <w:pStyle w:val="a5"/>
              <w:topLinePunct/>
              <w:ind w:leftChars="0" w:left="0" w:rightChars="0" w:right="0" w:firstLineChars="0" w:firstLine="0"/>
              <w:spacing w:line="240" w:lineRule="atLeast"/>
            </w:pPr>
            <w:r>
              <w:t>广州、珠海、青岛、南京、武汉</w:t>
            </w:r>
          </w:p>
        </w:tc>
        <w:tc>
          <w:tcPr>
            <w:tcW w:w="1844" w:type="pct"/>
            <w:vAlign w:val="center"/>
          </w:tcPr>
          <w:p w:rsidR="0018722C">
            <w:pPr>
              <w:pStyle w:val="ad"/>
              <w:topLinePunct/>
              <w:ind w:leftChars="0" w:left="0" w:rightChars="0" w:right="0" w:firstLineChars="0" w:firstLine="0"/>
              <w:spacing w:line="240" w:lineRule="atLeast"/>
            </w:pPr>
          </w:p>
        </w:tc>
      </w:tr>
      <w:tr>
        <w:tc>
          <w:tcPr>
            <w:tcW w:w="786" w:type="pct"/>
            <w:vAlign w:val="center"/>
          </w:tcPr>
          <w:p w:rsidR="0018722C">
            <w:pPr>
              <w:pStyle w:val="affff9"/>
              <w:topLinePunct/>
              <w:ind w:leftChars="0" w:left="0" w:rightChars="0" w:right="0" w:firstLineChars="0" w:firstLine="0"/>
              <w:spacing w:line="240" w:lineRule="atLeast"/>
            </w:pPr>
            <w:r>
              <w:t>2003</w:t>
            </w:r>
          </w:p>
        </w:tc>
        <w:tc>
          <w:tcPr>
            <w:tcW w:w="2370" w:type="pct"/>
            <w:vAlign w:val="center"/>
          </w:tcPr>
          <w:p w:rsidR="0018722C">
            <w:pPr>
              <w:pStyle w:val="a5"/>
              <w:topLinePunct/>
              <w:ind w:leftChars="0" w:left="0" w:rightChars="0" w:right="0" w:firstLineChars="0" w:firstLine="0"/>
              <w:spacing w:line="240" w:lineRule="atLeast"/>
            </w:pPr>
            <w:r>
              <w:t>济南、福州、成都、重庆</w:t>
            </w:r>
          </w:p>
        </w:tc>
        <w:tc>
          <w:tcPr>
            <w:tcW w:w="1844" w:type="pct"/>
            <w:vAlign w:val="center"/>
          </w:tcPr>
          <w:p w:rsidR="0018722C">
            <w:pPr>
              <w:pStyle w:val="ad"/>
              <w:topLinePunct/>
              <w:ind w:leftChars="0" w:left="0" w:rightChars="0" w:right="0" w:firstLineChars="0" w:firstLine="0"/>
              <w:spacing w:line="240" w:lineRule="atLeast"/>
            </w:pPr>
          </w:p>
        </w:tc>
      </w:tr>
      <w:tr>
        <w:tc>
          <w:tcPr>
            <w:tcW w:w="786" w:type="pct"/>
            <w:vAlign w:val="center"/>
          </w:tcPr>
          <w:p w:rsidR="0018722C">
            <w:pPr>
              <w:pStyle w:val="affff9"/>
              <w:topLinePunct/>
              <w:ind w:leftChars="0" w:left="0" w:rightChars="0" w:right="0" w:firstLineChars="0" w:firstLine="0"/>
              <w:spacing w:line="240" w:lineRule="atLeast"/>
            </w:pPr>
            <w:r>
              <w:t>2004</w:t>
            </w:r>
          </w:p>
        </w:tc>
        <w:tc>
          <w:tcPr>
            <w:tcW w:w="2370" w:type="pct"/>
            <w:vAlign w:val="center"/>
          </w:tcPr>
          <w:p w:rsidR="0018722C">
            <w:pPr>
              <w:pStyle w:val="a5"/>
              <w:topLinePunct/>
              <w:ind w:leftChars="0" w:left="0" w:rightChars="0" w:right="0" w:firstLineChars="0" w:firstLine="0"/>
              <w:spacing w:line="240" w:lineRule="atLeast"/>
            </w:pPr>
            <w:r>
              <w:t>北京、昆明、西安、沈阳</w:t>
            </w:r>
          </w:p>
        </w:tc>
        <w:tc>
          <w:tcPr>
            <w:tcW w:w="1844" w:type="pct"/>
            <w:vAlign w:val="center"/>
          </w:tcPr>
          <w:p w:rsidR="0018722C">
            <w:pPr>
              <w:pStyle w:val="ad"/>
              <w:topLinePunct/>
              <w:ind w:leftChars="0" w:left="0" w:rightChars="0" w:right="0" w:firstLineChars="0" w:firstLine="0"/>
              <w:spacing w:line="240" w:lineRule="atLeast"/>
            </w:pPr>
          </w:p>
        </w:tc>
      </w:tr>
      <w:tr>
        <w:tc>
          <w:tcPr>
            <w:tcW w:w="786" w:type="pct"/>
            <w:vAlign w:val="center"/>
          </w:tcPr>
          <w:p w:rsidR="0018722C">
            <w:pPr>
              <w:pStyle w:val="affff9"/>
              <w:topLinePunct/>
              <w:ind w:leftChars="0" w:left="0" w:rightChars="0" w:right="0" w:firstLineChars="0" w:firstLine="0"/>
              <w:spacing w:line="240" w:lineRule="atLeast"/>
            </w:pPr>
            <w:r>
              <w:t>2005</w:t>
            </w:r>
          </w:p>
        </w:tc>
        <w:tc>
          <w:tcPr>
            <w:tcW w:w="2370" w:type="pct"/>
            <w:vAlign w:val="center"/>
          </w:tcPr>
          <w:p w:rsidR="0018722C">
            <w:pPr>
              <w:pStyle w:val="a5"/>
              <w:topLinePunct/>
              <w:ind w:leftChars="0" w:left="0" w:rightChars="0" w:right="0" w:firstLineChars="0" w:firstLine="0"/>
              <w:spacing w:line="240" w:lineRule="atLeast"/>
            </w:pPr>
            <w:r>
              <w:t>汕头、宁波、哈尔滨、南</w:t>
            </w:r>
          </w:p>
          <w:p w:rsidR="0018722C">
            <w:pPr>
              <w:pStyle w:val="a5"/>
              <w:topLinePunct/>
              <w:ind w:leftChars="0" w:left="0" w:rightChars="0" w:right="0" w:firstLineChars="0" w:firstLine="0"/>
              <w:spacing w:line="240" w:lineRule="atLeast"/>
            </w:pPr>
            <w:r>
              <w:t>宁、长春、兰州、银川</w:t>
            </w:r>
          </w:p>
        </w:tc>
        <w:tc>
          <w:tcPr>
            <w:tcW w:w="1844" w:type="pct"/>
            <w:vAlign w:val="center"/>
          </w:tcPr>
          <w:p w:rsidR="0018722C">
            <w:pPr>
              <w:pStyle w:val="ad"/>
              <w:topLinePunct/>
              <w:ind w:leftChars="0" w:left="0" w:rightChars="0" w:right="0" w:firstLineChars="0" w:firstLine="0"/>
              <w:spacing w:line="240" w:lineRule="atLeast"/>
            </w:pPr>
          </w:p>
        </w:tc>
      </w:tr>
      <w:tr>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t>2006</w:t>
            </w:r>
          </w:p>
        </w:tc>
        <w:tc>
          <w:tcPr>
            <w:tcW w:w="2370" w:type="pct"/>
            <w:vAlign w:val="center"/>
            <w:tcBorders>
              <w:top w:val="single" w:sz="4" w:space="0" w:color="auto"/>
            </w:tcBorders>
          </w:tcPr>
          <w:p w:rsidR="0018722C">
            <w:pPr>
              <w:pStyle w:val="aff1"/>
              <w:topLinePunct/>
              <w:ind w:leftChars="0" w:left="0" w:rightChars="0" w:right="0" w:firstLineChars="0" w:firstLine="0"/>
              <w:spacing w:line="240" w:lineRule="atLeast"/>
            </w:pPr>
            <w:r>
              <w:t>全国每个城市</w:t>
            </w:r>
          </w:p>
        </w:tc>
        <w:tc>
          <w:tcPr>
            <w:tcW w:w="1844" w:type="pct"/>
            <w:vAlign w:val="center"/>
            <w:tcBorders>
              <w:top w:val="single" w:sz="4" w:space="0" w:color="auto"/>
            </w:tcBorders>
          </w:tcPr>
          <w:p w:rsidR="0018722C">
            <w:pPr>
              <w:pStyle w:val="affff9"/>
              <w:topLinePunct/>
              <w:ind w:leftChars="0" w:left="0" w:rightChars="0" w:right="0" w:firstLineChars="0" w:firstLine="0"/>
              <w:spacing w:line="240" w:lineRule="atLeast"/>
            </w:pPr>
            <w:r>
              <w:t>20-25%</w:t>
            </w:r>
          </w:p>
        </w:tc>
      </w:tr>
    </w:tbl>
    <w:p w:rsidR="0018722C">
      <w:pPr>
        <w:pStyle w:val="aff3"/>
        <w:topLinePunct/>
      </w:pPr>
      <w:r>
        <w:t>资料来源：price water house coopers</w:t>
      </w:r>
      <w:r>
        <w:t>(</w:t>
      </w:r>
      <w:r>
        <w:t>2007</w:t>
      </w:r>
      <w:r>
        <w:t>)</w:t>
      </w:r>
    </w:p>
    <w:p w:rsidR="0018722C">
      <w:pPr>
        <w:topLinePunct/>
      </w:pPr>
      <w:r>
        <w:t>中国加入</w:t>
      </w:r>
      <w:r>
        <w:t>WTO</w:t>
      </w:r>
      <w:r/>
      <w:r w:rsidR="001852F3">
        <w:t xml:space="preserve">后的金融业开放程度大大提高，这使外国银行越来越多来到中国</w:t>
      </w:r>
      <w:r>
        <w:t>投资，中国政府同时也鼓励外国银行进来投资，外国银行可以持有本地银行的股</w:t>
      </w:r>
      <w:r>
        <w:t>份、在中国大陆开办银行的支行和代理办事处。由于中国的银行业务比以前开放</w:t>
      </w:r>
      <w:r>
        <w:t>了</w:t>
      </w:r>
    </w:p>
    <w:p w:rsidR="0018722C">
      <w:pPr>
        <w:topLinePunct/>
      </w:pPr>
      <w:r>
        <w:rPr>
          <w:rFonts w:cstheme="minorBidi" w:hAnsiTheme="minorHAnsi" w:eastAsiaTheme="minorHAnsi" w:asciiTheme="minorHAnsi" w:ascii="Calibri"/>
        </w:rPr>
        <w:t>113</w:t>
      </w:r>
    </w:p>
    <w:p w:rsidR="0018722C">
      <w:pPr>
        <w:topLinePunct/>
      </w:pPr>
      <w:r>
        <w:t>很多，外国银行陆续进来中国投资，他们刚开始特别集中在经济较发达地区的中国沿海东部</w:t>
      </w:r>
      <w:r>
        <w:t>（</w:t>
      </w:r>
      <w:r>
        <w:t>上海、深圳和广州</w:t>
      </w:r>
      <w:r>
        <w:t>）</w:t>
      </w:r>
      <w:r>
        <w:t>。中国的金融业开放带给国外企业的商机，都想进来中国拓展业务和发展，从此开始，在中国的银行金融服务竞争更加激烈，银行间的并购增加。另外，本地和国外银行还联手合作，给当地人提供个人信贷、信用卡和中小企业信贷。这样中国本地银行也能得到好处，提高银行服务性能和向国际化</w:t>
      </w:r>
      <w:r>
        <w:t>发展。</w:t>
      </w:r>
    </w:p>
    <w:p w:rsidR="0018722C">
      <w:pPr>
        <w:topLinePunct/>
      </w:pPr>
      <w:r>
        <w:t>中</w:t>
      </w:r>
      <w:r>
        <w:t>国的中央财政管理机构由</w:t>
      </w:r>
      <w:r w:rsidR="001852F3">
        <w:t xml:space="preserve">5</w:t>
      </w:r>
      <w:r w:rsidR="001852F3">
        <w:t xml:space="preserve">个机构组成，有中国人民银行</w:t>
      </w:r>
      <w:r>
        <w:t>（</w:t>
      </w:r>
      <w:r>
        <w:t>The People</w:t>
      </w:r>
      <w:r>
        <w:t>'</w:t>
      </w:r>
      <w:r>
        <w:t>s Bank of Chin</w:t>
      </w:r>
      <w:r>
        <w:rPr>
          <w:spacing w:val="0"/>
        </w:rPr>
        <w:t>a</w:t>
      </w:r>
      <w:r>
        <w:t xml:space="preserve">: </w:t>
      </w:r>
      <w:r>
        <w:t>PBOC</w:t>
      </w:r>
      <w:r>
        <w:t>）</w:t>
      </w:r>
      <w:r>
        <w:t>、中国银行业监督管理委员会</w:t>
      </w:r>
      <w:r>
        <w:t>（</w:t>
      </w:r>
      <w:r>
        <w:t>China Banking Regulatory Commission</w:t>
      </w:r>
      <w:r>
        <w:rPr>
          <w:spacing w:val="-26"/>
        </w:rPr>
        <w:t>:</w:t>
      </w:r>
      <w:r>
        <w:rPr>
          <w:spacing w:val="-26"/>
        </w:rPr>
        <w:t> </w:t>
      </w:r>
      <w:r>
        <w:t>CBRC</w:t>
      </w:r>
      <w:r>
        <w:t>）</w:t>
      </w:r>
      <w:r>
        <w:t>、</w:t>
      </w:r>
      <w:r w:rsidR="001852F3">
        <w:t xml:space="preserve">中</w:t>
      </w:r>
      <w:r w:rsidR="001852F3">
        <w:t xml:space="preserve">国</w:t>
      </w:r>
      <w:r w:rsidR="001852F3">
        <w:t xml:space="preserve">保险</w:t>
      </w:r>
      <w:r w:rsidR="001852F3">
        <w:t xml:space="preserve">监</w:t>
      </w:r>
      <w:r w:rsidR="001852F3">
        <w:t xml:space="preserve">督委员</w:t>
      </w:r>
      <w:r w:rsidR="001852F3">
        <w:t xml:space="preserve">会</w:t>
      </w:r>
      <w:r>
        <w:t>（</w:t>
      </w:r>
      <w:r>
        <w:t>China Securities Regulatory Commission</w:t>
      </w:r>
      <w:r>
        <w:rPr>
          <w:spacing w:val="-26"/>
        </w:rPr>
        <w:t>:</w:t>
      </w:r>
      <w:r>
        <w:rPr>
          <w:spacing w:val="-26"/>
        </w:rPr>
        <w:t> </w:t>
      </w:r>
      <w:r>
        <w:t>CSRC</w:t>
      </w:r>
      <w:r>
        <w:t>）</w:t>
      </w:r>
      <w:r>
        <w:t>、</w:t>
      </w:r>
      <w:r w:rsidR="001852F3">
        <w:t xml:space="preserve">国</w:t>
      </w:r>
      <w:r w:rsidR="001852F3">
        <w:t xml:space="preserve">家</w:t>
      </w:r>
      <w:r w:rsidR="001852F3">
        <w:t xml:space="preserve">外</w:t>
      </w:r>
      <w:r w:rsidR="001852F3">
        <w:t xml:space="preserve">汇</w:t>
      </w:r>
      <w:r w:rsidR="001852F3">
        <w:t xml:space="preserve">管</w:t>
      </w:r>
      <w:r w:rsidR="001852F3">
        <w:t xml:space="preserve">理</w:t>
      </w:r>
      <w:r w:rsidR="001852F3">
        <w:t xml:space="preserve">局</w:t>
      </w:r>
      <w:r>
        <w:t>（</w:t>
      </w:r>
      <w:r/>
      <w:r>
        <w:t>State Administration of Foreign</w:t>
      </w:r>
    </w:p>
    <w:p w:rsidR="0018722C">
      <w:pPr>
        <w:topLinePunct/>
      </w:pPr>
      <w:r>
        <w:t>Exchang</w:t>
      </w:r>
      <w:r>
        <w:t>e</w:t>
      </w:r>
      <w:r>
        <w:t xml:space="preserve">: </w:t>
      </w:r>
      <w:r>
        <w:t>SAFE</w:t>
      </w:r>
      <w:r>
        <w:t>）</w:t>
      </w:r>
      <w:r>
        <w:t>。在华设立的外资银行由中国银行业监督管理委员会负责监管。</w:t>
      </w:r>
      <w:r>
        <w:t>金融机构</w:t>
      </w:r>
      <w:r>
        <w:t>（</w:t>
      </w:r>
      <w:r>
        <w:t>银行</w:t>
      </w:r>
      <w:r>
        <w:t>）</w:t>
      </w:r>
      <w:r>
        <w:t>在华投资的形式，可分为四类：</w:t>
      </w:r>
      <w:r>
        <w:t>（</w:t>
      </w:r>
      <w:r>
        <w:t>1</w:t>
      </w:r>
      <w:r>
        <w:t>）</w:t>
      </w:r>
      <w:r>
        <w:t>注册公司，目前有</w:t>
      </w:r>
      <w:r>
        <w:t>2</w:t>
      </w:r>
      <w:r>
        <w:t>5</w:t>
      </w:r>
    </w:p>
    <w:p w:rsidR="0018722C">
      <w:pPr>
        <w:topLinePunct/>
      </w:pPr>
      <w:r>
        <w:t>家银行比如</w:t>
      </w:r>
      <w:r w:rsidR="001852F3">
        <w:t xml:space="preserve">HSBC、Citibank、Standard Chartered Bank</w:t>
      </w:r>
      <w:r>
        <w:t xml:space="preserve">. </w:t>
      </w:r>
      <w:r>
        <w:t>第一类的注册费用为</w:t>
      </w:r>
    </w:p>
    <w:p w:rsidR="0018722C">
      <w:pPr>
        <w:topLinePunct/>
      </w:pPr>
      <w:r>
        <w:t>1000</w:t>
      </w:r>
      <w:r/>
      <w:r w:rsidR="001852F3">
        <w:t xml:space="preserve">百万人民币，如果要增加支行，每一个支行要再缴纳</w:t>
      </w:r>
      <w:r>
        <w:t>100</w:t>
      </w:r>
      <w:r w:rsidR="001852F3">
        <w:t xml:space="preserve">百万人民币。</w:t>
      </w:r>
      <w:r>
        <w:t>（</w:t>
      </w:r>
      <w:r>
        <w:t xml:space="preserve">2</w:t>
      </w:r>
      <w:r>
        <w:t>）</w:t>
      </w:r>
      <w:r>
        <w:t>同中国合资，目前有</w:t>
      </w:r>
      <w:r>
        <w:t>2</w:t>
      </w:r>
      <w:r/>
      <w:r w:rsidR="001852F3">
        <w:t xml:space="preserve">银行比如宁波银行、</w:t>
      </w:r>
      <w:r>
        <w:t>United Commercial Bank。第二类银行</w:t>
      </w:r>
      <w:r>
        <w:t>的注册费用为</w:t>
      </w:r>
      <w:r>
        <w:t>100</w:t>
      </w:r>
      <w:r/>
      <w:r w:rsidR="001852F3">
        <w:t xml:space="preserve">百万人民币</w:t>
      </w:r>
      <w:r>
        <w:t>/</w:t>
      </w:r>
      <w:r>
        <w:t>支行。</w:t>
      </w:r>
      <w:r>
        <w:t>（</w:t>
      </w:r>
      <w:r>
        <w:t>3</w:t>
      </w:r>
      <w:r>
        <w:t>）</w:t>
      </w:r>
      <w:r>
        <w:t>设立为海外支行，目前在大陆有</w:t>
      </w:r>
      <w:r>
        <w:t>121</w:t>
      </w:r>
      <w:r/>
      <w:r w:rsidR="001852F3">
        <w:t xml:space="preserve">个</w:t>
      </w:r>
      <w:r>
        <w:t>支行比如</w:t>
      </w:r>
      <w:r>
        <w:t>Citibank</w:t>
      </w:r>
      <w:r/>
      <w:r w:rsidR="001852F3">
        <w:t xml:space="preserve">、</w:t>
      </w:r>
      <w:r>
        <w:t>Standard</w:t>
      </w:r>
      <w:r>
        <w:t> </w:t>
      </w:r>
      <w:r>
        <w:t>Charterd</w:t>
      </w:r>
      <w:r>
        <w:t> </w:t>
      </w:r>
      <w:r>
        <w:t>Bank</w:t>
      </w:r>
      <w:r/>
      <w:r w:rsidR="001852F3">
        <w:t xml:space="preserve">、</w:t>
      </w:r>
      <w:r>
        <w:t>Bangkok</w:t>
      </w:r>
      <w:r>
        <w:t> </w:t>
      </w:r>
      <w:r>
        <w:t>Bank</w:t>
      </w:r>
      <w:r>
        <w:t> </w:t>
      </w:r>
      <w:r>
        <w:t>PCL</w:t>
      </w:r>
      <w:r/>
      <w:r w:rsidR="001852F3">
        <w:t xml:space="preserve">、Kasikornbank </w:t>
      </w:r>
      <w:r>
        <w:t>PCL</w:t>
      </w:r>
      <w:r>
        <w:t>。这一类注册费用需要</w:t>
      </w:r>
      <w:r>
        <w:t>200</w:t>
      </w:r>
      <w:r/>
      <w:r w:rsidR="001852F3">
        <w:t xml:space="preserve">百万人民币</w:t>
      </w:r>
      <w:r>
        <w:t>/</w:t>
      </w:r>
      <w:r>
        <w:t>支行。</w:t>
      </w:r>
      <w:r>
        <w:t>（</w:t>
      </w:r>
      <w:r>
        <w:t>4</w:t>
      </w:r>
      <w:r>
        <w:t>）</w:t>
      </w:r>
      <w:r>
        <w:t>设立为银行</w:t>
      </w:r>
      <w:r>
        <w:t>代表办事处，目前有</w:t>
      </w:r>
      <w:r>
        <w:t>235</w:t>
      </w:r>
      <w:r/>
      <w:r w:rsidR="001852F3">
        <w:t xml:space="preserve">家比如</w:t>
      </w:r>
      <w:r>
        <w:t>Dcusche Bank，最后一类没有最低注册费用，但</w:t>
      </w:r>
      <w:r>
        <w:t>是在中国只能设有一个代表办事处。</w:t>
      </w:r>
    </w:p>
    <w:p w:rsidR="0018722C">
      <w:pPr>
        <w:topLinePunct/>
      </w:pPr>
      <w:r>
        <w:t>目前共有</w:t>
      </w:r>
      <w:r>
        <w:t>3</w:t>
      </w:r>
      <w:r/>
      <w:r w:rsidR="001852F3">
        <w:t xml:space="preserve">家泰国银行在中国投资，其中只有</w:t>
      </w:r>
      <w:r>
        <w:t>Bangkok Bank</w:t>
      </w:r>
      <w:r/>
      <w:r w:rsidR="001852F3">
        <w:t xml:space="preserve">在</w:t>
      </w:r>
      <w:r>
        <w:t>2008</w:t>
      </w:r>
      <w:r/>
      <w:r w:rsidR="001852F3">
        <w:t xml:space="preserve">年获得</w:t>
      </w:r>
      <w:r>
        <w:t>批准，注册为“中国当地公司、法人”，另外</w:t>
      </w:r>
      <w:r>
        <w:t>2</w:t>
      </w:r>
      <w:r/>
      <w:r w:rsidR="001852F3">
        <w:t xml:space="preserve">家的</w:t>
      </w:r>
      <w:r>
        <w:t>Kasikorn Bank</w:t>
      </w:r>
      <w:r/>
      <w:r w:rsidR="001852F3">
        <w:t xml:space="preserve">和</w:t>
      </w:r>
      <w:r>
        <w:t>Krungtha</w:t>
      </w:r>
      <w:r>
        <w:t>i</w:t>
      </w:r>
    </w:p>
    <w:p w:rsidR="0018722C">
      <w:pPr>
        <w:topLinePunct/>
      </w:pPr>
      <w:r>
        <w:t>Bank</w:t>
      </w:r>
      <w:r/>
      <w:r w:rsidR="001852F3">
        <w:t xml:space="preserve">还只是银行代表办事处。但是</w:t>
      </w:r>
      <w:r>
        <w:t>Kasikorn Bank</w:t>
      </w:r>
      <w:r w:rsidR="001852F3">
        <w:t xml:space="preserve">在</w:t>
      </w:r>
      <w:r w:rsidR="001852F3">
        <w:t xml:space="preserve">2007</w:t>
      </w:r>
      <w:r w:rsidR="001852F3">
        <w:t xml:space="preserve">年已经获取人民币业务许可证。Bangkok Bank</w:t>
      </w:r>
      <w:r/>
      <w:r w:rsidR="001852F3">
        <w:t xml:space="preserve">在华设有</w:t>
      </w:r>
      <w:r>
        <w:t>4</w:t>
      </w:r>
      <w:r/>
      <w:r w:rsidR="001852F3">
        <w:t xml:space="preserve">个支行，还计划要开</w:t>
      </w:r>
      <w:r>
        <w:t>2</w:t>
      </w:r>
      <w:r/>
      <w:r w:rsidR="001852F3">
        <w:t xml:space="preserve">个新支行。</w:t>
      </w:r>
      <w:r>
        <w:t>Kasikor</w:t>
      </w:r>
      <w:r>
        <w:t>n</w:t>
      </w:r>
    </w:p>
    <w:p w:rsidR="0018722C">
      <w:pPr>
        <w:topLinePunct/>
      </w:pPr>
      <w:r>
        <w:t>Bank</w:t>
      </w:r>
      <w:r/>
      <w:r w:rsidR="001852F3">
        <w:t xml:space="preserve">比前者晚进入中国，目前设有</w:t>
      </w:r>
      <w:r>
        <w:t>4</w:t>
      </w:r>
      <w:r/>
      <w:r w:rsidR="001852F3">
        <w:t xml:space="preserve">个代表办事处，在长期还要新开</w:t>
      </w:r>
      <w:r>
        <w:t>4-5</w:t>
      </w:r>
      <w:r/>
      <w:r w:rsidR="001852F3">
        <w:t xml:space="preserve">个办事</w:t>
      </w:r>
      <w:r>
        <w:t>处。最后的</w:t>
      </w:r>
      <w:r>
        <w:t>Krungthai Bank</w:t>
      </w:r>
      <w:r/>
      <w:r w:rsidR="001852F3">
        <w:t xml:space="preserve">目前只有在昆明唯一的，还没被批准人民币业务许可证。</w:t>
      </w:r>
    </w:p>
    <w:p w:rsidR="0018722C">
      <w:pPr>
        <w:topLinePunct/>
      </w:pPr>
      <w:r>
        <w:rPr>
          <w:rFonts w:cstheme="minorBidi" w:hAnsiTheme="minorHAnsi" w:eastAsiaTheme="minorHAnsi" w:asciiTheme="minorHAnsi" w:ascii="Calibri"/>
        </w:rPr>
        <w:t>114</w:t>
      </w:r>
    </w:p>
    <w:p w:rsidR="0018722C">
      <w:pPr>
        <w:topLinePunct/>
      </w:pPr>
      <w:r>
        <w:t>上海是中国的金融中心，上海自贸区试验区正在进行，陆续成为世界金融和贸易中心，设在浦东新区，该地区有世界巨头银行、金融服务大型公司，其总数超</w:t>
      </w:r>
      <w:r>
        <w:t>过</w:t>
      </w:r>
    </w:p>
    <w:p w:rsidR="0018722C">
      <w:pPr>
        <w:topLinePunct/>
      </w:pPr>
      <w:r>
        <w:t>500</w:t>
      </w:r>
      <w:r w:rsidR="001852F3">
        <w:t xml:space="preserve">家。上海的股市、期货中心很成熟，上海的股市规模是亚太地区的第四大。中国政府正努力推动上海成“亚洲金融和贸易中心”这个目标要实现只有进一步开放，进一步深化改革。中国上海的金融投资便利，有利于外国银行和金融机构走进来投资。外资的流入不但给中国带来了国际上的平台，还给外资企业带来新的商机和发展。</w:t>
      </w:r>
    </w:p>
    <w:p w:rsidR="0018722C">
      <w:pPr>
        <w:pStyle w:val="aff7"/>
        <w:topLinePunct/>
      </w:pPr>
      <w:r>
        <w:pict>
          <v:group style="margin-left:122.760216pt;margin-top:7.324945pt;width:366.15pt;height:176.05pt;mso-position-horizontal-relative:page;mso-position-vertical-relative:paragraph;z-index:7648;mso-wrap-distance-left:0;mso-wrap-distance-right:0" coordorigin="2455,146" coordsize="7323,3521">
            <v:line style="position:absolute" from="3123,2260" to="9560,2260" stroked="true" strokeweight=".752283pt" strokecolor="#d9d9d9">
              <v:stroke dashstyle="solid"/>
            </v:line>
            <v:line style="position:absolute" from="3123,1313" to="9560,1313" stroked="true" strokeweight=".752283pt" strokecolor="#d9d9d9">
              <v:stroke dashstyle="solid"/>
            </v:line>
            <v:shape style="position:absolute;left:3483;top:515;width:5718;height:2077" coordorigin="3483,515" coordsize="5718,2077" path="m3483,2516l4203,2591,4909,515,5629,1042,6349,1072,7055,2306,7775,1418,8480,1463,9200,1975e" filled="false" stroked="true" strokeweight="2.25615pt" strokecolor="#5b9bd4">
              <v:path arrowok="t"/>
              <v:stroke dashstyle="solid"/>
            </v:shape>
            <v:shape style="position:absolute;left:3438;top:2471;width:61;height:61" coordorigin="3438,2471" coordsize="61,61" path="m3468,2471l3456,2473,3447,2480,3440,2489,3438,2501,3440,2513,3447,2522,3456,2529,3468,2531,3480,2529,3489,2522,3496,2513,3498,2501,3496,2489,3489,2480,3480,2473,3468,2471xe" filled="true" fillcolor="#5b9bd4" stroked="false">
              <v:path arrowok="t"/>
              <v:fill type="solid"/>
            </v:shape>
            <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
              <v:path arrowok="t"/>
              <v:stroke dashstyle="solid"/>
            </v:shape>
            <v:shape style="position:absolute;left:4158;top:2546;width:61;height:61" coordorigin="4158,2546" coordsize="61,61" path="m4188,2546l4177,2549,4167,2555,4161,2565,4158,2576,4161,2588,4167,2598,4177,2604,4188,2606,4200,2604,4210,2598,4216,2588,4218,2576,4216,2565,4210,2555,4200,2549,4188,2546xe" filled="true" fillcolor="#5b9bd4" stroked="false">
              <v:path arrowok="t"/>
              <v:fill type="solid"/>
            </v:shape>
            <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
              <v:path arrowok="t"/>
              <v:stroke dashstyle="solid"/>
            </v:shape>
            <v:shape style="position:absolute;left:4863;top:470;width:60;height:61" coordorigin="4864,470" coordsize="60,61" path="m4894,470l4882,472,4873,479,4866,488,4864,500,4866,512,4873,521,4882,528,4894,530,4905,528,4915,521,4921,512,4924,500,4921,488,4915,479,4905,472,4894,470xe" filled="true" fillcolor="#5b9bd4" stroked="false">
              <v:path arrowok="t"/>
              <v:fill type="solid"/>
            </v:shape>
            <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
              <v:path arrowok="t"/>
              <v:stroke dashstyle="solid"/>
            </v:shape>
            <v:shape style="position:absolute;left:5584;top:996;width:60;height:61" coordorigin="5584,997" coordsize="60,61" path="m5614,997l5602,999,5593,1005,5586,1015,5584,1027,5586,1038,5593,1048,5602,1054,5614,1057,5626,1054,5635,1048,5641,1038,5644,1027,5641,1015,5635,1005,5626,999,5614,997xe" filled="true" fillcolor="#5b9bd4" stroked="false">
              <v:path arrowok="t"/>
              <v:fill type="solid"/>
            </v:shape>
            <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
              <v:path arrowok="t"/>
              <v:stroke dashstyle="solid"/>
            </v:shape>
            <v:shape style="position:absolute;left:6304;top:1026;width:60;height:61" coordorigin="6304,1027" coordsize="60,61" path="m6334,1027l6323,1029,6313,1036,6307,1045,6304,1057,6307,1069,6313,1078,6323,1085,6334,1087,6346,1085,6355,1078,6362,1069,6364,1057,6362,1045,6355,1036,6346,1029,6334,1027xe" filled="true" fillcolor="#5b9bd4" stroked="false">
              <v:path arrowok="t"/>
              <v:fill type="solid"/>
            </v:shape>
            <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
              <v:path arrowok="t"/>
              <v:stroke dashstyle="solid"/>
            </v:shape>
            <v:shape style="position:absolute;left:7009;top:2260;width:60;height:61" coordorigin="7010,2260" coordsize="60,61" path="m7040,2260l7028,2263,7018,2269,7012,2279,7010,2291,7012,2302,7018,2312,7028,2318,7040,2321,7051,2318,7061,2312,7067,2302,7069,2291,7067,2279,7061,2269,7051,2263,7040,2260xe" filled="true" fillcolor="#5b9bd4" stroked="false">
              <v:path arrowok="t"/>
              <v:fill type="solid"/>
            </v:shape>
            <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
              <v:path arrowok="t"/>
              <v:stroke dashstyle="solid"/>
            </v:shape>
            <v:shape style="position:absolute;left:7729;top:1372;width:60;height:61" coordorigin="7730,1373" coordsize="60,61" path="m7760,1373l7748,1375,7739,1382,7732,1391,7730,1403,7732,1415,7739,1424,7748,1431,7760,1433,7771,1431,7781,1424,7787,1415,7790,1403,7787,1391,7781,1382,7771,1375,7760,1373xe" filled="true" fillcolor="#5b9bd4" stroked="false">
              <v:path arrowok="t"/>
              <v:fill type="solid"/>
            </v:shape>
            <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
              <v:path arrowok="t"/>
              <v:stroke dashstyle="solid"/>
            </v:shape>
            <v:shape style="position:absolute;left:8435;top:1417;width:60;height:61" coordorigin="8435,1418" coordsize="60,61" path="m8465,1418l8453,1420,8444,1427,8437,1436,8435,1448,8437,1460,8444,1469,8453,1476,8465,1478,8477,1476,8486,1469,8493,1460,8495,1448,8493,1436,8486,1427,8477,1420,8465,1418xe" filled="true" fillcolor="#5b9bd4" stroked="false">
              <v:path arrowok="t"/>
              <v:fill type="solid"/>
            </v:shape>
            <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
              <v:path arrowok="t"/>
              <v:stroke dashstyle="solid"/>
            </v:shape>
            <v:shape style="position:absolute;left:9155;top:1929;width:60;height:61" coordorigin="9155,1929" coordsize="60,61" path="m9185,1929l9174,1932,9164,1938,9158,1948,9155,1960,9158,1971,9164,1981,9174,1987,9185,1990,9197,1987,9206,1981,9213,1971,9215,1960,9213,1948,9206,1938,9197,1932,9185,1929xe" filled="true" fillcolor="#5b9bd4" stroked="false">
              <v:path arrowok="t"/>
              <v:fill type="solid"/>
            </v:shape>
            <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
              <v:path arrowok="t"/>
              <v:stroke dashstyle="solid"/>
            </v:shape>
            <v:line style="position:absolute" from="3123,2727" to="9560,2727" stroked="true" strokeweight=".752283pt" strokecolor="#d9d9d9">
              <v:stroke dashstyle="solid"/>
            </v:line>
            <v:line style="position:absolute" from="4293,3374" to="4668,3374" stroked="true" strokeweight="2.256849pt" strokecolor="#5b9bd4">
              <v:stroke dashstyle="solid"/>
            </v:line>
            <v:shape style="position:absolute;left:4435;top:3336;width:61;height:61" coordorigin="4436,3336" coordsize="61,61" path="m4466,3336l4454,3339,4445,3345,4438,3355,4436,3366,4438,3378,4445,3388,4454,3394,4466,3396,4478,3394,4487,3388,4494,3378,4496,3366,4494,3355,4487,3345,4478,3339,4466,3336xe" filled="true" fillcolor="#5b9bd4" stroked="false">
              <v:path arrowok="t"/>
              <v:fill type="solid"/>
            </v:shape>
            <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
              <v:path arrowok="t"/>
              <v:stroke dashstyle="solid"/>
            </v:shape>
            <v:rect style="position:absolute;left:2462;top:154;width:7308;height:3506" filled="false" stroked="true" strokeweight=".752661pt" strokecolor="#d9d9d9">
              <v:stroke dashstyle="solid"/>
            </v:rect>
            <v:shape style="position:absolute;left:2586;top:291;width:398;height:183"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585858"/>
                        <w:sz w:val="18"/>
                      </w:rPr>
                      <w:t>2500</w:t>
                    </w:r>
                  </w:p>
                </w:txbxContent>
              </v:textbox>
              <w10:wrap type="none"/>
            </v:shape>
            <v:shape style="position:absolute;left:3122;top:223;width:6458;height:183" type="#_x0000_t202" filled="false" stroked="false">
              <v:textbox inset="0,0,0,0">
                <w:txbxContent>
                  <w:p w:rsidR="0018722C">
                    <w:pPr>
                      <w:tabs>
                        <w:tab w:pos="1502" w:val="left" w:leader="none"/>
                        <w:tab w:pos="6437" w:val="left" w:leader="none"/>
                      </w:tabs>
                      <w:spacing w:line="182" w:lineRule="exact" w:before="0"/>
                      <w:ind w:leftChars="0" w:left="0" w:rightChars="0" w:right="0" w:firstLineChars="0" w:firstLine="0"/>
                      <w:jc w:val="left"/>
                      <w:rPr>
                        <w:rFonts w:ascii="Calibri"/>
                        <w:sz w:val="18"/>
                      </w:rPr>
                    </w:pPr>
                    <w:r>
                      <w:rPr>
                        <w:rFonts w:ascii="Calibri"/>
                        <w:color w:val="404040"/>
                        <w:w w:val="100"/>
                        <w:sz w:val="18"/>
                        <w:u w:val="single" w:color="D9D9D9"/>
                      </w:rPr>
                      <w:t> </w:t>
                    </w:r>
                    <w:r>
                      <w:rPr>
                        <w:rFonts w:ascii="Calibri"/>
                        <w:color w:val="404040"/>
                        <w:sz w:val="18"/>
                        <w:u w:val="single" w:color="D9D9D9"/>
                      </w:rPr>
                      <w:tab/>
                      <w:t>2337.52</w:t>
                      <w:tab/>
                    </w:r>
                  </w:p>
                </w:txbxContent>
              </v:textbox>
              <w10:wrap type="none"/>
            </v:shape>
            <v:shape style="position:absolute;left:2586;top:768;width:398;height:659" type="#_x0000_t202" filled="false" stroked="false">
              <v:textbox inset="0,0,0,0">
                <w:txbxContent>
                  <w:p w:rsidR="0018722C">
                    <w:pPr>
                      <w:spacing w:line="185" w:lineRule="exact" w:before="0"/>
                      <w:ind w:leftChars="0" w:left="0" w:rightChars="0" w:right="0" w:firstLineChars="0" w:firstLine="0"/>
                      <w:jc w:val="left"/>
                      <w:rPr>
                        <w:rFonts w:ascii="Calibri"/>
                        <w:sz w:val="18"/>
                      </w:rPr>
                    </w:pPr>
                    <w:r>
                      <w:rPr>
                        <w:rFonts w:ascii="Calibri"/>
                        <w:color w:val="585858"/>
                        <w:sz w:val="18"/>
                      </w:rPr>
                      <w:t>2000</w:t>
                    </w:r>
                  </w:p>
                  <w:p w:rsidR="0018722C">
                    <w:pPr>
                      <w:spacing w:line="240" w:lineRule="auto" w:before="8"/>
                      <w:rPr>
                        <w:sz w:val="19"/>
                      </w:rPr>
                    </w:pPr>
                  </w:p>
                  <w:p w:rsidR="0018722C">
                    <w:pPr>
                      <w:spacing w:line="217" w:lineRule="exact" w:before="0"/>
                      <w:ind w:leftChars="0" w:left="0" w:rightChars="0" w:right="0" w:firstLineChars="0" w:firstLine="0"/>
                      <w:jc w:val="left"/>
                      <w:rPr>
                        <w:rFonts w:ascii="Calibri"/>
                        <w:sz w:val="18"/>
                      </w:rPr>
                    </w:pPr>
                    <w:r>
                      <w:rPr>
                        <w:rFonts w:ascii="Calibri"/>
                        <w:color w:val="585858"/>
                        <w:sz w:val="18"/>
                      </w:rPr>
                      <w:t>1500</w:t>
                    </w:r>
                  </w:p>
                </w:txbxContent>
              </v:textbox>
              <w10:wrap type="none"/>
            </v:shape>
            <v:shape style="position:absolute;left:3122;top:734;width:6458;height:611" type="#_x0000_t202" filled="false" stroked="false">
              <v:textbox inset="0,0,0,0">
                <w:txbxContent>
                  <w:p w:rsidR="0018722C">
                    <w:pPr>
                      <w:tabs>
                        <w:tab w:pos="2220" w:val="left" w:leader="none"/>
                        <w:tab w:pos="6437" w:val="left" w:leader="none"/>
                      </w:tabs>
                      <w:spacing w:line="215" w:lineRule="exact" w:before="0"/>
                      <w:ind w:leftChars="0" w:left="0" w:rightChars="0" w:right="0" w:firstLineChars="0" w:firstLine="0"/>
                      <w:jc w:val="left"/>
                      <w:rPr>
                        <w:rFonts w:ascii="Calibri"/>
                        <w:sz w:val="18"/>
                      </w:rPr>
                    </w:pPr>
                    <w:r>
                      <w:rPr>
                        <w:rFonts w:ascii="Calibri"/>
                        <w:color w:val="404040"/>
                        <w:w w:val="100"/>
                        <w:sz w:val="18"/>
                        <w:u w:val="single" w:color="D9D9D9"/>
                      </w:rPr>
                      <w:t> </w:t>
                    </w:r>
                    <w:r>
                      <w:rPr>
                        <w:rFonts w:ascii="Calibri"/>
                        <w:color w:val="404040"/>
                        <w:sz w:val="18"/>
                        <w:u w:val="single" w:color="D9D9D9"/>
                      </w:rPr>
                      <w:tab/>
                      <w:t>1790.53 </w:t>
                    </w:r>
                    <w:r>
                      <w:rPr>
                        <w:rFonts w:ascii="Calibri"/>
                        <w:color w:val="404040"/>
                        <w:spacing w:val="35"/>
                        <w:sz w:val="18"/>
                        <w:u w:val="single" w:color="D9D9D9"/>
                      </w:rPr>
                      <w:t> </w:t>
                    </w:r>
                    <w:r>
                      <w:rPr>
                        <w:rFonts w:ascii="Calibri"/>
                        <w:strike/>
                        <w:color w:val="404040"/>
                        <w:position w:val="-2"/>
                        <w:sz w:val="18"/>
                      </w:rPr>
                      <w:t>1755.14</w:t>
                      <w:tab/>
                    </w:r>
                  </w:p>
                  <w:p w:rsidR="0018722C">
                    <w:pPr>
                      <w:spacing w:line="264" w:lineRule="exact" w:before="131"/>
                      <w:ind w:leftChars="0" w:left="0" w:rightChars="0" w:right="775" w:firstLineChars="0" w:firstLine="0"/>
                      <w:jc w:val="right"/>
                      <w:rPr>
                        <w:rFonts w:ascii="Calibri"/>
                        <w:sz w:val="18"/>
                      </w:rPr>
                    </w:pPr>
                    <w:r>
                      <w:rPr>
                        <w:rFonts w:ascii="Calibri"/>
                        <w:color w:val="404040"/>
                        <w:sz w:val="18"/>
                      </w:rPr>
                      <w:t>1390.63  </w:t>
                    </w:r>
                    <w:r>
                      <w:rPr>
                        <w:rFonts w:ascii="Calibri"/>
                        <w:color w:val="404040"/>
                        <w:position w:val="-4"/>
                        <w:sz w:val="18"/>
                      </w:rPr>
                      <w:t>1341.26</w:t>
                    </w:r>
                  </w:p>
                </w:txbxContent>
              </v:textbox>
              <w10:wrap type="none"/>
            </v:shape>
            <v:shape style="position:absolute;left:2586;top:1722;width:398;height:183"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585858"/>
                        <w:sz w:val="18"/>
                      </w:rPr>
                      <w:t>1000</w:t>
                    </w:r>
                  </w:p>
                </w:txbxContent>
              </v:textbox>
              <w10:wrap type="none"/>
            </v:shape>
            <v:shape style="position:absolute;left:3122;top:1685;width:6458;height:506" type="#_x0000_t202" filled="false" stroked="false">
              <v:textbox inset="0,0,0,0">
                <w:txbxContent>
                  <w:p w:rsidR="0018722C">
                    <w:pPr>
                      <w:tabs>
                        <w:tab w:pos="5852" w:val="left" w:leader="none"/>
                      </w:tabs>
                      <w:spacing w:line="185" w:lineRule="exact" w:before="0"/>
                      <w:ind w:leftChars="0" w:left="0" w:rightChars="0" w:right="0" w:firstLineChars="0" w:firstLine="0"/>
                      <w:jc w:val="left"/>
                      <w:rPr>
                        <w:rFonts w:ascii="Calibri"/>
                        <w:sz w:val="18"/>
                      </w:rPr>
                    </w:pPr>
                    <w:r>
                      <w:rPr>
                        <w:rFonts w:ascii="Calibri"/>
                        <w:strike/>
                        <w:color w:val="404040"/>
                        <w:w w:val="100"/>
                        <w:sz w:val="18"/>
                      </w:rPr>
                      <w:t> </w:t>
                    </w:r>
                    <w:r>
                      <w:rPr>
                        <w:rFonts w:ascii="Calibri"/>
                        <w:strike/>
                        <w:color w:val="404040"/>
                        <w:sz w:val="18"/>
                      </w:rPr>
                      <w:tab/>
                      <w:t>793.62</w:t>
                    </w:r>
                    <w:r>
                      <w:rPr>
                        <w:rFonts w:ascii="Calibri"/>
                        <w:strike/>
                        <w:color w:val="404040"/>
                        <w:spacing w:val="5"/>
                        <w:sz w:val="18"/>
                      </w:rPr>
                      <w:t> </w:t>
                    </w:r>
                  </w:p>
                  <w:p w:rsidR="0018722C">
                    <w:pPr>
                      <w:spacing w:line="217" w:lineRule="exact" w:before="103"/>
                      <w:ind w:leftChars="0" w:left="3678" w:rightChars="0" w:right="2237" w:firstLineChars="0" w:firstLine="0"/>
                      <w:jc w:val="center"/>
                      <w:rPr>
                        <w:rFonts w:ascii="Calibri"/>
                        <w:sz w:val="18"/>
                      </w:rPr>
                    </w:pPr>
                    <w:r>
                      <w:rPr>
                        <w:rFonts w:ascii="Calibri"/>
                        <w:color w:val="404040"/>
                        <w:sz w:val="18"/>
                      </w:rPr>
                      <w:t>454.49</w:t>
                    </w:r>
                  </w:p>
                </w:txbxContent>
              </v:textbox>
              <w10:wrap type="none"/>
            </v:shape>
            <v:shape style="position:absolute;left:2679;top:2199;width:1077;height:204" type="#_x0000_t202" filled="false" stroked="false">
              <v:textbox inset="0,0,0,0">
                <w:txbxContent>
                  <w:p w:rsidR="0018722C">
                    <w:pPr>
                      <w:tabs>
                        <w:tab w:pos="556" w:val="left" w:leader="none"/>
                      </w:tabs>
                      <w:spacing w:line="203" w:lineRule="exact" w:before="0"/>
                      <w:ind w:leftChars="0" w:left="0" w:rightChars="0" w:right="0" w:firstLineChars="0" w:firstLine="0"/>
                      <w:jc w:val="left"/>
                      <w:rPr>
                        <w:rFonts w:ascii="Calibri"/>
                        <w:sz w:val="18"/>
                      </w:rPr>
                    </w:pPr>
                    <w:r>
                      <w:rPr>
                        <w:rFonts w:ascii="Calibri"/>
                        <w:color w:val="585858"/>
                        <w:position w:val="2"/>
                        <w:sz w:val="18"/>
                      </w:rPr>
                      <w:t>500</w:t>
                      <w:tab/>
                    </w:r>
                    <w:r>
                      <w:rPr>
                        <w:rFonts w:ascii="Calibri"/>
                        <w:color w:val="404040"/>
                        <w:sz w:val="18"/>
                      </w:rPr>
                      <w:t>231.93</w:t>
                    </w:r>
                  </w:p>
                </w:txbxContent>
              </v:textbox>
              <w10:wrap type="none"/>
            </v:shape>
            <v:shape style="position:absolute;left:3953;top:2294;width:518;height:183"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04040"/>
                        <w:sz w:val="18"/>
                      </w:rPr>
                      <w:t>154.06</w:t>
                    </w:r>
                  </w:p>
                </w:txbxContent>
              </v:textbox>
              <w10:wrap type="none"/>
            </v:shape>
            <v:shape style="position:absolute;left:2866;top:2676;width:113;height:183"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585858"/>
                        <w:w w:val="100"/>
                        <w:sz w:val="18"/>
                      </w:rPr>
                      <w:t>0</w:t>
                    </w:r>
                  </w:p>
                </w:txbxContent>
              </v:textbox>
              <w10:wrap type="none"/>
            </v:shape>
            <v:shape style="position:absolute;left:3302;top:2917;width:6138;height:562" type="#_x0000_t202" filled="false" stroked="false">
              <v:textbox inset="0,0,0,0">
                <w:txbxContent>
                  <w:p w:rsidR="0018722C">
                    <w:pPr>
                      <w:tabs>
                        <w:tab w:pos="717" w:val="left" w:leader="none"/>
                        <w:tab w:pos="1434" w:val="left" w:leader="none"/>
                        <w:tab w:pos="2151" w:val="left" w:leader="none"/>
                        <w:tab w:pos="2869" w:val="left" w:leader="none"/>
                        <w:tab w:pos="3586" w:val="left" w:leader="none"/>
                        <w:tab w:pos="4304" w:val="left" w:leader="none"/>
                        <w:tab w:pos="5021" w:val="left" w:leader="none"/>
                        <w:tab w:pos="5738" w:val="left" w:leader="none"/>
                      </w:tabs>
                      <w:spacing w:line="185" w:lineRule="exact" w:before="0"/>
                      <w:ind w:leftChars="0" w:left="-1" w:rightChars="0" w:right="18" w:firstLineChars="0" w:firstLine="0"/>
                      <w:jc w:val="center"/>
                      <w:rPr>
                        <w:rFonts w:ascii="Calibri"/>
                        <w:sz w:val="18"/>
                      </w:rPr>
                    </w:pPr>
                    <w:r>
                      <w:rPr>
                        <w:rFonts w:ascii="Calibri"/>
                        <w:color w:val="585858"/>
                        <w:sz w:val="18"/>
                      </w:rPr>
                      <w:t>2005</w:t>
                      <w:tab/>
                      <w:t>2006</w:t>
                      <w:tab/>
                      <w:t>2007</w:t>
                      <w:tab/>
                      <w:t>2008</w:t>
                      <w:tab/>
                      <w:t>2009</w:t>
                      <w:tab/>
                      <w:t>2010</w:t>
                      <w:tab/>
                      <w:t>2011</w:t>
                      <w:tab/>
                      <w:t>2012</w:t>
                      <w:tab/>
                      <w:t>2013</w:t>
                    </w:r>
                  </w:p>
                  <w:p w:rsidR="0018722C">
                    <w:pPr>
                      <w:spacing w:before="141"/>
                      <w:ind w:leftChars="0" w:left="1406" w:rightChars="0" w:right="1451" w:firstLineChars="0" w:firstLine="0"/>
                      <w:jc w:val="center"/>
                      <w:rPr>
                        <w:sz w:val="18"/>
                      </w:rPr>
                    </w:pPr>
                    <w:r>
                      <w:rPr>
                        <w:color w:val="585858"/>
                        <w:sz w:val="18"/>
                      </w:rPr>
                      <w:t>泰国金融与保险业对外投资（百万美元）</w:t>
                    </w:r>
                  </w:p>
                </w:txbxContent>
              </v:textbox>
              <w10:wrap type="none"/>
            </v:shape>
            <w10:wrap type="topAndBottom"/>
          </v:group>
        </w:pict>
      </w:r>
    </w:p>
    <w:p w:rsidR="0018722C">
      <w:pPr>
        <w:pStyle w:val="a9"/>
        <w:topLinePunct/>
      </w:pPr>
      <w:r>
        <w:t>图</w:t>
      </w:r>
      <w:r>
        <w:t> </w:t>
      </w:r>
      <w:r>
        <w:t>3</w:t>
      </w:r>
      <w:r>
        <w:t>.</w:t>
      </w:r>
      <w:r>
        <w:t>16</w:t>
      </w:r>
      <w:r>
        <w:t xml:space="preserve">  </w:t>
      </w:r>
      <w:r>
        <w:t>2005-2013</w:t>
      </w:r>
      <w:r/>
      <w:r>
        <w:t>年泰国金融与保险对外投资流量的情况</w:t>
      </w:r>
      <w:r>
        <w:t>（</w:t>
      </w:r>
      <w:r>
        <w:t>百万美元</w:t>
      </w:r>
      <w:r>
        <w:t>）</w:t>
      </w:r>
      <w:r>
        <w:t>资料来源：泰国央行统计</w:t>
      </w:r>
      <w:r>
        <w:t>(</w:t>
      </w:r>
      <w:r>
        <w:t xml:space="preserve">www.</w:t>
      </w:r>
      <w:r w:rsidR="001852F3">
        <w:t xml:space="preserve"> </w:t>
      </w:r>
      <w:r w:rsidR="001852F3">
        <w:t xml:space="preserve">bot.</w:t>
      </w:r>
      <w:r w:rsidR="001852F3">
        <w:t xml:space="preserve"> </w:t>
      </w:r>
      <w:r w:rsidR="001852F3">
        <w:t xml:space="preserve">or.</w:t>
      </w:r>
      <w:r w:rsidR="001852F3">
        <w:t xml:space="preserve"> </w:t>
      </w:r>
      <w:r w:rsidR="001852F3">
        <w:t xml:space="preserve">th</w:t>
      </w:r>
      <w:r>
        <w:t>)</w:t>
      </w:r>
    </w:p>
    <w:tbl>
      <w:tblPr>
        <w:tblW w:w="0" w:type="auto"/>
        <w:tblInd w:w="1792" w:type="dxa"/>
        <w:tblBorders>
          <w:top w:val="single" w:sz="6" w:space="0" w:color="888888"/>
          <w:left w:val="single" w:sz="6" w:space="0" w:color="888888"/>
          <w:bottom w:val="single" w:sz="6" w:space="0" w:color="888888"/>
          <w:right w:val="single" w:sz="6" w:space="0" w:color="888888"/>
          <w:insideH w:val="single" w:sz="6" w:space="0" w:color="888888"/>
          <w:insideV w:val="single" w:sz="6" w:space="0" w:color="888888"/>
        </w:tblBorders>
        <w:tblLayout w:type="fixed"/>
        <w:tblCellMar>
          <w:top w:w="0" w:type="dxa"/>
          <w:left w:w="0" w:type="dxa"/>
          <w:bottom w:w="0" w:type="dxa"/>
          <w:right w:w="0" w:type="dxa"/>
        </w:tblCellMar>
        <w:tblLook w:val="01E0"/>
      </w:tblPr>
      <w:tblGrid>
        <w:gridCol w:w="913"/>
        <w:gridCol w:w="673"/>
        <w:gridCol w:w="673"/>
        <w:gridCol w:w="673"/>
        <w:gridCol w:w="673"/>
        <w:gridCol w:w="673"/>
        <w:gridCol w:w="658"/>
        <w:gridCol w:w="673"/>
        <w:gridCol w:w="673"/>
        <w:gridCol w:w="673"/>
      </w:tblGrid>
      <w:tr>
        <w:trPr>
          <w:trHeight w:val="260" w:hRule="atLeast"/>
        </w:trPr>
        <w:tc>
          <w:tcPr>
            <w:tcW w:w="913" w:type="dxa"/>
            <w:tcBorders>
              <w:top w:val="nil"/>
              <w:left w:val="nil"/>
            </w:tcBorders>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rPr>
                <w:rFonts w:ascii="Calibri"/>
              </w:rPr>
              <w:t>2005</w:t>
            </w:r>
          </w:p>
        </w:tc>
        <w:tc>
          <w:tcPr>
            <w:tcW w:w="673" w:type="dxa"/>
          </w:tcPr>
          <w:p w:rsidR="0018722C">
            <w:pPr>
              <w:topLinePunct/>
              <w:ind w:leftChars="0" w:left="0" w:rightChars="0" w:right="0" w:firstLineChars="0" w:firstLine="0"/>
              <w:spacing w:line="240" w:lineRule="atLeast"/>
            </w:pPr>
            <w:r>
              <w:rPr>
                <w:rFonts w:ascii="Calibri"/>
              </w:rPr>
              <w:t>2006</w:t>
            </w:r>
          </w:p>
        </w:tc>
        <w:tc>
          <w:tcPr>
            <w:tcW w:w="673" w:type="dxa"/>
          </w:tcPr>
          <w:p w:rsidR="0018722C">
            <w:pPr>
              <w:topLinePunct/>
              <w:ind w:leftChars="0" w:left="0" w:rightChars="0" w:right="0" w:firstLineChars="0" w:firstLine="0"/>
              <w:spacing w:line="240" w:lineRule="atLeast"/>
            </w:pPr>
            <w:r>
              <w:rPr>
                <w:rFonts w:ascii="Calibri"/>
              </w:rPr>
              <w:t>2007</w:t>
            </w:r>
          </w:p>
        </w:tc>
        <w:tc>
          <w:tcPr>
            <w:tcW w:w="673" w:type="dxa"/>
          </w:tcPr>
          <w:p w:rsidR="0018722C">
            <w:pPr>
              <w:topLinePunct/>
              <w:ind w:leftChars="0" w:left="0" w:rightChars="0" w:right="0" w:firstLineChars="0" w:firstLine="0"/>
              <w:spacing w:line="240" w:lineRule="atLeast"/>
            </w:pPr>
            <w:r>
              <w:rPr>
                <w:rFonts w:ascii="Calibri"/>
              </w:rPr>
              <w:t>2008</w:t>
            </w:r>
          </w:p>
        </w:tc>
        <w:tc>
          <w:tcPr>
            <w:tcW w:w="673" w:type="dxa"/>
          </w:tcPr>
          <w:p w:rsidR="0018722C">
            <w:pPr>
              <w:topLinePunct/>
              <w:ind w:leftChars="0" w:left="0" w:rightChars="0" w:right="0" w:firstLineChars="0" w:firstLine="0"/>
              <w:spacing w:line="240" w:lineRule="atLeast"/>
            </w:pPr>
            <w:r>
              <w:rPr>
                <w:rFonts w:ascii="Calibri"/>
              </w:rPr>
              <w:t>2009</w:t>
            </w:r>
          </w:p>
        </w:tc>
        <w:tc>
          <w:tcPr>
            <w:tcW w:w="658" w:type="dxa"/>
          </w:tcPr>
          <w:p w:rsidR="0018722C">
            <w:pPr>
              <w:topLinePunct/>
              <w:ind w:leftChars="0" w:left="0" w:rightChars="0" w:right="0" w:firstLineChars="0" w:firstLine="0"/>
              <w:spacing w:line="240" w:lineRule="atLeast"/>
            </w:pPr>
            <w:r>
              <w:rPr>
                <w:rFonts w:ascii="Calibri"/>
              </w:rPr>
              <w:t>2010</w:t>
            </w:r>
          </w:p>
        </w:tc>
        <w:tc>
          <w:tcPr>
            <w:tcW w:w="673" w:type="dxa"/>
          </w:tcPr>
          <w:p w:rsidR="0018722C">
            <w:pPr>
              <w:topLinePunct/>
              <w:ind w:leftChars="0" w:left="0" w:rightChars="0" w:right="0" w:firstLineChars="0" w:firstLine="0"/>
              <w:spacing w:line="240" w:lineRule="atLeast"/>
            </w:pPr>
            <w:r>
              <w:rPr>
                <w:rFonts w:ascii="Calibri"/>
              </w:rPr>
              <w:t>2011</w:t>
            </w:r>
          </w:p>
        </w:tc>
        <w:tc>
          <w:tcPr>
            <w:tcW w:w="673" w:type="dxa"/>
          </w:tcPr>
          <w:p w:rsidR="0018722C">
            <w:pPr>
              <w:topLinePunct/>
              <w:ind w:leftChars="0" w:left="0" w:rightChars="0" w:right="0" w:firstLineChars="0" w:firstLine="0"/>
              <w:spacing w:line="240" w:lineRule="atLeast"/>
            </w:pPr>
            <w:r>
              <w:rPr>
                <w:rFonts w:ascii="Calibri"/>
              </w:rPr>
              <w:t>2012</w:t>
            </w:r>
          </w:p>
        </w:tc>
        <w:tc>
          <w:tcPr>
            <w:tcW w:w="673" w:type="dxa"/>
          </w:tcPr>
          <w:p w:rsidR="0018722C">
            <w:pPr>
              <w:topLinePunct/>
              <w:ind w:leftChars="0" w:left="0" w:rightChars="0" w:right="0" w:firstLineChars="0" w:firstLine="0"/>
              <w:spacing w:line="240" w:lineRule="atLeast"/>
            </w:pPr>
            <w:r>
              <w:rPr>
                <w:rFonts w:ascii="Calibri"/>
              </w:rPr>
              <w:t>2013</w:t>
            </w:r>
          </w:p>
        </w:tc>
      </w:tr>
      <w:tr>
        <w:trPr>
          <w:trHeight w:val="360" w:hRule="atLeast"/>
        </w:trPr>
        <w:tc>
          <w:tcPr>
            <w:tcW w:w="913" w:type="dxa"/>
          </w:tcPr>
          <w:p w:rsidR="0018722C">
            <w:pPr>
              <w:topLinePunct/>
              <w:ind w:leftChars="0" w:left="0" w:rightChars="0" w:right="0" w:firstLineChars="0" w:firstLine="0"/>
              <w:spacing w:line="240" w:lineRule="atLeast"/>
            </w:pPr>
            <w:r>
              <w:rPr>
                <w:rFonts w:ascii="微软雅黑" w:eastAsia="微软雅黑" w:hint="eastAsia"/>
              </w:rPr>
              <w:t>美国</w:t>
            </w:r>
          </w:p>
        </w:tc>
        <w:tc>
          <w:tcPr>
            <w:tcW w:w="673" w:type="dxa"/>
          </w:tcPr>
          <w:p w:rsidR="0018722C">
            <w:pPr>
              <w:topLinePunct/>
              <w:ind w:leftChars="0" w:left="0" w:rightChars="0" w:right="0" w:firstLineChars="0" w:firstLine="0"/>
              <w:spacing w:line="240" w:lineRule="atLeast"/>
            </w:pPr>
            <w:r>
              <w:rPr>
                <w:rFonts w:ascii="Calibri"/>
              </w:rPr>
              <w:t>269.05</w:t>
            </w:r>
          </w:p>
        </w:tc>
        <w:tc>
          <w:tcPr>
            <w:tcW w:w="673" w:type="dxa"/>
          </w:tcPr>
          <w:p w:rsidR="0018722C">
            <w:pPr>
              <w:topLinePunct/>
              <w:ind w:leftChars="0" w:left="0" w:rightChars="0" w:right="0" w:firstLineChars="0" w:firstLine="0"/>
              <w:spacing w:line="240" w:lineRule="atLeast"/>
            </w:pPr>
            <w:r>
              <w:rPr>
                <w:rFonts w:ascii="Calibri"/>
              </w:rPr>
              <w:t>562.56</w:t>
            </w:r>
          </w:p>
        </w:tc>
        <w:tc>
          <w:tcPr>
            <w:tcW w:w="673" w:type="dxa"/>
          </w:tcPr>
          <w:p w:rsidR="0018722C">
            <w:pPr>
              <w:topLinePunct/>
              <w:ind w:leftChars="0" w:left="0" w:rightChars="0" w:right="0" w:firstLineChars="0" w:firstLine="0"/>
              <w:spacing w:line="240" w:lineRule="atLeast"/>
            </w:pPr>
            <w:r>
              <w:rPr>
                <w:rFonts w:ascii="Calibri"/>
              </w:rPr>
              <w:t>2733.74</w:t>
            </w:r>
          </w:p>
        </w:tc>
        <w:tc>
          <w:tcPr>
            <w:tcW w:w="673" w:type="dxa"/>
          </w:tcPr>
          <w:p w:rsidR="0018722C">
            <w:pPr>
              <w:topLinePunct/>
              <w:ind w:leftChars="0" w:left="0" w:rightChars="0" w:right="0" w:firstLineChars="0" w:firstLine="0"/>
              <w:spacing w:line="240" w:lineRule="atLeast"/>
            </w:pPr>
            <w:r>
              <w:rPr>
                <w:rFonts w:ascii="Calibri"/>
              </w:rPr>
              <w:t>1626.9</w:t>
            </w:r>
          </w:p>
        </w:tc>
        <w:tc>
          <w:tcPr>
            <w:tcW w:w="673" w:type="dxa"/>
          </w:tcPr>
          <w:p w:rsidR="0018722C">
            <w:pPr>
              <w:topLinePunct/>
              <w:ind w:leftChars="0" w:left="0" w:rightChars="0" w:right="0" w:firstLineChars="0" w:firstLine="0"/>
              <w:spacing w:line="240" w:lineRule="atLeast"/>
            </w:pPr>
            <w:r>
              <w:rPr>
                <w:rFonts w:ascii="Calibri"/>
              </w:rPr>
              <w:t>285.35</w:t>
            </w:r>
          </w:p>
        </w:tc>
        <w:tc>
          <w:tcPr>
            <w:tcW w:w="658" w:type="dxa"/>
          </w:tcPr>
          <w:p w:rsidR="0018722C">
            <w:pPr>
              <w:topLinePunct/>
              <w:ind w:leftChars="0" w:left="0" w:rightChars="0" w:right="0" w:firstLineChars="0" w:firstLine="0"/>
              <w:spacing w:line="240" w:lineRule="atLeast"/>
            </w:pPr>
            <w:r>
              <w:rPr>
                <w:rFonts w:ascii="Calibri"/>
              </w:rPr>
              <w:t>415.14</w:t>
            </w:r>
          </w:p>
        </w:tc>
        <w:tc>
          <w:tcPr>
            <w:tcW w:w="673" w:type="dxa"/>
          </w:tcPr>
          <w:p w:rsidR="0018722C">
            <w:pPr>
              <w:topLinePunct/>
              <w:ind w:leftChars="0" w:left="0" w:rightChars="0" w:right="0" w:firstLineChars="0" w:firstLine="0"/>
              <w:spacing w:line="240" w:lineRule="atLeast"/>
            </w:pPr>
            <w:r>
              <w:rPr>
                <w:rFonts w:ascii="Calibri"/>
              </w:rPr>
              <w:t>1189.75</w:t>
            </w:r>
          </w:p>
        </w:tc>
        <w:tc>
          <w:tcPr>
            <w:tcW w:w="673" w:type="dxa"/>
          </w:tcPr>
          <w:p w:rsidR="0018722C">
            <w:pPr>
              <w:topLinePunct/>
              <w:ind w:leftChars="0" w:left="0" w:rightChars="0" w:right="0" w:firstLineChars="0" w:firstLine="0"/>
              <w:spacing w:line="240" w:lineRule="atLeast"/>
            </w:pPr>
            <w:r>
              <w:rPr>
                <w:rFonts w:ascii="Calibri"/>
              </w:rPr>
              <w:t>156.82</w:t>
            </w:r>
          </w:p>
        </w:tc>
        <w:tc>
          <w:tcPr>
            <w:tcW w:w="673" w:type="dxa"/>
          </w:tcPr>
          <w:p w:rsidR="0018722C">
            <w:pPr>
              <w:topLinePunct/>
              <w:ind w:leftChars="0" w:left="0" w:rightChars="0" w:right="0" w:firstLineChars="0" w:firstLine="0"/>
              <w:spacing w:line="240" w:lineRule="atLeast"/>
            </w:pPr>
            <w:r>
              <w:rPr>
                <w:rFonts w:ascii="Calibri"/>
              </w:rPr>
              <w:t>1162.42</w:t>
            </w:r>
          </w:p>
        </w:tc>
      </w:tr>
      <w:tr>
        <w:trPr>
          <w:trHeight w:val="360" w:hRule="atLeast"/>
        </w:trPr>
        <w:tc>
          <w:tcPr>
            <w:tcW w:w="913" w:type="dxa"/>
          </w:tcPr>
          <w:p w:rsidR="0018722C">
            <w:pPr>
              <w:topLinePunct/>
              <w:ind w:leftChars="0" w:left="0" w:rightChars="0" w:right="0" w:firstLineChars="0" w:firstLine="0"/>
              <w:spacing w:line="240" w:lineRule="atLeast"/>
            </w:pPr>
            <w:r>
              <w:rPr>
                <w:rFonts w:ascii="微软雅黑" w:eastAsia="微软雅黑" w:hint="eastAsia"/>
              </w:rPr>
              <w:t>东盟</w:t>
            </w:r>
          </w:p>
        </w:tc>
        <w:tc>
          <w:tcPr>
            <w:tcW w:w="673" w:type="dxa"/>
          </w:tcPr>
          <w:p w:rsidR="0018722C">
            <w:pPr>
              <w:topLinePunct/>
              <w:ind w:leftChars="0" w:left="0" w:rightChars="0" w:right="0" w:firstLineChars="0" w:firstLine="0"/>
              <w:spacing w:line="240" w:lineRule="atLeast"/>
            </w:pPr>
            <w:r>
              <w:rPr>
                <w:rFonts w:ascii="Calibri"/>
              </w:rPr>
              <w:t>73.07</w:t>
            </w:r>
          </w:p>
        </w:tc>
        <w:tc>
          <w:tcPr>
            <w:tcW w:w="673" w:type="dxa"/>
          </w:tcPr>
          <w:p w:rsidR="0018722C">
            <w:pPr>
              <w:topLinePunct/>
              <w:ind w:leftChars="0" w:left="0" w:rightChars="0" w:right="0" w:firstLineChars="0" w:firstLine="0"/>
              <w:spacing w:line="240" w:lineRule="atLeast"/>
            </w:pPr>
            <w:r>
              <w:rPr>
                <w:rFonts w:ascii="Calibri"/>
              </w:rPr>
              <w:t>372.5</w:t>
            </w:r>
          </w:p>
        </w:tc>
        <w:tc>
          <w:tcPr>
            <w:tcW w:w="673" w:type="dxa"/>
          </w:tcPr>
          <w:p w:rsidR="0018722C">
            <w:pPr>
              <w:topLinePunct/>
              <w:ind w:leftChars="0" w:left="0" w:rightChars="0" w:right="0" w:firstLineChars="0" w:firstLine="0"/>
              <w:spacing w:line="240" w:lineRule="atLeast"/>
            </w:pPr>
            <w:r>
              <w:rPr>
                <w:rFonts w:ascii="Calibri"/>
              </w:rPr>
              <w:t>410.37</w:t>
            </w:r>
          </w:p>
        </w:tc>
        <w:tc>
          <w:tcPr>
            <w:tcW w:w="673" w:type="dxa"/>
          </w:tcPr>
          <w:p w:rsidR="0018722C">
            <w:pPr>
              <w:topLinePunct/>
              <w:ind w:leftChars="0" w:left="0" w:rightChars="0" w:right="0" w:firstLineChars="0" w:firstLine="0"/>
              <w:spacing w:line="240" w:lineRule="atLeast"/>
            </w:pPr>
            <w:r>
              <w:rPr>
                <w:rFonts w:ascii="Calibri"/>
              </w:rPr>
              <w:t>151.3</w:t>
            </w:r>
          </w:p>
        </w:tc>
        <w:tc>
          <w:tcPr>
            <w:tcW w:w="673" w:type="dxa"/>
          </w:tcPr>
          <w:p w:rsidR="0018722C">
            <w:pPr>
              <w:topLinePunct/>
              <w:ind w:leftChars="0" w:left="0" w:rightChars="0" w:right="0" w:firstLineChars="0" w:firstLine="0"/>
              <w:spacing w:line="240" w:lineRule="atLeast"/>
            </w:pPr>
            <w:r>
              <w:rPr>
                <w:rFonts w:ascii="Calibri"/>
              </w:rPr>
              <w:t>28.58</w:t>
            </w:r>
          </w:p>
        </w:tc>
        <w:tc>
          <w:tcPr>
            <w:tcW w:w="658" w:type="dxa"/>
          </w:tcPr>
          <w:p w:rsidR="0018722C">
            <w:pPr>
              <w:topLinePunct/>
              <w:ind w:leftChars="0" w:left="0" w:rightChars="0" w:right="0" w:firstLineChars="0" w:firstLine="0"/>
              <w:spacing w:line="240" w:lineRule="atLeast"/>
            </w:pPr>
            <w:r>
              <w:rPr>
                <w:rFonts w:ascii="Calibri"/>
              </w:rPr>
              <w:t>303.79</w:t>
            </w:r>
          </w:p>
        </w:tc>
        <w:tc>
          <w:tcPr>
            <w:tcW w:w="673" w:type="dxa"/>
          </w:tcPr>
          <w:p w:rsidR="0018722C">
            <w:pPr>
              <w:topLinePunct/>
              <w:ind w:leftChars="0" w:left="0" w:rightChars="0" w:right="0" w:firstLineChars="0" w:firstLine="0"/>
              <w:spacing w:line="240" w:lineRule="atLeast"/>
            </w:pPr>
            <w:r>
              <w:rPr>
                <w:rFonts w:ascii="Calibri"/>
              </w:rPr>
              <w:t>79.25</w:t>
            </w:r>
          </w:p>
        </w:tc>
        <w:tc>
          <w:tcPr>
            <w:tcW w:w="673" w:type="dxa"/>
          </w:tcPr>
          <w:p w:rsidR="0018722C">
            <w:pPr>
              <w:topLinePunct/>
              <w:ind w:leftChars="0" w:left="0" w:rightChars="0" w:right="0" w:firstLineChars="0" w:firstLine="0"/>
              <w:spacing w:line="240" w:lineRule="atLeast"/>
            </w:pPr>
            <w:r>
              <w:rPr>
                <w:rFonts w:ascii="Calibri"/>
              </w:rPr>
              <w:t>242.32</w:t>
            </w:r>
          </w:p>
        </w:tc>
        <w:tc>
          <w:tcPr>
            <w:tcW w:w="673" w:type="dxa"/>
          </w:tcPr>
          <w:p w:rsidR="0018722C">
            <w:pPr>
              <w:topLinePunct/>
              <w:ind w:leftChars="0" w:left="0" w:rightChars="0" w:right="0" w:firstLineChars="0" w:firstLine="0"/>
              <w:spacing w:line="240" w:lineRule="atLeast"/>
            </w:pPr>
            <w:r>
              <w:rPr>
                <w:rFonts w:ascii="Calibri"/>
              </w:rPr>
              <w:t>244.22</w:t>
            </w:r>
          </w:p>
        </w:tc>
      </w:tr>
      <w:tr>
        <w:trPr>
          <w:trHeight w:val="360" w:hRule="atLeast"/>
        </w:trPr>
        <w:tc>
          <w:tcPr>
            <w:tcW w:w="913" w:type="dxa"/>
          </w:tcPr>
          <w:p w:rsidR="0018722C">
            <w:pPr>
              <w:topLinePunct/>
              <w:ind w:leftChars="0" w:left="0" w:rightChars="0" w:right="0" w:firstLineChars="0" w:firstLine="0"/>
              <w:spacing w:line="240" w:lineRule="atLeast"/>
            </w:pPr>
            <w:r>
              <w:rPr>
                <w:rFonts w:ascii="微软雅黑" w:eastAsia="微软雅黑" w:hint="eastAsia"/>
              </w:rPr>
              <w:t>中国</w:t>
            </w:r>
          </w:p>
        </w:tc>
        <w:tc>
          <w:tcPr>
            <w:tcW w:w="673" w:type="dxa"/>
          </w:tcPr>
          <w:p w:rsidR="0018722C">
            <w:pPr>
              <w:topLinePunct/>
              <w:ind w:leftChars="0" w:left="0" w:rightChars="0" w:right="0" w:firstLineChars="0" w:firstLine="0"/>
              <w:spacing w:line="240" w:lineRule="atLeast"/>
            </w:pPr>
            <w:r>
              <w:rPr>
                <w:rFonts w:ascii="Calibri"/>
              </w:rPr>
              <w:t>16.93</w:t>
            </w:r>
          </w:p>
        </w:tc>
        <w:tc>
          <w:tcPr>
            <w:tcW w:w="673" w:type="dxa"/>
          </w:tcPr>
          <w:p w:rsidR="0018722C">
            <w:pPr>
              <w:topLinePunct/>
              <w:ind w:leftChars="0" w:left="0" w:rightChars="0" w:right="0" w:firstLineChars="0" w:firstLine="0"/>
              <w:spacing w:line="240" w:lineRule="atLeast"/>
            </w:pPr>
            <w:r>
              <w:rPr>
                <w:rFonts w:ascii="Calibri"/>
              </w:rPr>
              <w:t>256.03</w:t>
            </w:r>
          </w:p>
        </w:tc>
        <w:tc>
          <w:tcPr>
            <w:tcW w:w="673" w:type="dxa"/>
          </w:tcPr>
          <w:p w:rsidR="0018722C">
            <w:pPr>
              <w:topLinePunct/>
              <w:ind w:leftChars="0" w:left="0" w:rightChars="0" w:right="0" w:firstLineChars="0" w:firstLine="0"/>
              <w:spacing w:line="240" w:lineRule="atLeast"/>
            </w:pPr>
            <w:r>
              <w:rPr>
                <w:rFonts w:ascii="Calibri"/>
              </w:rPr>
              <w:t>44.07</w:t>
            </w:r>
          </w:p>
        </w:tc>
        <w:tc>
          <w:tcPr>
            <w:tcW w:w="673" w:type="dxa"/>
          </w:tcPr>
          <w:p w:rsidR="0018722C">
            <w:pPr>
              <w:topLinePunct/>
              <w:ind w:leftChars="0" w:left="0" w:rightChars="0" w:right="0" w:firstLineChars="0" w:firstLine="0"/>
              <w:spacing w:line="240" w:lineRule="atLeast"/>
            </w:pPr>
            <w:r>
              <w:rPr>
                <w:rFonts w:ascii="Calibri"/>
              </w:rPr>
              <w:t>14.38</w:t>
            </w:r>
          </w:p>
        </w:tc>
        <w:tc>
          <w:tcPr>
            <w:tcW w:w="673" w:type="dxa"/>
          </w:tcPr>
          <w:p w:rsidR="0018722C">
            <w:pPr>
              <w:topLinePunct/>
              <w:ind w:leftChars="0" w:left="0" w:rightChars="0" w:right="0" w:firstLineChars="0" w:firstLine="0"/>
              <w:spacing w:line="240" w:lineRule="atLeast"/>
            </w:pPr>
            <w:r>
              <w:rPr>
                <w:rFonts w:ascii="Calibri"/>
              </w:rPr>
              <w:t>73.88</w:t>
            </w:r>
          </w:p>
        </w:tc>
        <w:tc>
          <w:tcPr>
            <w:tcW w:w="658" w:type="dxa"/>
          </w:tcPr>
          <w:p w:rsidR="0018722C">
            <w:pPr>
              <w:topLinePunct/>
              <w:ind w:leftChars="0" w:left="0" w:rightChars="0" w:right="0" w:firstLineChars="0" w:firstLine="0"/>
              <w:spacing w:line="240" w:lineRule="atLeast"/>
            </w:pPr>
            <w:r>
              <w:rPr>
                <w:rFonts w:ascii="Calibri"/>
              </w:rPr>
              <w:t>69.54</w:t>
            </w:r>
          </w:p>
        </w:tc>
        <w:tc>
          <w:tcPr>
            <w:tcW w:w="673" w:type="dxa"/>
          </w:tcPr>
          <w:p w:rsidR="0018722C">
            <w:pPr>
              <w:topLinePunct/>
              <w:ind w:leftChars="0" w:left="0" w:rightChars="0" w:right="0" w:firstLineChars="0" w:firstLine="0"/>
              <w:spacing w:line="240" w:lineRule="atLeast"/>
            </w:pPr>
            <w:r>
              <w:rPr>
                <w:rFonts w:ascii="Calibri"/>
              </w:rPr>
              <w:t>1170.35</w:t>
            </w:r>
          </w:p>
        </w:tc>
        <w:tc>
          <w:tcPr>
            <w:tcW w:w="673" w:type="dxa"/>
          </w:tcPr>
          <w:p w:rsidR="0018722C">
            <w:pPr>
              <w:keepNext/>
              <w:topLinePunct/>
              <w:ind w:leftChars="0" w:left="0" w:rightChars="0" w:right="0" w:firstLineChars="0" w:firstLine="0"/>
              <w:spacing w:line="240" w:lineRule="atLeast"/>
            </w:pPr>
            <w:r>
              <w:rPr>
                <w:rFonts w:ascii="Calibri"/>
              </w:rPr>
              <w:t>1660.12</w:t>
            </w:r>
          </w:p>
        </w:tc>
        <w:tc>
          <w:tcPr>
            <w:tcW w:w="673" w:type="dxa"/>
          </w:tcPr>
          <w:p w:rsidR="0018722C">
            <w:pPr>
              <w:keepNext/>
              <w:topLinePunct/>
              <w:ind w:leftChars="0" w:left="0" w:rightChars="0" w:right="0" w:firstLineChars="0" w:firstLine="0"/>
              <w:spacing w:line="240" w:lineRule="atLeast"/>
            </w:pPr>
            <w:r>
              <w:rPr>
                <w:rFonts w:ascii="Calibri"/>
              </w:rPr>
              <w:t>1448.66</w:t>
            </w:r>
          </w:p>
        </w:tc>
      </w:tr>
    </w:tbl>
    <w:p w:rsidR="0018722C">
      <w:pPr>
        <w:topLinePunct/>
        <w:pStyle w:val="affa"/>
      </w:pPr>
    </w:p>
    <w:p w:rsidR="0018722C">
      <w:pPr>
        <w:textAlignment w:val="center"/>
        <w:topLinePunct/>
      </w:pPr>
      <w:r>
        <w:pict>
          <v:group style="margin-left:117.803032pt;margin-top:-194.531937pt;width:375.8pt;height:188.15pt;mso-position-horizontal-relative:page;mso-position-vertical-relative:paragraph;z-index:-417088" coordorigin="2356,-3891" coordsize="7516,3763">
            <v:shape style="position:absolute;left:1327;top:54;width:6061;height:450" coordorigin="1327,54" coordsize="6061,450" path="m3606,-2331l9654,-2331m3606,-2554l9654,-2554m3606,-2778l9654,-2778e" filled="false" stroked="true" strokeweight=".747475pt" strokecolor="#d9d9d9">
              <v:path arrowok="t"/>
              <v:stroke dashstyle="solid"/>
            </v:shape>
            <v:shape style="position:absolute;left:3942;top:-2846;width:5375;height:732" coordorigin="3943,-2846" coordsize="5375,732" path="m3943,-2114l4617,-2219,5290,-2129,5964,-2114,6638,-2144,7296,-2144,7970,-2637,8644,-2846,9317,-2756e" filled="false" stroked="true" strokeweight="1.492943pt" strokecolor="#5b9bd4">
              <v:path arrowok="t"/>
              <v:stroke dashstyle="solid"/>
            </v:shape>
            <v:shape style="position:absolute;left:4609;top:-2241;width:30;height:30" coordorigin="4609,-2241" coordsize="30,30" path="m4632,-2241l4616,-2241,4609,-2234,4609,-2218,4616,-2211,4632,-2211,4639,-2218,4639,-2234,4632,-2241xe" filled="true" fillcolor="#5b9bd4" stroked="false">
              <v:path arrowok="t"/>
              <v:fill type="solid"/>
            </v:shape>
            <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
              <v:path arrowok="t"/>
              <v:stroke dashstyle="solid"/>
            </v:shape>
            <v:shape style="position:absolute;left:7962;top:-2645;width:30;height:30" coordorigin="7963,-2644" coordsize="30,30" path="m7986,-2644l7969,-2644,7963,-2637,7963,-2621,7969,-2614,7986,-2614,7992,-2621,7992,-2637,7986,-2644xe" filled="true" fillcolor="#5b9bd4" stroked="false">
              <v:path arrowok="t"/>
              <v:fill type="solid"/>
            </v:shape>
            <v:shape style="position:absolute;left:7962;top:-2645;width:30;height:30" coordorigin="7963,-2644" coordsize="30,30" path="m7992,-2629l7992,-2621,7986,-2614,7978,-2614,7969,-2614,7963,-2621,7963,-2629,7963,-2637,7969,-2644,7978,-2644,7986,-2644,7992,-2637,7992,-2629xe" filled="false" stroked="true" strokeweight=".748226pt" strokecolor="#5b9bd4">
              <v:path arrowok="t"/>
              <v:stroke dashstyle="solid"/>
            </v:shape>
            <v:shape style="position:absolute;left:8636;top:-2868;width:30;height:30" coordorigin="8636,-2868" coordsize="30,30" path="m8659,-2868l8643,-2868,8636,-2861,8636,-2845,8643,-2838,8659,-2838,8666,-2845,8666,-2861,8659,-2868xe" filled="true" fillcolor="#5b9bd4" stroked="false">
              <v:path arrowok="t"/>
              <v:fill type="solid"/>
            </v:shape>
            <v:shape style="position:absolute;left:8636;top:-2868;width:30;height:30" coordorigin="8636,-2868" coordsize="30,30" path="m8666,-2853l8666,-2845,8659,-2838,8651,-2838,8643,-2838,8636,-2845,8636,-2853,8636,-2861,8643,-2868,8651,-2868,8659,-2868,8666,-2861,8666,-2853xe" filled="false" stroked="true" strokeweight=".748226pt" strokecolor="#5b9bd4">
              <v:path arrowok="t"/>
              <v:stroke dashstyle="solid"/>
            </v:shape>
            <v:shape style="position:absolute;left:9294;top:-2764;width:30;height:30" coordorigin="9295,-2763" coordsize="30,30" path="m9318,-2763l9301,-2763,9295,-2757,9295,-2740,9301,-2734,9318,-2734,9325,-2740,9325,-2757,9318,-2763xe" filled="true" fillcolor="#5b9bd4" stroked="false">
              <v:path arrowok="t"/>
              <v:fill type="solid"/>
            </v:shape>
            <v:shape style="position:absolute;left:9294;top:-2764;width:30;height:30" coordorigin="9295,-2763" coordsize="30,30" path="m9325,-2749l9325,-2740,9318,-2734,9310,-2734,9301,-2734,9295,-2740,9295,-2749,9295,-2757,9301,-2763,9310,-2763,9318,-2763,9325,-2757,9325,-2749xe" filled="false" stroked="true" strokeweight=".748226pt" strokecolor="#5b9bd4">
              <v:path arrowok="t"/>
              <v:stroke dashstyle="solid"/>
            </v:shape>
            <v:line style="position:absolute" from="3606,-3002" to="9654,-3002" stroked="true" strokeweight=".746434pt" strokecolor="#d9d9d9">
              <v:stroke dashstyle="solid"/>
            </v:line>
            <v:shape style="position:absolute;left:3942;top:-2951;width:5375;height:807" coordorigin="3943,-2950" coordsize="5375,807" path="m3943,-2144l4617,-2383,5290,-2308,5964,-2174,6638,-2159,7296,-2278,7970,-2667,8644,-2950,9317,-2861e" filled="false" stroked="true" strokeweight="1.492959pt" strokecolor="#ec7c30">
              <v:path arrowok="t"/>
              <v:stroke dashstyle="solid"/>
            </v:shape>
            <v:shape style="position:absolute;left:3935;top:-2167;width:30;height:30" coordorigin="3935,-2166" coordsize="30,30" path="m3959,-2166l3942,-2166,3935,-2160,3935,-2143,3942,-2136,3959,-2136,3965,-2143,3965,-2160,3959,-2166xe" filled="true" fillcolor="#ec7c30" stroked="false">
              <v:path arrowok="t"/>
              <v:fill type="solid"/>
            </v:shape>
            <v:shape style="position:absolute;left:3935;top:-2167;width:30;height:30" coordorigin="3935,-2166" coordsize="30,30" path="m3965,-2151l3965,-2143,3959,-2136,3950,-2136,3942,-2136,3935,-2143,3935,-2151,3935,-2160,3942,-2166,3950,-2166,3959,-2166,3965,-2160,3965,-2151xe" filled="false" stroked="true" strokeweight=".748219pt" strokecolor="#ec7c30">
              <v:path arrowok="t"/>
              <v:stroke dashstyle="solid"/>
            </v:shape>
            <v:shape style="position:absolute;left:4609;top:-2406;width:30;height:30" coordorigin="4609,-2405" coordsize="30,30" path="m4632,-2405l4616,-2405,4609,-2399,4609,-2382,4616,-2375,4632,-2375,4639,-2382,4639,-2399,4632,-2405xe" filled="true" fillcolor="#ec7c30" stroked="false">
              <v:path arrowok="t"/>
              <v:fill type="solid"/>
            </v:shape>
            <v:shape style="position:absolute;left:4609;top:-2406;width:30;height:30" coordorigin="4609,-2405" coordsize="30,30" path="m4639,-2390l4639,-2382,4632,-2375,4624,-2375,4616,-2375,4609,-2382,4609,-2390,4609,-2399,4616,-2405,4624,-2405,4632,-2405,4639,-2399,4639,-2390xe" filled="false" stroked="true" strokeweight=".748226pt" strokecolor="#ec7c30">
              <v:path arrowok="t"/>
              <v:stroke dashstyle="solid"/>
            </v:shape>
            <v:shape style="position:absolute;left:5267;top:-2331;width:30;height:30" coordorigin="5268,-2331" coordsize="30,30" path="m5291,-2331l5274,-2331,5268,-2324,5268,-2307,5274,-2301,5291,-2301,5298,-2307,5298,-2324,5291,-2331xe" filled="true" fillcolor="#ec7c30" stroked="false">
              <v:path arrowok="t"/>
              <v:fill type="solid"/>
            </v:shape>
            <v:shape style="position:absolute;left:5267;top:-2331;width:30;height:30" coordorigin="5268,-2331" coordsize="30,30" path="m5298,-2316l5298,-2307,5291,-2301,5283,-2301,5274,-2301,5268,-2307,5268,-2316,5268,-2324,5274,-2331,5283,-2331,5291,-2331,5298,-2324,5298,-2316xe" filled="false" stroked="true" strokeweight=".748226pt" strokecolor="#ec7c30">
              <v:path arrowok="t"/>
              <v:stroke dashstyle="solid"/>
            </v:shape>
            <v:shape style="position:absolute;left:5941;top:-2197;width:30;height:30" coordorigin="5942,-2196" coordsize="30,30" path="m5965,-2196l5948,-2196,5942,-2190,5942,-2173,5948,-2166,5965,-2166,5971,-2173,5971,-2190,5965,-2196xe" filled="true" fillcolor="#ec7c30" stroked="false">
              <v:path arrowok="t"/>
              <v:fill type="solid"/>
            </v:shape>
            <v:shape style="position:absolute;left:5941;top:-2197;width:30;height:30" coordorigin="5942,-2196" coordsize="30,30" path="m5971,-2181l5971,-2173,5965,-2166,5957,-2166,5948,-2166,5942,-2173,5942,-2181,5942,-2190,5948,-2196,5957,-2196,5965,-2196,5971,-2190,5971,-2181xe" filled="false" stroked="true" strokeweight=".748226pt" strokecolor="#ec7c30">
              <v:path arrowok="t"/>
              <v:stroke dashstyle="solid"/>
            </v:shape>
            <v:shape style="position:absolute;left:6615;top:-2167;width:30;height:30" coordorigin="6615,-2166" coordsize="30,30" path="m6638,-2166l6622,-2166,6615,-2160,6615,-2143,6622,-2136,6638,-2136,6645,-2143,6645,-2160,6638,-2166xe" filled="true" fillcolor="#ec7c30" stroked="false">
              <v:path arrowok="t"/>
              <v:fill type="solid"/>
            </v:shape>
            <v:shape style="position:absolute;left:6615;top:-2167;width:30;height:30" coordorigin="6615,-2166" coordsize="30,30" path="m6645,-2151l6645,-2143,6638,-2136,6630,-2136,6622,-2136,6615,-2143,6615,-2151,6615,-2160,6622,-2166,6630,-2166,6638,-2166,6645,-2160,6645,-2151xe" filled="false" stroked="true" strokeweight=".748226pt" strokecolor="#ec7c30">
              <v:path arrowok="t"/>
              <v:stroke dashstyle="solid"/>
            </v:shape>
            <v:shape style="position:absolute;left:7288;top:-2286;width:30;height:30" coordorigin="7289,-2286" coordsize="30,30" path="m7312,-2286l7295,-2286,7289,-2279,7289,-2263,7295,-2256,7312,-2256,7319,-2263,7319,-2279,7312,-2286xe" filled="true" fillcolor="#ec7c30" stroked="false">
              <v:path arrowok="t"/>
              <v:fill type="solid"/>
            </v:shape>
            <v:shape style="position:absolute;left:7288;top:-2286;width:30;height:30" coordorigin="7289,-2286" coordsize="30,30" path="m7319,-2271l7319,-2263,7312,-2256,7304,-2256,7295,-2256,7289,-2263,7289,-2271,7289,-2279,7295,-2286,7304,-2286,7312,-2286,7319,-2279,7319,-2271xe" filled="false" stroked="true" strokeweight=".748226pt" strokecolor="#ec7c30">
              <v:path arrowok="t"/>
              <v:stroke dashstyle="solid"/>
            </v:shape>
            <v:shape style="position:absolute;left:7962;top:-2674;width:30;height:30" coordorigin="7963,-2674" coordsize="30,30" path="m7986,-2674l7969,-2674,7963,-2667,7963,-2651,7969,-2644,7986,-2644,7992,-2651,7992,-2667,7986,-2674xe" filled="true" fillcolor="#ec7c30" stroked="false">
              <v:path arrowok="t"/>
              <v:fill type="solid"/>
            </v:shape>
            <v:shape style="position:absolute;left:7962;top:-2674;width:30;height:30" coordorigin="7963,-2674" coordsize="30,30" path="m7992,-2659l7992,-2651,7986,-2644,7978,-2644,7969,-2644,7963,-2651,7963,-2659,7963,-2667,7969,-2674,7978,-2674,7986,-2674,7992,-2667,7992,-2659xe" filled="false" stroked="true" strokeweight=".748226pt" strokecolor="#ec7c30">
              <v:path arrowok="t"/>
              <v:stroke dashstyle="solid"/>
            </v:shape>
            <v:shape style="position:absolute;left:8636;top:-2973;width:30;height:30" coordorigin="8636,-2972" coordsize="30,30" path="m8659,-2972l8643,-2972,8636,-2966,8636,-2949,8643,-2943,8659,-2943,8666,-2949,8666,-2966,8659,-2972xe" filled="true" fillcolor="#ec7c30" stroked="false">
              <v:path arrowok="t"/>
              <v:fill type="solid"/>
            </v:shape>
            <v:shape style="position:absolute;left:8636;top:-2973;width:30;height:30" coordorigin="8636,-2972" coordsize="30,30" path="m8666,-2958l8666,-2949,8659,-2943,8651,-2943,8643,-2943,8636,-2949,8636,-2958,8636,-2966,8643,-2972,8651,-2972,8659,-2972,8666,-2966,8666,-2958xe" filled="false" stroked="true" strokeweight=".748226pt" strokecolor="#ec7c30">
              <v:path arrowok="t"/>
              <v:stroke dashstyle="solid"/>
            </v:shape>
            <v:shape style="position:absolute;left:9294;top:-2883;width:30;height:30" coordorigin="9295,-2883" coordsize="30,30" path="m9318,-2883l9301,-2883,9295,-2876,9295,-2860,9301,-2853,9318,-2853,9325,-2860,9325,-2876,9318,-2883xe" filled="true" fillcolor="#ec7c30" stroked="false">
              <v:path arrowok="t"/>
              <v:fill type="solid"/>
            </v:shape>
            <v:shape style="position:absolute;left:9294;top:-2883;width:30;height:30" coordorigin="9295,-2883" coordsize="30,30" path="m9325,-2868l9325,-2860,9318,-2853,9310,-2853,9301,-2853,9295,-2860,9295,-2868,9295,-2876,9301,-2883,9310,-2883,9318,-2883,9325,-2876,9325,-2868xe" filled="false" stroked="true" strokeweight=".748226pt" strokecolor="#ec7c30">
              <v:path arrowok="t"/>
              <v:stroke dashstyle="solid"/>
            </v:shape>
            <v:shape style="position:absolute;left:1327;top:-621;width:6061;height:225" coordorigin="1327,-621" coordsize="6061,225" path="m3606,-3226l9654,-3226m3606,-3450l9654,-3450e" filled="false" stroked="true" strokeweight=".747475pt" strokecolor="#d9d9d9">
              <v:path arrowok="t"/>
              <v:stroke dashstyle="solid"/>
            </v:shape>
            <v:shape style="position:absolute;left:3942;top:-3533;width:5375;height:1269" coordorigin="3943,-3532" coordsize="5375,1269" path="m3943,-2263l4617,-2637,5290,-3532,5964,-2905,6638,-2278,7296,-2458,7970,-3204,8644,-3025,9317,-3383e" filled="false" stroked="true" strokeweight="1.493087pt" strokecolor="#a4a4a4">
              <v:path arrowok="t"/>
              <v:stroke dashstyle="solid"/>
            </v:shape>
            <v:shape style="position:absolute;left:3935;top:-2286;width:30;height:30" coordorigin="3935,-2286" coordsize="30,30" path="m3959,-2286l3942,-2286,3935,-2279,3935,-2263,3942,-2256,3959,-2256,3965,-2263,3965,-2279,3959,-2286xe" filled="true" fillcolor="#a4a4a4" stroked="false">
              <v:path arrowok="t"/>
              <v:fill type="solid"/>
            </v:shape>
            <v:shape style="position:absolute;left:3935;top:-2286;width:30;height:30" coordorigin="3935,-2286" coordsize="30,30" path="m3965,-2271l3965,-2263,3959,-2256,3950,-2256,3942,-2256,3935,-2263,3935,-2271,3935,-2279,3942,-2286,3950,-2286,3959,-2286,3965,-2279,3965,-2271xe" filled="false" stroked="true" strokeweight=".748219pt" strokecolor="#a4a4a4">
              <v:path arrowok="t"/>
              <v:stroke dashstyle="solid"/>
            </v:shape>
            <v:shape style="position:absolute;left:4609;top:-2659;width:30;height:30" coordorigin="4609,-2659" coordsize="30,30" path="m4632,-2659l4616,-2659,4609,-2652,4609,-2636,4616,-2629,4632,-2629,4639,-2636,4639,-2652,4632,-2659xe" filled="true" fillcolor="#a4a4a4" stroked="false">
              <v:path arrowok="t"/>
              <v:fill type="solid"/>
            </v:shape>
            <v:shape style="position:absolute;left:4609;top:-2659;width:30;height:30" coordorigin="4609,-2659" coordsize="30,30" path="m4639,-2644l4639,-2636,4632,-2629,4624,-2629,4616,-2629,4609,-2636,4609,-2644,4609,-2652,4616,-2659,4624,-2659,4632,-2659,4639,-2652,4639,-2644xe" filled="false" stroked="true" strokeweight=".748226pt" strokecolor="#a4a4a4">
              <v:path arrowok="t"/>
              <v:stroke dashstyle="solid"/>
            </v:shape>
            <v:shape style="position:absolute;left:5267;top:-3540;width:30;height:30" coordorigin="5268,-3540" coordsize="30,30" path="m5291,-3540l5274,-3540,5268,-3533,5268,-3517,5274,-3510,5291,-3510,5298,-3517,5298,-3533,5291,-3540xe" filled="true" fillcolor="#a4a4a4" stroked="false">
              <v:path arrowok="t"/>
              <v:fill type="solid"/>
            </v:shape>
            <v:shape style="position:absolute;left:5267;top:-3540;width:30;height:30" coordorigin="5268,-3540" coordsize="30,30" path="m5298,-3525l5298,-3517,5291,-3510,5283,-3510,5274,-3510,5268,-3517,5268,-3525,5268,-3533,5274,-3540,5283,-3540,5291,-3540,5298,-3533,5298,-3525xe" filled="false" stroked="true" strokeweight=".748226pt" strokecolor="#a4a4a4">
              <v:path arrowok="t"/>
              <v:stroke dashstyle="solid"/>
            </v:shape>
            <v:shape style="position:absolute;left:5941;top:-2928;width:30;height:30" coordorigin="5942,-2928" coordsize="30,30" path="m5965,-2928l5948,-2928,5942,-2921,5942,-2905,5948,-2898,5965,-2898,5971,-2905,5971,-2921,5965,-2928xe" filled="true" fillcolor="#a4a4a4" stroked="false">
              <v:path arrowok="t"/>
              <v:fill type="solid"/>
            </v:shape>
            <v:shape style="position:absolute;left:5941;top:-2928;width:30;height:30" coordorigin="5942,-2928" coordsize="30,30" path="m5971,-2913l5971,-2905,5965,-2898,5957,-2898,5948,-2898,5942,-2905,5942,-2913,5942,-2921,5948,-2928,5957,-2928,5965,-2928,5971,-2921,5971,-2913xe" filled="false" stroked="true" strokeweight=".748226pt" strokecolor="#a4a4a4">
              <v:path arrowok="t"/>
              <v:stroke dashstyle="solid"/>
            </v:shape>
            <v:shape style="position:absolute;left:6615;top:-2301;width:30;height:30" coordorigin="6615,-2301" coordsize="30,30" path="m6638,-2301l6622,-2301,6615,-2294,6615,-2278,6622,-2271,6638,-2271,6645,-2278,6645,-2294,6638,-2301xe" filled="true" fillcolor="#a4a4a4" stroked="false">
              <v:path arrowok="t"/>
              <v:fill type="solid"/>
            </v:shape>
            <v:shape style="position:absolute;left:6615;top:-2301;width:30;height:30" coordorigin="6615,-2301" coordsize="30,30" path="m6645,-2286l6645,-2278,6638,-2271,6630,-2271,6622,-2271,6615,-2278,6615,-2286,6615,-2294,6622,-2301,6630,-2301,6638,-2301,6645,-2294,6645,-2286xe" filled="false" stroked="true" strokeweight=".748226pt" strokecolor="#a4a4a4">
              <v:path arrowok="t"/>
              <v:stroke dashstyle="solid"/>
            </v:shape>
            <v:shape style="position:absolute;left:7288;top:-2480;width:30;height:30" coordorigin="7289,-2480" coordsize="30,30" path="m7312,-2480l7295,-2480,7289,-2473,7289,-2457,7295,-2450,7312,-2450,7319,-2457,7319,-2473,7312,-2480xe" filled="true" fillcolor="#a4a4a4" stroked="false">
              <v:path arrowok="t"/>
              <v:fill type="solid"/>
            </v:shape>
            <v:shape style="position:absolute;left:7288;top:-2480;width:30;height:30" coordorigin="7289,-2480" coordsize="30,30" path="m7319,-2465l7319,-2457,7312,-2450,7304,-2450,7295,-2450,7289,-2457,7289,-2465,7289,-2473,7295,-2480,7304,-2480,7312,-2480,7319,-2473,7319,-2465xe" filled="false" stroked="true" strokeweight=".748226pt" strokecolor="#a4a4a4">
              <v:path arrowok="t"/>
              <v:stroke dashstyle="solid"/>
            </v:shape>
            <v:shape style="position:absolute;left:7962;top:-3212;width:30;height:30" coordorigin="7963,-3211" coordsize="30,30" path="m7986,-3211l7969,-3211,7963,-3205,7963,-3188,7969,-3181,7986,-3181,7992,-3188,7992,-3205,7986,-3211xe" filled="true" fillcolor="#a4a4a4" stroked="false">
              <v:path arrowok="t"/>
              <v:fill type="solid"/>
            </v:shape>
            <v:shape style="position:absolute;left:7962;top:-3212;width:30;height:30" coordorigin="7963,-3211" coordsize="30,30" path="m7992,-3196l7992,-3188,7986,-3181,7978,-3181,7969,-3181,7963,-3188,7963,-3196,7963,-3205,7969,-3211,7978,-3211,7986,-3211,7992,-3205,7992,-3196xe" filled="false" stroked="true" strokeweight=".748226pt" strokecolor="#a4a4a4">
              <v:path arrowok="t"/>
              <v:stroke dashstyle="solid"/>
            </v:shape>
            <v:shape style="position:absolute;left:8636;top:-3048;width:30;height:30" coordorigin="8636,-3047" coordsize="30,30" path="m8659,-3047l8643,-3047,8636,-3041,8636,-3024,8643,-3017,8659,-3017,8666,-3024,8666,-3041,8659,-3047xe" filled="true" fillcolor="#a4a4a4" stroked="false">
              <v:path arrowok="t"/>
              <v:fill type="solid"/>
            </v:shape>
            <v:shape style="position:absolute;left:8636;top:-3048;width:30;height:30" coordorigin="8636,-3047" coordsize="30,30" path="m8666,-3032l8666,-3024,8659,-3017,8651,-3017,8643,-3017,8636,-3024,8636,-3032,8636,-3041,8643,-3047,8651,-3047,8659,-3047,8666,-3041,8666,-3032xe" filled="false" stroked="true" strokeweight=".748226pt" strokecolor="#a4a4a4">
              <v:path arrowok="t"/>
              <v:stroke dashstyle="solid"/>
            </v:shape>
            <v:shape style="position:absolute;left:9294;top:-3406;width:30;height:30" coordorigin="9295,-3405" coordsize="30,30" path="m9318,-3405l9301,-3405,9295,-3399,9295,-3382,9301,-3376,9318,-3376,9325,-3382,9325,-3399,9318,-3405xe" filled="true" fillcolor="#a4a4a4" stroked="false">
              <v:path arrowok="t"/>
              <v:fill type="solid"/>
            </v:shape>
            <v:shape style="position:absolute;left:9294;top:-3406;width:30;height:30" coordorigin="9295,-3405" coordsize="30,30" path="m9325,-3390l9325,-3382,9318,-3376,9310,-3376,9301,-3376,9295,-3382,9295,-3390,9295,-3399,9301,-3405,9310,-3405,9318,-3405,9325,-3399,9325,-3390xe" filled="false" stroked="true" strokeweight=".748226pt" strokecolor="#a4a4a4">
              <v:path arrowok="t"/>
              <v:stroke dashstyle="solid"/>
            </v:shape>
            <v:line style="position:absolute" from="3606,-3674" to="9654,-3674" stroked="true" strokeweight=".746434pt" strokecolor="#d9d9d9">
              <v:stroke dashstyle="solid"/>
            </v:line>
            <v:line style="position:absolute" from="2760,-1681" to="3135,-1681" stroked="true" strokeweight="1.492868pt" strokecolor="#a4a4a4">
              <v:stroke dashstyle="solid"/>
            </v:line>
            <v:shape style="position:absolute;left:2939;top:-1682;width:30;height:30" coordorigin="2940,-1681" coordsize="30,30" path="m2963,-1681l2947,-1681,2940,-1674,2940,-1658,2947,-1651,2963,-1651,2970,-1658,2970,-1674,2963,-1681xe" filled="true" fillcolor="#a4a4a4" stroked="false">
              <v:path arrowok="t"/>
              <v:fill type="solid"/>
            </v:shape>
            <v:shape style="position:absolute;left:2939;top:-1682;width:30;height:30" coordorigin="2940,-1681" coordsize="30,30" path="m2970,-1666l2970,-1658,2963,-1651,2955,-1651,2947,-1651,2940,-1658,2940,-1666,2940,-1674,2947,-1681,2955,-1681,2963,-1681,2970,-1674,2970,-1666xe" filled="false" stroked="true" strokeweight=".748219pt" strokecolor="#a4a4a4">
              <v:path arrowok="t"/>
              <v:stroke dashstyle="solid"/>
            </v:shape>
            <v:line style="position:absolute" from="2760,-1293" to="3135,-1293" stroked="true" strokeweight="1.492868pt" strokecolor="#ec7c30">
              <v:stroke dashstyle="solid"/>
            </v:line>
            <v:shape style="position:absolute;left:2939;top:-1294;width:30;height:30" coordorigin="2940,-1293" coordsize="30,30" path="m2963,-1293l2947,-1293,2940,-1286,2940,-1270,2947,-1263,2963,-1263,2970,-1270,2970,-1286,2963,-1293xe" filled="true" fillcolor="#ec7c30" stroked="false">
              <v:path arrowok="t"/>
              <v:fill type="solid"/>
            </v:shape>
            <v:shape style="position:absolute;left:2939;top:-1294;width:30;height:30" coordorigin="2940,-1293" coordsize="30,30" path="m2970,-1278l2970,-1270,2963,-1263,2955,-1263,2947,-1263,2940,-1270,2940,-1278,2940,-1286,2947,-1293,2955,-1293,2963,-1293,2970,-1286,2970,-1278xe" filled="false" stroked="true" strokeweight=".748219pt" strokecolor="#ec7c30">
              <v:path arrowok="t"/>
              <v:stroke dashstyle="solid"/>
            </v:shape>
            <v:line style="position:absolute" from="2760,-905" to="3135,-905" stroked="true" strokeweight="1.492868pt" strokecolor="#5b9bd4">
              <v:stroke dashstyle="solid"/>
            </v:line>
            <v:shape style="position:absolute;left:2939;top:-905;width:30;height:30" coordorigin="2940,-905" coordsize="30,30" path="m2963,-905l2947,-905,2940,-898,2940,-882,2947,-875,2963,-875,2970,-882,2970,-898,2963,-905xe" filled="true" fillcolor="#5b9bd4" stroked="false">
              <v:path arrowok="t"/>
              <v:fill type="solid"/>
            </v:shape>
            <v:shape style="position:absolute;left:2939;top:-905;width:30;height:30" coordorigin="2940,-905" coordsize="30,30" path="m2970,-890l2970,-882,2963,-875,2955,-875,2947,-875,2940,-882,2940,-890,2940,-898,2947,-905,2955,-905,2963,-905,2970,-898,2970,-890xe" filled="false" stroked="true" strokeweight=".748219pt" strokecolor="#5b9bd4">
              <v:path arrowok="t"/>
              <v:stroke dashstyle="solid"/>
            </v:shape>
            <v:line style="position:absolute" from="4871,-397" to="5260,-397" stroked="true" strokeweight="1.492868pt" strokecolor="#5b9bd4">
              <v:stroke dashstyle="solid"/>
            </v:line>
            <v:shape style="position:absolute;left:5065;top:-413;width:30;height:30" coordorigin="5066,-412" coordsize="30,30" path="m5089,-412l5072,-412,5066,-406,5066,-389,5072,-382,5089,-382,5096,-389,5096,-406,5089,-412xe" filled="true" fillcolor="#5b9bd4" stroked="false">
              <v:path arrowok="t"/>
              <v:fill type="solid"/>
            </v:shape>
            <v:shape style="position:absolute;left:5065;top:-413;width:30;height:30" coordorigin="5066,-412" coordsize="30,30" path="m5096,-397l5096,-389,5089,-382,5081,-382,5072,-382,5066,-389,5066,-397,5066,-406,5072,-412,5081,-412,5089,-412,5096,-406,5096,-397xe" filled="false" stroked="true" strokeweight=".748219pt" strokecolor="#5b9bd4">
              <v:path arrowok="t"/>
              <v:stroke dashstyle="solid"/>
            </v:shape>
            <v:line style="position:absolute" from="5784,-397" to="6159,-397" stroked="true" strokeweight="1.492868pt" strokecolor="#ec7c30">
              <v:stroke dashstyle="solid"/>
            </v:line>
            <v:shape style="position:absolute;left:5963;top:-413;width:30;height:30" coordorigin="5964,-412" coordsize="30,30" path="m5987,-412l5971,-412,5964,-406,5964,-389,5971,-382,5987,-382,5994,-389,5994,-406,5987,-412xe" filled="true" fillcolor="#ec7c30" stroked="false">
              <v:path arrowok="t"/>
              <v:fill type="solid"/>
            </v:shape>
            <v:shape style="position:absolute;left:5963;top:-413;width:30;height:30" coordorigin="5964,-412" coordsize="30,30" path="m5994,-397l5994,-389,5987,-382,5979,-382,5971,-382,5964,-389,5964,-397,5964,-406,5971,-412,5979,-412,5987,-412,5994,-406,5994,-397xe" filled="false" stroked="true" strokeweight=".748219pt" strokecolor="#ec7c30">
              <v:path arrowok="t"/>
              <v:stroke dashstyle="solid"/>
            </v:shape>
            <v:line style="position:absolute" from="6682,-397" to="7072,-397" stroked="true" strokeweight="1.492868pt" strokecolor="#a4a4a4">
              <v:stroke dashstyle="solid"/>
            </v:line>
            <v:shape style="position:absolute;left:6877;top:-413;width:30;height:30" coordorigin="6877,-412" coordsize="30,30" path="m6900,-412l6884,-412,6877,-406,6877,-389,6884,-382,6900,-382,6907,-389,6907,-406,6900,-412xe" filled="true" fillcolor="#a4a4a4" stroked="false">
              <v:path arrowok="t"/>
              <v:fill type="solid"/>
            </v:shape>
            <v:shape style="position:absolute;left:6877;top:-413;width:30;height:30" coordorigin="6877,-412" coordsize="30,30" path="m6907,-397l6907,-389,6900,-382,6892,-382,6884,-382,6877,-389,6877,-397,6877,-406,6884,-412,6892,-412,6900,-412,6907,-406,6907,-397xe" filled="false" stroked="true" strokeweight=".748219pt" strokecolor="#a4a4a4">
              <v:path arrowok="t"/>
              <v:stroke dashstyle="solid"/>
            </v:shape>
            <v:rect style="position:absolute;left:2363;top:-3884;width:7501;height:3748" filled="false" stroked="true" strokeweight=".747596pt" strokecolor="#d9d9d9">
              <v:stroke dashstyle="solid"/>
            </v:rect>
            <v:shape style="position:absolute;left:3113;top:-3742;width:364;height:1743"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color w:val="333333"/>
                        <w:w w:val="105"/>
                        <w:sz w:val="16"/>
                      </w:rPr>
                      <w:t>3500</w:t>
                    </w:r>
                  </w:p>
                  <w:p w:rsidR="0018722C">
                    <w:pPr>
                      <w:spacing w:before="30"/>
                      <w:ind w:leftChars="0" w:left="0" w:rightChars="0" w:right="0" w:firstLineChars="0" w:firstLine="0"/>
                      <w:jc w:val="left"/>
                      <w:rPr>
                        <w:rFonts w:ascii="Calibri"/>
                        <w:sz w:val="16"/>
                      </w:rPr>
                    </w:pPr>
                    <w:r>
                      <w:rPr>
                        <w:rFonts w:ascii="Calibri"/>
                        <w:color w:val="333333"/>
                        <w:w w:val="105"/>
                        <w:sz w:val="16"/>
                      </w:rPr>
                      <w:t>3000</w:t>
                    </w:r>
                  </w:p>
                  <w:p w:rsidR="0018722C">
                    <w:pPr>
                      <w:spacing w:before="29"/>
                      <w:ind w:leftChars="0" w:left="0" w:rightChars="0" w:right="0" w:firstLineChars="0" w:firstLine="0"/>
                      <w:jc w:val="left"/>
                      <w:rPr>
                        <w:rFonts w:ascii="Calibri"/>
                        <w:sz w:val="16"/>
                      </w:rPr>
                    </w:pPr>
                    <w:r>
                      <w:rPr>
                        <w:rFonts w:ascii="Calibri"/>
                        <w:color w:val="333333"/>
                        <w:w w:val="105"/>
                        <w:sz w:val="16"/>
                      </w:rPr>
                      <w:t>2500</w:t>
                    </w:r>
                  </w:p>
                  <w:p w:rsidR="0018722C">
                    <w:pPr>
                      <w:spacing w:before="29"/>
                      <w:ind w:leftChars="0" w:left="0" w:rightChars="0" w:right="0" w:firstLineChars="0" w:firstLine="0"/>
                      <w:jc w:val="left"/>
                      <w:rPr>
                        <w:rFonts w:ascii="Calibri"/>
                        <w:sz w:val="16"/>
                      </w:rPr>
                    </w:pPr>
                    <w:r>
                      <w:rPr>
                        <w:rFonts w:ascii="Calibri"/>
                        <w:color w:val="333333"/>
                        <w:w w:val="105"/>
                        <w:sz w:val="16"/>
                      </w:rPr>
                      <w:t>2000</w:t>
                    </w:r>
                  </w:p>
                  <w:p w:rsidR="0018722C">
                    <w:pPr>
                      <w:spacing w:before="29"/>
                      <w:ind w:leftChars="0" w:left="0" w:rightChars="0" w:right="0" w:firstLineChars="0" w:firstLine="0"/>
                      <w:jc w:val="left"/>
                      <w:rPr>
                        <w:rFonts w:ascii="Calibri"/>
                        <w:sz w:val="16"/>
                      </w:rPr>
                    </w:pPr>
                    <w:r>
                      <w:rPr>
                        <w:rFonts w:ascii="Calibri"/>
                        <w:color w:val="333333"/>
                        <w:w w:val="105"/>
                        <w:sz w:val="16"/>
                      </w:rPr>
                      <w:t>1500</w:t>
                    </w:r>
                  </w:p>
                  <w:p w:rsidR="0018722C">
                    <w:pPr>
                      <w:spacing w:before="29"/>
                      <w:ind w:leftChars="0" w:left="0" w:rightChars="0" w:right="0" w:firstLineChars="0" w:firstLine="0"/>
                      <w:jc w:val="left"/>
                      <w:rPr>
                        <w:rFonts w:ascii="Calibri"/>
                        <w:sz w:val="16"/>
                      </w:rPr>
                    </w:pPr>
                    <w:r>
                      <w:rPr>
                        <w:rFonts w:ascii="Calibri"/>
                        <w:color w:val="333333"/>
                        <w:w w:val="105"/>
                        <w:sz w:val="16"/>
                      </w:rPr>
                      <w:t>1000</w:t>
                    </w:r>
                  </w:p>
                  <w:p w:rsidR="0018722C">
                    <w:pPr>
                      <w:spacing w:before="30"/>
                      <w:ind w:leftChars="0" w:left="63" w:rightChars="0" w:right="5" w:firstLineChars="0" w:firstLine="0"/>
                      <w:jc w:val="center"/>
                      <w:rPr>
                        <w:rFonts w:ascii="Calibri"/>
                        <w:sz w:val="16"/>
                      </w:rPr>
                    </w:pPr>
                    <w:r>
                      <w:rPr>
                        <w:rFonts w:ascii="Calibri"/>
                        <w:color w:val="333333"/>
                        <w:w w:val="105"/>
                        <w:sz w:val="16"/>
                      </w:rPr>
                      <w:t>500</w:t>
                    </w:r>
                  </w:p>
                  <w:p w:rsidR="0018722C">
                    <w:pPr>
                      <w:spacing w:line="194" w:lineRule="exact" w:before="29"/>
                      <w:ind w:leftChars="0" w:left="0" w:rightChars="0" w:right="18" w:firstLineChars="0" w:firstLine="0"/>
                      <w:jc w:val="right"/>
                      <w:rPr>
                        <w:rFonts w:ascii="Calibri"/>
                        <w:sz w:val="16"/>
                      </w:rPr>
                    </w:pPr>
                    <w:r>
                      <w:rPr>
                        <w:rFonts w:ascii="Calibri"/>
                        <w:color w:val="333333"/>
                        <w:w w:val="103"/>
                        <w:sz w:val="16"/>
                      </w:rPr>
                      <w:t>0</w:t>
                    </w:r>
                  </w:p>
                </w:txbxContent>
              </v:textbox>
              <w10:wrap type="none"/>
            </v:shape>
            <v:shape style="position:absolute;left:5309;top:-480;width:321;height:199" type="#_x0000_t202" filled="false" stroked="false">
              <v:textbox inset="0,0,0,0">
                <w:txbxContent>
                  <w:p w:rsidR="0018722C">
                    <w:pPr>
                      <w:spacing w:line="198"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中国</w:t>
                    </w:r>
                  </w:p>
                </w:txbxContent>
              </v:textbox>
              <w10:wrap type="none"/>
            </v:shape>
            <v:shape style="position:absolute;left:6220;top:-480;width:321;height:199" type="#_x0000_t202" filled="false" stroked="false">
              <v:textbox inset="0,0,0,0">
                <w:txbxContent>
                  <w:p w:rsidR="0018722C">
                    <w:pPr>
                      <w:spacing w:line="198"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东盟</w:t>
                    </w:r>
                  </w:p>
                </w:txbxContent>
              </v:textbox>
              <w10:wrap type="none"/>
            </v:shape>
            <v:shape style="position:absolute;left:7131;top:-480;width:321;height:199" type="#_x0000_t202" filled="false" stroked="false">
              <v:textbox inset="0,0,0,0">
                <w:txbxContent>
                  <w:p w:rsidR="0018722C">
                    <w:pPr>
                      <w:spacing w:line="198"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美国</w:t>
                    </w:r>
                  </w:p>
                </w:txbxContent>
              </v:textbox>
              <w10:wrap type="none"/>
            </v:shape>
            <w10:wrap type="none"/>
          </v:group>
        </w:pict>
      </w:r>
    </w:p>
    <w:p w:rsidR="0018722C">
      <w:pPr>
        <w:pStyle w:val="a9"/>
        <w:textAlignment w:val="center"/>
        <w:topLinePunct/>
      </w:pPr>
      <w:r>
        <w:t>图</w:t>
      </w:r>
      <w:r>
        <w:rPr>
          <w:spacing w:val="-30"/>
        </w:rPr>
        <w:t> </w:t>
      </w:r>
      <w:r>
        <w:t>3</w:t>
      </w:r>
      <w:r>
        <w:t>.</w:t>
      </w:r>
      <w:r>
        <w:t>17</w:t>
      </w:r>
      <w:r>
        <w:t xml:space="preserve">  </w:t>
      </w:r>
      <w:r w:rsidR="001852F3">
        <w:t>泰国国内银行的人民币买入和卖出情况（百万泰铢）</w:t>
      </w:r>
    </w:p>
    <w:p w:rsidR="0018722C">
      <w:pPr>
        <w:topLinePunct/>
      </w:pPr>
      <w:r>
        <w:rPr>
          <w:rFonts w:cstheme="minorBidi" w:hAnsiTheme="minorHAnsi" w:eastAsiaTheme="minorHAnsi" w:asciiTheme="minorHAnsi" w:ascii="Calibri"/>
        </w:rPr>
        <w:t>115</w:t>
      </w:r>
    </w:p>
    <w:p w:rsidR="0018722C">
      <w:pPr>
        <w:pStyle w:val="ae"/>
        <w:topLinePunct/>
      </w:pPr>
      <w:r>
        <w:pict>
          <v:group style="position:absolute;margin-left:109.711998pt;margin-top:29.51441pt;width:321.94pt;height:166.22pt;mso-position-horizontal-relative:page;mso-position-vertical-relative:paragraph;z-index:-416992" coordorigin="2194,590" coordsize="7881,4069">
            <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
              <v:path arrowok="t"/>
              <v:stroke dashstyle="solid"/>
            </v:shape>
            <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
              <v:path arrowok="t"/>
              <v:fill type="solid"/>
            </v:shape>
            <v:line style="position:absolute" from="7680,3893" to="7680,4223" stroked="true" strokeweight="5.253422pt" strokecolor="#5b9bd4">
              <v:stroke dashstyle="solid"/>
            </v:line>
            <v:line style="position:absolute" from="8506,3022" to="8506,4223" stroked="true" strokeweight="5.253422pt" strokecolor="#5b9bd4">
              <v:stroke dashstyle="solid"/>
            </v:line>
            <v:line style="position:absolute" from="9331,3383" to="9331,4223" stroked="true" strokeweight="5.253422pt" strokecolor="#5b9bd4">
              <v:stroke dashstyle="solid"/>
            </v:line>
            <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
              <v:path arrowok="t"/>
              <v:fill type="solid"/>
            </v:shape>
            <v:line style="position:absolute" from="7898,3458" to="7898,4223" stroked="true" strokeweight="6.003911pt" strokecolor="#ec7c30">
              <v:stroke dashstyle="solid"/>
            </v:line>
            <v:line style="position:absolute" from="8724,3128" to="8724,4223" stroked="true" strokeweight="6.003911pt" strokecolor="#ec7c30">
              <v:stroke dashstyle="solid"/>
            </v:line>
            <v:line style="position:absolute" from="9549,1701" to="9549,4223" stroked="true" strokeweight="6.003911pt" strokecolor="#ec7c30">
              <v:stroke dashstyle="solid"/>
            </v:line>
            <v:line style="position:absolute" from="2412,4231" to="9857,4231" stroked="true" strokeweight=".750659pt" strokecolor="#d9d9d9">
              <v:stroke dashstyle="solid"/>
            </v:line>
            <v:shape style="position:absolute;left:2201;top:597;width:7866;height:4054" type="#_x0000_t202" filled="false" stroked="true" strokeweight=".751374pt" strokecolor="#d9d9d9">
              <v:textbox inset="0,0,0,0">
                <w:txbxContent>
                  <w:p w:rsidR="0018722C">
                    <w:pPr>
                      <w:tabs>
                        <w:tab w:pos="1503" w:val="left" w:leader="none"/>
                      </w:tabs>
                      <w:spacing w:before="119"/>
                      <w:ind w:leftChars="0" w:left="228" w:rightChars="0" w:right="0" w:firstLineChars="0" w:firstLine="0"/>
                      <w:jc w:val="center"/>
                      <w:rPr>
                        <w:sz w:val="18"/>
                      </w:rPr>
                    </w:pPr>
                    <w:r>
                      <w:rPr>
                        <w:color w:val="585858"/>
                        <w:sz w:val="18"/>
                      </w:rPr>
                      <w:t>人民币买入</w:t>
                      <w:tab/>
                    </w:r>
                    <w:r>
                      <w:rPr>
                        <w:color w:val="585858"/>
                        <w:spacing w:val="-1"/>
                        <w:sz w:val="18"/>
                      </w:rPr>
                      <w:t>人民币卖出</w:t>
                    </w: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18"/>
                      </w:rPr>
                    </w:pPr>
                  </w:p>
                  <w:p w:rsidR="0018722C">
                    <w:pPr>
                      <w:spacing w:line="240" w:lineRule="auto" w:before="0"/>
                      <w:rPr>
                        <w:rFonts w:ascii="Calibri"/>
                        <w:sz w:val="26"/>
                      </w:rPr>
                    </w:pPr>
                  </w:p>
                  <w:p w:rsidR="0018722C">
                    <w:pPr>
                      <w:tabs>
                        <w:tab w:pos="873" w:val="left" w:leader="none"/>
                        <w:tab w:pos="1703" w:val="left" w:leader="none"/>
                        <w:tab w:pos="2533" w:val="left" w:leader="none"/>
                        <w:tab w:pos="3362" w:val="left" w:leader="none"/>
                        <w:tab w:pos="4192" w:val="left" w:leader="none"/>
                        <w:tab w:pos="5022" w:val="left" w:leader="none"/>
                        <w:tab w:pos="5852" w:val="left" w:leader="none"/>
                        <w:tab w:pos="6681" w:val="left" w:leader="none"/>
                      </w:tabs>
                      <w:spacing w:before="1"/>
                      <w:ind w:leftChars="0" w:left="44" w:rightChars="0" w:right="0" w:firstLineChars="0" w:firstLine="0"/>
                      <w:jc w:val="center"/>
                      <w:rPr>
                        <w:rFonts w:ascii="Calibri"/>
                        <w:sz w:val="16"/>
                      </w:rPr>
                    </w:pPr>
                    <w:r>
                      <w:rPr>
                        <w:rFonts w:ascii="Calibri"/>
                        <w:color w:val="585858"/>
                        <w:spacing w:val="25"/>
                        <w:w w:val="105"/>
                        <w:sz w:val="16"/>
                      </w:rPr>
                      <w:t>2005</w:t>
                      <w:tab/>
                      <w:t>2006</w:t>
                      <w:tab/>
                      <w:t>2007</w:t>
                      <w:tab/>
                      <w:t>2008</w:t>
                      <w:tab/>
                      <w:t>2009</w:t>
                      <w:tab/>
                      <w:t>2010</w:t>
                      <w:tab/>
                      <w:t>2011</w:t>
                      <w:tab/>
                      <w:t>2012</w:t>
                      <w:tab/>
                      <w:t>2013</w:t>
                    </w:r>
                    <w:r>
                      <w:rPr>
                        <w:rFonts w:ascii="Calibri"/>
                        <w:color w:val="585858"/>
                        <w:spacing w:val="-1"/>
                        <w:sz w:val="16"/>
                      </w:rPr>
                      <w:t> </w:t>
                    </w:r>
                  </w:p>
                </w:txbxContent>
              </v:textbox>
              <v:stroke dashstyle="solid"/>
              <w10:wrap type="none"/>
            </v:shape>
            <w10:wrap type="none"/>
          </v:group>
        </w:pict>
      </w:r>
    </w:p>
    <w:p w:rsidR="0018722C">
      <w:pPr>
        <w:pStyle w:val="ae"/>
        <w:topLinePunct/>
      </w:pPr>
      <w:r>
        <w:pict>
          <v:shape style="position:absolute;margin-left:421.880188pt;margin-top:118.741173pt;width:21.05pt;height:34.15pt;mso-position-horizontal-relative:page;mso-position-vertical-relative:paragraph;z-index:8056" type="#_x0000_t202" filled="false" stroked="false">
            <v:textbox inset="0,0,0,0" style="layout-flow:vertical;mso-layout-flow-alt:bottom-to-top">
              <w:txbxContent>
                <w:p w:rsidR="0018722C">
                  <w:pPr>
                    <w:spacing w:line="187" w:lineRule="exact" w:before="0"/>
                    <w:ind w:leftChars="0" w:left="116" w:rightChars="0" w:right="0" w:firstLineChars="0" w:firstLine="0"/>
                    <w:jc w:val="left"/>
                    <w:rPr>
                      <w:rFonts w:ascii="Calibri"/>
                      <w:sz w:val="16"/>
                    </w:rPr>
                  </w:pPr>
                  <w:r>
                    <w:rPr>
                      <w:rFonts w:ascii="Calibri"/>
                      <w:color w:val="7E7E7E"/>
                      <w:spacing w:val="6"/>
                      <w:w w:val="103"/>
                      <w:sz w:val="16"/>
                    </w:rPr>
                    <w:t>121887</w:t>
                  </w:r>
                </w:p>
                <w:p w:rsidR="0018722C">
                  <w:pPr>
                    <w:spacing w:before="19"/>
                    <w:ind w:leftChars="0" w:left="20" w:rightChars="0" w:right="0" w:firstLineChars="0" w:firstLine="0"/>
                    <w:jc w:val="left"/>
                    <w:rPr>
                      <w:rFonts w:ascii="Calibri"/>
                      <w:sz w:val="16"/>
                    </w:rPr>
                  </w:pPr>
                  <w:r>
                    <w:rPr>
                      <w:rFonts w:ascii="Calibri"/>
                      <w:color w:val="7E7E7E"/>
                      <w:spacing w:val="5"/>
                      <w:w w:val="103"/>
                      <w:sz w:val="16"/>
                    </w:rPr>
                    <w:t>112159</w:t>
                  </w:r>
                </w:p>
              </w:txbxContent>
            </v:textbox>
            <w10:wrap type="none"/>
          </v:shape>
        </w:pict>
      </w:r>
      <w:r>
        <w:pict>
          <v:shape style="position:absolute;margin-left:474.124207pt;margin-top:52.305882pt;width:10.3pt;height:29.35pt;mso-position-horizontal-relative:page;mso-position-vertical-relative:paragraph;z-index:8104"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6"/>
                      <w:w w:val="103"/>
                      <w:sz w:val="16"/>
                    </w:rPr>
                    <w:t>255912</w:t>
                  </w:r>
                </w:p>
              </w:txbxContent>
            </v:textbox>
            <w10:wrap type="none"/>
          </v:shape>
        </w:pict>
      </w:r>
      <w:r>
        <w:t>资料来源：泰国央行统计(www.</w:t>
      </w:r>
      <w:r w:rsidR="004B696B">
        <w:t xml:space="preserve"> </w:t>
      </w:r>
      <w:r w:rsidR="004B696B">
        <w:t>bot.</w:t>
      </w:r>
      <w:r w:rsidR="004B696B">
        <w:t xml:space="preserve"> </w:t>
      </w:r>
      <w:r w:rsidR="004B696B">
        <w:t>or.</w:t>
      </w:r>
      <w:r w:rsidR="004B696B">
        <w:t xml:space="preserve"> </w:t>
      </w:r>
      <w:r w:rsidR="004B696B">
        <w:t>th)</w:t>
      </w:r>
    </w:p>
    <w:p w:rsidR="0018722C">
      <w:pPr>
        <w:topLinePunct/>
      </w:pPr>
    </w:p>
    <w:p w:rsidR="0018722C">
      <w:pPr>
        <w:pStyle w:val="affff5"/>
        <w:topLinePunct/>
      </w:pPr>
      <w:r>
        <w:pict>
          <v:rect style="position:absolute;margin-left:250.053864pt;margin-top:12.774688pt;width:5.253422pt;height:5.25461pt;mso-position-horizontal-relative:page;mso-position-vertical-relative:paragraph;z-index:7792;mso-wrap-distance-left:0;mso-wrap-distance-right:0" filled="true" fillcolor="#5b9bd4" stroked="false">
            <v:fill type="solid"/>
            <w10:wrap type="topAndBottom"/>
          </v:rect>
        </w:pict>
      </w:r>
      <w:r>
        <w:pict>
          <v:rect style="position:absolute;margin-left:313.845428pt;margin-top:12.774689pt;width:5.253422pt;height:5.25461pt;mso-position-horizontal-relative:page;mso-position-vertical-relative:paragraph;z-index:7816;mso-wrap-distance-left:0;mso-wrap-distance-right:0" filled="true" fillcolor="#ec7c30" stroked="false">
            <v:fill type="solid"/>
            <w10:wrap type="topAndBottom"/>
          </v:rect>
        </w:pict>
      </w:r>
    </w:p>
    <w:p w:rsidR="0018722C">
      <w:pPr>
        <w:pStyle w:val="a9"/>
        <w:textAlignment w:val="center"/>
        <w:topLinePunct/>
      </w:pPr>
      <w:r>
        <w:pict>
          <v:shape style="position:absolute;margin-left:131.471024pt;margin-top:-33.810863pt;width:21.05pt;height:15.7pt;mso-position-horizontal-relative:page;mso-position-vertical-relative:paragraph;z-index:7888"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6"/>
                      <w:w w:val="103"/>
                      <w:sz w:val="16"/>
                    </w:rPr>
                    <w:t>734</w:t>
                  </w:r>
                </w:p>
                <w:p w:rsidR="0018722C">
                  <w:pPr>
                    <w:spacing w:before="19"/>
                    <w:ind w:leftChars="0" w:left="21" w:rightChars="0" w:right="0" w:firstLineChars="0" w:firstLine="0"/>
                    <w:jc w:val="left"/>
                    <w:rPr>
                      <w:rFonts w:ascii="Calibri"/>
                      <w:sz w:val="16"/>
                    </w:rPr>
                  </w:pPr>
                  <w:r>
                    <w:rPr>
                      <w:rFonts w:ascii="Calibri"/>
                      <w:color w:val="7E7E7E"/>
                      <w:spacing w:val="5"/>
                      <w:w w:val="103"/>
                      <w:sz w:val="16"/>
                    </w:rPr>
                    <w:t>853</w:t>
                  </w:r>
                </w:p>
              </w:txbxContent>
            </v:textbox>
            <w10:wrap type="none"/>
          </v:shape>
        </w:pict>
      </w:r>
      <w:r>
        <w:pict>
          <v:shape style="position:absolute;margin-left:172.929276pt;margin-top:-33.760818pt;width:21.1pt;height:15.65pt;mso-position-horizontal-relative:page;mso-position-vertical-relative:paragraph;z-index:7912"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7E7E7E"/>
                      <w:spacing w:val="5"/>
                      <w:w w:val="103"/>
                      <w:sz w:val="16"/>
                    </w:rPr>
                    <w:t>704</w:t>
                  </w:r>
                </w:p>
                <w:p w:rsidR="0018722C">
                  <w:pPr>
                    <w:spacing w:before="20"/>
                    <w:ind w:leftChars="0" w:left="20" w:rightChars="0" w:right="0" w:firstLineChars="0" w:firstLine="0"/>
                    <w:jc w:val="left"/>
                    <w:rPr>
                      <w:rFonts w:ascii="Calibri"/>
                      <w:sz w:val="16"/>
                    </w:rPr>
                  </w:pPr>
                  <w:r>
                    <w:rPr>
                      <w:rFonts w:ascii="Calibri"/>
                      <w:color w:val="7E7E7E"/>
                      <w:spacing w:val="5"/>
                      <w:w w:val="103"/>
                      <w:sz w:val="16"/>
                    </w:rPr>
                    <w:t>767</w:t>
                  </w:r>
                </w:p>
              </w:txbxContent>
            </v:textbox>
            <w10:wrap type="none"/>
          </v:shape>
        </w:pict>
      </w:r>
      <w:r>
        <w:pict>
          <v:shape style="position:absolute;margin-left:214.445068pt;margin-top:-33.835884pt;width:21.05pt;height:15.65pt;mso-position-horizontal-relative:page;mso-position-vertical-relative:paragraph;z-index:7936"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5"/>
                      <w:w w:val="103"/>
                      <w:sz w:val="16"/>
                    </w:rPr>
                    <w:t>910</w:t>
                  </w:r>
                </w:p>
                <w:p w:rsidR="0018722C">
                  <w:pPr>
                    <w:spacing w:before="19"/>
                    <w:ind w:leftChars="0" w:left="20" w:rightChars="0" w:right="0" w:firstLineChars="0" w:firstLine="0"/>
                    <w:jc w:val="left"/>
                    <w:rPr>
                      <w:rFonts w:ascii="Calibri"/>
                      <w:sz w:val="16"/>
                    </w:rPr>
                  </w:pPr>
                  <w:r>
                    <w:rPr>
                      <w:rFonts w:ascii="Calibri"/>
                      <w:color w:val="7E7E7E"/>
                      <w:spacing w:val="5"/>
                      <w:w w:val="103"/>
                      <w:sz w:val="16"/>
                    </w:rPr>
                    <w:t>851</w:t>
                  </w:r>
                </w:p>
              </w:txbxContent>
            </v:textbox>
            <w10:wrap type="none"/>
          </v:shape>
        </w:pict>
      </w:r>
      <w:r>
        <w:pict>
          <v:shape style="position:absolute;margin-left:255.932083pt;margin-top:-33.885929pt;width:21.05pt;height:15.7pt;mso-position-horizontal-relative:page;mso-position-vertical-relative:paragraph;z-index:7960"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6"/>
                      <w:w w:val="103"/>
                      <w:sz w:val="16"/>
                    </w:rPr>
                    <w:t>890</w:t>
                  </w:r>
                </w:p>
                <w:p w:rsidR="0018722C">
                  <w:pPr>
                    <w:spacing w:before="20"/>
                    <w:ind w:leftChars="0" w:left="20" w:rightChars="0" w:right="0" w:firstLineChars="0" w:firstLine="0"/>
                    <w:jc w:val="left"/>
                    <w:rPr>
                      <w:rFonts w:ascii="Calibri"/>
                      <w:sz w:val="16"/>
                    </w:rPr>
                  </w:pPr>
                  <w:r>
                    <w:rPr>
                      <w:rFonts w:ascii="Calibri"/>
                      <w:color w:val="7E7E7E"/>
                      <w:spacing w:val="5"/>
                      <w:w w:val="103"/>
                      <w:sz w:val="16"/>
                    </w:rPr>
                    <w:t>844</w:t>
                  </w:r>
                </w:p>
              </w:txbxContent>
            </v:textbox>
            <w10:wrap type="none"/>
          </v:shape>
        </w:pict>
      </w:r>
      <w:r>
        <w:pict>
          <v:shape style="position:absolute;margin-left:297.429108pt;margin-top:-33.785839pt;width:21.05pt;height:15.65pt;mso-position-horizontal-relative:page;mso-position-vertical-relative:paragraph;z-index:7984" type="#_x0000_t202" filled="false" stroked="false">
            <v:textbox inset="0,0,0,0" style="layout-flow:vertical;mso-layout-flow-alt:bottom-to-top">
              <w:txbxContent>
                <w:p w:rsidR="0018722C">
                  <w:pPr>
                    <w:spacing w:line="187" w:lineRule="exact" w:before="0"/>
                    <w:ind w:leftChars="0" w:left="21" w:rightChars="0" w:right="0" w:firstLineChars="0" w:firstLine="0"/>
                    <w:jc w:val="left"/>
                    <w:rPr>
                      <w:rFonts w:ascii="Calibri"/>
                      <w:sz w:val="16"/>
                    </w:rPr>
                  </w:pPr>
                  <w:r>
                    <w:rPr>
                      <w:rFonts w:ascii="Calibri"/>
                      <w:color w:val="7E7E7E"/>
                      <w:spacing w:val="5"/>
                      <w:w w:val="103"/>
                      <w:sz w:val="16"/>
                    </w:rPr>
                    <w:t>796</w:t>
                  </w:r>
                </w:p>
                <w:p w:rsidR="0018722C">
                  <w:pPr>
                    <w:spacing w:before="19"/>
                    <w:ind w:leftChars="0" w:left="20" w:rightChars="0" w:right="0" w:firstLineChars="0" w:firstLine="0"/>
                    <w:jc w:val="left"/>
                    <w:rPr>
                      <w:rFonts w:ascii="Calibri"/>
                      <w:sz w:val="16"/>
                    </w:rPr>
                  </w:pPr>
                  <w:r>
                    <w:rPr>
                      <w:rFonts w:ascii="Calibri"/>
                      <w:color w:val="7E7E7E"/>
                      <w:spacing w:val="5"/>
                      <w:w w:val="103"/>
                      <w:sz w:val="16"/>
                    </w:rPr>
                    <w:t>696</w:t>
                  </w:r>
                </w:p>
              </w:txbxContent>
            </v:textbox>
            <w10:wrap type="none"/>
          </v:shape>
        </w:pict>
      </w:r>
      <w:r>
        <w:pict>
          <v:shape style="position:absolute;margin-left:338.906128pt;margin-top:-38.440346pt;width:21.05pt;height:20.350pt;mso-position-horizontal-relative:page;mso-position-vertical-relative:paragraph;z-index:8008" type="#_x0000_t202" filled="false" stroked="false">
            <v:textbox inset="0,0,0,0" style="layout-flow:vertical;mso-layout-flow-alt:bottom-to-top">
              <w:txbxContent>
                <w:p w:rsidR="0018722C">
                  <w:pPr>
                    <w:spacing w:line="187" w:lineRule="exact" w:before="0"/>
                    <w:ind w:leftChars="0" w:left="22" w:rightChars="0" w:right="0" w:firstLineChars="0" w:firstLine="0"/>
                    <w:jc w:val="left"/>
                    <w:rPr>
                      <w:rFonts w:ascii="Calibri"/>
                      <w:sz w:val="16"/>
                    </w:rPr>
                  </w:pPr>
                  <w:r>
                    <w:rPr>
                      <w:rFonts w:ascii="Calibri"/>
                      <w:color w:val="7E7E7E"/>
                      <w:spacing w:val="6"/>
                      <w:w w:val="103"/>
                      <w:sz w:val="16"/>
                    </w:rPr>
                    <w:t>1245</w:t>
                  </w:r>
                </w:p>
                <w:p w:rsidR="0018722C">
                  <w:pPr>
                    <w:spacing w:before="19"/>
                    <w:ind w:leftChars="0" w:left="20" w:rightChars="0" w:right="0" w:firstLineChars="0" w:firstLine="0"/>
                    <w:jc w:val="left"/>
                    <w:rPr>
                      <w:rFonts w:ascii="Calibri"/>
                      <w:sz w:val="16"/>
                    </w:rPr>
                  </w:pPr>
                  <w:r>
                    <w:rPr>
                      <w:rFonts w:ascii="Calibri"/>
                      <w:color w:val="7E7E7E"/>
                      <w:spacing w:val="5"/>
                      <w:w w:val="103"/>
                      <w:sz w:val="16"/>
                    </w:rPr>
                    <w:t>1014</w:t>
                  </w:r>
                </w:p>
              </w:txbxContent>
            </v:textbox>
            <w10:wrap type="none"/>
          </v:shape>
        </w:pict>
      </w:r>
      <w:r>
        <w:pict>
          <v:shape style="position:absolute;margin-left:380.413177pt;margin-top:-80.527695pt;width:21.05pt;height:46.7pt;mso-position-horizontal-relative:page;mso-position-vertical-relative:paragraph;z-index:8032"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rFonts w:ascii="Calibri"/>
                      <w:sz w:val="16"/>
                    </w:rPr>
                  </w:pPr>
                  <w:r>
                    <w:rPr>
                      <w:rFonts w:ascii="Calibri"/>
                      <w:color w:val="7E7E7E"/>
                      <w:spacing w:val="6"/>
                      <w:w w:val="103"/>
                      <w:sz w:val="16"/>
                    </w:rPr>
                    <w:t>33180</w:t>
                  </w:r>
                </w:p>
                <w:p w:rsidR="0018722C">
                  <w:pPr>
                    <w:spacing w:before="19"/>
                    <w:ind w:leftChars="0" w:left="460" w:rightChars="0" w:right="0" w:firstLineChars="0" w:firstLine="0"/>
                    <w:jc w:val="left"/>
                    <w:rPr>
                      <w:rFonts w:ascii="Calibri"/>
                      <w:sz w:val="16"/>
                    </w:rPr>
                  </w:pPr>
                  <w:r>
                    <w:rPr>
                      <w:rFonts w:ascii="Calibri"/>
                      <w:color w:val="7E7E7E"/>
                      <w:spacing w:val="5"/>
                      <w:w w:val="103"/>
                      <w:sz w:val="16"/>
                    </w:rPr>
                    <w:t>77567</w:t>
                  </w:r>
                </w:p>
              </w:txbxContent>
            </v:textbox>
            <w10:wrap type="none"/>
          </v:shape>
        </w:pict>
      </w:r>
      <w:r>
        <w:pict>
          <v:shape style="position:absolute;margin-left:463.34845pt;margin-top:-84.154251pt;width:10.35pt;height:24.65pt;mso-position-horizontal-relative:page;mso-position-vertical-relative:paragraph;z-index:8080" type="#_x0000_t202" filled="false" stroked="false">
            <v:textbox inset="0,0,0,0" style="layout-flow:vertical;mso-layout-flow-alt:bottom-to-top">
              <w:txbxContent>
                <w:p w:rsidR="0018722C">
                  <w:pPr>
                    <w:spacing w:line="188" w:lineRule="exact" w:before="0"/>
                    <w:ind w:leftChars="0" w:left="20" w:rightChars="0" w:right="0" w:firstLineChars="0" w:firstLine="0"/>
                    <w:jc w:val="left"/>
                    <w:rPr>
                      <w:rFonts w:ascii="Calibri"/>
                      <w:sz w:val="16"/>
                    </w:rPr>
                  </w:pPr>
                  <w:r>
                    <w:rPr>
                      <w:rFonts w:ascii="Calibri"/>
                      <w:color w:val="7E7E7E"/>
                      <w:spacing w:val="5"/>
                      <w:w w:val="103"/>
                      <w:sz w:val="16"/>
                    </w:rPr>
                    <w:t>84900</w:t>
                  </w:r>
                </w:p>
              </w:txbxContent>
            </v:textbox>
            <w10:wrap type="none"/>
          </v:shape>
        </w:pict>
      </w:r>
      <w:r>
        <w:t>图</w:t>
      </w:r>
      <w:r>
        <w:rPr>
          <w:spacing w:val="-30"/>
        </w:rPr>
        <w:t> </w:t>
      </w:r>
      <w:r>
        <w:t>3</w:t>
      </w:r>
      <w:r>
        <w:t>.</w:t>
      </w:r>
      <w:r>
        <w:t>18</w:t>
      </w:r>
      <w:r>
        <w:t xml:space="preserve">  </w:t>
      </w:r>
      <w:r w:rsidR="001852F3">
        <w:t>泰国对外资产投资情况（百万美元）资料来源：泰国央行统计数据(www.</w:t>
      </w:r>
      <w:r w:rsidR="004B696B">
        <w:t xml:space="preserve"> </w:t>
      </w:r>
      <w:r w:rsidR="004B696B">
        <w:t>bot.</w:t>
      </w:r>
      <w:r w:rsidR="004B696B">
        <w:t xml:space="preserve"> </w:t>
      </w:r>
      <w:r w:rsidR="004B696B">
        <w:t>or.</w:t>
      </w:r>
      <w:r w:rsidR="004B696B">
        <w:t xml:space="preserve"> </w:t>
      </w:r>
      <w:r w:rsidR="004B696B">
        <w:t>th)</w:t>
      </w:r>
    </w:p>
    <w:p w:rsidR="0018722C">
      <w:pPr>
        <w:topLinePunct/>
      </w:pPr>
      <w:r>
        <w:t>从以上的</w:t>
      </w:r>
      <w:r>
        <w:t>3</w:t>
      </w:r>
      <w:r/>
      <w:r w:rsidR="001852F3">
        <w:t xml:space="preserve">个图可看，泰国的金融与保险机构对外直接的</w:t>
      </w:r>
      <w:r w:rsidR="001852F3">
        <w:t>势头</w:t>
      </w:r>
      <w:r w:rsidR="001852F3">
        <w:t>不是特别好，有下滑的趋势，是因为泰国政府鼓励金融服务业的对外投资力量不够，都是企业自己</w:t>
      </w:r>
      <w:r>
        <w:t>决定出去投资，政府没有参与和帮助。另外是美国金融危机的爆发，全球经济复苏，泰国金融业对外投资没有明显的增加。再看第二图的泰国当地银行的人民币业</w:t>
      </w:r>
      <w:r>
        <w:t>务</w:t>
      </w:r>
      <w:r>
        <w:t>2011</w:t>
      </w:r>
      <w:r/>
      <w:r w:rsidR="001852F3">
        <w:t xml:space="preserve">年后买入和卖出明显上升，人民币的卖出金额要比买入金额大</w:t>
      </w:r>
      <w:r>
        <w:t>，2013</w:t>
      </w:r>
      <w:r/>
      <w:r w:rsidR="001852F3">
        <w:t xml:space="preserve">年全</w:t>
      </w:r>
      <w:r>
        <w:t>国本地银行的人民币卖出达到</w:t>
      </w:r>
      <w:r>
        <w:t>255912</w:t>
      </w:r>
      <w:r/>
      <w:r w:rsidR="001852F3">
        <w:t xml:space="preserve">百万泰铢，而买入总金额在</w:t>
      </w:r>
      <w:r>
        <w:t>2012</w:t>
      </w:r>
      <w:r/>
      <w:r w:rsidR="001852F3">
        <w:t xml:space="preserve">年在统计中</w:t>
      </w:r>
      <w:r>
        <w:t>最高的水平为</w:t>
      </w:r>
      <w:r>
        <w:t>121887</w:t>
      </w:r>
      <w:r/>
      <w:r w:rsidR="001852F3">
        <w:t xml:space="preserve">百万泰铢。</w:t>
      </w:r>
      <w:r>
        <w:t>2010</w:t>
      </w:r>
      <w:r/>
      <w:r w:rsidR="001852F3">
        <w:t xml:space="preserve">年泰国当地银行的人民币买入和卖出的总金</w:t>
      </w:r>
      <w:r>
        <w:t>额有突破</w:t>
      </w:r>
      <w:r>
        <w:t>1000</w:t>
      </w:r>
      <w:r w:rsidR="001852F3">
        <w:t xml:space="preserve">百万泰铢。从中可见，人民币在泰国近几年开始有大大提升，虽然总交易规模还不是很大，不过这样也是“人民币国际化”的好信号。第三图的泰国对外资产投资流量，泰国对中国投资资产还低于美国和东盟，从数据来看趋势与东盟相同，2010</w:t>
      </w:r>
      <w:r/>
      <w:r w:rsidR="001852F3">
        <w:t xml:space="preserve">年后外出投资流量有明显增大。</w:t>
      </w:r>
    </w:p>
    <w:p w:rsidR="0018722C">
      <w:pPr>
        <w:topLinePunct/>
      </w:pPr>
      <w:r>
        <w:t>泰国银行到中国直接投资是因为需要拓展人民币和贸易业务，为中泰两国的商人服务、提供便利。他们的一举一动都十分有意义，他们是泰国巨头银行，中国的商机无处不在。在中国政府推动“人民币国际化”的背景下，中泰贸易与投资一直发展的前景下，金融服务业是必不可少的部分。笔者参考大量文献后认为，泰国的金融服务企业在中国依然是初步阶段，和其他外资银行相比，发展比较慢。但是他们对中国越来越熟悉，越来越了解中国的制度和市场，与两国的贸易投资发展相</w:t>
      </w:r>
      <w:r>
        <w:t>结</w:t>
      </w:r>
    </w:p>
    <w:p w:rsidR="0018722C">
      <w:pPr>
        <w:topLinePunct/>
      </w:pPr>
      <w:r>
        <w:rPr>
          <w:rFonts w:cstheme="minorBidi" w:hAnsiTheme="minorHAnsi" w:eastAsiaTheme="minorHAnsi" w:asciiTheme="minorHAnsi" w:ascii="Calibri"/>
        </w:rPr>
        <w:t>116</w:t>
      </w:r>
    </w:p>
    <w:p w:rsidR="0018722C">
      <w:pPr>
        <w:topLinePunct/>
      </w:pPr>
      <w:r>
        <w:t>合，泰国金融服务在华将有光明的发展前景。</w:t>
      </w:r>
    </w:p>
    <w:p w:rsidR="0018722C">
      <w:pPr>
        <w:pStyle w:val="Heading2"/>
        <w:topLinePunct/>
        <w:ind w:left="171" w:hangingChars="171" w:hanging="171"/>
      </w:pPr>
      <w:bookmarkStart w:id="141013" w:name="_Toc686141013"/>
      <w:bookmarkStart w:name="3.4 本章小结 " w:id="34"/>
      <w:bookmarkEnd w:id="34"/>
      <w:r>
        <w:t>3.4</w:t>
      </w:r>
      <w:r>
        <w:t xml:space="preserve"> </w:t>
      </w:r>
      <w:r/>
      <w:bookmarkStart w:name="3.4 本章小结 " w:id="35"/>
      <w:bookmarkEnd w:id="35"/>
      <w:r>
        <w:t>本章小结</w:t>
      </w:r>
      <w:bookmarkEnd w:id="141013"/>
    </w:p>
    <w:p w:rsidR="0018722C">
      <w:pPr>
        <w:topLinePunct/>
      </w:pPr>
      <w:r>
        <w:t>（</w:t>
      </w:r>
      <w:r>
        <w:t>1</w:t>
      </w:r>
      <w:r>
        <w:t>）</w:t>
      </w:r>
      <w:r>
        <w:t>中国与泰国在自贸区的框架合作下，双方的贸易最初得到刺激效应。通过中泰双边贸易商品的依存度与双边的贸易互补性指数显示，中泰双边的贸易依存度比较高，在东南亚国家成员中，仅次于中国与新加坡。中泰的贸易互补性也是比较</w:t>
      </w:r>
      <w:r>
        <w:t>大的水平，互补指数在</w:t>
      </w:r>
      <w:r>
        <w:t>0</w:t>
      </w:r>
      <w:r>
        <w:t>.</w:t>
      </w:r>
      <w:r>
        <w:t>8</w:t>
      </w:r>
      <w:r/>
      <w:r w:rsidR="001852F3">
        <w:t xml:space="preserve">左右。互补性指数的计算结果与中泰的实际贸易商品符合，双边的贸易产品结构确实存在互补性关系。</w:t>
      </w:r>
    </w:p>
    <w:p w:rsidR="0018722C">
      <w:pPr>
        <w:topLinePunct/>
      </w:pPr>
      <w:r>
        <w:t>（</w:t>
      </w:r>
      <w:r>
        <w:t xml:space="preserve">2</w:t>
      </w:r>
      <w:r>
        <w:t>）</w:t>
      </w:r>
      <w:r>
        <w:t>根据数据统计梳理，笔者发现中国在东盟直接投资比较多的产业为房地产、金融、贸易和采矿等产业。中国对整个东盟直接投资占东盟的总外资的</w:t>
      </w:r>
      <w:r w:rsidR="001852F3">
        <w:t xml:space="preserve">7%</w:t>
      </w:r>
      <w:r w:rsidR="001852F3">
        <w:t>-</w:t>
      </w:r>
    </w:p>
    <w:p w:rsidR="0018722C">
      <w:pPr>
        <w:topLinePunct/>
      </w:pPr>
      <w:r>
        <w:t>8%。比例不大但是直接投资发展趋势迅速。东盟对中国直接投资的累积比中国对东</w:t>
      </w:r>
      <w:r>
        <w:t>盟直接投资大，截至</w:t>
      </w:r>
      <w:r>
        <w:t>2014</w:t>
      </w:r>
      <w:r/>
      <w:r w:rsidR="001852F3">
        <w:t xml:space="preserve">年上半年，东盟累积对中国直接投资</w:t>
      </w:r>
      <w:r>
        <w:t>800</w:t>
      </w:r>
      <w:r/>
      <w:r w:rsidR="001852F3">
        <w:t xml:space="preserve">亿美元，而</w:t>
      </w:r>
      <w:r w:rsidR="001852F3">
        <w:t>中</w:t>
      </w:r>
    </w:p>
    <w:p w:rsidR="0018722C">
      <w:pPr>
        <w:topLinePunct/>
      </w:pPr>
      <w:r>
        <w:t>国对东盟累积直接投资仅有</w:t>
      </w:r>
      <w:r>
        <w:t>400</w:t>
      </w:r>
      <w:r/>
      <w:r w:rsidR="001852F3">
        <w:t xml:space="preserve">亿美元。呈现“东盟多，中国少”可是近几年中国对东盟直接投资的步伐加快，双边的直接投资趋向于均衡。</w:t>
      </w:r>
    </w:p>
    <w:p w:rsidR="0018722C">
      <w:pPr>
        <w:topLinePunct/>
      </w:pPr>
      <w:r>
        <w:t>（</w:t>
      </w:r>
      <w:r>
        <w:t>3</w:t>
      </w:r>
      <w:r>
        <w:t>）</w:t>
      </w:r>
      <w:r>
        <w:t>中国与泰国在自贸区合作的贸易发展之下，双向直接投资依然是双边贸易</w:t>
      </w:r>
      <w:r>
        <w:t>的“拖后腿”，双向直接投资金额与双向贸易金额相差几百倍。在简单的相关系数</w:t>
      </w:r>
      <w:r>
        <w:t>回归，笔者发现中泰双边的贸易发展、中国的</w:t>
      </w:r>
      <w:r>
        <w:t>GDP</w:t>
      </w:r>
      <w:r/>
      <w:r w:rsidR="001852F3">
        <w:t xml:space="preserve">以及泰国的</w:t>
      </w:r>
      <w:r>
        <w:t>GDP</w:t>
      </w:r>
      <w:r/>
      <w:r w:rsidR="001852F3">
        <w:t xml:space="preserve">有助于促进中国对泰国直接投资。双边贸易对泰国向中国直接投资没有显著相关不过中国的市场规模明显有促进泰国向中国的直接投资。</w:t>
      </w:r>
    </w:p>
    <w:p w:rsidR="0018722C">
      <w:pPr>
        <w:topLinePunct/>
      </w:pPr>
      <w:r>
        <w:t>（</w:t>
      </w:r>
      <w:r>
        <w:t xml:space="preserve">4</w:t>
      </w:r>
      <w:r>
        <w:t>）</w:t>
      </w:r>
      <w:r>
        <w:t>泰国对中国直接投资的特征，主要是大规模的泰国华裔企业。根据笔者从泰国驻华大使馆的统计进行梳理发现直接投资的地方大多集中在中国一线和二线城市。在农业、制造业和服务业的直接投资比例上看，农业和制造业在同一个水平，</w:t>
      </w:r>
      <w:r w:rsidR="001852F3">
        <w:t xml:space="preserve">服务业越来越占更大比例。是因为中国存在很大机会加上泰国政府支持泰国服务企业对外直接投资，尤其是来到中国大市场。</w:t>
      </w:r>
    </w:p>
    <w:p w:rsidR="0018722C">
      <w:pPr>
        <w:topLinePunct/>
      </w:pPr>
      <w:r>
        <w:t>（</w:t>
      </w:r>
      <w:r>
        <w:t xml:space="preserve">5</w:t>
      </w:r>
      <w:r>
        <w:t>）</w:t>
      </w:r>
      <w:r>
        <w:t>中国对泰国直接投资的特征，在早期的</w:t>
      </w:r>
      <w:r w:rsidR="001852F3">
        <w:t xml:space="preserve">1987-1991</w:t>
      </w:r>
      <w:r w:rsidR="001852F3">
        <w:t xml:space="preserve">年间中国企业对泰国直接投资比例最大为农业、农产品加工领域，其占总中国投资的</w:t>
      </w:r>
      <w:r w:rsidR="001852F3">
        <w:t xml:space="preserve">50%左右，而在1992-1997</w:t>
      </w:r>
      <w:r w:rsidR="001852F3">
        <w:t xml:space="preserve">年间农业领域比例下降，中国企业对泰国的矿物与陶瓷产业、金属制品的直接投资有所上升，迄今中国在泰国直接投资最多产业为金属制品、造纸及农产品加工农业。随着泰国产业结构的演变中国企业在泰国直接投资有随其变化与发展。中国对泰国直接投资规模上，大多在中小规模，最近有大规模投资的增长。</w:t>
      </w:r>
      <w:r w:rsidR="001852F3">
        <w:t>近年</w:t>
      </w:r>
      <w:r w:rsidR="001852F3">
        <w:t>的中国投资企业在泰国的一个投资特征是“企业扩大规模投资比较多”其与新增项目逼近。</w:t>
      </w:r>
    </w:p>
    <w:p w:rsidR="0018722C">
      <w:pPr>
        <w:topLinePunct/>
      </w:pPr>
      <w:r>
        <w:rPr>
          <w:rFonts w:cstheme="minorBidi" w:hAnsiTheme="minorHAnsi" w:eastAsiaTheme="minorHAnsi" w:asciiTheme="minorHAnsi" w:ascii="Calibri"/>
        </w:rPr>
        <w:t>117</w:t>
      </w:r>
    </w:p>
    <w:p w:rsidR="0018722C">
      <w:pPr>
        <w:topLinePunct/>
      </w:pPr>
      <w:r>
        <w:t>（</w:t>
      </w:r>
      <w:r>
        <w:t xml:space="preserve">6</w:t>
      </w:r>
      <w:r>
        <w:t>）</w:t>
      </w:r>
      <w:r>
        <w:t>中国与泰国的制造产业结构相似度显示，泰国与中国的产业结构相似度比较高，从理论上说明，双边的产业竞争大于产业的互补。但是在实际上，中国对泰国、印尼和马来西亚的直接投资的趋势越来越大。另外的中泰要素密集度系数中看，中国的饮食</w:t>
      </w:r>
      <w:r>
        <w:t>/</w:t>
      </w:r>
      <w:r>
        <w:t>饮料、烟草、石油</w:t>
      </w:r>
      <w:r>
        <w:t>/</w:t>
      </w:r>
      <w:r>
        <w:t>炼焦、贱金属、使用仪式和运输设备产业的资本密集型优势比泰国高，这些产业对泰国直接投资会比较有优势。从系数显示泰国的技术要素密集度比中国高的有</w:t>
      </w:r>
      <w:r w:rsidR="001852F3">
        <w:t xml:space="preserve">纺织品、衣服革、造纸、印刷业、电子和零件业比较有优势，如果这些产业考虑向中国直接投资也比较有潜力。中泰双方的产</w:t>
      </w:r>
      <w:r w:rsidR="001852F3">
        <w:t>业</w:t>
      </w:r>
    </w:p>
    <w:p w:rsidR="0018722C">
      <w:pPr>
        <w:topLinePunct/>
      </w:pPr>
      <w:r>
        <w:t>RCA</w:t>
      </w:r>
      <w:r w:rsidR="001852F3">
        <w:t xml:space="preserve">指数方面显示，中泰的产业存在“互补性”关系，中国比泰国强的产业向泰国直接投资必然有发展空间及优势，泰国的汽车制造及食品产业方面比较有突出的优势，这些产业来中国直接投资也是比较有潜力的，尤其是向中国西部地区投资会享受更多投资优惠条件。</w:t>
      </w:r>
    </w:p>
    <w:p w:rsidR="0018722C">
      <w:pPr>
        <w:topLinePunct/>
      </w:pPr>
      <w:r>
        <w:rPr>
          <w:rFonts w:cstheme="minorBidi" w:hAnsiTheme="minorHAnsi" w:eastAsiaTheme="minorHAnsi" w:asciiTheme="minorHAnsi" w:ascii="Calibri"/>
        </w:rPr>
        <w:t>118</w:t>
      </w:r>
    </w:p>
    <w:p w:rsidR="0018722C">
      <w:pPr>
        <w:pStyle w:val="Heading1"/>
        <w:topLinePunct/>
      </w:pPr>
      <w:bookmarkStart w:id="141014" w:name="_Toc686141014"/>
      <w:bookmarkStart w:name="_TOC_250020" w:id="36"/>
      <w:bookmarkStart w:name="第四章 中国对泰国直接投资的实证分析 " w:id="37"/>
      <w:r/>
      <w:bookmarkEnd w:id="36"/>
      <w:r>
        <w:t>第四章</w:t>
      </w:r>
      <w:r>
        <w:t xml:space="preserve">  </w:t>
      </w:r>
      <w:r w:rsidRPr="00DB64CE">
        <w:t>中国对泰国直接投资的实证分析</w:t>
      </w:r>
      <w:bookmarkEnd w:id="141014"/>
    </w:p>
    <w:p w:rsidR="0018722C">
      <w:pPr>
        <w:topLinePunct/>
      </w:pPr>
      <w:r>
        <w:t>根据中国商务部发布的数据</w:t>
      </w:r>
      <w:r>
        <w:t>2013</w:t>
      </w:r>
      <w:r w:rsidR="001852F3">
        <w:t xml:space="preserve">年的中国对外直接投资已经超过</w:t>
      </w:r>
      <w:r w:rsidR="001852F3">
        <w:t xml:space="preserve">1</w:t>
      </w:r>
      <w:r/>
      <w:r w:rsidR="001852F3">
        <w:t xml:space="preserve">千亿美</w:t>
      </w:r>
      <w:r>
        <w:t>元，2007</w:t>
      </w:r>
      <w:r/>
      <w:r w:rsidR="001852F3">
        <w:t xml:space="preserve">年后增长曲线非常陡峭，其中的</w:t>
      </w:r>
      <w:r>
        <w:t>70%在亚洲投资。中国对外投资集中于开</w:t>
      </w:r>
      <w:r>
        <w:t>采矿、石油和天然气。</w:t>
      </w:r>
      <w:r>
        <w:t>2013</w:t>
      </w:r>
      <w:r/>
      <w:r w:rsidR="001852F3">
        <w:t xml:space="preserve">年</w:t>
      </w:r>
      <w:r>
        <w:t>23</w:t>
      </w:r>
      <w:r>
        <w:t>%的对外投资流向与矿产业投资，总投资金</w:t>
      </w:r>
      <w:r>
        <w:t>额</w:t>
      </w:r>
    </w:p>
    <w:p w:rsidR="0018722C">
      <w:pPr>
        <w:topLinePunct/>
      </w:pPr>
      <w:r>
        <w:t>24.81</w:t>
      </w:r>
      <w:r w:rsidR="001852F3">
        <w:t xml:space="preserve">十亿美元。</w:t>
      </w:r>
    </w:p>
    <w:p w:rsidR="0018722C">
      <w:pPr>
        <w:pStyle w:val="aff7"/>
        <w:topLinePunct/>
      </w:pPr>
      <w:r>
        <w:pict>
          <v:group style="margin-left:122.106697pt;margin-top:15.961188pt;width:367.15pt;height:215.05pt;mso-position-horizontal-relative:page;mso-position-vertical-relative:paragraph;z-index:8488;mso-wrap-distance-left:0;mso-wrap-distance-right:0" coordorigin="2442,319" coordsize="7343,4301">
            <v:line style="position:absolute" from="6443,2507" to="9567,2507" stroked="true" strokeweight=".746537pt" strokecolor="#d9d9d9">
              <v:stroke dashstyle="solid"/>
            </v:line>
            <v:line style="position:absolute" from="5724,2507" to="6218,2507" stroked="true" strokeweight=".746537pt" strokecolor="#d9d9d9">
              <v:stroke dashstyle="solid"/>
            </v:line>
            <v:line style="position:absolute" from="5019,2507" to="5499,2507" stroked="true" strokeweight=".746537pt" strokecolor="#d9d9d9">
              <v:stroke dashstyle="solid"/>
            </v:line>
            <v:line style="position:absolute" from="4300,2507" to="4795,2507" stroked="true" strokeweight=".746537pt" strokecolor="#d9d9d9">
              <v:stroke dashstyle="solid"/>
            </v:line>
            <v:line style="position:absolute" from="3581,2507" to="4075,2507" stroked="true" strokeweight=".746537pt" strokecolor="#d9d9d9">
              <v:stroke dashstyle="solid"/>
            </v:line>
            <v:line style="position:absolute" from="3109,2507" to="3356,2507" stroked="true" strokeweight=".746537pt" strokecolor="#d9d9d9">
              <v:stroke dashstyle="solid"/>
            </v:line>
            <v:line style="position:absolute" from="3581,2118" to="4075,2118" stroked="true" strokeweight=".746537pt" strokecolor="#d9d9d9">
              <v:stroke dashstyle="solid"/>
            </v:line>
            <v:line style="position:absolute" from="3109,2118" to="3356,2118" stroked="true" strokeweight=".746537pt" strokecolor="#d9d9d9">
              <v:stroke dashstyle="solid"/>
            </v:line>
            <v:line style="position:absolute" from="3581,1715" to="4075,1715" stroked="true" strokeweight=".746537pt" strokecolor="#d9d9d9">
              <v:stroke dashstyle="solid"/>
            </v:line>
            <v:line style="position:absolute" from="3109,1715" to="3356,1715" stroked="true" strokeweight=".746537pt" strokecolor="#d9d9d9">
              <v:stroke dashstyle="solid"/>
            </v:line>
            <v:line style="position:absolute" from="3581,1327" to="4075,1327" stroked="true" strokeweight=".746537pt" strokecolor="#d9d9d9">
              <v:stroke dashstyle="solid"/>
            </v:line>
            <v:line style="position:absolute" from="3109,1327" to="3356,1327" stroked="true" strokeweight=".746537pt" strokecolor="#d9d9d9">
              <v:stroke dashstyle="solid"/>
            </v:line>
            <v:line style="position:absolute" from="3581,939" to="9567,939" stroked="true" strokeweight=".746537pt" strokecolor="#d9d9d9">
              <v:stroke dashstyle="solid"/>
            </v:line>
            <v:line style="position:absolute" from="3109,939" to="3356,939" stroked="true" strokeweight=".746537pt" strokecolor="#d9d9d9">
              <v:stroke dashstyle="solid"/>
            </v:line>
            <v:rect style="position:absolute;left:3356;top:767;width:225;height:2136" filled="true" fillcolor="#5b9bd4" stroked="false">
              <v:fill type="solid"/>
            </v:rect>
            <v:line style="position:absolute" from="4300,2118" to="4795,2118" stroked="true" strokeweight=".746537pt" strokecolor="#d9d9d9">
              <v:stroke dashstyle="solid"/>
            </v:line>
            <v:line style="position:absolute" from="4300,1715" to="4795,1715" stroked="true" strokeweight=".746537pt" strokecolor="#d9d9d9">
              <v:stroke dashstyle="solid"/>
            </v:line>
            <v:line style="position:absolute" from="4300,1327" to="9567,1327" stroked="true" strokeweight=".746537pt" strokecolor="#d9d9d9">
              <v:stroke dashstyle="solid"/>
            </v:line>
            <v:rect style="position:absolute;left:4075;top:946;width:225;height:1956" filled="true" fillcolor="#5b9bd4" stroked="false">
              <v:fill type="solid"/>
            </v:rect>
            <v:line style="position:absolute" from="5019,2118" to="5499,2118" stroked="true" strokeweight=".746537pt" strokecolor="#d9d9d9">
              <v:stroke dashstyle="solid"/>
            </v:line>
            <v:line style="position:absolute" from="5019,1715" to="9567,1715" stroked="true" strokeweight=".746537pt" strokecolor="#d9d9d9">
              <v:stroke dashstyle="solid"/>
            </v:line>
            <v:rect style="position:absolute;left:4794;top:1707;width:225;height:1195" filled="true" fillcolor="#5b9bd4" stroked="false">
              <v:fill type="solid"/>
            </v:rect>
            <v:line style="position:absolute" from="5724,2118" to="9567,2118" stroked="true" strokeweight=".746537pt" strokecolor="#d9d9d9">
              <v:stroke dashstyle="solid"/>
            </v:line>
            <v:rect style="position:absolute;left:5498;top:1752;width:225;height:1150" filled="true" fillcolor="#5b9bd4" stroked="false">
              <v:fill type="solid"/>
            </v:rect>
            <v:rect style="position:absolute;left:6218;top:2334;width:225;height:568" filled="true" fillcolor="#5b9bd4" stroked="false">
              <v:fill type="solid"/>
            </v:rect>
            <v:rect style="position:absolute;left:6937;top:2558;width:225;height:344" filled="true" fillcolor="#5b9bd4" stroked="false">
              <v:fill type="solid"/>
            </v:rect>
            <v:rect style="position:absolute;left:7656;top:2588;width:225;height:314" filled="true" fillcolor="#5b9bd4" stroked="false">
              <v:fill type="solid"/>
            </v:rect>
            <v:rect style="position:absolute;left:8375;top:2633;width:225;height:269" filled="true" fillcolor="#5b9bd4" stroked="false">
              <v:fill type="solid"/>
            </v:rect>
            <v:rect style="position:absolute;left:9095;top:2752;width:225;height:150" filled="true" fillcolor="#5b9bd4" stroked="false">
              <v:fill type="solid"/>
            </v:rect>
            <v:line style="position:absolute" from="3109,2895" to="9567,2895" stroked="true" strokeweight=".746534pt" strokecolor="#d9d9d9">
              <v:stroke dashstyle="solid"/>
            </v:line>
            <v:line style="position:absolute" from="3109,536" to="9567,536" stroked="true" strokeweight=".746534pt" strokecolor="#d9d9d9">
              <v:stroke dashstyle="solid"/>
            </v:line>
            <v:shape style="position:absolute;left:2598;top:3090;width:858;height:847" type="#_x0000_t75" stroked="false">
              <v:imagedata r:id="rId108" o:title=""/>
            </v:shape>
            <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
              <v:path arrowok="t"/>
              <v:fill type="solid"/>
            </v:shape>
            <v:shape style="position:absolute;left:4535;top:3082;width:391;height:399" type="#_x0000_t75" stroked="false">
              <v:imagedata r:id="rId109" o:title=""/>
            </v:shape>
            <v:shape style="position:absolute;left:4705;top:3639;width:330;height:351" type="#_x0000_t75" stroked="false">
              <v:imagedata r:id="rId110" o:title=""/>
            </v:shape>
            <v:shape style="position:absolute;left:4986;top:3091;width:649;height:606" type="#_x0000_t75" stroked="false">
              <v:imagedata r:id="rId111" o:title=""/>
            </v:shape>
            <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
              <v:path arrowok="t"/>
              <v:fill type="solid"/>
            </v:shape>
            <v:shape style="position:absolute;left:6781;top:3066;width:303;height:297" type="#_x0000_t75" stroked="false">
              <v:imagedata r:id="rId112" o:title=""/>
            </v:shape>
            <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
              <v:path arrowok="t"/>
              <v:fill type="solid"/>
            </v:shape>
            <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
              <v:path arrowok="t"/>
              <v:fill type="solid"/>
            </v:shape>
            <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
              <v:path arrowok="t"/>
              <v:fill type="solid"/>
            </v:shape>
            <v:rect style="position:absolute;left:4974;top:4290;width:105;height:90" filled="true" fillcolor="#5b9bd4" stroked="false">
              <v:fill type="solid"/>
            </v:rect>
            <v:rect style="position:absolute;left:2449;top:326;width:7328;height:4286" filled="false" stroked="true" strokeweight=".747965pt" strokecolor="#d9d9d9">
              <v:stroke dashstyle="solid"/>
            </v:rect>
            <v:shape style="position:absolute;left:2777;top:467;width:201;height:166" type="#_x0000_t202" filled="false" stroked="false">
              <v:textbox inset="0,0,0,0">
                <w:txbxContent>
                  <w:p w:rsidR="0018722C">
                    <w:pPr>
                      <w:spacing w:line="166" w:lineRule="exact" w:before="0"/>
                      <w:ind w:leftChars="0" w:left="0" w:rightChars="0" w:right="0" w:firstLineChars="0" w:firstLine="0"/>
                      <w:jc w:val="left"/>
                      <w:rPr>
                        <w:rFonts w:ascii="Calibri"/>
                        <w:sz w:val="16"/>
                      </w:rPr>
                    </w:pPr>
                    <w:r>
                      <w:rPr>
                        <w:rFonts w:ascii="Calibri"/>
                        <w:color w:val="585858"/>
                        <w:w w:val="105"/>
                        <w:sz w:val="16"/>
                      </w:rPr>
                      <w:t>30</w:t>
                    </w:r>
                  </w:p>
                </w:txbxContent>
              </v:textbox>
              <w10:wrap type="none"/>
            </v:shape>
            <v:shape style="position:absolute;left:3258;top:516;width:420;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27.06</w:t>
                    </w:r>
                  </w:p>
                </w:txbxContent>
              </v:textbox>
              <w10:wrap type="none"/>
            </v:shape>
            <v:shape style="position:absolute;left:3979;top:694;width:420;height:166" type="#_x0000_t202" filled="false" stroked="false">
              <v:textbox inset="0,0,0,0">
                <w:txbxContent>
                  <w:p w:rsidR="0018722C">
                    <w:pPr>
                      <w:spacing w:line="166" w:lineRule="exact" w:before="0"/>
                      <w:ind w:leftChars="0" w:left="0" w:rightChars="0" w:right="0" w:firstLineChars="0" w:firstLine="0"/>
                      <w:jc w:val="left"/>
                      <w:rPr>
                        <w:rFonts w:ascii="Calibri"/>
                        <w:sz w:val="16"/>
                      </w:rPr>
                    </w:pPr>
                    <w:r>
                      <w:rPr>
                        <w:rFonts w:ascii="Calibri"/>
                        <w:color w:val="404040"/>
                        <w:w w:val="105"/>
                        <w:sz w:val="16"/>
                      </w:rPr>
                      <w:t>24.81</w:t>
                    </w:r>
                  </w:p>
                </w:txbxContent>
              </v:textbox>
              <w10:wrap type="none"/>
            </v:shape>
            <v:shape style="position:absolute;left:2777;top:864;width:201;height:562"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color w:val="585858"/>
                        <w:w w:val="105"/>
                        <w:sz w:val="16"/>
                      </w:rPr>
                      <w:t>25</w:t>
                    </w:r>
                  </w:p>
                  <w:p w:rsidR="0018722C">
                    <w:pPr>
                      <w:spacing w:line="240" w:lineRule="auto" w:before="4"/>
                      <w:rPr>
                        <w:sz w:val="15"/>
                      </w:rPr>
                    </w:pPr>
                  </w:p>
                  <w:p w:rsidR="0018722C">
                    <w:pPr>
                      <w:spacing w:line="194" w:lineRule="exact" w:before="0"/>
                      <w:ind w:leftChars="0" w:left="0" w:rightChars="0" w:right="0" w:firstLineChars="0" w:firstLine="0"/>
                      <w:jc w:val="left"/>
                      <w:rPr>
                        <w:rFonts w:ascii="Calibri"/>
                        <w:sz w:val="16"/>
                      </w:rPr>
                    </w:pPr>
                    <w:r>
                      <w:rPr>
                        <w:rFonts w:ascii="Calibri"/>
                        <w:color w:val="585858"/>
                        <w:w w:val="105"/>
                        <w:sz w:val="16"/>
                      </w:rPr>
                      <w:t>20</w:t>
                    </w:r>
                  </w:p>
                </w:txbxContent>
              </v:textbox>
              <w10:wrap type="none"/>
            </v:shape>
            <v:shape style="position:absolute;left:4744;top:1464;width:330;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15.1</w:t>
                    </w:r>
                  </w:p>
                </w:txbxContent>
              </v:textbox>
              <w10:wrap type="none"/>
            </v:shape>
            <v:shape style="position:absolute;left:5420;top:1499;width:420;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14.65</w:t>
                    </w:r>
                  </w:p>
                </w:txbxContent>
              </v:textbox>
              <w10:wrap type="none"/>
            </v:shape>
            <v:shape style="position:absolute;left:2777;top:1657;width:201;height:562" type="#_x0000_t202" filled="false" stroked="false">
              <v:textbox inset="0,0,0,0">
                <w:txbxContent>
                  <w:p w:rsidR="0018722C">
                    <w:pPr>
                      <w:spacing w:line="167" w:lineRule="exact" w:before="0"/>
                      <w:ind w:leftChars="0" w:left="0" w:rightChars="0" w:right="0" w:firstLineChars="0" w:firstLine="0"/>
                      <w:jc w:val="left"/>
                      <w:rPr>
                        <w:rFonts w:ascii="Calibri"/>
                        <w:sz w:val="16"/>
                      </w:rPr>
                    </w:pPr>
                    <w:r>
                      <w:rPr>
                        <w:rFonts w:ascii="Calibri"/>
                        <w:color w:val="585858"/>
                        <w:w w:val="105"/>
                        <w:sz w:val="16"/>
                      </w:rPr>
                      <w:t>15</w:t>
                    </w:r>
                  </w:p>
                  <w:p w:rsidR="0018722C">
                    <w:pPr>
                      <w:spacing w:line="240" w:lineRule="auto" w:before="4"/>
                      <w:rPr>
                        <w:sz w:val="15"/>
                      </w:rPr>
                    </w:pPr>
                  </w:p>
                  <w:p w:rsidR="0018722C">
                    <w:pPr>
                      <w:spacing w:line="194" w:lineRule="exact" w:before="0"/>
                      <w:ind w:leftChars="0" w:left="0" w:rightChars="0" w:right="0" w:firstLineChars="0" w:firstLine="0"/>
                      <w:jc w:val="left"/>
                      <w:rPr>
                        <w:rFonts w:ascii="Calibri"/>
                        <w:sz w:val="16"/>
                      </w:rPr>
                    </w:pPr>
                    <w:r>
                      <w:rPr>
                        <w:rFonts w:ascii="Calibri"/>
                        <w:color w:val="585858"/>
                        <w:w w:val="105"/>
                        <w:sz w:val="16"/>
                      </w:rPr>
                      <w:t>10</w:t>
                    </w:r>
                  </w:p>
                </w:txbxContent>
              </v:textbox>
              <w10:wrap type="none"/>
            </v:shape>
            <v:shape style="position:absolute;left:6230;top:2090;width:240;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7.2</w:t>
                    </w:r>
                  </w:p>
                </w:txbxContent>
              </v:textbox>
              <w10:wrap type="none"/>
            </v:shape>
            <v:shape style="position:absolute;left:6906;top:2315;width:329;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4.36</w:t>
                    </w:r>
                  </w:p>
                </w:txbxContent>
              </v:textbox>
              <w10:wrap type="none"/>
            </v:shape>
            <v:shape style="position:absolute;left:2864;top:2449;width:105;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585858"/>
                        <w:w w:val="103"/>
                        <w:sz w:val="16"/>
                      </w:rPr>
                      <w:t>5</w:t>
                    </w:r>
                  </w:p>
                </w:txbxContent>
              </v:textbox>
              <w10:wrap type="none"/>
            </v:shape>
            <v:shape style="position:absolute;left:7626;top:2347;width:330;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3.95</w:t>
                    </w:r>
                  </w:p>
                </w:txbxContent>
              </v:textbox>
              <w10:wrap type="none"/>
            </v:shape>
            <v:shape style="position:absolute;left:8347;top:2398;width:330;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3.31</w:t>
                    </w:r>
                  </w:p>
                </w:txbxContent>
              </v:textbox>
              <w10:wrap type="none"/>
            </v:shape>
            <v:shape style="position:absolute;left:9068;top:2517;width:329;height:166" type="#_x0000_t202" filled="false" stroked="false">
              <v:textbox inset="0,0,0,0">
                <w:txbxContent>
                  <w:p w:rsidR="0018722C">
                    <w:pPr>
                      <w:spacing w:line="165" w:lineRule="exact" w:before="0"/>
                      <w:ind w:leftChars="0" w:left="0" w:rightChars="0" w:right="0" w:firstLineChars="0" w:firstLine="0"/>
                      <w:jc w:val="left"/>
                      <w:rPr>
                        <w:rFonts w:ascii="Calibri"/>
                        <w:sz w:val="16"/>
                      </w:rPr>
                    </w:pPr>
                    <w:r>
                      <w:rPr>
                        <w:rFonts w:ascii="Calibri"/>
                        <w:color w:val="404040"/>
                        <w:w w:val="105"/>
                        <w:sz w:val="16"/>
                      </w:rPr>
                      <w:t>1.81</w:t>
                    </w:r>
                  </w:p>
                </w:txbxContent>
              </v:textbox>
              <w10:wrap type="none"/>
            </v:shape>
            <v:shape style="position:absolute;left:2864;top:2845;width:105;height:166" type="#_x0000_t202" filled="false" stroked="false">
              <v:textbox inset="0,0,0,0">
                <w:txbxContent>
                  <w:p w:rsidR="0018722C">
                    <w:pPr>
                      <w:spacing w:line="166" w:lineRule="exact" w:before="0"/>
                      <w:ind w:leftChars="0" w:left="0" w:rightChars="0" w:right="0" w:firstLineChars="0" w:firstLine="0"/>
                      <w:jc w:val="left"/>
                      <w:rPr>
                        <w:rFonts w:ascii="Calibri"/>
                        <w:sz w:val="16"/>
                      </w:rPr>
                    </w:pPr>
                    <w:r>
                      <w:rPr>
                        <w:rFonts w:ascii="Calibri"/>
                        <w:color w:val="585858"/>
                        <w:w w:val="103"/>
                        <w:sz w:val="16"/>
                      </w:rPr>
                      <w:t>0</w:t>
                    </w:r>
                  </w:p>
                </w:txbxContent>
              </v:textbox>
              <w10:wrap type="none"/>
            </v:shape>
            <v:shape style="position:absolute;left:5124;top:4268;width:2192;height:184" type="#_x0000_t202" filled="false" stroked="false">
              <v:textbox inset="0,0,0,0">
                <w:txbxContent>
                  <w:p w:rsidR="0018722C">
                    <w:pPr>
                      <w:spacing w:line="183" w:lineRule="exact" w:before="0"/>
                      <w:ind w:leftChars="0" w:left="0" w:rightChars="0" w:right="0" w:firstLineChars="0" w:firstLine="0"/>
                      <w:jc w:val="left"/>
                      <w:rPr>
                        <w:rFonts w:ascii="Calibri" w:eastAsia="Calibri"/>
                        <w:sz w:val="16"/>
                      </w:rPr>
                    </w:pPr>
                    <w:r>
                      <w:rPr>
                        <w:rFonts w:ascii="Calibri" w:eastAsia="Calibri"/>
                        <w:color w:val="585858"/>
                        <w:sz w:val="16"/>
                      </w:rPr>
                      <w:t>2013</w:t>
                    </w:r>
                    <w:r>
                      <w:rPr>
                        <w:color w:val="585858"/>
                        <w:sz w:val="16"/>
                      </w:rPr>
                      <w:t>年中国对外</w:t>
                    </w:r>
                    <w:r>
                      <w:rPr>
                        <w:rFonts w:ascii="Calibri" w:eastAsia="Calibri"/>
                        <w:color w:val="585858"/>
                        <w:sz w:val="16"/>
                      </w:rPr>
                      <w:t>FDI(</w:t>
                    </w:r>
                    <w:r>
                      <w:rPr>
                        <w:color w:val="585858"/>
                        <w:sz w:val="16"/>
                      </w:rPr>
                      <w:t>十亿美元</w:t>
                    </w:r>
                    <w:r>
                      <w:rPr>
                        <w:rFonts w:ascii="Calibri" w:eastAsia="Calibri"/>
                        <w:color w:val="585858"/>
                        <w:sz w:val="16"/>
                      </w:rPr>
                      <w:t>)</w:t>
                    </w:r>
                  </w:p>
                </w:txbxContent>
              </v:textbox>
              <w10:wrap type="none"/>
            </v:shape>
            <w10:wrap type="topAndBottom"/>
          </v:group>
        </w:pict>
      </w:r>
    </w:p>
    <w:p w:rsidR="0018722C">
      <w:pPr>
        <w:pStyle w:val="a9"/>
        <w:topLinePunct/>
      </w:pPr>
      <w:r>
        <w:t>图4</w:t>
      </w:r>
      <w:r>
        <w:t>.</w:t>
      </w:r>
      <w:r>
        <w:t>1</w:t>
      </w:r>
      <w:r>
        <w:t xml:space="preserve">  </w:t>
      </w:r>
      <w:r w:rsidRPr="00DB64CE">
        <w:t>2013</w:t>
      </w:r>
      <w:r w:rsidR="001852F3">
        <w:t xml:space="preserve">年中国对外直接投资的产业分类情况</w:t>
      </w:r>
      <w:r>
        <w:t>（</w:t>
      </w:r>
      <w:r>
        <w:t>十亿元</w:t>
      </w:r>
      <w:r>
        <w:t>）</w:t>
      </w:r>
      <w:r w:rsidR="001852F3">
        <w:t xml:space="preserve">资料来源：中国商务部</w:t>
      </w:r>
    </w:p>
    <w:p w:rsidR="0018722C">
      <w:pPr>
        <w:topLinePunct/>
      </w:pPr>
      <w:r>
        <w:t>中国对外直接投最多是租赁和商业服务但是行业范畴划分比较模糊，有重叠行被包括。如</w:t>
      </w:r>
      <w:r w:rsidR="001852F3">
        <w:t xml:space="preserve">Bijun Wang</w:t>
      </w:r>
      <w:r>
        <w:t xml:space="preserve">, </w:t>
      </w:r>
      <w:r>
        <w:t>Yiping Huang</w:t>
      </w:r>
      <w:r>
        <w:t>（</w:t>
      </w:r>
      <w:r>
        <w:t>2012</w:t>
      </w:r>
      <w:r>
        <w:t>）</w:t>
      </w:r>
      <w:r>
        <w:t>发现，中国统计的租赁和商业服务实际上被算进入了矿产业。中国传统对外投资主要是国有企业，目前国有企业的对外投资比例小于</w:t>
      </w:r>
      <w:r w:rsidR="001852F3">
        <w:t xml:space="preserve">44%，中国私营企业是中国目前和未来的对外投资主导力。他们相对国企有活力，举措更快和很快适应市场环境。总之，中国在全球的整体走出去投资依然在增长，泰国将位于东南亚中，成为中国的投资流入重要国家之一。</w:t>
      </w:r>
    </w:p>
    <w:p w:rsidR="0018722C">
      <w:pPr>
        <w:topLinePunct/>
      </w:pPr>
      <w:r>
        <w:t>根据泰国促进投资委员会</w:t>
      </w:r>
      <w:r>
        <w:t>（</w:t>
      </w:r>
      <w:r>
        <w:t>BOI</w:t>
      </w:r>
      <w:r>
        <w:t>）</w:t>
      </w:r>
      <w:r>
        <w:t>的报告显示，中国在泰国投资的趋势依然在上涨，2014</w:t>
      </w:r>
      <w:r w:rsidR="001852F3">
        <w:t xml:space="preserve">年中国企业有意向在泰国直接投资，提交直接投资申请的数量比</w:t>
      </w:r>
      <w:r w:rsidR="001852F3">
        <w:t xml:space="preserve">2013</w:t>
      </w:r>
      <w:r w:rsidR="001852F3">
        <w:t xml:space="preserve">年增长同比增长，可反映中国对泰国直接投资的兴趣程度越来越高。Apiphong</w:t>
      </w:r>
      <w:r w:rsidR="001852F3">
        <w:t xml:space="preserve">先生</w:t>
      </w:r>
      <w:r>
        <w:rPr>
          <w:vertAlign w:val="superscript"/>
          /&gt;
        </w:rPr>
        <w:t>55</w:t>
      </w:r>
      <w:r>
        <w:t>说明</w:t>
      </w:r>
      <w:r>
        <w:t>近年</w:t>
      </w:r>
      <w:r>
        <w:t>中国企业对外直接投资有高度的意识，尤其是</w:t>
      </w:r>
      <w:r w:rsidR="001852F3">
        <w:t xml:space="preserve">2015</w:t>
      </w:r>
      <w:r w:rsidR="001852F3">
        <w:t xml:space="preserve">年会有更多中国</w:t>
      </w:r>
      <w:r w:rsidR="001852F3">
        <w:t>私</w:t>
      </w:r>
    </w:p>
    <w:p w:rsidR="0018722C">
      <w:pPr>
        <w:topLinePunct/>
      </w:pPr>
      <w:r>
        <w:t>营企业对外直接投资。预计中国企业对泰国直接投资金额将达到</w:t>
      </w:r>
      <w:r w:rsidR="001852F3">
        <w:t xml:space="preserve">40</w:t>
      </w:r>
      <w:r w:rsidR="001852F3">
        <w:t xml:space="preserve">亿泰铢，比普</w:t>
      </w:r>
    </w:p>
    <w:p w:rsidR="0018722C">
      <w:pPr>
        <w:pStyle w:val="aff7"/>
        <w:topLinePunct/>
      </w:pPr>
      <w:r>
        <w:pict>
          <v:line style="position:absolute;mso-position-horizontal-relative:page;mso-position-vertical-relative:paragraph;z-index:8512;mso-wrap-distance-left:0;mso-wrap-distance-right:0" from="90.024002pt,18.683418pt" to="234.044002pt,18.68341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55</w:t>
      </w:r>
    </w:p>
    <w:p w:rsidR="0018722C">
      <w:pPr>
        <w:topLinePunct/>
      </w:pPr>
      <w:r>
        <w:rPr>
          <w:rFonts w:cstheme="minorBidi" w:hAnsiTheme="minorHAnsi" w:eastAsiaTheme="minorHAnsi" w:asciiTheme="minorHAnsi"/>
        </w:rPr>
        <w:t>泰国促进投资委员会北京办事处的处长</w:t>
      </w:r>
      <w:hyperlink r:id="rId113">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thairath.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w:t>
        </w:r>
        <w:r>
          <w:rPr>
            <w:rFonts w:cstheme="minorBidi" w:hAnsiTheme="minorHAnsi" w:eastAsiaTheme="minorHAnsi" w:asciiTheme="minorHAnsi"/>
          </w:rPr>
          <w:t>/</w:t>
        </w:r>
        <w:r>
          <w:rPr>
            <w:rFonts w:cstheme="minorBidi" w:hAnsiTheme="minorHAnsi" w:eastAsiaTheme="minorHAnsi" w:asciiTheme="minorHAnsi"/>
          </w:rPr>
          <w:t>content</w:t>
        </w:r>
        <w:r>
          <w:rPr>
            <w:rFonts w:cstheme="minorBidi" w:hAnsiTheme="minorHAnsi" w:eastAsiaTheme="minorHAnsi" w:asciiTheme="minorHAnsi"/>
          </w:rPr>
          <w:t>/</w:t>
        </w:r>
        <w:r>
          <w:rPr>
            <w:rFonts w:cstheme="minorBidi" w:hAnsiTheme="minorHAnsi" w:eastAsiaTheme="minorHAnsi" w:asciiTheme="minorHAnsi"/>
          </w:rPr>
          <w:t>498646</w:t>
        </w:r>
      </w:hyperlink>
      <w:r>
        <w:rPr>
          <w:rFonts w:cstheme="minorBidi" w:hAnsiTheme="minorHAnsi" w:eastAsiaTheme="minorHAnsi" w:asciiTheme="minorHAnsi"/>
          <w:kern w:val="2"/>
          <w:w w:val="95"/>
          <w:sz w:val="20"/>
        </w:rPr>
        <w:t>.</w:t>
      </w:r>
    </w:p>
    <w:p w:rsidR="0018722C">
      <w:pPr>
        <w:topLinePunct/>
      </w:pPr>
      <w:r>
        <w:rPr>
          <w:rFonts w:cstheme="minorBidi" w:hAnsiTheme="minorHAnsi" w:eastAsiaTheme="minorHAnsi" w:asciiTheme="minorHAnsi" w:ascii="Calibri"/>
        </w:rPr>
        <w:t>119</w:t>
      </w:r>
    </w:p>
    <w:p w:rsidR="0018722C">
      <w:pPr>
        <w:topLinePunct/>
      </w:pPr>
      <w:r>
        <w:t>通投资金额水平的</w:t>
      </w:r>
      <w:r>
        <w:t>30</w:t>
      </w:r>
      <w:r/>
      <w:r w:rsidR="001852F3">
        <w:t xml:space="preserve">亿泰铢高。另外的未</w:t>
      </w:r>
      <w:r>
        <w:t>3-5</w:t>
      </w:r>
      <w:r/>
      <w:r w:rsidR="001852F3">
        <w:t xml:space="preserve">年中国私营企业对泰国直接投资有</w:t>
      </w:r>
    </w:p>
    <w:p w:rsidR="0018722C">
      <w:pPr>
        <w:topLinePunct/>
      </w:pPr>
      <w:r>
        <w:t>可能达到</w:t>
      </w:r>
      <w:r w:rsidR="001852F3">
        <w:t xml:space="preserve">100</w:t>
      </w:r>
      <w:r w:rsidR="001852F3">
        <w:t xml:space="preserve">亿泰铢。</w:t>
      </w:r>
    </w:p>
    <w:p w:rsidR="0018722C">
      <w:pPr>
        <w:pStyle w:val="a8"/>
        <w:topLinePunct/>
      </w:pPr>
      <w:r>
        <w:t>表4</w:t>
      </w:r>
      <w:r>
        <w:t>.</w:t>
      </w:r>
      <w:r>
        <w:t>2</w:t>
      </w:r>
      <w:r>
        <w:t xml:space="preserve">  </w:t>
      </w:r>
      <w:r w:rsidRPr="00DB64CE">
        <w:t>2013-2014</w:t>
      </w:r>
      <w:r w:rsidR="001852F3">
        <w:t xml:space="preserve">年中国企业对泰国</w:t>
      </w:r>
      <w:r w:rsidR="001852F3">
        <w:t xml:space="preserve">BOI</w:t>
      </w:r>
      <w:r w:rsidR="001852F3">
        <w:t xml:space="preserve">申请的投资项目情况</w:t>
      </w:r>
    </w:p>
    <w:tbl>
      <w:tblPr>
        <w:tblW w:w="5000" w:type="pct"/>
        <w:tblInd w:w="135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15"/>
        <w:gridCol w:w="1046"/>
        <w:gridCol w:w="1841"/>
        <w:gridCol w:w="993"/>
        <w:gridCol w:w="1740"/>
      </w:tblGrid>
      <w:tr>
        <w:trPr>
          <w:tblHeader/>
        </w:trPr>
        <w:tc>
          <w:tcPr>
            <w:tcW w:w="1367" w:type="pct"/>
            <w:vMerge w:val="restart"/>
            <w:vAlign w:val="center"/>
          </w:tcPr>
          <w:p w:rsidR="0018722C">
            <w:pPr>
              <w:pStyle w:val="a7"/>
              <w:topLinePunct/>
              <w:ind w:leftChars="0" w:left="0" w:rightChars="0" w:right="0" w:firstLineChars="0" w:firstLine="0"/>
              <w:spacing w:line="240" w:lineRule="atLeast"/>
            </w:pPr>
            <w:r>
              <w:t>投资项目</w:t>
            </w:r>
          </w:p>
        </w:tc>
        <w:tc>
          <w:tcPr>
            <w:tcW w:w="1866" w:type="pct"/>
            <w:gridSpan w:val="2"/>
            <w:vAlign w:val="center"/>
          </w:tcPr>
          <w:p w:rsidR="0018722C">
            <w:pPr>
              <w:pStyle w:val="a7"/>
              <w:topLinePunct/>
              <w:ind w:leftChars="0" w:left="0" w:rightChars="0" w:right="0" w:firstLineChars="0" w:firstLine="0"/>
              <w:spacing w:line="240" w:lineRule="atLeast"/>
            </w:pPr>
            <w:r>
              <w:t>2013 上半年</w:t>
            </w:r>
          </w:p>
        </w:tc>
        <w:tc>
          <w:tcPr>
            <w:tcW w:w="1767" w:type="pct"/>
            <w:gridSpan w:val="2"/>
            <w:vAlign w:val="center"/>
          </w:tcPr>
          <w:p w:rsidR="0018722C">
            <w:pPr>
              <w:pStyle w:val="a7"/>
              <w:topLinePunct/>
              <w:ind w:leftChars="0" w:left="0" w:rightChars="0" w:right="0" w:firstLineChars="0" w:firstLine="0"/>
              <w:spacing w:line="240" w:lineRule="atLeast"/>
            </w:pPr>
            <w:r>
              <w:t>2014 上半年</w:t>
            </w:r>
          </w:p>
        </w:tc>
      </w:tr>
      <w:tr>
        <w:trPr>
          <w:tblHeader/>
        </w:trPr>
        <w:tc>
          <w:tcPr>
            <w:tcW w:w="13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项目数</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投资金额</w:t>
            </w:r>
          </w:p>
          <w:p w:rsidR="0018722C">
            <w:pPr>
              <w:pStyle w:val="a7"/>
              <w:topLinePunct/>
              <w:ind w:leftChars="0" w:left="0" w:rightChars="0" w:right="0" w:firstLineChars="0" w:firstLine="0"/>
              <w:spacing w:line="240" w:lineRule="atLeast"/>
            </w:pPr>
            <w:r>
              <w:t>（</w:t>
            </w:r>
            <w:r>
              <w:t xml:space="preserve">百万泰铢</w:t>
            </w:r>
            <w:r>
              <w:t>）</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项目数</w:t>
            </w:r>
          </w:p>
        </w:tc>
        <w:tc>
          <w:tcPr>
            <w:tcW w:w="1125" w:type="pct"/>
            <w:vAlign w:val="center"/>
            <w:tcBorders>
              <w:bottom w:val="single" w:sz="4" w:space="0" w:color="auto"/>
            </w:tcBorders>
          </w:tcPr>
          <w:p w:rsidR="0018722C">
            <w:pPr>
              <w:pStyle w:val="a7"/>
              <w:topLinePunct/>
              <w:ind w:leftChars="0" w:left="0" w:rightChars="0" w:right="0" w:firstLineChars="0" w:firstLine="0"/>
              <w:spacing w:line="240" w:lineRule="atLeast"/>
            </w:pPr>
            <w:r>
              <w:t>投资金额</w:t>
            </w:r>
          </w:p>
          <w:p w:rsidR="0018722C">
            <w:pPr>
              <w:pStyle w:val="a7"/>
              <w:topLinePunct/>
              <w:ind w:leftChars="0" w:left="0" w:rightChars="0" w:right="0" w:firstLineChars="0" w:firstLine="0"/>
              <w:spacing w:line="240" w:lineRule="atLeast"/>
            </w:pPr>
            <w:r>
              <w:t>（</w:t>
            </w:r>
            <w:r>
              <w:t xml:space="preserve">百万泰铢</w:t>
            </w:r>
            <w:r>
              <w:t>）</w:t>
            </w:r>
          </w:p>
        </w:tc>
      </w:tr>
      <w:tr>
        <w:tc>
          <w:tcPr>
            <w:tcW w:w="1367" w:type="pct"/>
            <w:vAlign w:val="center"/>
          </w:tcPr>
          <w:p w:rsidR="0018722C">
            <w:pPr>
              <w:pStyle w:val="ac"/>
              <w:topLinePunct/>
              <w:ind w:leftChars="0" w:left="0" w:rightChars="0" w:right="0" w:firstLineChars="0" w:firstLine="0"/>
              <w:spacing w:line="240" w:lineRule="atLeast"/>
            </w:pPr>
            <w:r>
              <w:t>农产品加工</w:t>
            </w:r>
          </w:p>
        </w:tc>
        <w:tc>
          <w:tcPr>
            <w:tcW w:w="676" w:type="pct"/>
            <w:vAlign w:val="center"/>
          </w:tcPr>
          <w:p w:rsidR="0018722C">
            <w:pPr>
              <w:pStyle w:val="affff9"/>
              <w:topLinePunct/>
              <w:ind w:leftChars="0" w:left="0" w:rightChars="0" w:right="0" w:firstLineChars="0" w:firstLine="0"/>
              <w:spacing w:line="240" w:lineRule="atLeast"/>
            </w:pPr>
            <w:r>
              <w:t>6</w:t>
            </w:r>
          </w:p>
        </w:tc>
        <w:tc>
          <w:tcPr>
            <w:tcW w:w="1190" w:type="pct"/>
            <w:vAlign w:val="center"/>
          </w:tcPr>
          <w:p w:rsidR="0018722C">
            <w:pPr>
              <w:pStyle w:val="affff9"/>
              <w:topLinePunct/>
              <w:ind w:leftChars="0" w:left="0" w:rightChars="0" w:right="0" w:firstLineChars="0" w:firstLine="0"/>
              <w:spacing w:line="240" w:lineRule="atLeast"/>
            </w:pPr>
            <w:r>
              <w:t>887.8</w:t>
            </w:r>
          </w:p>
        </w:tc>
        <w:tc>
          <w:tcPr>
            <w:tcW w:w="642" w:type="pct"/>
            <w:vAlign w:val="center"/>
          </w:tcPr>
          <w:p w:rsidR="0018722C">
            <w:pPr>
              <w:pStyle w:val="affff9"/>
              <w:topLinePunct/>
              <w:ind w:leftChars="0" w:left="0" w:rightChars="0" w:right="0" w:firstLineChars="0" w:firstLine="0"/>
              <w:spacing w:line="240" w:lineRule="atLeast"/>
            </w:pPr>
            <w:r>
              <w:t>11</w:t>
            </w:r>
          </w:p>
        </w:tc>
        <w:tc>
          <w:tcPr>
            <w:tcW w:w="1125" w:type="pct"/>
            <w:vAlign w:val="center"/>
          </w:tcPr>
          <w:p w:rsidR="0018722C">
            <w:pPr>
              <w:pStyle w:val="affff9"/>
              <w:topLinePunct/>
              <w:ind w:leftChars="0" w:left="0" w:rightChars="0" w:right="0" w:firstLineChars="0" w:firstLine="0"/>
              <w:spacing w:line="240" w:lineRule="atLeast"/>
            </w:pPr>
            <w:r>
              <w:t>6,173.9</w:t>
            </w:r>
          </w:p>
        </w:tc>
      </w:tr>
      <w:tr>
        <w:tc>
          <w:tcPr>
            <w:tcW w:w="1367" w:type="pct"/>
            <w:vAlign w:val="center"/>
          </w:tcPr>
          <w:p w:rsidR="0018722C">
            <w:pPr>
              <w:pStyle w:val="ac"/>
              <w:topLinePunct/>
              <w:ind w:leftChars="0" w:left="0" w:rightChars="0" w:right="0" w:firstLineChars="0" w:firstLine="0"/>
              <w:spacing w:line="240" w:lineRule="atLeast"/>
            </w:pPr>
            <w:r>
              <w:t>矿产和陶瓷</w:t>
            </w:r>
          </w:p>
        </w:tc>
        <w:tc>
          <w:tcPr>
            <w:tcW w:w="676" w:type="pct"/>
            <w:vAlign w:val="center"/>
          </w:tcPr>
          <w:p w:rsidR="0018722C">
            <w:pPr>
              <w:pStyle w:val="affff9"/>
              <w:topLinePunct/>
              <w:ind w:leftChars="0" w:left="0" w:rightChars="0" w:right="0" w:firstLineChars="0" w:firstLine="0"/>
              <w:spacing w:line="240" w:lineRule="atLeast"/>
            </w:pPr>
            <w:r>
              <w:t>1</w:t>
            </w:r>
          </w:p>
        </w:tc>
        <w:tc>
          <w:tcPr>
            <w:tcW w:w="1190" w:type="pct"/>
            <w:vAlign w:val="center"/>
          </w:tcPr>
          <w:p w:rsidR="0018722C">
            <w:pPr>
              <w:pStyle w:val="affff9"/>
              <w:topLinePunct/>
              <w:ind w:leftChars="0" w:left="0" w:rightChars="0" w:right="0" w:firstLineChars="0" w:firstLine="0"/>
              <w:spacing w:line="240" w:lineRule="atLeast"/>
            </w:pPr>
            <w:r>
              <w:t>126.9</w:t>
            </w:r>
          </w:p>
        </w:tc>
        <w:tc>
          <w:tcPr>
            <w:tcW w:w="642" w:type="pct"/>
            <w:vAlign w:val="center"/>
          </w:tcPr>
          <w:p w:rsidR="0018722C">
            <w:pPr>
              <w:pStyle w:val="affff9"/>
              <w:topLinePunct/>
              <w:ind w:leftChars="0" w:left="0" w:rightChars="0" w:right="0" w:firstLineChars="0" w:firstLine="0"/>
              <w:spacing w:line="240" w:lineRule="atLeast"/>
            </w:pPr>
            <w:r>
              <w:t>5</w:t>
            </w:r>
          </w:p>
        </w:tc>
        <w:tc>
          <w:tcPr>
            <w:tcW w:w="1125" w:type="pct"/>
            <w:vAlign w:val="center"/>
          </w:tcPr>
          <w:p w:rsidR="0018722C">
            <w:pPr>
              <w:pStyle w:val="affff9"/>
              <w:topLinePunct/>
              <w:ind w:leftChars="0" w:left="0" w:rightChars="0" w:right="0" w:firstLineChars="0" w:firstLine="0"/>
              <w:spacing w:line="240" w:lineRule="atLeast"/>
            </w:pPr>
            <w:r>
              <w:t>5,275.3</w:t>
            </w:r>
          </w:p>
        </w:tc>
      </w:tr>
      <w:tr>
        <w:tc>
          <w:tcPr>
            <w:tcW w:w="1367" w:type="pct"/>
            <w:vAlign w:val="center"/>
          </w:tcPr>
          <w:p w:rsidR="0018722C">
            <w:pPr>
              <w:pStyle w:val="ac"/>
              <w:topLinePunct/>
              <w:ind w:leftChars="0" w:left="0" w:rightChars="0" w:right="0" w:firstLineChars="0" w:firstLine="0"/>
              <w:spacing w:line="240" w:lineRule="atLeast"/>
            </w:pPr>
            <w:r>
              <w:t>轻工业</w:t>
            </w:r>
            <w:r>
              <w:t>/</w:t>
            </w:r>
            <w:r>
              <w:t>纺织业</w:t>
            </w:r>
          </w:p>
        </w:tc>
        <w:tc>
          <w:tcPr>
            <w:tcW w:w="676" w:type="pct"/>
            <w:vAlign w:val="center"/>
          </w:tcPr>
          <w:p w:rsidR="0018722C">
            <w:pPr>
              <w:pStyle w:val="affff9"/>
              <w:topLinePunct/>
              <w:ind w:leftChars="0" w:left="0" w:rightChars="0" w:right="0" w:firstLineChars="0" w:firstLine="0"/>
              <w:spacing w:line="240" w:lineRule="atLeast"/>
            </w:pPr>
            <w:r>
              <w:t>3</w:t>
            </w:r>
          </w:p>
        </w:tc>
        <w:tc>
          <w:tcPr>
            <w:tcW w:w="1190" w:type="pct"/>
            <w:vAlign w:val="center"/>
          </w:tcPr>
          <w:p w:rsidR="0018722C">
            <w:pPr>
              <w:pStyle w:val="affff9"/>
              <w:topLinePunct/>
              <w:ind w:leftChars="0" w:left="0" w:rightChars="0" w:right="0" w:firstLineChars="0" w:firstLine="0"/>
              <w:spacing w:line="240" w:lineRule="atLeast"/>
            </w:pPr>
            <w:r>
              <w:t>106.5</w:t>
            </w:r>
          </w:p>
        </w:tc>
        <w:tc>
          <w:tcPr>
            <w:tcW w:w="642" w:type="pct"/>
            <w:vAlign w:val="center"/>
          </w:tcPr>
          <w:p w:rsidR="0018722C">
            <w:pPr>
              <w:pStyle w:val="affff9"/>
              <w:topLinePunct/>
              <w:ind w:leftChars="0" w:left="0" w:rightChars="0" w:right="0" w:firstLineChars="0" w:firstLine="0"/>
              <w:spacing w:line="240" w:lineRule="atLeast"/>
            </w:pPr>
            <w:r>
              <w:t>4</w:t>
            </w:r>
          </w:p>
        </w:tc>
        <w:tc>
          <w:tcPr>
            <w:tcW w:w="1125" w:type="pct"/>
            <w:vAlign w:val="center"/>
          </w:tcPr>
          <w:p w:rsidR="0018722C">
            <w:pPr>
              <w:pStyle w:val="affff9"/>
              <w:topLinePunct/>
              <w:ind w:leftChars="0" w:left="0" w:rightChars="0" w:right="0" w:firstLineChars="0" w:firstLine="0"/>
              <w:spacing w:line="240" w:lineRule="atLeast"/>
            </w:pPr>
            <w:r>
              <w:t>633.5</w:t>
            </w:r>
          </w:p>
        </w:tc>
      </w:tr>
      <w:tr>
        <w:tc>
          <w:tcPr>
            <w:tcW w:w="1367" w:type="pct"/>
            <w:vAlign w:val="center"/>
          </w:tcPr>
          <w:p w:rsidR="0018722C">
            <w:pPr>
              <w:pStyle w:val="ac"/>
              <w:topLinePunct/>
              <w:ind w:leftChars="0" w:left="0" w:rightChars="0" w:right="0" w:firstLineChars="0" w:firstLine="0"/>
              <w:spacing w:line="240" w:lineRule="atLeast"/>
            </w:pPr>
            <w:r>
              <w:t>金属制品和机械</w:t>
            </w:r>
          </w:p>
        </w:tc>
        <w:tc>
          <w:tcPr>
            <w:tcW w:w="676" w:type="pct"/>
            <w:vAlign w:val="center"/>
          </w:tcPr>
          <w:p w:rsidR="0018722C">
            <w:pPr>
              <w:pStyle w:val="affff9"/>
              <w:topLinePunct/>
              <w:ind w:leftChars="0" w:left="0" w:rightChars="0" w:right="0" w:firstLineChars="0" w:firstLine="0"/>
              <w:spacing w:line="240" w:lineRule="atLeast"/>
            </w:pPr>
            <w:r>
              <w:t>18</w:t>
            </w:r>
          </w:p>
        </w:tc>
        <w:tc>
          <w:tcPr>
            <w:tcW w:w="1190" w:type="pct"/>
            <w:vAlign w:val="center"/>
          </w:tcPr>
          <w:p w:rsidR="0018722C">
            <w:pPr>
              <w:pStyle w:val="affff9"/>
              <w:topLinePunct/>
              <w:ind w:leftChars="0" w:left="0" w:rightChars="0" w:right="0" w:firstLineChars="0" w:firstLine="0"/>
              <w:spacing w:line="240" w:lineRule="atLeast"/>
            </w:pPr>
            <w:r>
              <w:t>31,040.4</w:t>
            </w:r>
          </w:p>
        </w:tc>
        <w:tc>
          <w:tcPr>
            <w:tcW w:w="642" w:type="pct"/>
            <w:vAlign w:val="center"/>
          </w:tcPr>
          <w:p w:rsidR="0018722C">
            <w:pPr>
              <w:pStyle w:val="affff9"/>
              <w:topLinePunct/>
              <w:ind w:leftChars="0" w:left="0" w:rightChars="0" w:right="0" w:firstLineChars="0" w:firstLine="0"/>
              <w:spacing w:line="240" w:lineRule="atLeast"/>
            </w:pPr>
            <w:r>
              <w:t>19</w:t>
            </w:r>
          </w:p>
        </w:tc>
        <w:tc>
          <w:tcPr>
            <w:tcW w:w="1125" w:type="pct"/>
            <w:vAlign w:val="center"/>
          </w:tcPr>
          <w:p w:rsidR="0018722C">
            <w:pPr>
              <w:pStyle w:val="affff9"/>
              <w:topLinePunct/>
              <w:ind w:leftChars="0" w:left="0" w:rightChars="0" w:right="0" w:firstLineChars="0" w:firstLine="0"/>
              <w:spacing w:line="240" w:lineRule="atLeast"/>
            </w:pPr>
            <w:r>
              <w:t>10,505.9</w:t>
            </w:r>
          </w:p>
        </w:tc>
      </w:tr>
      <w:tr>
        <w:tc>
          <w:tcPr>
            <w:tcW w:w="1367" w:type="pct"/>
            <w:vAlign w:val="center"/>
          </w:tcPr>
          <w:p w:rsidR="0018722C">
            <w:pPr>
              <w:pStyle w:val="ac"/>
              <w:topLinePunct/>
              <w:ind w:leftChars="0" w:left="0" w:rightChars="0" w:right="0" w:firstLineChars="0" w:firstLine="0"/>
              <w:spacing w:line="240" w:lineRule="atLeast"/>
            </w:pPr>
            <w:r>
              <w:t>电子和电子产品</w:t>
            </w:r>
          </w:p>
        </w:tc>
        <w:tc>
          <w:tcPr>
            <w:tcW w:w="676" w:type="pct"/>
            <w:vAlign w:val="center"/>
          </w:tcPr>
          <w:p w:rsidR="0018722C">
            <w:pPr>
              <w:pStyle w:val="affff9"/>
              <w:topLinePunct/>
              <w:ind w:leftChars="0" w:left="0" w:rightChars="0" w:right="0" w:firstLineChars="0" w:firstLine="0"/>
              <w:spacing w:line="240" w:lineRule="atLeast"/>
            </w:pPr>
            <w:r>
              <w:t>9</w:t>
            </w:r>
          </w:p>
        </w:tc>
        <w:tc>
          <w:tcPr>
            <w:tcW w:w="1190" w:type="pct"/>
            <w:vAlign w:val="center"/>
          </w:tcPr>
          <w:p w:rsidR="0018722C">
            <w:pPr>
              <w:pStyle w:val="affff9"/>
              <w:topLinePunct/>
              <w:ind w:leftChars="0" w:left="0" w:rightChars="0" w:right="0" w:firstLineChars="0" w:firstLine="0"/>
              <w:spacing w:line="240" w:lineRule="atLeast"/>
            </w:pPr>
            <w:r>
              <w:t>5,511.1</w:t>
            </w:r>
          </w:p>
        </w:tc>
        <w:tc>
          <w:tcPr>
            <w:tcW w:w="642" w:type="pct"/>
            <w:vAlign w:val="center"/>
          </w:tcPr>
          <w:p w:rsidR="0018722C">
            <w:pPr>
              <w:pStyle w:val="affff9"/>
              <w:topLinePunct/>
              <w:ind w:leftChars="0" w:left="0" w:rightChars="0" w:right="0" w:firstLineChars="0" w:firstLine="0"/>
              <w:spacing w:line="240" w:lineRule="atLeast"/>
            </w:pPr>
            <w:r>
              <w:t>14</w:t>
            </w:r>
          </w:p>
        </w:tc>
        <w:tc>
          <w:tcPr>
            <w:tcW w:w="1125" w:type="pct"/>
            <w:vAlign w:val="center"/>
          </w:tcPr>
          <w:p w:rsidR="0018722C">
            <w:pPr>
              <w:pStyle w:val="affff9"/>
              <w:topLinePunct/>
              <w:ind w:leftChars="0" w:left="0" w:rightChars="0" w:right="0" w:firstLineChars="0" w:firstLine="0"/>
              <w:spacing w:line="240" w:lineRule="atLeast"/>
            </w:pPr>
            <w:r>
              <w:t>8,308.9</w:t>
            </w:r>
          </w:p>
        </w:tc>
      </w:tr>
      <w:tr>
        <w:tc>
          <w:tcPr>
            <w:tcW w:w="1367" w:type="pct"/>
            <w:vAlign w:val="center"/>
          </w:tcPr>
          <w:p w:rsidR="0018722C">
            <w:pPr>
              <w:pStyle w:val="ac"/>
              <w:topLinePunct/>
              <w:ind w:leftChars="0" w:left="0" w:rightChars="0" w:right="0" w:firstLineChars="0" w:firstLine="0"/>
              <w:spacing w:line="240" w:lineRule="atLeast"/>
            </w:pPr>
            <w:r>
              <w:t>化工和造纸产业</w:t>
            </w:r>
          </w:p>
        </w:tc>
        <w:tc>
          <w:tcPr>
            <w:tcW w:w="676" w:type="pct"/>
            <w:vAlign w:val="center"/>
          </w:tcPr>
          <w:p w:rsidR="0018722C">
            <w:pPr>
              <w:pStyle w:val="affff9"/>
              <w:topLinePunct/>
              <w:ind w:leftChars="0" w:left="0" w:rightChars="0" w:right="0" w:firstLineChars="0" w:firstLine="0"/>
              <w:spacing w:line="240" w:lineRule="atLeast"/>
            </w:pPr>
            <w:r>
              <w:t>5</w:t>
            </w:r>
          </w:p>
        </w:tc>
        <w:tc>
          <w:tcPr>
            <w:tcW w:w="1190" w:type="pct"/>
            <w:vAlign w:val="center"/>
          </w:tcPr>
          <w:p w:rsidR="0018722C">
            <w:pPr>
              <w:pStyle w:val="affff9"/>
              <w:topLinePunct/>
              <w:ind w:leftChars="0" w:left="0" w:rightChars="0" w:right="0" w:firstLineChars="0" w:firstLine="0"/>
              <w:spacing w:line="240" w:lineRule="atLeast"/>
            </w:pPr>
            <w:r>
              <w:t>584.9</w:t>
            </w:r>
          </w:p>
        </w:tc>
        <w:tc>
          <w:tcPr>
            <w:tcW w:w="642" w:type="pct"/>
            <w:vAlign w:val="center"/>
          </w:tcPr>
          <w:p w:rsidR="0018722C">
            <w:pPr>
              <w:pStyle w:val="affff9"/>
              <w:topLinePunct/>
              <w:ind w:leftChars="0" w:left="0" w:rightChars="0" w:right="0" w:firstLineChars="0" w:firstLine="0"/>
              <w:spacing w:line="240" w:lineRule="atLeast"/>
            </w:pPr>
            <w:r>
              <w:t>16</w:t>
            </w:r>
          </w:p>
        </w:tc>
        <w:tc>
          <w:tcPr>
            <w:tcW w:w="1125" w:type="pct"/>
            <w:vAlign w:val="center"/>
          </w:tcPr>
          <w:p w:rsidR="0018722C">
            <w:pPr>
              <w:pStyle w:val="affff9"/>
              <w:topLinePunct/>
              <w:ind w:leftChars="0" w:left="0" w:rightChars="0" w:right="0" w:firstLineChars="0" w:firstLine="0"/>
              <w:spacing w:line="240" w:lineRule="atLeast"/>
            </w:pPr>
            <w:r>
              <w:t>1,525.6</w:t>
            </w:r>
          </w:p>
        </w:tc>
      </w:tr>
      <w:tr>
        <w:tc>
          <w:tcPr>
            <w:tcW w:w="1367" w:type="pct"/>
            <w:vAlign w:val="center"/>
          </w:tcPr>
          <w:p w:rsidR="0018722C">
            <w:pPr>
              <w:pStyle w:val="ac"/>
              <w:topLinePunct/>
              <w:ind w:leftChars="0" w:left="0" w:rightChars="0" w:right="0" w:firstLineChars="0" w:firstLine="0"/>
              <w:spacing w:line="240" w:lineRule="atLeast"/>
            </w:pPr>
            <w:r>
              <w:t>服务业</w:t>
            </w:r>
          </w:p>
        </w:tc>
        <w:tc>
          <w:tcPr>
            <w:tcW w:w="676" w:type="pct"/>
            <w:vAlign w:val="center"/>
          </w:tcPr>
          <w:p w:rsidR="0018722C">
            <w:pPr>
              <w:pStyle w:val="affff9"/>
              <w:topLinePunct/>
              <w:ind w:leftChars="0" w:left="0" w:rightChars="0" w:right="0" w:firstLineChars="0" w:firstLine="0"/>
              <w:spacing w:line="240" w:lineRule="atLeast"/>
            </w:pPr>
            <w:r>
              <w:t>3</w:t>
            </w:r>
          </w:p>
        </w:tc>
        <w:tc>
          <w:tcPr>
            <w:tcW w:w="1190" w:type="pct"/>
            <w:vAlign w:val="center"/>
          </w:tcPr>
          <w:p w:rsidR="0018722C">
            <w:pPr>
              <w:pStyle w:val="affff9"/>
              <w:topLinePunct/>
              <w:ind w:leftChars="0" w:left="0" w:rightChars="0" w:right="0" w:firstLineChars="0" w:firstLine="0"/>
              <w:spacing w:line="240" w:lineRule="atLeast"/>
            </w:pPr>
            <w:r>
              <w:t>4,273</w:t>
            </w:r>
          </w:p>
        </w:tc>
        <w:tc>
          <w:tcPr>
            <w:tcW w:w="642" w:type="pct"/>
            <w:vAlign w:val="center"/>
          </w:tcPr>
          <w:p w:rsidR="0018722C">
            <w:pPr>
              <w:pStyle w:val="affff9"/>
              <w:topLinePunct/>
              <w:ind w:leftChars="0" w:left="0" w:rightChars="0" w:right="0" w:firstLineChars="0" w:firstLine="0"/>
              <w:spacing w:line="240" w:lineRule="atLeast"/>
            </w:pPr>
            <w:r>
              <w:t>5</w:t>
            </w:r>
          </w:p>
        </w:tc>
        <w:tc>
          <w:tcPr>
            <w:tcW w:w="1125" w:type="pct"/>
            <w:vAlign w:val="center"/>
          </w:tcPr>
          <w:p w:rsidR="0018722C">
            <w:pPr>
              <w:pStyle w:val="affff9"/>
              <w:topLinePunct/>
              <w:ind w:leftChars="0" w:left="0" w:rightChars="0" w:right="0" w:firstLineChars="0" w:firstLine="0"/>
              <w:spacing w:line="240" w:lineRule="atLeast"/>
            </w:pPr>
            <w:r>
              <w:t>1,284</w:t>
            </w:r>
          </w:p>
        </w:tc>
      </w:tr>
      <w:tr>
        <w:tc>
          <w:tcPr>
            <w:tcW w:w="1367" w:type="pct"/>
            <w:vAlign w:val="center"/>
            <w:tcBorders>
              <w:top w:val="single" w:sz="4" w:space="0" w:color="auto"/>
            </w:tcBorders>
          </w:tcPr>
          <w:p w:rsidR="0018722C">
            <w:pPr>
              <w:pStyle w:val="ac"/>
              <w:topLinePunct/>
              <w:ind w:leftChars="0" w:left="0" w:rightChars="0" w:right="0" w:firstLineChars="0" w:firstLine="0"/>
              <w:spacing w:line="240" w:lineRule="atLeast"/>
            </w:pPr>
            <w:r>
              <w:t>总合</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42,530.6</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1125" w:type="pct"/>
            <w:vAlign w:val="center"/>
            <w:tcBorders>
              <w:top w:val="single" w:sz="4" w:space="0" w:color="auto"/>
            </w:tcBorders>
          </w:tcPr>
          <w:p w:rsidR="0018722C">
            <w:pPr>
              <w:pStyle w:val="affff9"/>
              <w:topLinePunct/>
              <w:ind w:leftChars="0" w:left="0" w:rightChars="0" w:right="0" w:firstLineChars="0" w:firstLine="0"/>
              <w:spacing w:line="240" w:lineRule="atLeast"/>
            </w:pPr>
            <w:r>
              <w:t>33,707</w:t>
            </w:r>
          </w:p>
        </w:tc>
      </w:tr>
    </w:tbl>
    <w:p w:rsidR="0018722C">
      <w:pPr>
        <w:pStyle w:val="aff3"/>
        <w:topLinePunct/>
      </w:pPr>
      <w:r>
        <w:t>资料来源：BOI</w:t>
      </w:r>
      <w:r w:rsidR="001852F3">
        <w:t xml:space="preserve">统计数据</w:t>
      </w:r>
    </w:p>
    <w:p w:rsidR="0018722C">
      <w:pPr>
        <w:topLinePunct/>
      </w:pPr>
      <w:r>
        <w:t>从表上看中国对泰国的金属制品和机械制造的直接投资规模增大，2014</w:t>
      </w:r>
      <w:r/>
      <w:r w:rsidR="001852F3">
        <w:t xml:space="preserve">年的</w:t>
      </w:r>
      <w:r>
        <w:t>直接投资项目相对</w:t>
      </w:r>
      <w:r>
        <w:t>2013</w:t>
      </w:r>
      <w:r/>
      <w:r w:rsidR="001852F3">
        <w:t xml:space="preserve">年少但是投资金额扩大很多。在</w:t>
      </w:r>
      <w:r>
        <w:t>2013</w:t>
      </w:r>
      <w:r/>
      <w:r w:rsidR="001852F3">
        <w:t xml:space="preserve">年的</w:t>
      </w:r>
      <w:r>
        <w:t>1-11</w:t>
      </w:r>
      <w:r/>
      <w:r w:rsidR="001852F3">
        <w:t xml:space="preserve">月份期</w:t>
      </w:r>
      <w:r w:rsidR="001852F3">
        <w:t>间</w:t>
      </w:r>
    </w:p>
    <w:p w:rsidR="0018722C">
      <w:pPr>
        <w:topLinePunct/>
      </w:pPr>
      <w:r>
        <w:t>中国对泰国投资增长了</w:t>
      </w:r>
      <w:r>
        <w:t>4</w:t>
      </w:r>
      <w:r/>
      <w:r w:rsidR="001852F3">
        <w:t xml:space="preserve">倍，其投资增长的动因与</w:t>
      </w:r>
      <w:r>
        <w:t>2015</w:t>
      </w:r>
      <w:r/>
      <w:r w:rsidR="001852F3">
        <w:t xml:space="preserve">年东盟共同体</w:t>
      </w:r>
      <w:r>
        <w:t>（</w:t>
      </w:r>
      <w:r>
        <w:t>AEC</w:t>
      </w:r>
      <w:r>
        <w:t>）</w:t>
      </w:r>
      <w:r>
        <w:t>是密不可分，中国在东盟国家的投资行业选择中，泰国已经成为中国的汽车制造产业、化工及造纸产业和农产品加工业的投资中心。在中国企业走出去的浪潮中，一部分</w:t>
      </w:r>
      <w:r>
        <w:t>选中了来泰国投资。中国在泰国的直接投资历史不长，但是增长速度十分令人瞩目。中国对泰国直接投资总体规模来看还滞后于日本。笔者发现，中国在泰国直接投资的产业都是中国原有的优势产业，在中国大陆面临产业的饱和、产业生产能力过剩，对外拓展市场是必要的。中国在泰国直接投资的金属与机械制造最多，尤其是汽车产业，汽车制造产业是中国的强项，中国汽车制造产业是全世界第一名，中</w:t>
      </w:r>
      <w:r>
        <w:t>国到泰国直接投资汽车制造产业是因为泰国汽车制造具有优势、零件全齐</w:t>
      </w:r>
      <w:r>
        <w:rPr>
          <w:vertAlign w:val="superscript"/>
          /&gt;
        </w:rPr>
        <w:t>56</w:t>
      </w:r>
      <w:r>
        <w:t>，可继</w:t>
      </w:r>
      <w:r>
        <w:t>续扩大中国汽车在东南亚市场。其次为电子产品，泰国在硬盘生产方面占世界第一。中国对泰国的农产品加工业也比较大是因为泰国有丰富新鲜的原材料。根</w:t>
      </w:r>
      <w:r>
        <w:t>据</w:t>
      </w:r>
    </w:p>
    <w:p w:rsidR="0018722C">
      <w:pPr>
        <w:pStyle w:val="aff7"/>
        <w:topLinePunct/>
      </w:pPr>
      <w:r>
        <w:pict>
          <v:line style="position:absolute;mso-position-horizontal-relative:page;mso-position-vertical-relative:paragraph;z-index:8536;mso-wrap-distance-left:0;mso-wrap-distance-right:0" from="90.024002pt,15.792212pt" to="234.044002pt,15.79221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56</w:t>
      </w:r>
    </w:p>
    <w:p w:rsidR="0018722C">
      <w:pPr>
        <w:topLinePunct/>
      </w:pPr>
      <w:r>
        <w:rPr>
          <w:rFonts w:cstheme="minorBidi" w:hAnsiTheme="minorHAnsi" w:eastAsiaTheme="minorHAnsi" w:asciiTheme="minorHAnsi"/>
        </w:rPr>
        <w:t>泰国的汽车产业比其他东盟国家发达是因为日本有</w:t>
      </w:r>
      <w:r w:rsidR="001852F3">
        <w:rPr>
          <w:rFonts w:cstheme="minorBidi" w:hAnsiTheme="minorHAnsi" w:eastAsiaTheme="minorHAnsi" w:asciiTheme="minorHAnsi"/>
        </w:rPr>
        <w:t xml:space="preserve">30</w:t>
      </w:r>
      <w:r w:rsidR="001852F3">
        <w:rPr>
          <w:rFonts w:cstheme="minorBidi" w:hAnsiTheme="minorHAnsi" w:eastAsiaTheme="minorHAnsi" w:asciiTheme="minorHAnsi"/>
        </w:rPr>
        <w:t xml:space="preserve">多年的时间投资泰国建厂，因此在汽车零</w:t>
      </w:r>
    </w:p>
    <w:p w:rsidR="0018722C">
      <w:pPr>
        <w:topLinePunct/>
      </w:pPr>
      <w:r>
        <w:rPr>
          <w:rFonts w:cstheme="minorBidi" w:hAnsiTheme="minorHAnsi" w:eastAsiaTheme="minorHAnsi" w:asciiTheme="minorHAnsi"/>
        </w:rPr>
        <w:t>件方面的整套产业连比较齐全。</w:t>
      </w:r>
    </w:p>
    <w:p w:rsidR="0018722C">
      <w:pPr>
        <w:topLinePunct/>
      </w:pPr>
      <w:r>
        <w:rPr>
          <w:rFonts w:cstheme="minorBidi" w:hAnsiTheme="minorHAnsi" w:eastAsiaTheme="minorHAnsi" w:asciiTheme="minorHAnsi" w:ascii="Calibri"/>
        </w:rPr>
        <w:t>120</w:t>
      </w:r>
    </w:p>
    <w:p w:rsidR="0018722C">
      <w:pPr>
        <w:topLinePunct/>
      </w:pPr>
      <w:r>
        <w:t>BOI</w:t>
      </w:r>
      <w:r w:rsidR="001852F3">
        <w:t xml:space="preserve">部长</w:t>
      </w:r>
      <w:r>
        <w:rPr>
          <w:vertAlign w:val="superscript"/>
          /&gt;
        </w:rPr>
        <w:t>57</w:t>
      </w:r>
      <w:r>
        <w:t>表明，中国汽车产业投资者希望以泰国为制造右侧驾驶盘的制造中心，</w:t>
      </w:r>
      <w:r w:rsidR="001852F3">
        <w:t xml:space="preserve">并在泰国销售和对外出口。</w:t>
      </w:r>
    </w:p>
    <w:p w:rsidR="0018722C">
      <w:pPr>
        <w:topLinePunct/>
      </w:pPr>
      <w:r>
        <w:t>2013</w:t>
      </w:r>
      <w:r w:rsidR="001852F3">
        <w:t xml:space="preserve">年中国已经成为泰国的第二大投资国，仅次于日本。泰国政府开始重视招商引资中国企业，因为中国政府对走出去的政策的重视与鼓励，因为双边的地缘接近、中泰关系友好的“软条件因素”和中国企业有丰厚的投资资金。</w:t>
      </w:r>
    </w:p>
    <w:p w:rsidR="0018722C">
      <w:pPr>
        <w:pStyle w:val="a8"/>
        <w:topLinePunct/>
      </w:pPr>
      <w:r>
        <w:t>表4</w:t>
      </w:r>
      <w:r>
        <w:t>.</w:t>
      </w:r>
      <w:r>
        <w:t>3</w:t>
      </w:r>
      <w:r>
        <w:t xml:space="preserve">  </w:t>
      </w:r>
      <w:r w:rsidRPr="00DB64CE">
        <w:t>2013</w:t>
      </w:r>
      <w:r w:rsidR="001852F3">
        <w:t xml:space="preserve">年泰国前</w:t>
      </w:r>
      <w:r w:rsidR="001852F3">
        <w:t xml:space="preserve">5</w:t>
      </w:r>
      <w:r w:rsidR="001852F3">
        <w:t xml:space="preserve">名的外商直接投资国家</w:t>
      </w:r>
    </w:p>
    <w:tbl>
      <w:tblPr>
        <w:tblW w:w="5000" w:type="pct"/>
        <w:tblInd w:w="20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6"/>
        <w:gridCol w:w="1551"/>
        <w:gridCol w:w="2694"/>
      </w:tblGrid>
      <w:tr>
        <w:trPr>
          <w:tblHeader/>
        </w:trPr>
        <w:tc>
          <w:tcPr>
            <w:tcW w:w="1684"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投资项目</w:t>
            </w:r>
          </w:p>
        </w:tc>
        <w:tc>
          <w:tcPr>
            <w:tcW w:w="2104" w:type="pct"/>
            <w:vAlign w:val="center"/>
            <w:tcBorders>
              <w:bottom w:val="single" w:sz="4" w:space="0" w:color="auto"/>
            </w:tcBorders>
          </w:tcPr>
          <w:p w:rsidR="0018722C">
            <w:pPr>
              <w:pStyle w:val="a7"/>
              <w:topLinePunct/>
              <w:ind w:leftChars="0" w:left="0" w:rightChars="0" w:right="0" w:firstLineChars="0" w:firstLine="0"/>
              <w:spacing w:line="240" w:lineRule="atLeast"/>
            </w:pPr>
            <w:r>
              <w:t>投资金额</w:t>
            </w:r>
            <w:r>
              <w:t>（</w:t>
            </w:r>
            <w:r>
              <w:t>百万泰铢</w:t>
            </w:r>
            <w:r>
              <w:t>）</w:t>
            </w:r>
          </w:p>
        </w:tc>
      </w:tr>
      <w:tr>
        <w:tc>
          <w:tcPr>
            <w:tcW w:w="1684" w:type="pct"/>
            <w:vAlign w:val="center"/>
          </w:tcPr>
          <w:p w:rsidR="0018722C">
            <w:pPr>
              <w:pStyle w:val="ac"/>
              <w:topLinePunct/>
              <w:ind w:leftChars="0" w:left="0" w:rightChars="0" w:right="0" w:firstLineChars="0" w:firstLine="0"/>
              <w:spacing w:line="240" w:lineRule="atLeast"/>
            </w:pPr>
            <w:r>
              <w:t>日本</w:t>
            </w:r>
          </w:p>
        </w:tc>
        <w:tc>
          <w:tcPr>
            <w:tcW w:w="1212" w:type="pct"/>
            <w:vAlign w:val="center"/>
          </w:tcPr>
          <w:p w:rsidR="0018722C">
            <w:pPr>
              <w:pStyle w:val="affff9"/>
              <w:topLinePunct/>
              <w:ind w:leftChars="0" w:left="0" w:rightChars="0" w:right="0" w:firstLineChars="0" w:firstLine="0"/>
              <w:spacing w:line="240" w:lineRule="atLeast"/>
            </w:pPr>
            <w:r>
              <w:t>528</w:t>
            </w:r>
          </w:p>
        </w:tc>
        <w:tc>
          <w:tcPr>
            <w:tcW w:w="2104" w:type="pct"/>
            <w:vAlign w:val="center"/>
          </w:tcPr>
          <w:p w:rsidR="0018722C">
            <w:pPr>
              <w:pStyle w:val="affff9"/>
              <w:topLinePunct/>
              <w:ind w:leftChars="0" w:left="0" w:rightChars="0" w:right="0" w:firstLineChars="0" w:firstLine="0"/>
              <w:spacing w:line="240" w:lineRule="atLeast"/>
            </w:pPr>
            <w:r>
              <w:t>224,526</w:t>
            </w:r>
          </w:p>
        </w:tc>
      </w:tr>
      <w:tr>
        <w:tc>
          <w:tcPr>
            <w:tcW w:w="1684" w:type="pct"/>
            <w:vAlign w:val="center"/>
          </w:tcPr>
          <w:p w:rsidR="0018722C">
            <w:pPr>
              <w:pStyle w:val="ac"/>
              <w:topLinePunct/>
              <w:ind w:leftChars="0" w:left="0" w:rightChars="0" w:right="0" w:firstLineChars="0" w:firstLine="0"/>
              <w:spacing w:line="240" w:lineRule="atLeast"/>
            </w:pPr>
            <w:r>
              <w:t>中国</w:t>
            </w:r>
          </w:p>
        </w:tc>
        <w:tc>
          <w:tcPr>
            <w:tcW w:w="1212" w:type="pct"/>
            <w:vAlign w:val="center"/>
          </w:tcPr>
          <w:p w:rsidR="0018722C">
            <w:pPr>
              <w:pStyle w:val="affff9"/>
              <w:topLinePunct/>
              <w:ind w:leftChars="0" w:left="0" w:rightChars="0" w:right="0" w:firstLineChars="0" w:firstLine="0"/>
              <w:spacing w:line="240" w:lineRule="atLeast"/>
            </w:pPr>
            <w:r>
              <w:t>39</w:t>
            </w:r>
          </w:p>
        </w:tc>
        <w:tc>
          <w:tcPr>
            <w:tcW w:w="2104" w:type="pct"/>
            <w:vAlign w:val="center"/>
          </w:tcPr>
          <w:p w:rsidR="0018722C">
            <w:pPr>
              <w:pStyle w:val="affff9"/>
              <w:topLinePunct/>
              <w:ind w:leftChars="0" w:left="0" w:rightChars="0" w:right="0" w:firstLineChars="0" w:firstLine="0"/>
              <w:spacing w:line="240" w:lineRule="atLeast"/>
            </w:pPr>
            <w:r>
              <w:t>38,157</w:t>
            </w:r>
          </w:p>
        </w:tc>
      </w:tr>
      <w:tr>
        <w:tc>
          <w:tcPr>
            <w:tcW w:w="1684" w:type="pct"/>
            <w:vAlign w:val="center"/>
          </w:tcPr>
          <w:p w:rsidR="0018722C">
            <w:pPr>
              <w:pStyle w:val="ac"/>
              <w:topLinePunct/>
              <w:ind w:leftChars="0" w:left="0" w:rightChars="0" w:right="0" w:firstLineChars="0" w:firstLine="0"/>
              <w:spacing w:line="240" w:lineRule="atLeast"/>
            </w:pPr>
            <w:r>
              <w:t>马来西亚</w:t>
            </w:r>
          </w:p>
        </w:tc>
        <w:tc>
          <w:tcPr>
            <w:tcW w:w="1212" w:type="pct"/>
            <w:vAlign w:val="center"/>
          </w:tcPr>
          <w:p w:rsidR="0018722C">
            <w:pPr>
              <w:pStyle w:val="affff9"/>
              <w:topLinePunct/>
              <w:ind w:leftChars="0" w:left="0" w:rightChars="0" w:right="0" w:firstLineChars="0" w:firstLine="0"/>
              <w:spacing w:line="240" w:lineRule="atLeast"/>
            </w:pPr>
            <w:r>
              <w:t>31</w:t>
            </w:r>
          </w:p>
        </w:tc>
        <w:tc>
          <w:tcPr>
            <w:tcW w:w="2104" w:type="pct"/>
            <w:vAlign w:val="center"/>
          </w:tcPr>
          <w:p w:rsidR="0018722C">
            <w:pPr>
              <w:pStyle w:val="affff9"/>
              <w:topLinePunct/>
              <w:ind w:leftChars="0" w:left="0" w:rightChars="0" w:right="0" w:firstLineChars="0" w:firstLine="0"/>
              <w:spacing w:line="240" w:lineRule="atLeast"/>
            </w:pPr>
            <w:r>
              <w:t>28,042</w:t>
            </w:r>
          </w:p>
        </w:tc>
      </w:tr>
      <w:tr>
        <w:tc>
          <w:tcPr>
            <w:tcW w:w="1684" w:type="pct"/>
            <w:vAlign w:val="center"/>
          </w:tcPr>
          <w:p w:rsidR="0018722C">
            <w:pPr>
              <w:pStyle w:val="ac"/>
              <w:topLinePunct/>
              <w:ind w:leftChars="0" w:left="0" w:rightChars="0" w:right="0" w:firstLineChars="0" w:firstLine="0"/>
              <w:spacing w:line="240" w:lineRule="atLeast"/>
            </w:pPr>
            <w:r>
              <w:t>香港</w:t>
            </w:r>
          </w:p>
        </w:tc>
        <w:tc>
          <w:tcPr>
            <w:tcW w:w="1212" w:type="pct"/>
            <w:vAlign w:val="center"/>
          </w:tcPr>
          <w:p w:rsidR="0018722C">
            <w:pPr>
              <w:pStyle w:val="affff9"/>
              <w:topLinePunct/>
              <w:ind w:leftChars="0" w:left="0" w:rightChars="0" w:right="0" w:firstLineChars="0" w:firstLine="0"/>
              <w:spacing w:line="240" w:lineRule="atLeast"/>
            </w:pPr>
            <w:r>
              <w:t>35</w:t>
            </w:r>
          </w:p>
        </w:tc>
        <w:tc>
          <w:tcPr>
            <w:tcW w:w="2104" w:type="pct"/>
            <w:vAlign w:val="center"/>
          </w:tcPr>
          <w:p w:rsidR="0018722C">
            <w:pPr>
              <w:pStyle w:val="affff9"/>
              <w:topLinePunct/>
              <w:ind w:leftChars="0" w:left="0" w:rightChars="0" w:right="0" w:firstLineChars="0" w:firstLine="0"/>
              <w:spacing w:line="240" w:lineRule="atLeast"/>
            </w:pPr>
            <w:r>
              <w:t>19,377</w:t>
            </w:r>
          </w:p>
        </w:tc>
      </w:tr>
      <w:tr>
        <w:tc>
          <w:tcPr>
            <w:tcW w:w="1684" w:type="pct"/>
            <w:vAlign w:val="center"/>
            <w:tcBorders>
              <w:top w:val="single" w:sz="4" w:space="0" w:color="auto"/>
            </w:tcBorders>
          </w:tcPr>
          <w:p w:rsidR="0018722C">
            <w:pPr>
              <w:pStyle w:val="ac"/>
              <w:topLinePunct/>
              <w:ind w:leftChars="0" w:left="0" w:rightChars="0" w:right="0" w:firstLineChars="0" w:firstLine="0"/>
              <w:spacing w:line="240" w:lineRule="atLeast"/>
            </w:pPr>
            <w:r>
              <w:t>新加坡</w:t>
            </w:r>
          </w:p>
        </w:tc>
        <w:tc>
          <w:tcPr>
            <w:tcW w:w="1212"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2104" w:type="pct"/>
            <w:vAlign w:val="center"/>
            <w:tcBorders>
              <w:top w:val="single" w:sz="4" w:space="0" w:color="auto"/>
            </w:tcBorders>
          </w:tcPr>
          <w:p w:rsidR="0018722C">
            <w:pPr>
              <w:pStyle w:val="affff9"/>
              <w:topLinePunct/>
              <w:ind w:leftChars="0" w:left="0" w:rightChars="0" w:right="0" w:firstLineChars="0" w:firstLine="0"/>
              <w:spacing w:line="240" w:lineRule="atLeast"/>
            </w:pPr>
            <w:r>
              <w:t>13,439</w:t>
            </w:r>
          </w:p>
        </w:tc>
      </w:tr>
    </w:tbl>
    <w:p w:rsidR="0018722C">
      <w:pPr>
        <w:pStyle w:val="aff3"/>
        <w:topLinePunct/>
      </w:pPr>
      <w:r>
        <w:t>资料来源：BOI</w:t>
      </w:r>
      <w:r>
        <w:t>(</w:t>
      </w:r>
      <w:hyperlink r:id="rId69">
        <w:r>
          <w:rPr>
            <w:u w:val="single" w:color="0000FF"/>
          </w:rPr>
          <w:t>www.</w:t>
        </w:r>
        <w:r w:rsidR="004B696B">
          <w:rPr>
            <w:u w:val="single" w:color="0000FF"/>
          </w:rPr>
          <w:t xml:space="preserve"> </w:t>
        </w:r>
        <w:r w:rsidR="004B696B">
          <w:rPr>
            <w:u w:val="single" w:color="0000FF"/>
          </w:rPr>
          <w:t>boi.</w:t>
        </w:r>
        <w:r w:rsidR="004B696B">
          <w:rPr>
            <w:u w:val="single" w:color="0000FF"/>
          </w:rPr>
          <w:t xml:space="preserve"> </w:t>
        </w:r>
        <w:r w:rsidR="004B696B">
          <w:rPr>
            <w:u w:val="single" w:color="0000FF"/>
          </w:rPr>
          <w:t>go.</w:t>
        </w:r>
        <w:r w:rsidR="004B696B">
          <w:rPr>
            <w:u w:val="single" w:color="0000FF"/>
          </w:rPr>
          <w:t xml:space="preserve"> </w:t>
        </w:r>
        <w:r w:rsidR="004B696B">
          <w:rPr>
            <w:u w:val="single" w:color="0000FF"/>
          </w:rPr>
          <w:t>th</w:t>
        </w:r>
      </w:hyperlink>
      <w:r>
        <w:t>)</w:t>
      </w:r>
    </w:p>
    <w:p w:rsidR="0018722C">
      <w:pPr>
        <w:topLinePunct/>
      </w:pPr>
      <w:r>
        <w:t>实证分析的探讨，笔者将它分为三块儿主要部分，第一部分是看中泰双边的贸易发展如何对中国向泰国直接投资的影响，第二部分是探讨中国对泰国支持产业投资的影响因素，第三部分是探讨中国对泰国选位置直接投资的特点及影响因素。笔者将按照其角度与秩序来研究分析中国对泰国直接投资的各种影响因素。</w:t>
      </w:r>
    </w:p>
    <w:p w:rsidR="0018722C">
      <w:pPr>
        <w:pStyle w:val="Heading2"/>
        <w:topLinePunct/>
        <w:ind w:left="171" w:hangingChars="171" w:hanging="171"/>
      </w:pPr>
      <w:bookmarkStart w:id="141015" w:name="_Toc686141015"/>
      <w:bookmarkStart w:name="_TOC_250019" w:id="38"/>
      <w:bookmarkStart w:name="4.1 中泰双边贸易的发展对中国向泰国直接投资的实证分析 " w:id="39"/>
      <w:r/>
      <w:bookmarkEnd w:id="38"/>
      <w:r>
        <w:t>4.1</w:t>
      </w:r>
      <w:r>
        <w:t xml:space="preserve"> </w:t>
      </w:r>
      <w:r w:rsidRPr="00DB64CE">
        <w:t>中泰双边贸易的发展对中国向泰国直接投资的实证分析</w:t>
      </w:r>
      <w:bookmarkEnd w:id="141015"/>
    </w:p>
    <w:p w:rsidR="0018722C">
      <w:pPr>
        <w:topLinePunct/>
      </w:pPr>
      <w:r>
        <w:t>诸多研究证明贸易对直接投资存在两个效应，一为促进效应，二为替代效应。促进效应是指贸易的增长与投资呈现“互补”关系，两者互相促进，而替代效应是指随着贸易壁垒的降低，两国的贸易量有所增长，因此选择贸易替代投资，最终投资和贸易会呈现相反效应。Baltagieta</w:t>
      </w:r>
      <w:r>
        <w:t>（</w:t>
      </w:r>
      <w:r>
        <w:t>2005</w:t>
      </w:r>
      <w:r>
        <w:t>）</w:t>
      </w:r>
      <w:r>
        <w:t>发现在欧盟</w:t>
      </w:r>
      <w:r w:rsidR="001852F3">
        <w:t xml:space="preserve">RTAs</w:t>
      </w:r>
      <w:r>
        <w:t>（</w:t>
      </w:r>
      <w:r>
        <w:t>区域贸易协议</w:t>
      </w:r>
      <w:r>
        <w:t>）</w:t>
      </w:r>
      <w:r/>
      <w:r w:rsidR="001852F3">
        <w:t xml:space="preserve">的合作使</w:t>
      </w:r>
      <w:r w:rsidR="001852F3">
        <w:t xml:space="preserve">FTA</w:t>
      </w:r>
      <w:r w:rsidR="001852F3">
        <w:t xml:space="preserve">增加了</w:t>
      </w:r>
      <w:r w:rsidR="001852F3">
        <w:t xml:space="preserve">78%。迄今的诸多研究结果表明区域经济合作肯定使贸易发展，</w:t>
      </w:r>
      <w:r w:rsidR="001852F3">
        <w:t xml:space="preserve">同时也促进投资的增加，</w:t>
      </w:r>
      <w:r w:rsidR="001852F3">
        <w:t xml:space="preserve">在这样的前提下中国与东盟的自由贸易区合</w:t>
      </w:r>
      <w:r w:rsidR="001852F3">
        <w:t>作</w:t>
      </w:r>
    </w:p>
    <w:p w:rsidR="0018722C">
      <w:pPr>
        <w:topLinePunct/>
      </w:pPr>
      <w:r>
        <w:t>（</w:t>
      </w:r>
      <w:r>
        <w:t>CAFTA</w:t>
      </w:r>
      <w:r>
        <w:t>）</w:t>
      </w:r>
      <w:r>
        <w:t>促进投资的效应更加明显。中国－泰国在自贸区的条约下，双向贸易迅速发展，投资方面如中国－东盟双向投资的局面，就是双向投资的发展水平还滞后于贸易。笔者对该部分的变量分析如下；</w:t>
      </w:r>
    </w:p>
    <w:p w:rsidR="0018722C">
      <w:pPr>
        <w:topLinePunct/>
      </w:pPr>
      <w:r>
        <w:t>（</w:t>
      </w:r>
      <w:r>
        <w:t>1</w:t>
      </w:r>
      <w:r>
        <w:t>）</w:t>
      </w:r>
      <w:r>
        <w:t>中泰双边的总贸易量对中国向泰国投资应该存在“促进”效应，在双边贸易不断增长下，中国向泰国直接投资应该随其增加。正如笔者在以上提到的泰国</w:t>
      </w:r>
      <w:r>
        <w:t>促</w:t>
      </w:r>
    </w:p>
    <w:p w:rsidR="0018722C">
      <w:pPr>
        <w:pStyle w:val="aff7"/>
        <w:topLinePunct/>
      </w:pPr>
      <w:r>
        <w:pict>
          <v:line style="position:absolute;mso-position-horizontal-relative:page;mso-position-vertical-relative:paragraph;z-index:8560;mso-wrap-distance-left:0;mso-wrap-distance-right:0" from="90.024002pt,12.578414pt" to="234.044002pt,12.57841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57</w:t>
      </w:r>
    </w:p>
    <w:p w:rsidR="0018722C">
      <w:pPr>
        <w:topLinePunct/>
      </w:pPr>
      <w:r>
        <w:rPr>
          <w:rFonts w:cstheme="minorBidi" w:hAnsiTheme="minorHAnsi" w:eastAsiaTheme="minorHAnsi" w:asciiTheme="minorHAnsi"/>
        </w:rPr>
        <w:t>Board of investment of Thailand, 13 Oct 2014</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121</w:t>
      </w:r>
    </w:p>
    <w:p w:rsidR="0018722C">
      <w:pPr>
        <w:topLinePunct/>
      </w:pPr>
      <w:r>
        <w:t>进投资委员会统计显示，近几年中国对泰国直接投资迅速发展。双边的贸易发展因素是否影响中国赴泰国直接投资，该因素将加入为变量分析。</w:t>
      </w:r>
    </w:p>
    <w:p w:rsidR="0018722C">
      <w:pPr>
        <w:topLinePunct/>
      </w:pPr>
      <w:r>
        <w:t>（</w:t>
      </w:r>
      <w:r>
        <w:t xml:space="preserve">2</w:t>
      </w:r>
      <w:r>
        <w:t>）</w:t>
      </w:r>
      <w:r>
        <w:t>泰国的人均</w:t>
      </w:r>
      <w:r w:rsidR="001852F3">
        <w:t xml:space="preserve">GDP</w:t>
      </w:r>
      <w:r w:rsidR="001852F3">
        <w:t xml:space="preserve">对于中国向泰国投资很有可能是正相关，因为泰国人均</w:t>
      </w:r>
    </w:p>
    <w:p w:rsidR="0018722C">
      <w:pPr>
        <w:topLinePunct/>
      </w:pPr>
      <w:r>
        <w:t>GDP</w:t>
      </w:r>
      <w:r w:rsidR="001852F3">
        <w:t xml:space="preserve">可以反映泰国人民生活水准，如果是市场导向型的中国企业，东道国的人均</w:t>
      </w:r>
    </w:p>
    <w:p w:rsidR="0018722C">
      <w:pPr>
        <w:topLinePunct/>
      </w:pPr>
      <w:r>
        <w:t>GDP</w:t>
      </w:r>
      <w:r w:rsidR="001852F3">
        <w:t xml:space="preserve">水平应该是中国对泰国直接投资的必要考虑因素。</w:t>
      </w:r>
    </w:p>
    <w:p w:rsidR="0018722C">
      <w:pPr>
        <w:topLinePunct/>
      </w:pPr>
      <w:r>
        <w:t>（</w:t>
      </w:r>
      <w:r>
        <w:t>3</w:t>
      </w:r>
      <w:r>
        <w:t>）</w:t>
      </w:r>
      <w:r>
        <w:t>中国的</w:t>
      </w:r>
      <w:r>
        <w:t>GDP</w:t>
      </w:r>
      <w:r/>
      <w:r w:rsidR="001852F3">
        <w:t xml:space="preserve">总量规模对于中国向泰国投资与发展应该存在正向作用，因为</w:t>
      </w:r>
      <w:r>
        <w:t>中国经济的发展、外资和出口的增长，对中国</w:t>
      </w:r>
      <w:r>
        <w:t>GDP</w:t>
      </w:r>
      <w:r/>
      <w:r w:rsidR="001852F3">
        <w:t xml:space="preserve">的贡献十分重大。中国的高外汇储备，经济的不断发展使得中国对外直接投资合作随其增长，部分中国民企的投资</w:t>
      </w:r>
      <w:r>
        <w:t>流向东盟。中国的</w:t>
      </w:r>
      <w:r>
        <w:t>GDP</w:t>
      </w:r>
      <w:r/>
      <w:r w:rsidR="001852F3">
        <w:t xml:space="preserve">发展是否影响中国对泰国直接投资，笔者将该因素作为变量分析。</w:t>
      </w:r>
    </w:p>
    <w:p w:rsidR="0018722C">
      <w:pPr>
        <w:topLinePunct/>
      </w:pPr>
      <w:r>
        <w:t>诸多研究者表明市场变量方面的</w:t>
      </w:r>
      <w:r>
        <w:t>GDP</w:t>
      </w:r>
      <w:r/>
      <w:r w:rsidR="001852F3">
        <w:t xml:space="preserve">增长、人均</w:t>
      </w:r>
      <w:r>
        <w:t>GDP</w:t>
      </w:r>
      <w:r/>
      <w:r w:rsidR="001852F3">
        <w:t xml:space="preserve">等因素与对直接投资有促进</w:t>
      </w:r>
      <w:r w:rsidR="001852F3">
        <w:t xml:space="preserve">作</w:t>
      </w:r>
      <w:r w:rsidR="001852F3">
        <w:t xml:space="preserve">用</w:t>
      </w:r>
      <w:r w:rsidR="001852F3">
        <w:t xml:space="preserve">，</w:t>
      </w:r>
      <w:r w:rsidR="001852F3">
        <w:t xml:space="preserve">如</w:t>
      </w:r>
      <w:r w:rsidR="001852F3">
        <w:t xml:space="preserve"> Schneider</w:t>
      </w:r>
      <w:r w:rsidR="001852F3">
        <w:t xml:space="preserve"> and</w:t>
      </w:r>
      <w:r w:rsidR="001852F3">
        <w:t xml:space="preserve"> Frey</w:t>
      </w:r>
      <w:r>
        <w:t>(</w:t>
      </w:r>
      <w:r>
        <w:rPr>
          <w:spacing w:val="-4"/>
        </w:rPr>
        <w:t xml:space="preserve">1985</w:t>
      </w:r>
      <w:r>
        <w:t>)</w:t>
      </w:r>
      <w:r/>
      <w:r w:rsidR="001852F3">
        <w:t xml:space="preserve">、</w:t>
      </w:r>
      <w:r w:rsidR="001852F3">
        <w:t xml:space="preserve">Wheeler</w:t>
      </w:r>
      <w:r w:rsidR="001852F3">
        <w:t xml:space="preserve"> and </w:t>
      </w:r>
      <w:r>
        <w:t>Mody</w:t>
      </w:r>
      <w:r>
        <w:t>(</w:t>
      </w:r>
      <w:r>
        <w:t>1992</w:t>
      </w:r>
      <w:r>
        <w:t>)</w:t>
      </w:r>
      <w:r>
        <w:t xml:space="preserve"> </w:t>
      </w:r>
      <w:r>
        <w:t>、</w:t>
      </w:r>
    </w:p>
    <w:p w:rsidR="0018722C">
      <w:pPr>
        <w:topLinePunct/>
      </w:pPr>
      <w:r>
        <w:t>Tsai</w:t>
      </w:r>
      <w:r>
        <w:t>(</w:t>
      </w:r>
      <w:r>
        <w:t>1994</w:t>
      </w:r>
      <w:r>
        <w:t>)</w:t>
      </w:r>
      <w:r>
        <w:t>、Jackson and Markowski</w:t>
      </w:r>
      <w:r>
        <w:t>(</w:t>
      </w:r>
      <w:r>
        <w:t>1995</w:t>
      </w:r>
      <w:r>
        <w:t>)</w:t>
      </w:r>
      <w:r>
        <w:t>、Taylor</w:t>
      </w:r>
      <w:r>
        <w:t>(</w:t>
      </w:r>
      <w:r>
        <w:t>2000</w:t>
      </w:r>
      <w:r>
        <w:t>)</w:t>
      </w:r>
      <w:r>
        <w:t>、Chakabarti</w:t>
      </w:r>
      <w:r>
        <w:t>(</w:t>
      </w:r>
      <w:r>
        <w:t>2001</w:t>
      </w:r>
      <w:r>
        <w:t>)</w:t>
      </w:r>
      <w:r w:rsidR="001852F3">
        <w:t xml:space="preserve">等人。</w:t>
      </w:r>
    </w:p>
    <w:p w:rsidR="0018722C">
      <w:pPr>
        <w:pStyle w:val="Heading3"/>
        <w:topLinePunct/>
        <w:ind w:left="200" w:hangingChars="200" w:hanging="200"/>
      </w:pPr>
      <w:bookmarkStart w:id="141016" w:name="_Toc686141016"/>
      <w:r>
        <w:t>4.1.1</w:t>
      </w:r>
      <w:r>
        <w:t xml:space="preserve"> </w:t>
      </w:r>
      <w:r w:rsidRPr="00DB64CE">
        <w:t>中泰双边贸易的发展对中国向泰国投资实证分析的数据与模型的设立</w:t>
      </w:r>
      <w:bookmarkEnd w:id="141016"/>
    </w:p>
    <w:p w:rsidR="0018722C">
      <w:pPr>
        <w:topLinePunct/>
      </w:pPr>
      <w:r>
        <w:t>数据分析年段为</w:t>
      </w:r>
      <w:r>
        <w:t>1987</w:t>
      </w:r>
      <w:r/>
      <w:r w:rsidR="001852F3">
        <w:t xml:space="preserve">至</w:t>
      </w:r>
      <w:r>
        <w:t>2014</w:t>
      </w:r>
      <w:r/>
      <w:r w:rsidR="001852F3">
        <w:t xml:space="preserve">年的中国对泰国直接投资项目数流量</w:t>
      </w:r>
      <w:r>
        <w:t>（</w:t>
      </w:r>
      <w:r>
        <w:t>已被批准</w:t>
      </w:r>
      <w:r>
        <w:t>的投资项目</w:t>
      </w:r>
      <w:r>
        <w:t>）</w:t>
      </w:r>
      <w:r>
        <w:t>，其中包括农业、矿产业、化工业和造纸、电子产业、机械设备生产与组装产业、服务业和轻工纺织业。</w:t>
      </w:r>
    </w:p>
    <w:p w:rsidR="0018722C">
      <w:pPr>
        <w:pStyle w:val="Heading2"/>
        <w:topLinePunct/>
        <w:ind w:left="171" w:hangingChars="171" w:hanging="171"/>
      </w:pPr>
      <w:bookmarkStart w:id="141017" w:name="_Toc686141017"/>
      <w:r>
        <w:t>4.4</w:t>
      </w:r>
      <w:r>
        <w:t xml:space="preserve"> </w:t>
      </w:r>
      <w:r w:rsidRPr="00DB64CE">
        <w:t>表数据的选择</w:t>
      </w:r>
      <w:bookmarkEnd w:id="141017"/>
    </w:p>
    <w:tbl>
      <w:tblPr>
        <w:tblW w:w="0" w:type="auto"/>
        <w:tblInd w:w="1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3262"/>
        <w:gridCol w:w="3132"/>
      </w:tblGrid>
      <w:tr>
        <w:trPr>
          <w:trHeight w:val="400" w:hRule="atLeast"/>
        </w:trPr>
        <w:tc>
          <w:tcPr>
            <w:tcW w:w="1951" w:type="dxa"/>
            <w:tcBorders>
              <w:right w:val="single" w:sz="6" w:space="0" w:color="000000"/>
            </w:tcBorders>
          </w:tcPr>
          <w:p w:rsidR="0018722C">
            <w:pPr>
              <w:topLinePunct/>
              <w:ind w:leftChars="0" w:left="0" w:rightChars="0" w:right="0" w:firstLineChars="0" w:firstLine="0"/>
              <w:spacing w:line="240" w:lineRule="atLeast"/>
            </w:pPr>
            <w:r>
              <w:t>变量</w:t>
            </w:r>
          </w:p>
        </w:tc>
        <w:tc>
          <w:tcPr>
            <w:tcW w:w="3262" w:type="dxa"/>
            <w:tcBorders>
              <w:left w:val="single" w:sz="6" w:space="0" w:color="000000"/>
            </w:tcBorders>
          </w:tcPr>
          <w:p w:rsidR="0018722C">
            <w:pPr>
              <w:topLinePunct/>
              <w:ind w:leftChars="0" w:left="0" w:rightChars="0" w:right="0" w:firstLineChars="0" w:firstLine="0"/>
              <w:spacing w:line="240" w:lineRule="atLeast"/>
            </w:pPr>
            <w:r>
              <w:t>变量解释</w:t>
            </w:r>
          </w:p>
        </w:tc>
        <w:tc>
          <w:tcPr>
            <w:tcW w:w="3132" w:type="dxa"/>
          </w:tcPr>
          <w:p w:rsidR="0018722C">
            <w:pPr>
              <w:topLinePunct/>
              <w:ind w:leftChars="0" w:left="0" w:rightChars="0" w:right="0" w:firstLineChars="0" w:firstLine="0"/>
              <w:spacing w:line="240" w:lineRule="atLeast"/>
            </w:pPr>
            <w:r>
              <w:t>来源</w:t>
            </w:r>
          </w:p>
        </w:tc>
      </w:tr>
      <w:tr>
        <w:trPr>
          <w:trHeight w:val="780" w:hRule="atLeast"/>
        </w:trPr>
        <w:tc>
          <w:tcPr>
            <w:tcW w:w="1951" w:type="dxa"/>
            <w:tcBorders>
              <w:right w:val="single" w:sz="6" w:space="0" w:color="000000"/>
            </w:tcBorders>
          </w:tcPr>
          <w:p w:rsidR="0018722C">
            <w:pPr>
              <w:topLinePunct/>
              <w:ind w:leftChars="0" w:left="0" w:rightChars="0" w:right="0" w:firstLineChars="0" w:firstLine="0"/>
              <w:spacing w:line="240" w:lineRule="atLeast"/>
            </w:pPr>
            <w:r>
              <w:t>CNofproject</w:t>
            </w:r>
            <w:r>
              <w:t>(</w:t>
            </w:r>
            <w:r>
              <w:t>Y</w:t>
            </w:r>
            <w:r>
              <w:t>)</w:t>
            </w:r>
          </w:p>
        </w:tc>
        <w:tc>
          <w:tcPr>
            <w:tcW w:w="3262" w:type="dxa"/>
            <w:tcBorders>
              <w:left w:val="single" w:sz="6" w:space="0" w:color="000000"/>
            </w:tcBorders>
          </w:tcPr>
          <w:p w:rsidR="0018722C">
            <w:pPr>
              <w:topLinePunct/>
              <w:ind w:leftChars="0" w:left="0" w:rightChars="0" w:right="0" w:firstLineChars="0" w:firstLine="0"/>
              <w:spacing w:line="240" w:lineRule="atLeast"/>
            </w:pPr>
            <w:r>
              <w:t>中国向泰国直接投资已经被批准项目数</w:t>
            </w:r>
          </w:p>
        </w:tc>
        <w:tc>
          <w:tcPr>
            <w:tcW w:w="3132" w:type="dxa"/>
          </w:tcPr>
          <w:p w:rsidR="0018722C">
            <w:pPr>
              <w:topLinePunct/>
              <w:ind w:leftChars="0" w:left="0" w:rightChars="0" w:right="0" w:firstLineChars="0" w:firstLine="0"/>
              <w:spacing w:line="240" w:lineRule="atLeast"/>
            </w:pPr>
            <w:r>
              <w:t>泰国促进投资委员会</w:t>
            </w:r>
            <w:r>
              <w:t>(</w:t>
            </w:r>
            <w:r>
              <w:t>BOI</w:t>
            </w:r>
            <w:r>
              <w:t>)</w:t>
            </w:r>
          </w:p>
        </w:tc>
      </w:tr>
      <w:tr>
        <w:trPr>
          <w:trHeight w:val="400" w:hRule="atLeast"/>
        </w:trPr>
        <w:tc>
          <w:tcPr>
            <w:tcW w:w="1951" w:type="dxa"/>
            <w:tcBorders>
              <w:right w:val="single" w:sz="6" w:space="0" w:color="000000"/>
            </w:tcBorders>
          </w:tcPr>
          <w:p w:rsidR="0018722C">
            <w:pPr>
              <w:topLinePunct/>
              <w:ind w:leftChars="0" w:left="0" w:rightChars="0" w:right="0" w:firstLineChars="0" w:firstLine="0"/>
              <w:spacing w:line="240" w:lineRule="atLeast"/>
            </w:pPr>
            <w:r>
              <w:t>InBitrade</w:t>
            </w:r>
            <w:r>
              <w:t>(</w:t>
            </w:r>
            <w:r>
              <w:t>X</w:t>
            </w:r>
            <w:r>
              <w:t>)</w:t>
            </w:r>
          </w:p>
        </w:tc>
        <w:tc>
          <w:tcPr>
            <w:tcW w:w="3262" w:type="dxa"/>
            <w:tcBorders>
              <w:left w:val="single" w:sz="6" w:space="0" w:color="000000"/>
            </w:tcBorders>
          </w:tcPr>
          <w:p w:rsidR="0018722C">
            <w:pPr>
              <w:topLinePunct/>
              <w:ind w:leftChars="0" w:left="0" w:rightChars="0" w:right="0" w:firstLineChars="0" w:firstLine="0"/>
              <w:spacing w:line="240" w:lineRule="atLeast"/>
            </w:pPr>
            <w:r>
              <w:t>中泰双向贸易总量</w:t>
            </w:r>
          </w:p>
        </w:tc>
        <w:tc>
          <w:tcPr>
            <w:tcW w:w="3132" w:type="dxa"/>
          </w:tcPr>
          <w:p w:rsidR="0018722C">
            <w:pPr>
              <w:topLinePunct/>
              <w:ind w:leftChars="0" w:left="0" w:rightChars="0" w:right="0" w:firstLineChars="0" w:firstLine="0"/>
              <w:spacing w:line="240" w:lineRule="atLeast"/>
            </w:pPr>
            <w:r>
              <w:t>中国统计年鉴</w:t>
            </w:r>
          </w:p>
        </w:tc>
      </w:tr>
      <w:tr>
        <w:trPr>
          <w:trHeight w:val="400" w:hRule="atLeast"/>
        </w:trPr>
        <w:tc>
          <w:tcPr>
            <w:tcW w:w="1951" w:type="dxa"/>
            <w:tcBorders>
              <w:right w:val="single" w:sz="6" w:space="0" w:color="000000"/>
            </w:tcBorders>
          </w:tcPr>
          <w:p w:rsidR="0018722C">
            <w:pPr>
              <w:topLinePunct/>
              <w:ind w:leftChars="0" w:left="0" w:rightChars="0" w:right="0" w:firstLineChars="0" w:firstLine="0"/>
              <w:spacing w:line="240" w:lineRule="atLeast"/>
            </w:pPr>
            <w:r>
              <w:t>InTHGDPcap</w:t>
            </w:r>
            <w:r>
              <w:t>(</w:t>
            </w:r>
            <w:r>
              <w:t>X</w:t>
            </w:r>
            <w:r>
              <w:t>)</w:t>
            </w:r>
          </w:p>
        </w:tc>
        <w:tc>
          <w:tcPr>
            <w:tcW w:w="3262" w:type="dxa"/>
            <w:tcBorders>
              <w:left w:val="single" w:sz="6" w:space="0" w:color="000000"/>
            </w:tcBorders>
          </w:tcPr>
          <w:p w:rsidR="0018722C">
            <w:pPr>
              <w:topLinePunct/>
              <w:ind w:leftChars="0" w:left="0" w:rightChars="0" w:right="0" w:firstLineChars="0" w:firstLine="0"/>
              <w:spacing w:line="240" w:lineRule="atLeast"/>
            </w:pPr>
            <w:r>
              <w:t>泰国人均 GDP</w:t>
            </w:r>
          </w:p>
        </w:tc>
        <w:tc>
          <w:tcPr>
            <w:tcW w:w="3132" w:type="dxa"/>
          </w:tcPr>
          <w:p w:rsidR="0018722C">
            <w:pPr>
              <w:topLinePunct/>
              <w:ind w:leftChars="0" w:left="0" w:rightChars="0" w:right="0" w:firstLineChars="0" w:firstLine="0"/>
              <w:spacing w:line="240" w:lineRule="atLeast"/>
            </w:pPr>
            <w:r>
              <w:t>世界银行</w:t>
            </w:r>
            <w:r>
              <w:t>(</w:t>
            </w:r>
            <w:r>
              <w:t>world bank</w:t>
            </w:r>
            <w:r>
              <w:t>)</w:t>
            </w:r>
          </w:p>
        </w:tc>
      </w:tr>
      <w:tr>
        <w:trPr>
          <w:trHeight w:val="400" w:hRule="atLeast"/>
        </w:trPr>
        <w:tc>
          <w:tcPr>
            <w:tcW w:w="1951" w:type="dxa"/>
            <w:tcBorders>
              <w:right w:val="single" w:sz="6" w:space="0" w:color="000000"/>
            </w:tcBorders>
          </w:tcPr>
          <w:p w:rsidR="0018722C">
            <w:pPr>
              <w:topLinePunct/>
              <w:ind w:leftChars="0" w:left="0" w:rightChars="0" w:right="0" w:firstLineChars="0" w:firstLine="0"/>
              <w:spacing w:line="240" w:lineRule="atLeast"/>
            </w:pPr>
            <w:r>
              <w:t>InCNGDP</w:t>
            </w:r>
            <w:r>
              <w:t>(</w:t>
            </w:r>
            <w:r>
              <w:t>X</w:t>
            </w:r>
            <w:r>
              <w:t>)</w:t>
            </w:r>
          </w:p>
        </w:tc>
        <w:tc>
          <w:tcPr>
            <w:tcW w:w="3262" w:type="dxa"/>
            <w:tcBorders>
              <w:left w:val="single" w:sz="6" w:space="0" w:color="000000"/>
            </w:tcBorders>
          </w:tcPr>
          <w:p w:rsidR="0018722C">
            <w:pPr>
              <w:topLinePunct/>
              <w:ind w:leftChars="0" w:left="0" w:rightChars="0" w:right="0" w:firstLineChars="0" w:firstLine="0"/>
              <w:spacing w:line="240" w:lineRule="atLeast"/>
            </w:pPr>
            <w:r>
              <w:t>中国的总 GDP</w:t>
            </w:r>
          </w:p>
        </w:tc>
        <w:tc>
          <w:tcPr>
            <w:tcW w:w="3132" w:type="dxa"/>
          </w:tcPr>
          <w:p w:rsidR="0018722C">
            <w:pPr>
              <w:topLinePunct/>
              <w:ind w:leftChars="0" w:left="0" w:rightChars="0" w:right="0" w:firstLineChars="0" w:firstLine="0"/>
              <w:spacing w:line="240" w:lineRule="atLeast"/>
            </w:pPr>
            <w:r>
              <w:t>世界银行</w:t>
            </w:r>
            <w:r>
              <w:t>(</w:t>
            </w:r>
            <w:r>
              <w:t>world bank</w:t>
            </w:r>
            <w:r>
              <w:t>)</w:t>
            </w:r>
          </w:p>
        </w:tc>
      </w:tr>
    </w:tbl>
    <w:p w:rsidR="0018722C">
      <w:pPr>
        <w:pStyle w:val="affa"/>
      </w:pPr>
    </w:p>
    <w:p w:rsidR="0018722C">
      <w:pPr>
        <w:pStyle w:val="BodyText"/>
        <w:spacing w:before="39"/>
        <w:ind w:leftChars="0" w:left="1140"/>
        <w:topLinePunct/>
      </w:pPr>
      <w:r>
        <w:t>资料来源：笔者整理而得</w:t>
      </w:r>
    </w:p>
    <w:p w:rsidR="0018722C">
      <w:pPr>
        <w:topLinePunct/>
      </w:pPr>
      <w:r>
        <w:t>该回归模型的</w:t>
      </w:r>
      <w:r w:rsidR="001852F3">
        <w:t xml:space="preserve">Hausman</w:t>
      </w:r>
      <w:r w:rsidR="001852F3">
        <w:t xml:space="preserve">检验中的结果</w:t>
      </w:r>
      <w:r w:rsidR="001852F3">
        <w:t xml:space="preserve">Prob&gt;</w:t>
      </w:r>
      <w:r w:rsidR="001852F3">
        <w:t xml:space="preserve"> </w:t>
      </w:r>
      <w:r w:rsidR="001852F3">
        <w:t xml:space="preserve">Chi2 = 0</w:t>
      </w:r>
      <w:r/>
      <w:r w:rsidR="001852F3">
        <w:t xml:space="preserve">因此</w:t>
      </w:r>
      <w:r>
        <w:t>Hausman</w:t>
      </w:r>
      <w:r/>
      <w:r w:rsidR="001852F3">
        <w:t xml:space="preserve">检验的结果支持面板数据选用“固定效应模型”。</w:t>
      </w:r>
    </w:p>
    <w:p w:rsidR="0018722C">
      <w:pPr>
        <w:topLinePunct/>
      </w:pPr>
      <w:r>
        <w:t>面板模型的建立；</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7"/>
        <w:topLinePunct/>
      </w:pPr>
      <w:r>
        <w:rPr>
          <w:sz w:val="20"/>
        </w:rPr>
        <w:drawing>
          <wp:inline distT="0" distB="0" distL="0" distR="0">
            <wp:extent cx="4648200" cy="180975"/>
            <wp:effectExtent l="0" t="0" r="0" b="0"/>
            <wp:docPr id="45" name="image92.png" descr=""/>
            <wp:cNvGraphicFramePr>
              <a:graphicFrameLocks noChangeAspect="1"/>
            </wp:cNvGraphicFramePr>
            <a:graphic>
              <a:graphicData uri="http://schemas.openxmlformats.org/drawingml/2006/picture">
                <pic:pic>
                  <pic:nvPicPr>
                    <pic:cNvPr id="46" name="image92.png"/>
                    <pic:cNvPicPr/>
                  </pic:nvPicPr>
                  <pic:blipFill>
                    <a:blip r:embed="rId114" cstate="print"/>
                    <a:stretch>
                      <a:fillRect/>
                    </a:stretch>
                  </pic:blipFill>
                  <pic:spPr>
                    <a:xfrm>
                      <a:off x="0" y="0"/>
                      <a:ext cx="4648200" cy="180975"/>
                    </a:xfrm>
                    <a:prstGeom prst="rect">
                      <a:avLst/>
                    </a:prstGeom>
                  </pic:spPr>
                </pic:pic>
              </a:graphicData>
            </a:graphic>
          </wp:inline>
        </w:drawing>
      </w:r>
      <w:r/>
    </w:p>
    <w:p w:rsidR="0018722C">
      <w:pPr>
        <w:topLinePunct/>
      </w:pPr>
      <w:r>
        <w:t>泊松分布回归的建立；</w:t>
      </w:r>
    </w:p>
    <w:p w:rsidR="0018722C">
      <w:pPr>
        <w:pStyle w:val="aff7"/>
        <w:topLinePunct/>
      </w:pPr>
      <w:r>
        <w:drawing>
          <wp:inline>
            <wp:extent cx="4431356" cy="180975"/>
            <wp:effectExtent l="0" t="0" r="0" b="0"/>
            <wp:docPr id="47" name="image93.png" descr=""/>
            <wp:cNvGraphicFramePr>
              <a:graphicFrameLocks noChangeAspect="1"/>
            </wp:cNvGraphicFramePr>
            <a:graphic>
              <a:graphicData uri="http://schemas.openxmlformats.org/drawingml/2006/picture">
                <pic:pic>
                  <pic:nvPicPr>
                    <pic:cNvPr id="48" name="image93.png"/>
                    <pic:cNvPicPr/>
                  </pic:nvPicPr>
                  <pic:blipFill>
                    <a:blip r:embed="rId115" cstate="print"/>
                    <a:stretch>
                      <a:fillRect/>
                    </a:stretch>
                  </pic:blipFill>
                  <pic:spPr>
                    <a:xfrm>
                      <a:off x="0" y="0"/>
                      <a:ext cx="4431356" cy="180975"/>
                    </a:xfrm>
                    <a:prstGeom prst="rect">
                      <a:avLst/>
                    </a:prstGeom>
                  </pic:spPr>
                </pic:pic>
              </a:graphicData>
            </a:graphic>
          </wp:inline>
        </w:drawing>
      </w:r>
    </w:p>
    <w:p w:rsidR="0018722C">
      <w:pPr>
        <w:pStyle w:val="affff1"/>
        <w:topLinePunct/>
      </w:pPr>
      <w:r>
        <w:rPr>
          <w:rFonts w:cstheme="minorBidi" w:hAnsiTheme="minorHAnsi" w:eastAsiaTheme="minorHAnsi" w:asciiTheme="minorHAnsi" w:ascii="Calibri"/>
        </w:rPr>
        <w:t>122</w:t>
      </w:r>
    </w:p>
    <w:p w:rsidR="0018722C">
      <w:pPr>
        <w:topLinePunct/>
      </w:pPr>
      <w:r>
        <w:br w:type="column"/>
      </w:r>
      <w:r>
        <w:t>（</w:t>
      </w:r>
      <w:r>
        <w:rPr>
          <w:rFonts w:ascii="Times New Roman" w:eastAsia="Times New Roman"/>
        </w:rPr>
        <w:t>4.1</w:t>
      </w:r>
      <w:r>
        <w:t>）</w:t>
      </w:r>
    </w:p>
    <w:p w:rsidR="0018722C">
      <w:pPr>
        <w:topLinePunct/>
      </w:pPr>
      <w:r>
        <w:t>（</w:t>
      </w:r>
      <w:r>
        <w:rPr>
          <w:rFonts w:ascii="Times New Roman" w:eastAsia="Times New Roman"/>
        </w:rPr>
        <w:t>4.2</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8220" w:space="40"/>
            <w:col w:w="1400"/>
          </w:cols>
        </w:sectPr>
        <w:topLinePunct/>
      </w:pPr>
    </w:p>
    <w:p w:rsidR="0018722C">
      <w:pPr>
        <w:topLinePunct/>
      </w:pPr>
      <w:r>
        <w:t>泊松分布为离散概率分布，泊松适用于描述研究时间内发生的随机事件的平均发生率。而面板数据回归则是时间序列和截面板的混合，为用来解释回归变量在截面空间上发生时间连续变化。</w:t>
      </w:r>
    </w:p>
    <w:p w:rsidR="0018722C">
      <w:pPr>
        <w:pStyle w:val="Heading3"/>
        <w:topLinePunct/>
        <w:ind w:left="200" w:hangingChars="200" w:hanging="200"/>
      </w:pPr>
      <w:bookmarkStart w:id="141018" w:name="_Toc686141018"/>
      <w:r>
        <w:t>4.1.2</w:t>
      </w:r>
      <w:r>
        <w:t xml:space="preserve"> </w:t>
      </w:r>
      <w:r w:rsidRPr="00DB64CE">
        <w:t>中泰贸易发展对中国向泰国直接投资的实证分析结果</w:t>
      </w:r>
      <w:bookmarkEnd w:id="141018"/>
    </w:p>
    <w:tbl>
      <w:tblPr>
        <w:tblW w:w="0" w:type="auto"/>
        <w:tblInd w:w="2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7"/>
        <w:gridCol w:w="1678"/>
        <w:gridCol w:w="1699"/>
      </w:tblGrid>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变量</w:t>
            </w:r>
          </w:p>
        </w:tc>
        <w:tc>
          <w:tcPr>
            <w:tcW w:w="1678" w:type="dxa"/>
          </w:tcPr>
          <w:p w:rsidR="0018722C">
            <w:pPr>
              <w:topLinePunct/>
              <w:ind w:leftChars="0" w:left="0" w:rightChars="0" w:right="0" w:firstLineChars="0" w:firstLine="0"/>
              <w:spacing w:line="240" w:lineRule="atLeast"/>
            </w:pPr>
            <w:r w:rsidRPr="00000000">
              <w:rPr>
                <w:sz w:val="24"/>
                <w:szCs w:val="24"/>
              </w:rPr>
              <w:t>CNofproject</w:t>
            </w:r>
          </w:p>
        </w:tc>
        <w:tc>
          <w:tcPr>
            <w:tcW w:w="1699" w:type="dxa"/>
          </w:tcPr>
          <w:p w:rsidR="0018722C">
            <w:pPr>
              <w:topLinePunct/>
              <w:ind w:leftChars="0" w:left="0" w:rightChars="0" w:right="0" w:firstLineChars="0" w:firstLine="0"/>
              <w:spacing w:line="240" w:lineRule="atLeast"/>
            </w:pPr>
            <w:r w:rsidRPr="00000000">
              <w:rPr>
                <w:sz w:val="24"/>
                <w:szCs w:val="24"/>
              </w:rPr>
              <w:t>CNofproject</w:t>
            </w:r>
          </w:p>
        </w:tc>
      </w:tr>
      <w:tr>
        <w:trPr>
          <w:trHeight w:val="380" w:hRule="atLeast"/>
        </w:trPr>
        <w:tc>
          <w:tcPr>
            <w:tcW w:w="1297" w:type="dxa"/>
          </w:tcPr>
          <w:p w:rsidR="0018722C">
            <w:pPr>
              <w:topLinePunct/>
              <w:ind w:leftChars="0" w:left="0" w:rightChars="0" w:right="0" w:firstLineChars="0" w:firstLine="0"/>
              <w:spacing w:line="240" w:lineRule="atLeast"/>
            </w:pPr>
          </w:p>
        </w:tc>
        <w:tc>
          <w:tcPr>
            <w:tcW w:w="16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4.1</w:t>
            </w:r>
            <w:r w:rsidRPr="00000000">
              <w:rPr>
                <w:sz w:val="24"/>
                <w:szCs w:val="24"/>
              </w:rPr>
              <w:t>)</w:t>
            </w:r>
          </w:p>
        </w:tc>
        <w:tc>
          <w:tcPr>
            <w:tcW w:w="16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4.2</w:t>
            </w:r>
            <w:r w:rsidRPr="00000000">
              <w:rPr>
                <w:sz w:val="24"/>
                <w:szCs w:val="24"/>
              </w:rPr>
              <w:t>)</w:t>
            </w:r>
          </w:p>
        </w:tc>
      </w:tr>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lnBitrade</w:t>
            </w:r>
          </w:p>
        </w:tc>
        <w:tc>
          <w:tcPr>
            <w:tcW w:w="1678" w:type="dxa"/>
          </w:tcPr>
          <w:p w:rsidR="0018722C">
            <w:pPr>
              <w:topLinePunct/>
              <w:ind w:leftChars="0" w:left="0" w:rightChars="0" w:right="0" w:firstLineChars="0" w:firstLine="0"/>
              <w:spacing w:line="240" w:lineRule="atLeast"/>
            </w:pPr>
            <w:r w:rsidRPr="00000000">
              <w:rPr>
                <w:sz w:val="24"/>
                <w:szCs w:val="24"/>
              </w:rPr>
              <w:t>0.844***</w:t>
            </w:r>
          </w:p>
        </w:tc>
        <w:tc>
          <w:tcPr>
            <w:tcW w:w="1699" w:type="dxa"/>
          </w:tcPr>
          <w:p w:rsidR="0018722C">
            <w:pPr>
              <w:topLinePunct/>
              <w:ind w:leftChars="0" w:left="0" w:rightChars="0" w:right="0" w:firstLineChars="0" w:firstLine="0"/>
              <w:spacing w:line="240" w:lineRule="atLeast"/>
            </w:pPr>
            <w:r w:rsidRPr="00000000">
              <w:rPr>
                <w:sz w:val="24"/>
                <w:szCs w:val="24"/>
              </w:rPr>
              <w:t>0.520**</w:t>
            </w:r>
          </w:p>
        </w:tc>
      </w:tr>
      <w:tr>
        <w:trPr>
          <w:trHeight w:val="400" w:hRule="atLeast"/>
        </w:trPr>
        <w:tc>
          <w:tcPr>
            <w:tcW w:w="1297" w:type="dxa"/>
          </w:tcPr>
          <w:p w:rsidR="0018722C">
            <w:pPr>
              <w:topLinePunct/>
              <w:ind w:leftChars="0" w:left="0" w:rightChars="0" w:right="0" w:firstLineChars="0" w:firstLine="0"/>
              <w:spacing w:line="240" w:lineRule="atLeast"/>
            </w:pPr>
          </w:p>
        </w:tc>
        <w:tc>
          <w:tcPr>
            <w:tcW w:w="16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-0.203</w:t>
            </w:r>
            <w:r w:rsidRPr="00000000">
              <w:rPr>
                <w:sz w:val="24"/>
                <w:szCs w:val="24"/>
              </w:rPr>
              <w:t>)</w:t>
            </w:r>
          </w:p>
        </w:tc>
        <w:tc>
          <w:tcPr>
            <w:tcW w:w="16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-0.239</w:t>
            </w:r>
            <w:r w:rsidRPr="00000000">
              <w:rPr>
                <w:sz w:val="24"/>
                <w:szCs w:val="24"/>
              </w:rPr>
              <w:t>)</w:t>
            </w:r>
          </w:p>
        </w:tc>
      </w:tr>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lnTHCap</w:t>
            </w:r>
          </w:p>
        </w:tc>
        <w:tc>
          <w:tcPr>
            <w:tcW w:w="1678" w:type="dxa"/>
          </w:tcPr>
          <w:p w:rsidR="0018722C">
            <w:pPr>
              <w:topLinePunct/>
              <w:ind w:leftChars="0" w:left="0" w:rightChars="0" w:right="0" w:firstLineChars="0" w:firstLine="0"/>
              <w:spacing w:line="240" w:lineRule="atLeast"/>
            </w:pPr>
            <w:r w:rsidRPr="00000000">
              <w:rPr>
                <w:sz w:val="24"/>
                <w:szCs w:val="24"/>
              </w:rPr>
              <w:t>0.971</w:t>
            </w:r>
          </w:p>
        </w:tc>
        <w:tc>
          <w:tcPr>
            <w:tcW w:w="1699" w:type="dxa"/>
          </w:tcPr>
          <w:p w:rsidR="0018722C">
            <w:pPr>
              <w:topLinePunct/>
              <w:ind w:leftChars="0" w:left="0" w:rightChars="0" w:right="0" w:firstLineChars="0" w:firstLine="0"/>
              <w:spacing w:line="240" w:lineRule="atLeast"/>
            </w:pPr>
            <w:r w:rsidRPr="00000000">
              <w:rPr>
                <w:sz w:val="24"/>
                <w:szCs w:val="24"/>
              </w:rPr>
              <w:t>0.319</w:t>
            </w:r>
          </w:p>
        </w:tc>
      </w:tr>
      <w:tr>
        <w:trPr>
          <w:trHeight w:val="400" w:hRule="atLeast"/>
        </w:trPr>
        <w:tc>
          <w:tcPr>
            <w:tcW w:w="1297" w:type="dxa"/>
          </w:tcPr>
          <w:p w:rsidR="0018722C">
            <w:pPr>
              <w:topLinePunct/>
              <w:ind w:leftChars="0" w:left="0" w:rightChars="0" w:right="0" w:firstLineChars="0" w:firstLine="0"/>
              <w:spacing w:line="240" w:lineRule="atLeast"/>
            </w:pPr>
          </w:p>
        </w:tc>
        <w:tc>
          <w:tcPr>
            <w:tcW w:w="16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-0.918</w:t>
            </w:r>
            <w:r w:rsidRPr="00000000">
              <w:rPr>
                <w:sz w:val="24"/>
                <w:szCs w:val="24"/>
              </w:rPr>
              <w:t>)</w:t>
            </w:r>
          </w:p>
        </w:tc>
        <w:tc>
          <w:tcPr>
            <w:tcW w:w="16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-0.346</w:t>
            </w:r>
            <w:r w:rsidRPr="00000000">
              <w:rPr>
                <w:sz w:val="24"/>
                <w:szCs w:val="24"/>
              </w:rPr>
              <w:t>)</w:t>
            </w:r>
          </w:p>
        </w:tc>
      </w:tr>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lnCNGDP</w:t>
            </w:r>
          </w:p>
        </w:tc>
        <w:tc>
          <w:tcPr>
            <w:tcW w:w="1678" w:type="dxa"/>
          </w:tcPr>
          <w:p w:rsidR="0018722C">
            <w:pPr>
              <w:topLinePunct/>
              <w:ind w:leftChars="0" w:left="0" w:rightChars="0" w:right="0" w:firstLineChars="0" w:firstLine="0"/>
              <w:spacing w:line="240" w:lineRule="atLeast"/>
            </w:pPr>
            <w:r w:rsidRPr="00000000">
              <w:rPr>
                <w:sz w:val="24"/>
                <w:szCs w:val="24"/>
              </w:rPr>
              <w:t>0.309*</w:t>
            </w:r>
          </w:p>
        </w:tc>
        <w:tc>
          <w:tcPr>
            <w:tcW w:w="1699" w:type="dxa"/>
          </w:tcPr>
          <w:p w:rsidR="0018722C">
            <w:pPr>
              <w:topLinePunct/>
              <w:ind w:leftChars="0" w:left="0" w:rightChars="0" w:right="0" w:firstLineChars="0" w:firstLine="0"/>
              <w:spacing w:line="240" w:lineRule="atLeast"/>
            </w:pPr>
            <w:r w:rsidRPr="00000000">
              <w:rPr>
                <w:sz w:val="24"/>
                <w:szCs w:val="24"/>
              </w:rPr>
              <w:t>0.112*</w:t>
            </w:r>
          </w:p>
        </w:tc>
      </w:tr>
      <w:tr>
        <w:trPr>
          <w:trHeight w:val="380" w:hRule="atLeast"/>
        </w:trPr>
        <w:tc>
          <w:tcPr>
            <w:tcW w:w="1297" w:type="dxa"/>
          </w:tcPr>
          <w:p w:rsidR="0018722C">
            <w:pPr>
              <w:topLinePunct/>
              <w:ind w:leftChars="0" w:left="0" w:rightChars="0" w:right="0" w:firstLineChars="0" w:firstLine="0"/>
              <w:spacing w:line="240" w:lineRule="atLeast"/>
            </w:pPr>
          </w:p>
        </w:tc>
        <w:tc>
          <w:tcPr>
            <w:tcW w:w="16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-0.502</w:t>
            </w:r>
            <w:r w:rsidRPr="00000000">
              <w:rPr>
                <w:sz w:val="24"/>
                <w:szCs w:val="24"/>
              </w:rPr>
              <w:t>)</w:t>
            </w:r>
          </w:p>
        </w:tc>
        <w:tc>
          <w:tcPr>
            <w:tcW w:w="16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-0.37</w:t>
            </w:r>
            <w:r w:rsidRPr="00000000">
              <w:rPr>
                <w:sz w:val="24"/>
                <w:szCs w:val="24"/>
              </w:rPr>
              <w:t>)</w:t>
            </w:r>
          </w:p>
        </w:tc>
      </w:tr>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常数项</w:t>
            </w:r>
          </w:p>
        </w:tc>
        <w:tc>
          <w:tcPr>
            <w:tcW w:w="1678" w:type="dxa"/>
          </w:tcPr>
          <w:p w:rsidR="0018722C">
            <w:pPr>
              <w:topLinePunct/>
              <w:ind w:leftChars="0" w:left="0" w:rightChars="0" w:right="0" w:firstLineChars="0" w:firstLine="0"/>
              <w:spacing w:line="240" w:lineRule="atLeast"/>
            </w:pPr>
            <w:r w:rsidRPr="00000000">
              <w:rPr>
                <w:sz w:val="24"/>
                <w:szCs w:val="24"/>
              </w:rPr>
              <w:t>-0.226**</w:t>
            </w:r>
          </w:p>
        </w:tc>
        <w:tc>
          <w:tcPr>
            <w:tcW w:w="1699" w:type="dxa"/>
          </w:tcPr>
          <w:p w:rsidR="0018722C">
            <w:pPr>
              <w:topLinePunct/>
              <w:ind w:leftChars="0" w:left="0" w:rightChars="0" w:right="0" w:firstLineChars="0" w:firstLine="0"/>
              <w:spacing w:line="240" w:lineRule="atLeast"/>
            </w:pPr>
            <w:r w:rsidRPr="00000000">
              <w:rPr>
                <w:sz w:val="24"/>
                <w:szCs w:val="24"/>
              </w:rPr>
              <w:t>-7.159*</w:t>
            </w:r>
          </w:p>
        </w:tc>
      </w:tr>
      <w:tr>
        <w:trPr>
          <w:trHeight w:val="400" w:hRule="atLeast"/>
        </w:trPr>
        <w:tc>
          <w:tcPr>
            <w:tcW w:w="1297" w:type="dxa"/>
          </w:tcPr>
          <w:p w:rsidR="0018722C">
            <w:pPr>
              <w:topLinePunct/>
              <w:ind w:leftChars="0" w:left="0" w:rightChars="0" w:right="0" w:firstLineChars="0" w:firstLine="0"/>
              <w:spacing w:line="240" w:lineRule="atLeast"/>
            </w:pPr>
          </w:p>
        </w:tc>
        <w:tc>
          <w:tcPr>
            <w:tcW w:w="167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169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-5.708</w:t>
            </w:r>
            <w:r w:rsidRPr="00000000">
              <w:rPr>
                <w:sz w:val="24"/>
                <w:szCs w:val="24"/>
              </w:rPr>
              <w:t>)</w:t>
            </w:r>
          </w:p>
        </w:tc>
      </w:tr>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观测值</w:t>
            </w:r>
          </w:p>
        </w:tc>
        <w:tc>
          <w:tcPr>
            <w:tcW w:w="1678" w:type="dxa"/>
          </w:tcPr>
          <w:p w:rsidR="0018722C">
            <w:pPr>
              <w:topLinePunct/>
              <w:ind w:leftChars="0" w:left="0" w:rightChars="0" w:right="0" w:firstLineChars="0" w:firstLine="0"/>
              <w:spacing w:line="240" w:lineRule="atLeast"/>
            </w:pPr>
            <w:r w:rsidRPr="00000000">
              <w:rPr>
                <w:sz w:val="24"/>
                <w:szCs w:val="24"/>
              </w:rPr>
              <w:t>189</w:t>
            </w:r>
          </w:p>
        </w:tc>
        <w:tc>
          <w:tcPr>
            <w:tcW w:w="1699" w:type="dxa"/>
          </w:tcPr>
          <w:p w:rsidR="0018722C">
            <w:pPr>
              <w:topLinePunct/>
              <w:ind w:leftChars="0" w:left="0" w:rightChars="0" w:right="0" w:firstLineChars="0" w:firstLine="0"/>
              <w:spacing w:line="240" w:lineRule="atLeast"/>
            </w:pPr>
            <w:r w:rsidRPr="00000000">
              <w:rPr>
                <w:sz w:val="24"/>
                <w:szCs w:val="24"/>
              </w:rPr>
              <w:t>189</w:t>
            </w:r>
          </w:p>
        </w:tc>
      </w:tr>
      <w:tr>
        <w:trPr>
          <w:trHeight w:val="400" w:hRule="atLeast"/>
        </w:trPr>
        <w:tc>
          <w:tcPr>
            <w:tcW w:w="1297" w:type="dxa"/>
          </w:tcPr>
          <w:p w:rsidR="0018722C">
            <w:pPr>
              <w:topLinePunct/>
              <w:ind w:leftChars="0" w:left="0" w:rightChars="0" w:right="0" w:firstLineChars="0" w:firstLine="0"/>
              <w:spacing w:line="240" w:lineRule="atLeast"/>
            </w:pPr>
            <w:r w:rsidRPr="00000000">
              <w:rPr>
                <w:sz w:val="24"/>
                <w:szCs w:val="24"/>
              </w:rPr>
              <w:t>R-squared</w:t>
            </w:r>
          </w:p>
        </w:tc>
        <w:tc>
          <w:tcPr>
            <w:tcW w:w="1678" w:type="dxa"/>
          </w:tcPr>
          <w:p w:rsidR="0018722C">
            <w:pPr>
              <w:topLinePunct/>
              <w:ind w:leftChars="0" w:left="0" w:rightChars="0" w:right="0" w:firstLineChars="0" w:firstLine="0"/>
              <w:spacing w:line="240" w:lineRule="atLeast"/>
            </w:pPr>
            <w:r w:rsidRPr="00000000">
              <w:rPr>
                <w:sz w:val="24"/>
                <w:szCs w:val="24"/>
              </w:rPr>
              <w:t>0.303</w:t>
            </w:r>
          </w:p>
        </w:tc>
        <w:tc>
          <w:tcPr>
            <w:tcW w:w="1699" w:type="dxa"/>
          </w:tcPr>
          <w:p w:rsidR="0018722C">
            <w:pPr>
              <w:topLinePunct/>
              <w:ind w:leftChars="0" w:left="0" w:rightChars="0" w:right="0" w:firstLineChars="0" w:firstLine="0"/>
              <w:spacing w:line="240" w:lineRule="atLeast"/>
            </w:pPr>
            <w:r w:rsidRPr="00000000">
              <w:rPr>
                <w:sz w:val="24"/>
                <w:szCs w:val="24"/>
              </w:rPr>
              <w:t>0.187</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分别代表在</w:t>
      </w:r>
      <w:r>
        <w:rPr>
          <w:rFonts w:ascii="Times New Roman" w:eastAsia="Times New Roman" w:cstheme="minorBidi" w:hAnsiTheme="minorHAnsi"/>
        </w:rPr>
        <w:t>1%, 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的水平上显著。括号内为</w:t>
      </w:r>
      <w:r>
        <w:rPr>
          <w:rFonts w:ascii="Times New Roman" w:eastAsia="Times New Roman" w:cstheme="minorBidi" w:hAnsiTheme="minorHAnsi"/>
        </w:rPr>
        <w:t>t</w:t>
      </w:r>
      <w:r>
        <w:rPr>
          <w:rFonts w:cstheme="minorBidi" w:hAnsiTheme="minorHAnsi" w:eastAsiaTheme="minorHAnsi" w:asciiTheme="minorHAnsi"/>
        </w:rPr>
        <w:t>值的回归系数</w:t>
      </w:r>
    </w:p>
    <w:p w:rsidR="0018722C">
      <w:pPr>
        <w:topLinePunct/>
      </w:pPr>
      <w:r>
        <w:t>从以上的结果来看，两个回归方法的结果都比较相似。双边的总贸易量的发展</w:t>
      </w:r>
      <w:r>
        <w:t>对中国向泰国直接投资有十分显著的正相关。面板固定效应回归的显著水平在</w:t>
      </w:r>
      <w:r>
        <w:t>1</w:t>
      </w:r>
      <w:r>
        <w:t>%，泊松分布回归的显著水平在</w:t>
      </w:r>
      <w:r>
        <w:t>5%</w:t>
      </w:r>
      <w:r>
        <w:rPr>
          <w:rFonts w:hint="eastAsia"/>
        </w:rPr>
        <w:t>，</w:t>
      </w:r>
      <w:r>
        <w:t>整体来看双边的贸易总量发展对中国向泰国投</w:t>
      </w:r>
      <w:r>
        <w:t>资具有促进效应。泰国人均</w:t>
      </w:r>
      <w:r>
        <w:t>GDP</w:t>
      </w:r>
      <w:r/>
      <w:r w:rsidR="001852F3">
        <w:t xml:space="preserve">水平的增长对中国向泰国投资为正相关但是没有明</w:t>
      </w:r>
      <w:r>
        <w:t>显的促进作用，只为正相关但是不显著。中国总</w:t>
      </w:r>
      <w:r>
        <w:t>GDP</w:t>
      </w:r>
      <w:r/>
      <w:r w:rsidR="001852F3">
        <w:t xml:space="preserve">规模与增长方面，对于中国流向泰国直接投资具有显著的正相关，两个回归方法的结果都在</w:t>
      </w:r>
      <w:r w:rsidR="001852F3">
        <w:t xml:space="preserve">10%的水平上显著。卜维吉</w:t>
      </w:r>
      <w:r>
        <w:t>（</w:t>
      </w:r>
      <w:r>
        <w:t>2009</w:t>
      </w:r>
      <w:r>
        <w:t>）</w:t>
      </w:r>
      <w:r>
        <w:t>对中泰投资与贸易发展进行研究，他的研究发现中泰投资和贸易存在互补关系，双边的贸易和投资稳步增长。</w:t>
      </w:r>
    </w:p>
    <w:p w:rsidR="0018722C">
      <w:pPr>
        <w:topLinePunct/>
      </w:pPr>
      <w:r>
        <w:t>总之，中泰贸易总量的发展对中国向泰国直接投资具有促进效应，另外的中国</w:t>
      </w:r>
      <w:r>
        <w:t>的经济规模</w:t>
      </w:r>
      <w:r>
        <w:t>GDP</w:t>
      </w:r>
      <w:r/>
      <w:r w:rsidR="001852F3">
        <w:t xml:space="preserve">的发展推动了中国企业“走出去”，因此随着中国</w:t>
      </w:r>
      <w:r>
        <w:t>GDP</w:t>
      </w:r>
      <w:r/>
      <w:r w:rsidR="001852F3">
        <w:t xml:space="preserve">发展，中国</w:t>
      </w:r>
      <w:r>
        <w:t>对泰国投资也会增加，随着中国的经济规模影响力越大中国越要加快对外直接投</w:t>
      </w:r>
      <w:r>
        <w:t>资。</w:t>
      </w:r>
    </w:p>
    <w:p w:rsidR="0018722C">
      <w:pPr>
        <w:pStyle w:val="Heading2"/>
        <w:topLinePunct/>
        <w:ind w:left="171" w:hangingChars="171" w:hanging="171"/>
      </w:pPr>
      <w:bookmarkStart w:id="141019" w:name="_Toc686141019"/>
      <w:bookmarkStart w:name="_TOC_250018" w:id="40"/>
      <w:bookmarkStart w:name="4.2中国对泰国支持产业直接投资的实证分析 " w:id="41"/>
      <w:r/>
      <w:bookmarkEnd w:id="40"/>
      <w:r>
        <w:t>4.2</w:t>
      </w:r>
      <w:r>
        <w:t xml:space="preserve"> </w:t>
      </w:r>
      <w:r w:rsidRPr="00DB64CE">
        <w:t>中国对泰国支持产业直接投资的实证分析</w:t>
      </w:r>
      <w:bookmarkEnd w:id="141019"/>
    </w:p>
    <w:p w:rsidR="0018722C">
      <w:pPr>
        <w:topLinePunct/>
      </w:pPr>
      <w:r>
        <w:t>中国吸引外资方面已经取得很大的成就，但是中国对直接外投资方面还属于初步发展，尤其是私营部门</w:t>
      </w:r>
      <w:r>
        <w:t>(</w:t>
      </w:r>
      <w:r>
        <w:t>Private sector</w:t>
      </w:r>
      <w:r>
        <w:t>)</w:t>
      </w:r>
      <w:r>
        <w:t>增快步伐的对外直接投资，是中国对</w:t>
      </w:r>
      <w:r>
        <w:t>外</w:t>
      </w:r>
    </w:p>
    <w:p w:rsidR="0018722C">
      <w:pPr>
        <w:topLinePunct/>
      </w:pPr>
      <w:r>
        <w:rPr>
          <w:rFonts w:cstheme="minorBidi" w:hAnsiTheme="minorHAnsi" w:eastAsiaTheme="minorHAnsi" w:asciiTheme="minorHAnsi" w:ascii="Calibri"/>
        </w:rPr>
        <w:t>123</w:t>
      </w:r>
    </w:p>
    <w:p w:rsidR="0018722C">
      <w:pPr>
        <w:topLinePunct/>
      </w:pPr>
      <w:r>
        <w:t>直接投资的好</w:t>
      </w:r>
      <w:r>
        <w:t>势头</w:t>
      </w:r>
      <w:r>
        <w:t>也是中国政府的希望</w:t>
      </w:r>
      <w:r>
        <w:t>（</w:t>
      </w:r>
      <w:r>
        <w:t>越来越多私营部门对外投资</w:t>
      </w:r>
      <w:r>
        <w:t>）</w:t>
      </w:r>
      <w:r>
        <w:t>。随着中国政府的走出去的战略深化，使得中国企业走出得到更多的便利化，泰国对中国招商引资方面也正积极。泰国直接投资环境对中国而言有很多便利的地方，两国的关系一直友好、中泰双边在国家交流中以“中泰一家亲”为代表中泰友好关系的特征，</w:t>
      </w:r>
      <w:r w:rsidR="001852F3">
        <w:t xml:space="preserve">其内涵十分有意义。新时代的中国走出去泰国直接投资有很多诱因和动机，与其他</w:t>
      </w:r>
      <w:r>
        <w:t>东南亚国家相比泰国给予外资的优惠条件是相当有吸引力的。</w:t>
      </w:r>
    </w:p>
    <w:p w:rsidR="0018722C">
      <w:pPr>
        <w:topLinePunct/>
      </w:pPr>
      <w:r>
        <w:t>泰国促进投资委员会一直以来有制定“特别产业”为鼓励外来直接投资，外国投资者只要在泰国支持的产业进行投资就可以申请和享受直接投资优惠的待遇。泰</w:t>
      </w:r>
      <w:r>
        <w:t>国促进投资委员会支持投资的产业共有</w:t>
      </w:r>
      <w:r>
        <w:t>7</w:t>
      </w:r>
      <w:r/>
      <w:r w:rsidR="001852F3">
        <w:t xml:space="preserve">个领域，包括农产品加工、矿产和陶瓷、轻工业和纺织业、金属制品和机械、电子与电子产品、化工和造纸业和服务业。泰国促进投资委员会对支持投资行业发布每年的统计报告。泰国促进投资委员会有义务为外国企业在泰国直接投资提供服务和支持、使外资在泰国直接投的过程中更加顺利和便利，因此外商直接投资企业要进入泰国直接投资的第一关是要向泰国促进</w:t>
      </w:r>
      <w:r>
        <w:t>投资委员会提交投资项目申请，通过批准后才可以进行实质性的绿地投资。</w:t>
      </w:r>
    </w:p>
    <w:p w:rsidR="0018722C">
      <w:pPr>
        <w:pStyle w:val="Heading3"/>
        <w:topLinePunct/>
        <w:ind w:left="200" w:hangingChars="200" w:hanging="200"/>
      </w:pPr>
      <w:bookmarkStart w:id="141020" w:name="_Toc686141020"/>
      <w:r>
        <w:t>4.2.1</w:t>
      </w:r>
      <w:r>
        <w:t xml:space="preserve"> </w:t>
      </w:r>
      <w:r>
        <w:t>中国对泰国支持产业直接投资的变量分析</w:t>
      </w:r>
      <w:bookmarkEnd w:id="141020"/>
    </w:p>
    <w:p w:rsidR="0018722C">
      <w:pPr>
        <w:pStyle w:val="cw22"/>
        <w:topLinePunct/>
      </w:pPr>
      <w:r w:rsidP="005B568E">
        <w:rPr>
          <w:rFonts w:hint="default" w:ascii="宋体" w:hAnsi="宋体" w:eastAsia="宋体" w:cs="宋体"/>
        </w:rPr>
        <w:t>-</w:t>
      </w:r>
      <w:r>
        <w:t>泰国的投资优惠政策有可能促进中国向泰国的直接投资</w:t>
      </w:r>
    </w:p>
    <w:p w:rsidR="0018722C">
      <w:pPr>
        <w:topLinePunct/>
      </w:pPr>
      <w:r>
        <w:t>吸引外商直接投资无论是发展国家还是发展中国家都已经成为重要的发展现象，诸多研究者表明外商直接投资能促进东道国的经济发展和提高就业率。获取外资拥有的资金和技术是发展中国家吸引外资的需要。Michal</w:t>
      </w:r>
      <w:r>
        <w:t>（</w:t>
      </w:r>
      <w:r>
        <w:t>2007</w:t>
      </w:r>
      <w:r>
        <w:t>）</w:t>
      </w:r>
      <w:r>
        <w:t>发现东道国的宏观经济指数良好有助于吸引外国投资的流入，另外的优惠投资条件也可以促进外资流入的重要决定因素。新年代的投资促进需要由政府努力向外国投资者劝说和沟通，具备良好的投资环境与提供投资流程的帮助。Morisset，Andrew-Johnso</w:t>
      </w:r>
      <w:r>
        <w:t>n</w:t>
      </w:r>
    </w:p>
    <w:p w:rsidR="0018722C">
      <w:pPr>
        <w:topLinePunct/>
      </w:pPr>
      <w:r>
        <w:t>（</w:t>
      </w:r>
      <w:r>
        <w:t xml:space="preserve">2012</w:t>
      </w:r>
      <w:r>
        <w:t>）</w:t>
      </w:r>
      <w:r>
        <w:t>文献中显示，投资促进政策与</w:t>
      </w:r>
      <w:r w:rsidR="001852F3">
        <w:t xml:space="preserve">FDI</w:t>
      </w:r>
      <w:r w:rsidR="001852F3">
        <w:t xml:space="preserve">流入有密切相关，对</w:t>
      </w:r>
      <w:r w:rsidR="001852F3">
        <w:t xml:space="preserve">FDI</w:t>
      </w:r>
      <w:r w:rsidR="001852F3">
        <w:t xml:space="preserve">流入很有意义，提高了投资吸引率，具有吸引力的投资优惠可以弥补投资环境比较差的东道国。因此为探讨泰国的直接投资优惠政策是否促进中国向泰国直接投资发展，笔者将把该变量引进到模型之中。</w:t>
      </w:r>
    </w:p>
    <w:p w:rsidR="0018722C">
      <w:pPr>
        <w:pStyle w:val="cw22"/>
        <w:topLinePunct/>
      </w:pPr>
      <w:r w:rsidP="005B568E">
        <w:rPr>
          <w:rFonts w:hint="default" w:ascii="宋体" w:hAnsi="宋体" w:eastAsia="宋体" w:cs="宋体"/>
        </w:rPr>
        <w:t>-</w:t>
      </w:r>
      <w:r>
        <w:t>泰国与中国的产业进出口贸易有可能促进中国的直接投资</w:t>
      </w:r>
    </w:p>
    <w:p w:rsidR="0018722C">
      <w:pPr>
        <w:topLinePunct/>
      </w:pPr>
      <w:r>
        <w:t>迄今贸易和外国直接投资</w:t>
      </w:r>
      <w:r>
        <w:t>（</w:t>
      </w:r>
      <w:r/>
      <w:r>
        <w:t>FDI</w:t>
      </w:r>
      <w:r/>
      <w:r>
        <w:t>）</w:t>
      </w:r>
      <w:r/>
      <w:r w:rsidR="001852F3">
        <w:t xml:space="preserve">已经成为国际全球化的核心。</w:t>
      </w:r>
      <w:r>
        <w:t>Lionel</w:t>
      </w:r>
    </w:p>
    <w:p w:rsidR="0018722C">
      <w:pPr>
        <w:topLinePunct/>
      </w:pPr>
      <w:r>
        <w:t>（</w:t>
      </w:r>
      <w:r>
        <w:t>1999</w:t>
      </w:r>
      <w:r>
        <w:t>）</w:t>
      </w:r>
      <w:r>
        <w:t>发现外国直接投资刺激东道国的出口贸易，研究结果显示</w:t>
      </w:r>
      <w:r>
        <w:t>FDI</w:t>
      </w:r>
      <w:r/>
      <w:r w:rsidR="001852F3">
        <w:t xml:space="preserve">是贸易的互补。FDI</w:t>
      </w:r>
      <w:r/>
      <w:r w:rsidR="001852F3">
        <w:t xml:space="preserve">理论中的投资模式存在两种，为水平型和垂直型的</w:t>
      </w:r>
      <w:r>
        <w:t>FDI</w:t>
      </w:r>
      <w:r>
        <w:t>。水平型的</w:t>
      </w:r>
      <w:r>
        <w:t>FDI</w:t>
      </w:r>
      <w:r/>
      <w:r w:rsidR="001852F3">
        <w:t xml:space="preserve">是取代出口，外资在某一国家投资与设立子公司，设立新的生产基地，根据当地市场</w:t>
      </w:r>
      <w:r>
        <w:t>情况生产、提供产品和营销。这样使东道国对投资国的原材料出口减少了，是东</w:t>
      </w:r>
      <w:r>
        <w:t>道</w:t>
      </w:r>
    </w:p>
    <w:p w:rsidR="0018722C">
      <w:pPr>
        <w:topLinePunct/>
      </w:pPr>
      <w:r>
        <w:rPr>
          <w:rFonts w:cstheme="minorBidi" w:hAnsiTheme="minorHAnsi" w:eastAsiaTheme="minorHAnsi" w:asciiTheme="minorHAnsi" w:ascii="Calibri"/>
        </w:rPr>
        <w:t>124</w:t>
      </w:r>
    </w:p>
    <w:p w:rsidR="0018722C">
      <w:pPr>
        <w:topLinePunct/>
      </w:pPr>
      <w:r>
        <w:t>国本地生产给替代了。垂直型投资就是企业把产业生产链划分出来，各段生产线可以位于全球各地，各地生产环节会按照当地的生产要素禀赋的需求来选定投资对象的东道国，这样以来能产生和增加产业内贸易，减轻贸易成本。关于国际贸易与国际投资关系的理论研究刚开始还没有被完全认识，但是随着全球经济的发展与跨国的不断上升，在普遍认可上贸易与投资的关系具有相互促进的作用。贸易因素是否对中国向泰国直接投资有相互影响，笔者将把该变量引进回归模型之中。</w:t>
      </w:r>
    </w:p>
    <w:p w:rsidR="0018722C">
      <w:pPr>
        <w:pStyle w:val="cw22"/>
        <w:topLinePunct/>
      </w:pPr>
      <w:r w:rsidP="005B568E">
        <w:rPr>
          <w:rFonts w:hint="default" w:ascii="宋体" w:hAnsi="宋体" w:eastAsia="宋体" w:cs="宋体"/>
        </w:rPr>
        <w:t>-</w:t>
      </w:r>
      <w:r>
        <w:t>泰国工业生产率指数应该是中国对泰国直接投资的重要因素</w:t>
      </w:r>
    </w:p>
    <w:p w:rsidR="0018722C">
      <w:pPr>
        <w:topLinePunct/>
      </w:pPr>
      <w:r>
        <w:t>工业生产指数</w:t>
      </w:r>
      <w:r>
        <w:t>（</w:t>
      </w:r>
      <w:r>
        <w:t>Industrial Product Index</w:t>
      </w:r>
      <w:r>
        <w:t>）</w:t>
      </w:r>
      <w:r>
        <w:t>是经济工业生产指数，各个工业生产指数的高低取决于国家产业的相对优势。很多文献表明发展中国家的工业能持</w:t>
      </w:r>
      <w:r>
        <w:t>续发展是</w:t>
      </w:r>
      <w:r>
        <w:t>FDI</w:t>
      </w:r>
      <w:r/>
      <w:r w:rsidR="001852F3">
        <w:t xml:space="preserve">流入的溢出效应贡献，因此</w:t>
      </w:r>
      <w:r>
        <w:t>FDI</w:t>
      </w:r>
      <w:r/>
      <w:r w:rsidR="001852F3">
        <w:t xml:space="preserve">和工业发展潜在相关性。</w:t>
      </w:r>
      <w:r>
        <w:t>Kelly Li</w:t>
      </w:r>
      <w:r>
        <w:t>u</w:t>
      </w:r>
    </w:p>
    <w:p w:rsidR="0018722C">
      <w:pPr>
        <w:topLinePunct/>
      </w:pPr>
      <w:r>
        <w:t xml:space="preserve">（</w:t>
      </w:r>
      <w:r>
        <w:t xml:space="preserve">2011</w:t>
      </w:r>
      <w:r>
        <w:t xml:space="preserve">）</w:t>
      </w:r>
      <w:r w:rsidR="001852F3">
        <w:t xml:space="preserve">发现外商直接投资大多数流入到中国工业制造，他们对中国的工业发展很有贡献，中国的情况而言外来直接投资的确可以帮助中国从低技术工业向高技术工</w:t>
      </w:r>
      <w:r>
        <w:t xml:space="preserve">业发展，发挥了重要作用。</w:t>
      </w:r>
      <w:r>
        <w:t xml:space="preserve">Gopi</w:t>
      </w:r>
      <w:r>
        <w:t xml:space="preserve"> </w:t>
      </w:r>
      <w:r>
        <w:t xml:space="preserve">Krishnan</w:t>
      </w:r>
      <w:r/>
      <w:r>
        <w:rPr>
          <w:spacing w:val="2"/>
        </w:rPr>
        <w:t xml:space="preserve">（</w:t>
      </w:r>
      <w:r>
        <w:t xml:space="preserve">2008</w:t>
      </w:r>
      <w:r>
        <w:t xml:space="preserve">）</w:t>
      </w:r>
      <w:r/>
      <w:r w:rsidR="001852F3">
        <w:t xml:space="preserve">研究了外资流入马来西亚对马</w:t>
      </w:r>
      <w:r>
        <w:t xml:space="preserve">来西亚工业水平的溢出效应，他发现</w:t>
      </w:r>
      <w:r w:rsidR="001852F3">
        <w:t xml:space="preserve">FDI</w:t>
      </w:r>
      <w:r/>
      <w:r w:rsidR="001852F3">
        <w:t xml:space="preserve">提高</w:t>
      </w:r>
      <w:r>
        <w:t xml:space="preserve">1%使得马来西亚的制造产出价值提</w:t>
      </w:r>
      <w:r>
        <w:t xml:space="preserve">高</w:t>
      </w:r>
      <w:r>
        <w:t xml:space="preserve">0</w:t>
      </w:r>
      <w:r>
        <w:t>.</w:t>
      </w:r>
      <w:r>
        <w:t xml:space="preserve">115%</w:t>
      </w:r>
      <w:r>
        <w:t xml:space="preserve">, </w:t>
      </w:r>
      <w:r>
        <w:t xml:space="preserve">FDI</w:t>
      </w:r>
      <w:r w:rsidR="001852F3">
        <w:t xml:space="preserve">对马来西亚制造业和产业产出有很明显的贡献。Dunning</w:t>
      </w:r>
      <w:r>
        <w:t xml:space="preserve">（</w:t>
      </w:r>
      <w:r>
        <w:t xml:space="preserve">1999</w:t>
      </w:r>
      <w:r>
        <w:t xml:space="preserve">）</w:t>
      </w:r>
      <w:r>
        <w:t xml:space="preserve">说明一国对外直接投资的动力有所改变，不光是市场与资源追求型，Dunning</w:t>
      </w:r>
      <w:r>
        <w:t xml:space="preserve">（</w:t>
      </w:r>
      <w:r>
        <w:t xml:space="preserve">2002</w:t>
      </w:r>
      <w:r>
        <w:t xml:space="preserve">）</w:t>
      </w:r>
      <w:r w:rsidR="001852F3">
        <w:t xml:space="preserve">对此再次发出结论说，发展中国家对外直接投资的动因有重视“效率追求型”的方</w:t>
      </w:r>
      <w:r>
        <w:t xml:space="preserve">面。因此以工业生产率指数为因变量也是合理的，而</w:t>
      </w:r>
      <w:r>
        <w:t xml:space="preserve">FDI</w:t>
      </w:r>
      <w:r/>
      <w:r w:rsidR="001852F3">
        <w:t xml:space="preserve">因素设为自变量。笔者要把泰国工业生产指数作为生产自变量，为试查泰国的工业发展水平是否有正相关，</w:t>
      </w:r>
      <w:r>
        <w:t xml:space="preserve">是否对中国投资者有作用。</w:t>
      </w:r>
    </w:p>
    <w:p w:rsidR="0018722C">
      <w:pPr>
        <w:pStyle w:val="cw22"/>
        <w:topLinePunct/>
      </w:pPr>
      <w:r w:rsidP="005B568E">
        <w:rPr>
          <w:rFonts w:hint="default" w:ascii="宋体" w:hAnsi="宋体" w:eastAsia="宋体" w:cs="宋体"/>
        </w:rPr>
        <w:t>-</w:t>
      </w:r>
      <w:r>
        <w:t>泰国产业的产出对中国向泰国投资应有促进效应</w:t>
      </w:r>
    </w:p>
    <w:p w:rsidR="0018722C">
      <w:pPr>
        <w:topLinePunct/>
      </w:pPr>
      <w:r>
        <w:t>产业的大量产出是要素禀赋指数的一种解释。小岛清理论</w:t>
      </w:r>
      <w:r>
        <w:t>（</w:t>
      </w:r>
      <w:r>
        <w:t>1977</w:t>
      </w:r>
      <w:r>
        <w:t>）</w:t>
      </w:r>
      <w:r>
        <w:t>是投资本国对东道国比较有潜力和优势的产业去直接投资，以避免本国正在衰退下坡的产业，</w:t>
      </w:r>
      <w:r w:rsidR="001852F3">
        <w:t xml:space="preserve">对外投资转移生产基地，利用东道国具有丰富的资源是当今的跨国公司国际化的特殊行为。投资国企业利用东道国具有比较优势的要素，实现两国资源的互补。李元媛，张捷</w:t>
      </w:r>
      <w:r>
        <w:t>（</w:t>
      </w:r>
      <w:r>
        <w:t>2012</w:t>
      </w:r>
      <w:r>
        <w:t>）</w:t>
      </w:r>
      <w:r>
        <w:t>研究中国对越南的投资分析发现，中国对越南的投资动机是需要利用当地的自然资源，利用低廉的土地和劳动，为企业利润得到最大化。他们还表明中国对越南直接投资整合了两国的资源分配，促进双方贸易增加。资源导向型企业的对外直接投资与东道国的资源禀赋有着很密切的关系。泰国促进投资委员会给指定的投资优惠产业很可能对中国向泰国投资有促进作用。</w:t>
      </w:r>
    </w:p>
    <w:p w:rsidR="0018722C">
      <w:pPr>
        <w:pStyle w:val="Heading3"/>
        <w:topLinePunct/>
        <w:ind w:left="200" w:hangingChars="200" w:hanging="200"/>
      </w:pPr>
      <w:bookmarkStart w:id="141021" w:name="_Toc686141021"/>
      <w:r>
        <w:t>4.2.2</w:t>
      </w:r>
      <w:r>
        <w:t xml:space="preserve"> </w:t>
      </w:r>
      <w:r>
        <w:t>中国对泰国支持产业直接投资的数据来源与模型构建</w:t>
      </w:r>
      <w:bookmarkEnd w:id="141021"/>
    </w:p>
    <w:p w:rsidR="0018722C">
      <w:pPr>
        <w:topLinePunct/>
      </w:pPr>
      <w:r>
        <w:t>基于数据的可获得性，笔者主要根据泰国促进委员会公布的投资统计数据以及</w:t>
      </w:r>
    </w:p>
    <w:p w:rsidR="0018722C">
      <w:pPr>
        <w:topLinePunct/>
      </w:pPr>
      <w:r>
        <w:rPr>
          <w:rFonts w:cstheme="minorBidi" w:hAnsiTheme="minorHAnsi" w:eastAsiaTheme="minorHAnsi" w:asciiTheme="minorHAnsi" w:ascii="Calibri"/>
        </w:rPr>
        <w:t>125</w:t>
      </w:r>
    </w:p>
    <w:p w:rsidR="0018722C">
      <w:pPr>
        <w:topLinePunct/>
      </w:pPr>
      <w:r>
        <w:t>泰国中央银行的宏观经济指标、中国商务部和中国统计局的各数据来源相结合。本</w:t>
      </w:r>
      <w:r>
        <w:t>部分实证检验的数据时间为</w:t>
      </w:r>
      <w:r>
        <w:t>2003</w:t>
      </w:r>
      <w:r/>
      <w:r w:rsidR="001852F3">
        <w:t xml:space="preserve">至</w:t>
      </w:r>
      <w:r>
        <w:t>2014</w:t>
      </w:r>
      <w:r/>
      <w:r w:rsidR="001852F3">
        <w:t xml:space="preserve">年，利用</w:t>
      </w:r>
      <w:r>
        <w:t>Stata</w:t>
      </w:r>
      <w:r/>
      <w:r w:rsidR="001852F3">
        <w:t xml:space="preserve">软件对模型进行泊松和面板数据回归方法，结果进行比较。因变量</w:t>
      </w:r>
      <w:r>
        <w:t>（</w:t>
      </w:r>
      <w:r>
        <w:t>Y</w:t>
      </w:r>
      <w:r>
        <w:t>）</w:t>
      </w:r>
      <w:r>
        <w:t>的全样本回归设有中国对泰国</w:t>
      </w:r>
      <w:r w:rsidR="001852F3">
        <w:t xml:space="preserve">7 </w:t>
      </w:r>
      <w:r w:rsidR="001852F3">
        <w:t>个</w:t>
      </w:r>
    </w:p>
    <w:p w:rsidR="0018722C">
      <w:pPr>
        <w:topLinePunct/>
      </w:pPr>
      <w:r>
        <w:t>支持产业直接投资和相应的所有外资在泰国</w:t>
      </w:r>
      <w:r>
        <w:t>7</w:t>
      </w:r>
      <w:r/>
      <w:r w:rsidR="001852F3">
        <w:t xml:space="preserve">个支持产业产业直接投资统计，应用的自变量皆为一致，目的是为了要看两者之间的差别。</w:t>
      </w:r>
    </w:p>
    <w:p w:rsidR="0018722C">
      <w:pPr>
        <w:pStyle w:val="a8"/>
        <w:topLinePunct/>
      </w:pPr>
      <w:r>
        <w:t>表4</w:t>
      </w:r>
      <w:r>
        <w:t>.</w:t>
      </w:r>
      <w:r>
        <w:t>5</w:t>
      </w:r>
      <w:r>
        <w:t xml:space="preserve">  </w:t>
      </w:r>
      <w:r w:rsidRPr="00DB64CE">
        <w:t>模型的数据来源与解释</w:t>
      </w:r>
    </w:p>
    <w:tbl>
      <w:tblPr>
        <w:tblW w:w="5000" w:type="pct"/>
        <w:tblInd w:w="5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76"/>
        <w:gridCol w:w="4429"/>
        <w:gridCol w:w="3061"/>
      </w:tblGrid>
      <w:tr>
        <w:trPr>
          <w:tblHeader/>
        </w:trPr>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2390"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c>
          <w:tcPr>
            <w:tcW w:w="1652"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958" w:type="pct"/>
            <w:vAlign w:val="center"/>
          </w:tcPr>
          <w:p w:rsidR="0018722C">
            <w:pPr>
              <w:pStyle w:val="ac"/>
              <w:topLinePunct/>
              <w:ind w:leftChars="0" w:left="0" w:rightChars="0" w:right="0" w:firstLineChars="0" w:firstLine="0"/>
              <w:spacing w:line="240" w:lineRule="atLeast"/>
            </w:pPr>
            <w:r>
              <w:t>CHnopro</w:t>
            </w:r>
            <w:r>
              <w:t>(</w:t>
            </w:r>
            <w:r>
              <w:t>Y</w:t>
            </w:r>
            <w:r>
              <w:t>)</w:t>
            </w:r>
          </w:p>
        </w:tc>
        <w:tc>
          <w:tcPr>
            <w:tcW w:w="2390" w:type="pct"/>
            <w:vAlign w:val="center"/>
          </w:tcPr>
          <w:p w:rsidR="0018722C">
            <w:pPr>
              <w:pStyle w:val="a5"/>
              <w:topLinePunct/>
              <w:ind w:leftChars="0" w:left="0" w:rightChars="0" w:right="0" w:firstLineChars="0" w:firstLine="0"/>
              <w:spacing w:line="240" w:lineRule="atLeast"/>
            </w:pPr>
            <w:r>
              <w:t>中国对泰国支持直接投资产业的项目数</w:t>
            </w:r>
          </w:p>
        </w:tc>
        <w:tc>
          <w:tcPr>
            <w:tcW w:w="1652" w:type="pct"/>
            <w:vAlign w:val="center"/>
          </w:tcPr>
          <w:p w:rsidR="0018722C">
            <w:pPr>
              <w:pStyle w:val="ad"/>
              <w:topLinePunct/>
              <w:ind w:leftChars="0" w:left="0" w:rightChars="0" w:right="0" w:firstLineChars="0" w:firstLine="0"/>
              <w:spacing w:line="240" w:lineRule="atLeast"/>
            </w:pPr>
            <w:r>
              <w:t>泰国促进投资委员会</w:t>
            </w:r>
            <w:r>
              <w:t>(</w:t>
            </w:r>
            <w:r>
              <w:t>BOI</w:t>
            </w:r>
            <w:r>
              <w:t>)</w:t>
            </w:r>
          </w:p>
        </w:tc>
      </w:tr>
      <w:tr>
        <w:tc>
          <w:tcPr>
            <w:tcW w:w="958" w:type="pct"/>
            <w:vAlign w:val="center"/>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lnsectorex(X)</w:t>
            </w:r>
          </w:p>
        </w:tc>
        <w:tc>
          <w:tcPr>
            <w:tcW w:w="4429" w:type="dxa"/>
          </w:tcPr>
          <w:p w:rsidR="0018722C">
            <w:pPr>
              <w:pStyle w:val="a5"/>
              <w:topLinePunct/>
              <w:ind w:leftChars="0" w:left="0" w:rightChars="0" w:right="0" w:firstLineChars="0" w:firstLine="0"/>
              <w:spacing w:line="240" w:lineRule="atLeast"/>
            </w:pPr>
            <w:r>
              <w:t>泰国支持直接投资产业的对外出口总额</w:t>
            </w:r>
          </w:p>
        </w:tc>
        <w:tc>
          <w:tcPr>
            <w:tcW w:w="1652" w:type="pct"/>
            <w:vAlign w:val="center"/>
          </w:tcPr>
          <w:p w:rsidR="0018722C">
            <w:pPr>
              <w:pStyle w:val="ad"/>
              <w:topLinePunct/>
              <w:ind w:leftChars="0" w:left="0" w:rightChars="0" w:right="0" w:firstLineChars="0" w:firstLine="0"/>
              <w:spacing w:line="240" w:lineRule="atLeast"/>
            </w:pPr>
            <w:r>
              <w:t>泰国商务部</w:t>
            </w:r>
          </w:p>
        </w:tc>
      </w:tr>
      <w:tr>
        <w:tc>
          <w:tcPr>
            <w:tcW w:w="958" w:type="pct"/>
            <w:vAlign w:val="center"/>
          </w:tcPr>
          <w:p w:rsidR="0018722C">
            <w:pPr>
              <w:pStyle w:val="ac"/>
              <w:topLinePunct/>
              <w:ind w:leftChars="0" w:left="0" w:rightChars="0" w:right="0" w:firstLineChars="0" w:firstLine="0"/>
              <w:spacing w:line="240" w:lineRule="atLeast"/>
            </w:pPr>
            <w:r>
              <w:t>lnExTCH</w:t>
            </w:r>
            <w:r>
              <w:t>(</w:t>
            </w:r>
            <w:r>
              <w:t>X</w:t>
            </w:r>
            <w:r>
              <w:t>)</w:t>
            </w:r>
          </w:p>
        </w:tc>
        <w:tc>
          <w:tcPr>
            <w:tcW w:w="2390" w:type="pct"/>
            <w:vAlign w:val="center"/>
          </w:tcPr>
          <w:p w:rsidR="0018722C">
            <w:pPr>
              <w:pStyle w:val="a5"/>
              <w:topLinePunct/>
              <w:ind w:leftChars="0" w:left="0" w:rightChars="0" w:right="0" w:firstLineChars="0" w:firstLine="0"/>
              <w:spacing w:line="240" w:lineRule="atLeast"/>
            </w:pPr>
            <w:r>
              <w:t>泰国支持直接投资产业对中国出口</w:t>
            </w:r>
          </w:p>
        </w:tc>
        <w:tc>
          <w:tcPr>
            <w:tcW w:w="1652" w:type="pct"/>
            <w:vAlign w:val="center"/>
          </w:tcPr>
          <w:p w:rsidR="0018722C">
            <w:pPr>
              <w:pStyle w:val="ad"/>
              <w:topLinePunct/>
              <w:ind w:leftChars="0" w:left="0" w:rightChars="0" w:right="0" w:firstLineChars="0" w:firstLine="0"/>
              <w:spacing w:line="240" w:lineRule="atLeast"/>
            </w:pPr>
            <w:r>
              <w:t>泰国海关统计</w:t>
            </w:r>
          </w:p>
        </w:tc>
      </w:tr>
      <w:tr>
        <w:tc>
          <w:tcPr>
            <w:tcW w:w="958" w:type="pct"/>
            <w:vAlign w:val="center"/>
          </w:tcPr>
          <w:p w:rsidR="0018722C">
            <w:pPr>
              <w:pStyle w:val="ac"/>
              <w:topLinePunct/>
              <w:ind w:leftChars="0" w:left="0" w:rightChars="0" w:right="0" w:firstLineChars="0" w:firstLine="0"/>
              <w:spacing w:line="240" w:lineRule="atLeast"/>
            </w:pPr>
            <w:r>
              <w:t>lnlmFCH</w:t>
            </w:r>
            <w:r>
              <w:t>(</w:t>
            </w:r>
            <w:r>
              <w:t>X</w:t>
            </w:r>
            <w:r>
              <w:t>)</w:t>
            </w:r>
          </w:p>
        </w:tc>
        <w:tc>
          <w:tcPr>
            <w:tcW w:w="2390" w:type="pct"/>
            <w:vAlign w:val="center"/>
          </w:tcPr>
          <w:p w:rsidR="0018722C">
            <w:pPr>
              <w:pStyle w:val="a5"/>
              <w:topLinePunct/>
              <w:ind w:leftChars="0" w:left="0" w:rightChars="0" w:right="0" w:firstLineChars="0" w:firstLine="0"/>
              <w:spacing w:line="240" w:lineRule="atLeast"/>
            </w:pPr>
            <w:r>
              <w:t>泰国支持直接投资产业自中国进口</w:t>
            </w:r>
          </w:p>
        </w:tc>
        <w:tc>
          <w:tcPr>
            <w:tcW w:w="1652" w:type="pct"/>
            <w:vAlign w:val="center"/>
          </w:tcPr>
          <w:p w:rsidR="0018722C">
            <w:pPr>
              <w:pStyle w:val="ad"/>
              <w:topLinePunct/>
              <w:ind w:leftChars="0" w:left="0" w:rightChars="0" w:right="0" w:firstLineChars="0" w:firstLine="0"/>
              <w:spacing w:line="240" w:lineRule="atLeast"/>
            </w:pPr>
            <w:r>
              <w:t>泰国海关统计</w:t>
            </w:r>
          </w:p>
        </w:tc>
      </w:tr>
      <w:tr>
        <w:tc>
          <w:tcPr>
            <w:tcW w:w="958" w:type="pct"/>
            <w:vAlign w:val="center"/>
          </w:tcPr>
          <w:p w:rsidR="0018722C">
            <w:pPr>
              <w:pStyle w:val="ac"/>
              <w:topLinePunct/>
              <w:ind w:leftChars="0" w:left="0" w:rightChars="0" w:right="0" w:firstLineChars="0" w:firstLine="0"/>
              <w:spacing w:line="240" w:lineRule="atLeast"/>
            </w:pPr>
            <w:r>
              <w:t>lnOutput</w:t>
            </w:r>
            <w:r>
              <w:t>(</w:t>
            </w:r>
            <w:r>
              <w:t>X</w:t>
            </w:r>
            <w:r>
              <w:t>)</w:t>
            </w:r>
          </w:p>
        </w:tc>
        <w:tc>
          <w:tcPr>
            <w:tcW w:w="2390" w:type="pct"/>
            <w:vAlign w:val="center"/>
          </w:tcPr>
          <w:p w:rsidR="0018722C">
            <w:pPr>
              <w:pStyle w:val="a5"/>
              <w:topLinePunct/>
              <w:ind w:leftChars="0" w:left="0" w:rightChars="0" w:right="0" w:firstLineChars="0" w:firstLine="0"/>
              <w:spacing w:line="240" w:lineRule="atLeast"/>
            </w:pPr>
            <w:r>
              <w:t>泰国支持直接投资产业的总产出</w:t>
            </w:r>
          </w:p>
        </w:tc>
        <w:tc>
          <w:tcPr>
            <w:tcW w:w="1652" w:type="pct"/>
            <w:vAlign w:val="center"/>
          </w:tcPr>
          <w:p w:rsidR="0018722C">
            <w:pPr>
              <w:pStyle w:val="ad"/>
              <w:topLinePunct/>
              <w:ind w:leftChars="0" w:left="0" w:rightChars="0" w:right="0" w:firstLineChars="0" w:firstLine="0"/>
              <w:spacing w:line="240" w:lineRule="atLeast"/>
            </w:pPr>
            <w:r>
              <w:t>泰国中央银行</w:t>
            </w:r>
          </w:p>
        </w:tc>
      </w:tr>
      <w:tr>
        <w:tc>
          <w:tcPr>
            <w:tcW w:w="958" w:type="pct"/>
            <w:vAlign w:val="center"/>
          </w:tcPr>
          <w:p w:rsidR="0018722C">
            <w:pPr>
              <w:pStyle w:val="ac"/>
              <w:topLinePunct/>
              <w:ind w:leftChars="0" w:left="0" w:rightChars="0" w:right="0" w:firstLineChars="0" w:firstLine="0"/>
              <w:spacing w:line="240" w:lineRule="atLeast"/>
            </w:pPr>
            <w:r>
              <w:t>MPI</w:t>
            </w:r>
            <w:r>
              <w:t>(</w:t>
            </w:r>
            <w:r>
              <w:t>X</w:t>
            </w:r>
            <w:r>
              <w:t>)</w:t>
            </w:r>
          </w:p>
        </w:tc>
        <w:tc>
          <w:tcPr>
            <w:tcW w:w="2390" w:type="pct"/>
            <w:vAlign w:val="center"/>
          </w:tcPr>
          <w:p w:rsidR="0018722C">
            <w:pPr>
              <w:pStyle w:val="a5"/>
              <w:topLinePunct/>
              <w:ind w:leftChars="0" w:left="0" w:rightChars="0" w:right="0" w:firstLineChars="0" w:firstLine="0"/>
              <w:spacing w:line="240" w:lineRule="atLeast"/>
            </w:pPr>
            <w:r>
              <w:t>泰国支持直接投资产业的工业增长率</w:t>
            </w:r>
          </w:p>
        </w:tc>
        <w:tc>
          <w:tcPr>
            <w:tcW w:w="1652" w:type="pct"/>
            <w:vAlign w:val="center"/>
          </w:tcPr>
          <w:p w:rsidR="0018722C">
            <w:pPr>
              <w:pStyle w:val="ad"/>
              <w:topLinePunct/>
              <w:ind w:leftChars="0" w:left="0" w:rightChars="0" w:right="0" w:firstLineChars="0" w:firstLine="0"/>
              <w:spacing w:line="240" w:lineRule="atLeast"/>
            </w:pPr>
            <w:r>
              <w:t>泰国中央银行</w:t>
            </w:r>
          </w:p>
        </w:tc>
      </w:tr>
      <w:tr>
        <w:tc>
          <w:tcPr>
            <w:tcW w:w="958" w:type="pct"/>
            <w:vAlign w:val="center"/>
            <w:tcBorders>
              <w:top w:val="single" w:sz="4" w:space="0" w:color="auto"/>
            </w:tcBorders>
          </w:tcPr>
          <w:p w:rsidR="0018722C">
            <w:pPr>
              <w:pStyle w:val="ac"/>
              <w:topLinePunct/>
              <w:ind w:leftChars="0" w:left="0" w:rightChars="0" w:right="0" w:firstLineChars="0" w:firstLine="0"/>
              <w:spacing w:line="240" w:lineRule="atLeast"/>
            </w:pPr>
            <w:r>
              <w:t>Treaty</w:t>
            </w:r>
            <w:r>
              <w:t>(</w:t>
            </w:r>
            <w:r>
              <w:t>X</w:t>
            </w:r>
            <w:r>
              <w:t>)</w:t>
            </w:r>
          </w:p>
        </w:tc>
        <w:tc>
          <w:tcPr>
            <w:tcW w:w="2390" w:type="pct"/>
            <w:vAlign w:val="center"/>
            <w:tcBorders>
              <w:top w:val="single" w:sz="4" w:space="0" w:color="auto"/>
            </w:tcBorders>
          </w:tcPr>
          <w:p w:rsidR="0018722C">
            <w:pPr>
              <w:pStyle w:val="aff1"/>
              <w:topLinePunct/>
              <w:ind w:leftChars="0" w:left="0" w:rightChars="0" w:right="0" w:firstLineChars="0" w:firstLine="0"/>
              <w:spacing w:line="240" w:lineRule="atLeast"/>
            </w:pPr>
            <w:r>
              <w:t>泰国与中国产业是否有合作条约</w:t>
            </w:r>
          </w:p>
        </w:tc>
        <w:tc>
          <w:tcPr>
            <w:tcW w:w="1652" w:type="pct"/>
            <w:vAlign w:val="center"/>
            <w:tcBorders>
              <w:top w:val="single" w:sz="4" w:space="0" w:color="auto"/>
            </w:tcBorders>
          </w:tcPr>
          <w:p w:rsidR="0018722C">
            <w:pPr>
              <w:pStyle w:val="ad"/>
              <w:topLinePunct/>
              <w:ind w:leftChars="0" w:left="0" w:rightChars="0" w:right="0" w:firstLineChars="0" w:firstLine="0"/>
              <w:spacing w:line="240" w:lineRule="atLeast"/>
            </w:pPr>
            <w:r>
              <w:t>泰国－中国商会</w:t>
            </w:r>
          </w:p>
        </w:tc>
      </w:tr>
    </w:tbl>
    <w:p w:rsidR="0018722C">
      <w:pPr>
        <w:pStyle w:val="aff3"/>
        <w:topLinePunct/>
      </w:pPr>
      <w:r>
        <w:t>资料来源：笔者编辑而得</w:t>
      </w:r>
    </w:p>
    <w:p w:rsidR="0018722C">
      <w:pPr>
        <w:topLinePunct/>
      </w:pPr>
      <w:r>
        <w:t>笔者从以上内容给介绍泰国支持投资的产业可分为</w:t>
      </w:r>
      <w:r>
        <w:t>7</w:t>
      </w:r>
      <w:r/>
      <w:r w:rsidR="001852F3">
        <w:t xml:space="preserve">个产业，包括有农业与食品加工、服务业、机械设备生产与组装、电子与零件生产、化学工业与造纸业、轻</w:t>
      </w:r>
      <w:r>
        <w:t>工业纺织品和陶瓷矿产制造产业。笔者以中国对泰国</w:t>
      </w:r>
      <w:r>
        <w:t>7</w:t>
      </w:r>
      <w:r/>
      <w:r w:rsidR="001852F3">
        <w:t xml:space="preserve">个支持投资产业定为回归的因变量</w:t>
      </w:r>
      <w:r>
        <w:t>（</w:t>
      </w:r>
      <w:r>
        <w:rPr>
          <w:spacing w:val="-4"/>
        </w:rPr>
        <w:t>Y</w:t>
      </w:r>
      <w:r>
        <w:t>）</w:t>
      </w:r>
      <w:r>
        <w:t>其他的自变量</w:t>
      </w:r>
      <w:r>
        <w:t>（</w:t>
      </w:r>
      <w:r>
        <w:rPr>
          <w:spacing w:val="-4"/>
        </w:rPr>
        <w:t>X</w:t>
      </w:r>
      <w:r>
        <w:t>）</w:t>
      </w:r>
      <w:r>
        <w:t>以贸易和产出的角度为基础分析。其中，包括产业的总出口、产业对中国进出口、产业的总产出、产业的增长率指数以及截止目前中泰双边是否已有行业条约合作。笔者的模型设定与回归结构是以宏观角度作为主要研究分析。</w:t>
      </w:r>
    </w:p>
    <w:p w:rsidR="0018722C">
      <w:pPr>
        <w:topLinePunct/>
      </w:pPr>
      <w:r>
        <w:t>中国对泰国支持投资产业的实证分析，笔者应用“面板数据的随机效应回归”</w:t>
      </w:r>
      <w:r w:rsidR="001852F3">
        <w:t xml:space="preserve">和“泊松模型回归”。因为考虑到中国－东盟自贸区建成的原因，两者的回归方程</w:t>
      </w:r>
      <w:r>
        <w:t>可分为</w:t>
      </w:r>
      <w:r>
        <w:t>2</w:t>
      </w:r>
      <w:r/>
      <w:r w:rsidR="001852F3">
        <w:t xml:space="preserve">期是</w:t>
      </w:r>
      <w:r>
        <w:t>2010</w:t>
      </w:r>
      <w:r/>
      <w:r w:rsidR="001852F3">
        <w:t xml:space="preserve">年前后的。</w:t>
      </w:r>
      <w:r>
        <w:t>2010</w:t>
      </w:r>
      <w:r/>
      <w:r w:rsidR="001852F3">
        <w:t xml:space="preserve">年是中国－东盟自由贸易区建成的第一年，为试探自贸区建成的效应是否对中国向泰国投资有影响，因此笔者决定把该因素也考虑进去。模型的建立如下；</w:t>
      </w:r>
    </w:p>
    <w:p w:rsidR="0018722C">
      <w:pPr>
        <w:topLinePunct/>
      </w:pPr>
      <w:r>
        <w:t>面板数据模型；</w:t>
      </w:r>
    </w:p>
    <w:p w:rsidR="0018722C">
      <w:pPr>
        <w:pStyle w:val="ae"/>
        <w:topLinePunct/>
      </w:pPr>
      <w:r>
        <w:drawing>
          <wp:anchor distT="0" distB="0" distL="0" distR="0" allowOverlap="1" layoutInCell="1" locked="0" behindDoc="1" simplePos="0" relativeHeight="268019207">
            <wp:simplePos x="0" y="0"/>
            <wp:positionH relativeFrom="page">
              <wp:posOffset>2305685</wp:posOffset>
            </wp:positionH>
            <wp:positionV relativeFrom="paragraph">
              <wp:posOffset>86685</wp:posOffset>
            </wp:positionV>
            <wp:extent cx="3962400" cy="181610"/>
            <wp:effectExtent l="0" t="0" r="0" b="0"/>
            <wp:wrapNone/>
            <wp:docPr id="49" name="image94.png" descr=""/>
            <wp:cNvGraphicFramePr>
              <a:graphicFrameLocks noChangeAspect="1"/>
            </wp:cNvGraphicFramePr>
            <a:graphic>
              <a:graphicData uri="http://schemas.openxmlformats.org/drawingml/2006/picture">
                <pic:pic>
                  <pic:nvPicPr>
                    <pic:cNvPr id="50" name="image94.png"/>
                    <pic:cNvPicPr/>
                  </pic:nvPicPr>
                  <pic:blipFill>
                    <a:blip r:embed="rId116" cstate="print"/>
                    <a:stretch>
                      <a:fillRect/>
                    </a:stretch>
                  </pic:blipFill>
                  <pic:spPr>
                    <a:xfrm>
                      <a:off x="0" y="0"/>
                      <a:ext cx="3962400" cy="181610"/>
                    </a:xfrm>
                    <a:prstGeom prst="rect">
                      <a:avLst/>
                    </a:prstGeom>
                  </pic:spPr>
                </pic:pic>
              </a:graphicData>
            </a:graphic>
          </wp:anchor>
        </w:drawing>
      </w:r>
      <w:r>
        <w:drawing>
          <wp:inline distT="0" distB="0" distL="0" distR="0">
            <wp:extent cx="1086485" cy="181610"/>
            <wp:effectExtent l="0" t="0" r="0" b="0"/>
            <wp:docPr id="51" name="image95.png" descr=""/>
            <wp:cNvGraphicFramePr>
              <a:graphicFrameLocks noChangeAspect="1"/>
            </wp:cNvGraphicFramePr>
            <a:graphic>
              <a:graphicData uri="http://schemas.openxmlformats.org/drawingml/2006/picture">
                <pic:pic>
                  <pic:nvPicPr>
                    <pic:cNvPr id="52" name="image95.png"/>
                    <pic:cNvPicPr/>
                  </pic:nvPicPr>
                  <pic:blipFill>
                    <a:blip r:embed="rId117" cstate="print"/>
                    <a:stretch>
                      <a:fillRect/>
                    </a:stretch>
                  </pic:blipFill>
                  <pic:spPr>
                    <a:xfrm>
                      <a:off x="0" y="0"/>
                      <a:ext cx="1086485" cy="181610"/>
                    </a:xfrm>
                    <a:prstGeom prst="rect">
                      <a:avLst/>
                    </a:prstGeom>
                  </pic:spPr>
                </pic:pic>
              </a:graphicData>
            </a:graphic>
          </wp:inline>
        </w:drawing>
      </w:r>
      <w:r/>
      <w:r>
        <w:t>=</w:t>
      </w:r>
    </w:p>
    <w:p w:rsidR="0018722C">
      <w:pPr>
        <w:tabs>
          <w:tab w:val="right" w:pos="9670"/>
        </w:tabs>
        <w:ind w:firstLineChars="987" w:firstLine="2368"/>
        <w:pStyle w:val="a6"/>
        <w:textAlignment w:val="center"/>
        <w:topLinePunct/>
      </w:pPr>
      <w:r>
        <w:rPr>
          <w:kern w:val="2"/>
          <w:sz w:val="22"/>
          <w:szCs w:val="22"/>
          <w:rFonts w:cstheme="minorBidi" w:hAnsiTheme="minorHAnsi" w:eastAsiaTheme="minorHAnsi" w:asciiTheme="minorHAnsi"/>
        </w:rPr>
        <w:drawing>
          <wp:inline distT="0" distB="0" distL="0" distR="0">
            <wp:extent cx="2580004" cy="181610"/>
            <wp:effectExtent l="0" t="0" r="0" b="0"/>
            <wp:docPr id="53" name="image96.png" descr=""/>
            <wp:cNvGraphicFramePr>
              <a:graphicFrameLocks noChangeAspect="1"/>
            </wp:cNvGraphicFramePr>
            <a:graphic>
              <a:graphicData uri="http://schemas.openxmlformats.org/drawingml/2006/picture">
                <pic:pic>
                  <pic:nvPicPr>
                    <pic:cNvPr id="54" name="image96.png"/>
                    <pic:cNvPicPr/>
                  </pic:nvPicPr>
                  <pic:blipFill>
                    <a:blip r:embed="rId118" cstate="print"/>
                    <a:stretch>
                      <a:fillRect/>
                    </a:stretch>
                  </pic:blipFill>
                  <pic:spPr>
                    <a:xfrm>
                      <a:off x="0" y="0"/>
                      <a:ext cx="2580004" cy="181610"/>
                    </a:xfrm>
                    <a:prstGeom prst="rect">
                      <a:avLst/>
                    </a:prstGeom>
                  </pic:spPr>
                </pic:pic>
              </a:graphicData>
            </a:graphic>
          </wp:inline>
        </w:drawing>
      </w:r>
      <w:r w:rsidP="005B568E">
        <w:t>（</w:t>
      </w:r>
      <w:r>
        <w:rPr>
          <w:kern w:val="2"/>
          <w:szCs w:val="22"/>
          <w:rFonts w:cstheme="minorBidi" w:hAnsiTheme="minorHAnsi" w:eastAsiaTheme="minorHAnsi" w:asciiTheme="minorHAnsi"/>
          <w:sz w:val="24"/>
        </w:rPr>
        <w:t>4.3</w:t>
      </w:r>
      <w:r w:rsidP="AA7D325B">
        <w:rPr>
          <w:kern w:val="2"/>
          <w:szCs w:val="22"/>
          <w:rFonts w:cstheme="minorBidi" w:hAnsiTheme="minorHAnsi" w:eastAsiaTheme="minorHAnsi" w:asciiTheme="minorHAnsi"/>
          <w:sz w:val="24"/>
        </w:rPr>
        <w:t>）</w:t>
      </w:r>
    </w:p>
    <w:p w:rsidR="0018722C">
      <w:pPr>
        <w:pStyle w:val="ae"/>
        <w:topLinePunct/>
      </w:pPr>
      <w:r>
        <w:drawing>
          <wp:anchor distT="0" distB="0" distL="0" distR="0" allowOverlap="1" layoutInCell="1" locked="0" behindDoc="1" simplePos="0" relativeHeight="268019255">
            <wp:simplePos x="0" y="0"/>
            <wp:positionH relativeFrom="page">
              <wp:posOffset>2315210</wp:posOffset>
            </wp:positionH>
            <wp:positionV relativeFrom="paragraph">
              <wp:posOffset>73020</wp:posOffset>
            </wp:positionV>
            <wp:extent cx="3962400" cy="180975"/>
            <wp:effectExtent l="0" t="0" r="0" b="0"/>
            <wp:wrapNone/>
            <wp:docPr id="57" name="image94.png" descr=""/>
            <wp:cNvGraphicFramePr>
              <a:graphicFrameLocks noChangeAspect="1"/>
            </wp:cNvGraphicFramePr>
            <a:graphic>
              <a:graphicData uri="http://schemas.openxmlformats.org/drawingml/2006/picture">
                <pic:pic>
                  <pic:nvPicPr>
                    <pic:cNvPr id="58" name="image94.png"/>
                    <pic:cNvPicPr/>
                  </pic:nvPicPr>
                  <pic:blipFill>
                    <a:blip r:embed="rId116" cstate="print"/>
                    <a:stretch>
                      <a:fillRect/>
                    </a:stretch>
                  </pic:blipFill>
                  <pic:spPr>
                    <a:xfrm>
                      <a:off x="0" y="0"/>
                      <a:ext cx="3962400" cy="180975"/>
                    </a:xfrm>
                    <a:prstGeom prst="rect">
                      <a:avLst/>
                    </a:prstGeom>
                  </pic:spPr>
                </pic:pic>
              </a:graphicData>
            </a:graphic>
          </wp:anchor>
        </w:drawing>
      </w:r>
      <w:r>
        <w:t>=</w:t>
      </w:r>
    </w:p>
    <w:p w:rsidR="0018722C">
      <w:pPr>
        <w:tabs>
          <w:tab w:val="right" w:pos="9670"/>
        </w:tabs>
        <w:ind w:firstLineChars="987" w:firstLine="2368"/>
        <w:pStyle w:val="a6"/>
        <w:textAlignment w:val="center"/>
        <w:topLinePunct/>
      </w:pPr>
      <w:r>
        <w:drawing>
          <wp:anchor distT="0" distB="0" distL="0" distR="0" allowOverlap="1" layoutInCell="1" locked="0" behindDoc="0" simplePos="0" relativeHeight="8680">
            <wp:simplePos x="0" y="0"/>
            <wp:positionH relativeFrom="page">
              <wp:posOffset>1143000</wp:posOffset>
            </wp:positionH>
            <wp:positionV relativeFrom="paragraph">
              <wp:posOffset>86736</wp:posOffset>
            </wp:positionV>
            <wp:extent cx="2580004" cy="181609"/>
            <wp:effectExtent l="0" t="0" r="0" b="0"/>
            <wp:wrapNone/>
            <wp:docPr id="59" name="image96.png" descr=""/>
            <wp:cNvGraphicFramePr>
              <a:graphicFrameLocks noChangeAspect="1"/>
            </wp:cNvGraphicFramePr>
            <a:graphic>
              <a:graphicData uri="http://schemas.openxmlformats.org/drawingml/2006/picture">
                <pic:pic>
                  <pic:nvPicPr>
                    <pic:cNvPr id="60" name="image96.png"/>
                    <pic:cNvPicPr/>
                  </pic:nvPicPr>
                  <pic:blipFill>
                    <a:blip r:embed="rId118" cstate="print"/>
                    <a:stretch>
                      <a:fillRect/>
                    </a:stretch>
                  </pic:blipFill>
                  <pic:spPr>
                    <a:xfrm>
                      <a:off x="0" y="0"/>
                      <a:ext cx="2580004" cy="181609"/>
                    </a:xfrm>
                    <a:prstGeom prst="rect">
                      <a:avLst/>
                    </a:prstGeom>
                  </pic:spPr>
                </pic:pic>
              </a:graphicData>
            </a:graphic>
          </wp:anchor>
        </w:drawing>
      </w:r>
      <w:r>
        <w:tab/>
      </w:r>
      <w:r w:rsidP="005B568E">
        <w:t>（4.4）</w:t>
      </w:r>
    </w:p>
    <w:p w:rsidR="0018722C">
      <w:pPr>
        <w:topLinePunct/>
      </w:pPr>
      <w:r>
        <w:drawing>
          <wp:anchor distT="0" distB="0" distL="0" distR="0" allowOverlap="1" layoutInCell="1" locked="0" behindDoc="1" simplePos="0" relativeHeight="268019231">
            <wp:simplePos x="0" y="0"/>
            <wp:positionH relativeFrom="page">
              <wp:posOffset>1143000</wp:posOffset>
            </wp:positionH>
            <wp:positionV relativeFrom="paragraph">
              <wp:posOffset>73020</wp:posOffset>
            </wp:positionV>
            <wp:extent cx="1096010" cy="180975"/>
            <wp:effectExtent l="0" t="0" r="0" b="0"/>
            <wp:wrapNone/>
            <wp:docPr id="55" name="image97.png" descr=""/>
            <wp:cNvGraphicFramePr>
              <a:graphicFrameLocks noChangeAspect="1"/>
            </wp:cNvGraphicFramePr>
            <a:graphic>
              <a:graphicData uri="http://schemas.openxmlformats.org/drawingml/2006/picture">
                <pic:pic>
                  <pic:nvPicPr>
                    <pic:cNvPr id="56" name="image97.png"/>
                    <pic:cNvPicPr/>
                  </pic:nvPicPr>
                  <pic:blipFill>
                    <a:blip r:embed="rId119" cstate="print"/>
                    <a:stretch>
                      <a:fillRect/>
                    </a:stretch>
                  </pic:blipFill>
                  <pic:spPr>
                    <a:xfrm>
                      <a:off x="0" y="0"/>
                      <a:ext cx="1096010" cy="180975"/>
                    </a:xfrm>
                    <a:prstGeom prst="rect">
                      <a:avLst/>
                    </a:prstGeom>
                  </pic:spPr>
                </pic:pic>
              </a:graphicData>
            </a:graphic>
          </wp:anchor>
        </w:drawing>
      </w:r>
    </w:p>
    <w:p w:rsidR="0018722C">
      <w:pPr>
        <w:pStyle w:val="affff1"/>
        <w:topLinePunct/>
      </w:pPr>
      <w:r>
        <w:rPr>
          <w:rFonts w:cstheme="minorBidi" w:hAnsiTheme="minorHAnsi" w:eastAsiaTheme="minorHAnsi" w:asciiTheme="minorHAnsi" w:ascii="Calibri"/>
        </w:rPr>
        <w:t>126</w:t>
      </w:r>
    </w:p>
    <w:p w:rsidR="0018722C">
      <w:pPr>
        <w:pStyle w:val="ae"/>
        <w:topLinePunct/>
      </w:pPr>
      <w:r>
        <w:drawing>
          <wp:inline>
            <wp:extent cx="5345809" cy="219075"/>
            <wp:effectExtent l="0" t="0" r="0" b="0"/>
            <wp:docPr id="63" name="image99.png" descr=""/>
            <wp:cNvGraphicFramePr>
              <a:graphicFrameLocks noChangeAspect="1"/>
            </wp:cNvGraphicFramePr>
            <a:graphic>
              <a:graphicData uri="http://schemas.openxmlformats.org/drawingml/2006/picture">
                <pic:pic>
                  <pic:nvPicPr>
                    <pic:cNvPr id="64" name="image99.png"/>
                    <pic:cNvPicPr/>
                  </pic:nvPicPr>
                  <pic:blipFill>
                    <a:blip r:embed="rId121" cstate="print"/>
                    <a:stretch>
                      <a:fillRect/>
                    </a:stretch>
                  </pic:blipFill>
                  <pic:spPr>
                    <a:xfrm>
                      <a:off x="0" y="0"/>
                      <a:ext cx="5345809" cy="219075"/>
                    </a:xfrm>
                    <a:prstGeom prst="rect">
                      <a:avLst/>
                    </a:prstGeom>
                  </pic:spPr>
                </pic:pic>
              </a:graphicData>
            </a:graphic>
          </wp:inline>
        </w:drawing>
      </w:r>
    </w:p>
    <w:p w:rsidR="0018722C">
      <w:pPr>
        <w:pStyle w:val="ae"/>
        <w:topLinePunct/>
      </w:pPr>
      <w:r>
        <w:t>泊松分布回归模型；</w:t>
      </w:r>
    </w:p>
    <w:p w:rsidR="0018722C">
      <w:pPr>
        <w:pStyle w:val="aff7"/>
        <w:topLinePunct/>
      </w:pPr>
      <w:r>
        <w:drawing>
          <wp:inline>
            <wp:extent cx="4545256" cy="180975"/>
            <wp:effectExtent l="0" t="0" r="0" b="0"/>
            <wp:docPr id="61" name="image98.png" descr=""/>
            <wp:cNvGraphicFramePr>
              <a:graphicFrameLocks noChangeAspect="1"/>
            </wp:cNvGraphicFramePr>
            <a:graphic>
              <a:graphicData uri="http://schemas.openxmlformats.org/drawingml/2006/picture">
                <pic:pic>
                  <pic:nvPicPr>
                    <pic:cNvPr id="62" name="image98.png"/>
                    <pic:cNvPicPr/>
                  </pic:nvPicPr>
                  <pic:blipFill>
                    <a:blip r:embed="rId120" cstate="print"/>
                    <a:stretch>
                      <a:fillRect/>
                    </a:stretch>
                  </pic:blipFill>
                  <pic:spPr>
                    <a:xfrm>
                      <a:off x="0" y="0"/>
                      <a:ext cx="4545256" cy="180975"/>
                    </a:xfrm>
                    <a:prstGeom prst="rect">
                      <a:avLst/>
                    </a:prstGeom>
                  </pic:spPr>
                </pic:pic>
              </a:graphicData>
            </a:graphic>
          </wp:inline>
        </w:drawing>
      </w:r>
    </w:p>
    <w:p w:rsidR="0018722C">
      <w:pPr>
        <w:topLinePunct/>
      </w:pPr>
      <w:r>
        <w:t>全样本的面板数据回归以中国对泰国直接投资产业的项目流量和相应的泰国的所有外资的投资量设为因变量，另一个中国产业项目投资的全样本回归利用泊松方</w:t>
      </w:r>
      <w:r>
        <w:t>法。分</w:t>
      </w:r>
      <w:r>
        <w:t>2010</w:t>
      </w:r>
      <w:r/>
      <w:r w:rsidR="001852F3">
        <w:t xml:space="preserve">年前后的回归以中国对泰国投资项目的流量为主要。</w:t>
      </w:r>
      <w:r w:rsidR="001852F3">
        <w:t xml:space="preserve">对于面板数据的</w:t>
      </w:r>
      <w:r>
        <w:t>随机效应和固定效应的选用问题，笔者对此进行</w:t>
      </w:r>
      <w:r>
        <w:t>Hausman</w:t>
      </w:r>
      <w:r w:rsidR="001852F3">
        <w:t xml:space="preserve">检验，结果显示，P</w:t>
      </w:r>
      <w:r/>
      <w:r w:rsidR="001852F3">
        <w:t xml:space="preserve">值等</w:t>
      </w:r>
      <w:r>
        <w:t>于</w:t>
      </w:r>
      <w:r>
        <w:t>0</w:t>
      </w:r>
      <w:r>
        <w:t>.</w:t>
      </w:r>
      <w:r>
        <w:t>1132</w:t>
      </w:r>
      <w:r/>
      <w:r>
        <w:rPr>
          <w:rFonts w:hint="eastAsia"/>
        </w:rPr>
        <w:t>，</w:t>
      </w:r>
      <w:r>
        <w:t>其大于</w:t>
      </w:r>
      <w:r>
        <w:t>0</w:t>
      </w:r>
      <w:r/>
      <w:r w:rsidR="001852F3">
        <w:t xml:space="preserve">因此</w:t>
      </w:r>
      <w:r>
        <w:t>Hausman</w:t>
      </w:r>
      <w:r/>
      <w:r w:rsidR="001852F3">
        <w:t xml:space="preserve">检验的结果支持本面板数据的回归应选用“随</w:t>
      </w:r>
      <w:r>
        <w:t>机效应”。</w:t>
      </w:r>
    </w:p>
    <w:p w:rsidR="0018722C">
      <w:pPr>
        <w:topLinePunct/>
      </w:pPr>
      <w:r>
        <w:t>Hausman Test</w:t>
      </w:r>
      <w:r w:rsidR="001852F3">
        <w:t xml:space="preserve">的结果;</w:t>
      </w:r>
    </w:p>
    <w:p w:rsidR="0018722C">
      <w:pPr>
        <w:topLinePunct/>
      </w:pPr>
      <w:r>
        <w:t>C</w:t>
      </w:r>
      <w:r>
        <w:t>hi2</w:t>
      </w:r>
      <w:r>
        <w:t xml:space="preserve">(</w:t>
      </w:r>
      <w:r>
        <w:t xml:space="preserve">4</w:t>
      </w:r>
      <w:r>
        <w:t xml:space="preserve">)</w:t>
      </w:r>
      <w:r w:rsidRPr="00000000">
        <w:tab/>
      </w:r>
      <w:r>
        <w:t xml:space="preserve">= </w:t>
      </w:r>
      <w:r>
        <w:t xml:space="preserve">(</w:t>
      </w:r>
      <w:r>
        <w:t xml:space="preserve">b-B</w:t>
      </w:r>
      <w:r>
        <w:t xml:space="preserve">)</w:t>
      </w:r>
      <w:r>
        <w:t xml:space="preserve">｀</w:t>
      </w:r>
      <w:r>
        <w:t xml:space="preserve">[</w:t>
      </w:r>
      <w:r>
        <w:t xml:space="preserve">(</w:t>
      </w:r>
      <w:r>
        <w:t xml:space="preserve">V_b-V_B</w:t>
      </w:r>
      <w:r>
        <w:t xml:space="preserve">)</w:t>
      </w:r>
      <w:r w:rsidR="004B696B">
        <w:t xml:space="preserve"> </w:t>
      </w:r>
      <w:r>
        <w:t xml:space="preserve">^</w:t>
      </w:r>
      <w:r>
        <w:t xml:space="preserve">(</w:t>
      </w:r>
      <w:r>
        <w:t xml:space="preserve">-1</w:t>
      </w:r>
      <w:r>
        <w:t xml:space="preserve">)</w:t>
      </w:r>
      <w:r>
        <w:t xml:space="preserve">]</w:t>
      </w:r>
      <w:r>
        <w:t xml:space="preserve">(</w:t>
      </w:r>
      <w:r>
        <w:t xml:space="preserve">b-B</w:t>
      </w:r>
      <w:r>
        <w:t xml:space="preserve">)</w:t>
      </w:r>
    </w:p>
    <w:p w:rsidR="0018722C">
      <w:pPr>
        <w:pStyle w:val="BodyText"/>
        <w:spacing w:before="84"/>
        <w:ind w:leftChars="0" w:left="2580"/>
        <w:topLinePunct/>
      </w:pPr>
      <w:r>
        <w:t>= 7.47</w:t>
      </w:r>
    </w:p>
    <w:p w:rsidR="0018722C">
      <w:pPr>
        <w:topLinePunct/>
      </w:pPr>
      <w:r>
        <w:t>Prob&gt;</w:t>
      </w:r>
      <w:r w:rsidR="004B696B">
        <w:t xml:space="preserve"> </w:t>
      </w:r>
      <w:r w:rsidR="004B696B">
        <w:t>chi2 = 0.1132</w:t>
      </w:r>
    </w:p>
    <w:p w:rsidR="0018722C">
      <w:pPr>
        <w:topLinePunct/>
      </w:pPr>
      <w:r>
        <w:t>中国对泰国支持产业的直接投资模型的全样本、2010</w:t>
      </w:r>
      <w:r w:rsidR="001852F3">
        <w:t xml:space="preserve">年前后的面板和泊松的回归结果对比如下；</w:t>
      </w:r>
    </w:p>
    <w:p w:rsidR="0018722C">
      <w:pPr>
        <w:pStyle w:val="Heading3"/>
        <w:topLinePunct/>
        <w:ind w:left="200" w:hangingChars="200" w:hanging="200"/>
      </w:pPr>
      <w:bookmarkStart w:id="141022" w:name="_Toc686141022"/>
      <w:r>
        <w:t>4.2.3</w:t>
      </w:r>
      <w:r>
        <w:t xml:space="preserve"> </w:t>
      </w:r>
      <w:r w:rsidRPr="00DB64CE">
        <w:t>中国对泰国支持产业直接投资的实证结果</w:t>
      </w:r>
      <w:bookmarkEnd w:id="141022"/>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416"/>
        <w:gridCol w:w="1177"/>
        <w:gridCol w:w="1234"/>
        <w:gridCol w:w="1177"/>
        <w:gridCol w:w="1244"/>
        <w:gridCol w:w="1177"/>
        <w:gridCol w:w="1330"/>
      </w:tblGrid>
      <w:tr>
        <w:trPr>
          <w:trHeight w:val="400" w:hRule="atLeast"/>
        </w:trPr>
        <w:tc>
          <w:tcPr>
            <w:tcW w:w="1416" w:type="dxa"/>
          </w:tcPr>
          <w:p w:rsidR="0018722C">
            <w:pPr>
              <w:topLinePunct/>
              <w:ind w:leftChars="0" w:left="0" w:rightChars="0" w:right="0" w:firstLineChars="0" w:firstLine="0"/>
              <w:spacing w:line="240" w:lineRule="atLeast"/>
            </w:pPr>
          </w:p>
        </w:tc>
        <w:tc>
          <w:tcPr>
            <w:tcW w:w="3827" w:type="dxa"/>
            <w:gridSpan w:val="3"/>
          </w:tcPr>
          <w:p w:rsidR="0018722C">
            <w:pPr>
              <w:topLinePunct/>
              <w:ind w:leftChars="0" w:left="0" w:rightChars="0" w:right="0" w:firstLineChars="0" w:firstLine="0"/>
              <w:spacing w:line="240" w:lineRule="atLeast"/>
            </w:pPr>
            <w:r w:rsidRPr="00000000">
              <w:rPr>
                <w:sz w:val="24"/>
                <w:szCs w:val="24"/>
              </w:rPr>
              <w:t>全样本</w:t>
            </w:r>
          </w:p>
        </w:tc>
        <w:tc>
          <w:tcPr>
            <w:tcW w:w="2421" w:type="dxa"/>
            <w:gridSpan w:val="2"/>
          </w:tcPr>
          <w:p w:rsidR="0018722C">
            <w:pPr>
              <w:topLinePunct/>
              <w:ind w:leftChars="0" w:left="0" w:rightChars="0" w:right="0" w:firstLineChars="0" w:firstLine="0"/>
              <w:spacing w:line="240" w:lineRule="atLeast"/>
            </w:pPr>
            <w:r w:rsidRPr="00000000">
              <w:rPr>
                <w:sz w:val="24"/>
                <w:szCs w:val="24"/>
              </w:rPr>
              <w:t>2010 年前</w:t>
            </w:r>
          </w:p>
        </w:tc>
        <w:tc>
          <w:tcPr>
            <w:tcW w:w="2507" w:type="dxa"/>
            <w:gridSpan w:val="2"/>
          </w:tcPr>
          <w:p w:rsidR="0018722C">
            <w:pPr>
              <w:topLinePunct/>
              <w:ind w:leftChars="0" w:left="0" w:rightChars="0" w:right="0" w:firstLineChars="0" w:firstLine="0"/>
              <w:spacing w:line="240" w:lineRule="atLeast"/>
            </w:pPr>
            <w:r w:rsidRPr="00000000">
              <w:rPr>
                <w:sz w:val="24"/>
                <w:szCs w:val="24"/>
              </w:rPr>
              <w:t>2010 年后</w:t>
            </w:r>
          </w:p>
        </w:tc>
      </w:tr>
      <w:tr>
        <w:trPr>
          <w:trHeight w:val="380" w:hRule="atLeast"/>
        </w:trPr>
        <w:tc>
          <w:tcPr>
            <w:tcW w:w="1416" w:type="dxa"/>
          </w:tcPr>
          <w:p w:rsidR="0018722C">
            <w:pPr>
              <w:topLinePunct/>
              <w:ind w:leftChars="0" w:left="0" w:rightChars="0" w:right="0" w:firstLineChars="0" w:firstLine="0"/>
              <w:spacing w:line="240" w:lineRule="atLeast"/>
            </w:pPr>
            <w:r w:rsidRPr="00000000">
              <w:rPr>
                <w:sz w:val="24"/>
                <w:szCs w:val="24"/>
              </w:rPr>
              <w:t>变量</w:t>
            </w:r>
          </w:p>
        </w:tc>
        <w:tc>
          <w:tcPr>
            <w:tcW w:w="1416" w:type="dxa"/>
          </w:tcPr>
          <w:p w:rsidR="0018722C">
            <w:pPr>
              <w:topLinePunct/>
              <w:ind w:leftChars="0" w:left="0" w:rightChars="0" w:right="0" w:firstLineChars="0" w:firstLine="0"/>
              <w:spacing w:line="240" w:lineRule="atLeast"/>
            </w:pPr>
            <w:r w:rsidRPr="00000000">
              <w:rPr>
                <w:sz w:val="24"/>
                <w:szCs w:val="24"/>
              </w:rPr>
              <w:t>lnTotalFDI</w:t>
            </w:r>
          </w:p>
        </w:tc>
        <w:tc>
          <w:tcPr>
            <w:tcW w:w="1177" w:type="dxa"/>
          </w:tcPr>
          <w:p w:rsidR="0018722C">
            <w:pPr>
              <w:topLinePunct/>
              <w:ind w:leftChars="0" w:left="0" w:rightChars="0" w:right="0" w:firstLineChars="0" w:firstLine="0"/>
              <w:spacing w:line="240" w:lineRule="atLeast"/>
            </w:pPr>
            <w:r w:rsidRPr="00000000">
              <w:rPr>
                <w:sz w:val="24"/>
                <w:szCs w:val="24"/>
              </w:rPr>
              <w:t>CHnopro</w:t>
            </w:r>
          </w:p>
        </w:tc>
        <w:tc>
          <w:tcPr>
            <w:tcW w:w="1234" w:type="dxa"/>
          </w:tcPr>
          <w:p w:rsidR="0018722C">
            <w:pPr>
              <w:topLinePunct/>
              <w:ind w:leftChars="0" w:left="0" w:rightChars="0" w:right="0" w:firstLineChars="0" w:firstLine="0"/>
              <w:spacing w:line="240" w:lineRule="atLeast"/>
            </w:pPr>
            <w:r w:rsidRPr="00000000">
              <w:rPr>
                <w:sz w:val="24"/>
                <w:szCs w:val="24"/>
              </w:rPr>
              <w:t>CHnopro</w:t>
            </w:r>
          </w:p>
        </w:tc>
        <w:tc>
          <w:tcPr>
            <w:tcW w:w="1177" w:type="dxa"/>
          </w:tcPr>
          <w:p w:rsidR="0018722C">
            <w:pPr>
              <w:topLinePunct/>
              <w:ind w:leftChars="0" w:left="0" w:rightChars="0" w:right="0" w:firstLineChars="0" w:firstLine="0"/>
              <w:spacing w:line="240" w:lineRule="atLeast"/>
            </w:pPr>
            <w:r w:rsidRPr="00000000">
              <w:rPr>
                <w:sz w:val="24"/>
                <w:szCs w:val="24"/>
              </w:rPr>
              <w:t>CHnopro</w:t>
            </w:r>
          </w:p>
        </w:tc>
        <w:tc>
          <w:tcPr>
            <w:tcW w:w="1244" w:type="dxa"/>
          </w:tcPr>
          <w:p w:rsidR="0018722C">
            <w:pPr>
              <w:topLinePunct/>
              <w:ind w:leftChars="0" w:left="0" w:rightChars="0" w:right="0" w:firstLineChars="0" w:firstLine="0"/>
              <w:spacing w:line="240" w:lineRule="atLeast"/>
            </w:pPr>
            <w:r w:rsidRPr="00000000">
              <w:rPr>
                <w:sz w:val="24"/>
                <w:szCs w:val="24"/>
              </w:rPr>
              <w:t>CHnopro</w:t>
            </w:r>
          </w:p>
        </w:tc>
        <w:tc>
          <w:tcPr>
            <w:tcW w:w="1177" w:type="dxa"/>
          </w:tcPr>
          <w:p w:rsidR="0018722C">
            <w:pPr>
              <w:topLinePunct/>
              <w:ind w:leftChars="0" w:left="0" w:rightChars="0" w:right="0" w:firstLineChars="0" w:firstLine="0"/>
              <w:spacing w:line="240" w:lineRule="atLeast"/>
            </w:pPr>
            <w:r w:rsidRPr="00000000">
              <w:rPr>
                <w:sz w:val="24"/>
                <w:szCs w:val="24"/>
              </w:rPr>
              <w:t>CHnopro</w:t>
            </w:r>
          </w:p>
        </w:tc>
        <w:tc>
          <w:tcPr>
            <w:tcW w:w="1330" w:type="dxa"/>
          </w:tcPr>
          <w:p w:rsidR="0018722C">
            <w:pPr>
              <w:topLinePunct/>
              <w:ind w:leftChars="0" w:left="0" w:rightChars="0" w:right="0" w:firstLineChars="0" w:firstLine="0"/>
              <w:spacing w:line="240" w:lineRule="atLeast"/>
            </w:pPr>
            <w:r w:rsidRPr="00000000">
              <w:rPr>
                <w:sz w:val="24"/>
                <w:szCs w:val="24"/>
              </w:rPr>
              <w:t>CHnopro</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4.4</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4.5</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w:t>
            </w:r>
            <w:r w:rsidRPr="00000000">
              <w:rPr>
                <w:sz w:val="24"/>
                <w:szCs w:val="24"/>
              </w:rPr>
              <w:t>）</w:t>
            </w:r>
          </w:p>
        </w:tc>
      </w:tr>
      <w:tr>
        <w:trPr>
          <w:trHeight w:val="400" w:hRule="atLeast"/>
        </w:trPr>
        <w:tc>
          <w:tcPr>
            <w:tcW w:w="1416" w:type="dxa"/>
          </w:tcPr>
          <w:p w:rsidR="0018722C">
            <w:pPr>
              <w:topLinePunct/>
              <w:ind w:leftChars="0" w:left="0" w:rightChars="0" w:right="0" w:firstLineChars="0" w:firstLine="0"/>
              <w:spacing w:line="240" w:lineRule="atLeast"/>
            </w:pPr>
            <w:r w:rsidRPr="00000000">
              <w:rPr>
                <w:sz w:val="24"/>
                <w:szCs w:val="24"/>
              </w:rPr>
              <w:t>lnsectorex</w:t>
            </w:r>
          </w:p>
        </w:tc>
        <w:tc>
          <w:tcPr>
            <w:tcW w:w="1416" w:type="dxa"/>
          </w:tcPr>
          <w:p w:rsidR="0018722C">
            <w:pPr>
              <w:topLinePunct/>
              <w:ind w:leftChars="0" w:left="0" w:rightChars="0" w:right="0" w:firstLineChars="0" w:firstLine="0"/>
              <w:spacing w:line="240" w:lineRule="atLeast"/>
            </w:pPr>
            <w:r w:rsidRPr="00000000">
              <w:rPr>
                <w:sz w:val="24"/>
                <w:szCs w:val="24"/>
              </w:rPr>
              <w:t>0.400***</w:t>
            </w:r>
          </w:p>
        </w:tc>
        <w:tc>
          <w:tcPr>
            <w:tcW w:w="1177" w:type="dxa"/>
          </w:tcPr>
          <w:p w:rsidR="0018722C">
            <w:pPr>
              <w:topLinePunct/>
              <w:ind w:leftChars="0" w:left="0" w:rightChars="0" w:right="0" w:firstLineChars="0" w:firstLine="0"/>
              <w:spacing w:line="240" w:lineRule="atLeast"/>
            </w:pPr>
            <w:r w:rsidRPr="00000000">
              <w:rPr>
                <w:sz w:val="24"/>
                <w:szCs w:val="24"/>
              </w:rPr>
              <w:t>0.858**</w:t>
            </w:r>
          </w:p>
        </w:tc>
        <w:tc>
          <w:tcPr>
            <w:tcW w:w="1234" w:type="dxa"/>
          </w:tcPr>
          <w:p w:rsidR="0018722C">
            <w:pPr>
              <w:topLinePunct/>
              <w:ind w:leftChars="0" w:left="0" w:rightChars="0" w:right="0" w:firstLineChars="0" w:firstLine="0"/>
              <w:spacing w:line="240" w:lineRule="atLeast"/>
            </w:pPr>
            <w:r w:rsidRPr="00000000">
              <w:rPr>
                <w:sz w:val="24"/>
                <w:szCs w:val="24"/>
              </w:rPr>
              <w:t>0.146*</w:t>
            </w:r>
          </w:p>
        </w:tc>
        <w:tc>
          <w:tcPr>
            <w:tcW w:w="1177" w:type="dxa"/>
          </w:tcPr>
          <w:p w:rsidR="0018722C">
            <w:pPr>
              <w:topLinePunct/>
              <w:ind w:leftChars="0" w:left="0" w:rightChars="0" w:right="0" w:firstLineChars="0" w:firstLine="0"/>
              <w:spacing w:line="240" w:lineRule="atLeast"/>
            </w:pPr>
            <w:r w:rsidRPr="00000000">
              <w:rPr>
                <w:sz w:val="24"/>
                <w:szCs w:val="24"/>
              </w:rPr>
              <w:t>0.246*</w:t>
            </w:r>
          </w:p>
        </w:tc>
        <w:tc>
          <w:tcPr>
            <w:tcW w:w="1244" w:type="dxa"/>
          </w:tcPr>
          <w:p w:rsidR="0018722C">
            <w:pPr>
              <w:topLinePunct/>
              <w:ind w:leftChars="0" w:left="0" w:rightChars="0" w:right="0" w:firstLineChars="0" w:firstLine="0"/>
              <w:spacing w:line="240" w:lineRule="atLeast"/>
            </w:pPr>
            <w:r w:rsidRPr="00000000">
              <w:rPr>
                <w:sz w:val="24"/>
                <w:szCs w:val="24"/>
              </w:rPr>
              <w:t>0.923**</w:t>
            </w:r>
          </w:p>
        </w:tc>
        <w:tc>
          <w:tcPr>
            <w:tcW w:w="1177" w:type="dxa"/>
          </w:tcPr>
          <w:p w:rsidR="0018722C">
            <w:pPr>
              <w:topLinePunct/>
              <w:ind w:leftChars="0" w:left="0" w:rightChars="0" w:right="0" w:firstLineChars="0" w:firstLine="0"/>
              <w:spacing w:line="240" w:lineRule="atLeast"/>
            </w:pPr>
            <w:r w:rsidRPr="00000000">
              <w:rPr>
                <w:sz w:val="24"/>
                <w:szCs w:val="24"/>
              </w:rPr>
              <w:t>0.206*</w:t>
            </w:r>
          </w:p>
        </w:tc>
        <w:tc>
          <w:tcPr>
            <w:tcW w:w="1330" w:type="dxa"/>
          </w:tcPr>
          <w:p w:rsidR="0018722C">
            <w:pPr>
              <w:topLinePunct/>
              <w:ind w:leftChars="0" w:left="0" w:rightChars="0" w:right="0" w:firstLineChars="0" w:firstLine="0"/>
              <w:spacing w:line="240" w:lineRule="atLeast"/>
            </w:pPr>
            <w:r w:rsidRPr="00000000">
              <w:rPr>
                <w:sz w:val="24"/>
                <w:szCs w:val="24"/>
              </w:rPr>
              <w:t>1.629*</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-0.116</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-0.417</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-0.077</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-0.143</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-0.444</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-0.856</w:t>
            </w:r>
            <w:r w:rsidRPr="00000000">
              <w:rPr>
                <w:sz w:val="24"/>
                <w:szCs w:val="24"/>
              </w:rPr>
              <w:t>)</w:t>
            </w:r>
          </w:p>
        </w:tc>
      </w:tr>
      <w:tr>
        <w:trPr>
          <w:trHeight w:val="400" w:hRule="atLeast"/>
        </w:trPr>
        <w:tc>
          <w:tcPr>
            <w:tcW w:w="1416" w:type="dxa"/>
          </w:tcPr>
          <w:p w:rsidR="0018722C">
            <w:pPr>
              <w:topLinePunct/>
              <w:ind w:leftChars="0" w:left="0" w:rightChars="0" w:right="0" w:firstLineChars="0" w:firstLine="0"/>
              <w:spacing w:line="240" w:lineRule="atLeast"/>
            </w:pPr>
            <w:r w:rsidRPr="00000000">
              <w:rPr>
                <w:sz w:val="24"/>
                <w:szCs w:val="24"/>
              </w:rPr>
              <w:t>lnOutput</w:t>
            </w:r>
          </w:p>
        </w:tc>
        <w:tc>
          <w:tcPr>
            <w:tcW w:w="1416" w:type="dxa"/>
          </w:tcPr>
          <w:p w:rsidR="0018722C">
            <w:pPr>
              <w:topLinePunct/>
              <w:ind w:leftChars="0" w:left="0" w:rightChars="0" w:right="0" w:firstLineChars="0" w:firstLine="0"/>
              <w:spacing w:line="240" w:lineRule="atLeast"/>
            </w:pPr>
            <w:r w:rsidRPr="00000000">
              <w:rPr>
                <w:sz w:val="24"/>
                <w:szCs w:val="24"/>
              </w:rPr>
              <w:t>0.00671*</w:t>
            </w:r>
          </w:p>
        </w:tc>
        <w:tc>
          <w:tcPr>
            <w:tcW w:w="1177" w:type="dxa"/>
          </w:tcPr>
          <w:p w:rsidR="0018722C">
            <w:pPr>
              <w:topLinePunct/>
              <w:ind w:leftChars="0" w:left="0" w:rightChars="0" w:right="0" w:firstLineChars="0" w:firstLine="0"/>
              <w:spacing w:line="240" w:lineRule="atLeast"/>
            </w:pPr>
            <w:r w:rsidRPr="00000000">
              <w:rPr>
                <w:sz w:val="24"/>
                <w:szCs w:val="24"/>
              </w:rPr>
              <w:t>0.829</w:t>
            </w:r>
          </w:p>
        </w:tc>
        <w:tc>
          <w:tcPr>
            <w:tcW w:w="1234" w:type="dxa"/>
          </w:tcPr>
          <w:p w:rsidR="0018722C">
            <w:pPr>
              <w:topLinePunct/>
              <w:ind w:leftChars="0" w:left="0" w:rightChars="0" w:right="0" w:firstLineChars="0" w:firstLine="0"/>
              <w:spacing w:line="240" w:lineRule="atLeast"/>
            </w:pPr>
            <w:r w:rsidRPr="00000000">
              <w:rPr>
                <w:sz w:val="24"/>
                <w:szCs w:val="24"/>
              </w:rPr>
              <w:t>0.175</w:t>
            </w:r>
          </w:p>
        </w:tc>
        <w:tc>
          <w:tcPr>
            <w:tcW w:w="1177" w:type="dxa"/>
          </w:tcPr>
          <w:p w:rsidR="0018722C">
            <w:pPr>
              <w:topLinePunct/>
              <w:ind w:leftChars="0" w:left="0" w:rightChars="0" w:right="0" w:firstLineChars="0" w:firstLine="0"/>
              <w:spacing w:line="240" w:lineRule="atLeast"/>
            </w:pPr>
            <w:r w:rsidRPr="00000000">
              <w:rPr>
                <w:sz w:val="24"/>
                <w:szCs w:val="24"/>
              </w:rPr>
              <w:t>0.566</w:t>
            </w:r>
          </w:p>
        </w:tc>
        <w:tc>
          <w:tcPr>
            <w:tcW w:w="1244" w:type="dxa"/>
          </w:tcPr>
          <w:p w:rsidR="0018722C">
            <w:pPr>
              <w:topLinePunct/>
              <w:ind w:leftChars="0" w:left="0" w:rightChars="0" w:right="0" w:firstLineChars="0" w:firstLine="0"/>
              <w:spacing w:line="240" w:lineRule="atLeast"/>
            </w:pPr>
            <w:r w:rsidRPr="00000000">
              <w:rPr>
                <w:sz w:val="24"/>
                <w:szCs w:val="24"/>
              </w:rPr>
              <w:t>1.861</w:t>
            </w:r>
          </w:p>
        </w:tc>
        <w:tc>
          <w:tcPr>
            <w:tcW w:w="1177" w:type="dxa"/>
          </w:tcPr>
          <w:p w:rsidR="0018722C">
            <w:pPr>
              <w:topLinePunct/>
              <w:ind w:leftChars="0" w:left="0" w:rightChars="0" w:right="0" w:firstLineChars="0" w:firstLine="0"/>
              <w:spacing w:line="240" w:lineRule="atLeast"/>
            </w:pPr>
            <w:r w:rsidRPr="00000000">
              <w:rPr>
                <w:sz w:val="24"/>
                <w:szCs w:val="24"/>
              </w:rPr>
              <w:t>0.111</w:t>
            </w:r>
          </w:p>
        </w:tc>
        <w:tc>
          <w:tcPr>
            <w:tcW w:w="1330" w:type="dxa"/>
          </w:tcPr>
          <w:p w:rsidR="0018722C">
            <w:pPr>
              <w:topLinePunct/>
              <w:ind w:leftChars="0" w:left="0" w:rightChars="0" w:right="0" w:firstLineChars="0" w:firstLine="0"/>
              <w:spacing w:line="240" w:lineRule="atLeast"/>
            </w:pPr>
            <w:r w:rsidRPr="00000000">
              <w:rPr>
                <w:sz w:val="24"/>
                <w:szCs w:val="24"/>
              </w:rPr>
              <w:t>0.595</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-0.178</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-0.638</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-0.125</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-0.319</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-0.897</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-0.142</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-1.164</w:t>
            </w:r>
            <w:r w:rsidRPr="00000000">
              <w:rPr>
                <w:sz w:val="24"/>
                <w:szCs w:val="24"/>
              </w:rPr>
              <w:t>)</w:t>
            </w:r>
          </w:p>
        </w:tc>
      </w:tr>
      <w:tr>
        <w:trPr>
          <w:trHeight w:val="380" w:hRule="atLeast"/>
        </w:trPr>
        <w:tc>
          <w:tcPr>
            <w:tcW w:w="1416" w:type="dxa"/>
          </w:tcPr>
          <w:p w:rsidR="0018722C">
            <w:pPr>
              <w:topLinePunct/>
              <w:ind w:leftChars="0" w:left="0" w:rightChars="0" w:right="0" w:firstLineChars="0" w:firstLine="0"/>
              <w:spacing w:line="240" w:lineRule="atLeast"/>
            </w:pPr>
            <w:r w:rsidRPr="00000000">
              <w:rPr>
                <w:sz w:val="24"/>
                <w:szCs w:val="24"/>
              </w:rPr>
              <w:t>lnExTCH</w:t>
            </w:r>
          </w:p>
        </w:tc>
        <w:tc>
          <w:tcPr>
            <w:tcW w:w="1416" w:type="dxa"/>
          </w:tcPr>
          <w:p w:rsidR="0018722C">
            <w:pPr>
              <w:topLinePunct/>
              <w:ind w:leftChars="0" w:left="0" w:rightChars="0" w:right="0" w:firstLineChars="0" w:firstLine="0"/>
              <w:spacing w:line="240" w:lineRule="atLeast"/>
            </w:pPr>
            <w:r w:rsidRPr="00000000">
              <w:rPr>
                <w:sz w:val="24"/>
                <w:szCs w:val="24"/>
              </w:rPr>
              <w:t>0.229***</w:t>
            </w:r>
          </w:p>
        </w:tc>
        <w:tc>
          <w:tcPr>
            <w:tcW w:w="1177" w:type="dxa"/>
          </w:tcPr>
          <w:p w:rsidR="0018722C">
            <w:pPr>
              <w:topLinePunct/>
              <w:ind w:leftChars="0" w:left="0" w:rightChars="0" w:right="0" w:firstLineChars="0" w:firstLine="0"/>
              <w:spacing w:line="240" w:lineRule="atLeast"/>
            </w:pPr>
            <w:r w:rsidRPr="00000000">
              <w:rPr>
                <w:sz w:val="24"/>
                <w:szCs w:val="24"/>
              </w:rPr>
              <w:t>-0.11</w:t>
            </w:r>
          </w:p>
        </w:tc>
        <w:tc>
          <w:tcPr>
            <w:tcW w:w="1234" w:type="dxa"/>
          </w:tcPr>
          <w:p w:rsidR="0018722C">
            <w:pPr>
              <w:topLinePunct/>
              <w:ind w:leftChars="0" w:left="0" w:rightChars="0" w:right="0" w:firstLineChars="0" w:firstLine="0"/>
              <w:spacing w:line="240" w:lineRule="atLeast"/>
            </w:pPr>
            <w:r w:rsidRPr="00000000">
              <w:rPr>
                <w:sz w:val="24"/>
                <w:szCs w:val="24"/>
              </w:rPr>
              <w:t>-0.0298</w:t>
            </w:r>
          </w:p>
        </w:tc>
        <w:tc>
          <w:tcPr>
            <w:tcW w:w="1177" w:type="dxa"/>
          </w:tcPr>
          <w:p w:rsidR="0018722C">
            <w:pPr>
              <w:topLinePunct/>
              <w:ind w:leftChars="0" w:left="0" w:rightChars="0" w:right="0" w:firstLineChars="0" w:firstLine="0"/>
              <w:spacing w:line="240" w:lineRule="atLeast"/>
            </w:pPr>
            <w:r w:rsidRPr="00000000">
              <w:rPr>
                <w:sz w:val="24"/>
                <w:szCs w:val="24"/>
              </w:rPr>
              <w:t>-0.0919</w:t>
            </w:r>
          </w:p>
        </w:tc>
        <w:tc>
          <w:tcPr>
            <w:tcW w:w="1244" w:type="dxa"/>
          </w:tcPr>
          <w:p w:rsidR="0018722C">
            <w:pPr>
              <w:topLinePunct/>
              <w:ind w:leftChars="0" w:left="0" w:rightChars="0" w:right="0" w:firstLineChars="0" w:firstLine="0"/>
              <w:spacing w:line="240" w:lineRule="atLeast"/>
            </w:pPr>
            <w:r w:rsidRPr="00000000">
              <w:rPr>
                <w:sz w:val="24"/>
                <w:szCs w:val="24"/>
              </w:rPr>
              <w:t>-0.274</w:t>
            </w:r>
          </w:p>
        </w:tc>
        <w:tc>
          <w:tcPr>
            <w:tcW w:w="1177" w:type="dxa"/>
          </w:tcPr>
          <w:p w:rsidR="0018722C">
            <w:pPr>
              <w:topLinePunct/>
              <w:ind w:leftChars="0" w:left="0" w:rightChars="0" w:right="0" w:firstLineChars="0" w:firstLine="0"/>
              <w:spacing w:line="240" w:lineRule="atLeast"/>
            </w:pPr>
            <w:r w:rsidRPr="00000000">
              <w:rPr>
                <w:sz w:val="24"/>
                <w:szCs w:val="24"/>
              </w:rPr>
              <w:t>-0.0202</w:t>
            </w:r>
          </w:p>
        </w:tc>
        <w:tc>
          <w:tcPr>
            <w:tcW w:w="1330" w:type="dxa"/>
          </w:tcPr>
          <w:p w:rsidR="0018722C">
            <w:pPr>
              <w:topLinePunct/>
              <w:ind w:leftChars="0" w:left="0" w:rightChars="0" w:right="0" w:firstLineChars="0" w:firstLine="0"/>
              <w:spacing w:line="240" w:lineRule="atLeast"/>
            </w:pPr>
            <w:r w:rsidRPr="00000000">
              <w:rPr>
                <w:sz w:val="24"/>
                <w:szCs w:val="24"/>
              </w:rPr>
              <w:t>-0.117</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-0.058</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-0.208</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-0.044</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-0.070</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-0.194</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-0.074</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-0.513</w:t>
            </w:r>
            <w:r w:rsidRPr="00000000">
              <w:rPr>
                <w:sz w:val="24"/>
                <w:szCs w:val="24"/>
              </w:rPr>
              <w:t>)</w:t>
            </w:r>
          </w:p>
        </w:tc>
      </w:tr>
      <w:tr>
        <w:trPr>
          <w:trHeight w:val="400" w:hRule="atLeast"/>
        </w:trPr>
        <w:tc>
          <w:tcPr>
            <w:tcW w:w="1416" w:type="dxa"/>
          </w:tcPr>
          <w:p w:rsidR="0018722C">
            <w:pPr>
              <w:topLinePunct/>
              <w:ind w:leftChars="0" w:left="0" w:rightChars="0" w:right="0" w:firstLineChars="0" w:firstLine="0"/>
              <w:spacing w:line="240" w:lineRule="atLeast"/>
            </w:pPr>
            <w:r w:rsidRPr="00000000">
              <w:rPr>
                <w:sz w:val="24"/>
                <w:szCs w:val="24"/>
              </w:rPr>
              <w:t>lnImFCH</w:t>
            </w:r>
          </w:p>
        </w:tc>
        <w:tc>
          <w:tcPr>
            <w:tcW w:w="1416" w:type="dxa"/>
          </w:tcPr>
          <w:p w:rsidR="0018722C">
            <w:pPr>
              <w:topLinePunct/>
              <w:ind w:leftChars="0" w:left="0" w:rightChars="0" w:right="0" w:firstLineChars="0" w:firstLine="0"/>
              <w:spacing w:line="240" w:lineRule="atLeast"/>
            </w:pPr>
            <w:r w:rsidRPr="00000000">
              <w:rPr>
                <w:sz w:val="24"/>
                <w:szCs w:val="24"/>
              </w:rPr>
              <w:t>0.0887</w:t>
            </w:r>
          </w:p>
        </w:tc>
        <w:tc>
          <w:tcPr>
            <w:tcW w:w="1177" w:type="dxa"/>
          </w:tcPr>
          <w:p w:rsidR="0018722C">
            <w:pPr>
              <w:topLinePunct/>
              <w:ind w:leftChars="0" w:left="0" w:rightChars="0" w:right="0" w:firstLineChars="0" w:firstLine="0"/>
              <w:spacing w:line="240" w:lineRule="atLeast"/>
            </w:pPr>
            <w:r w:rsidRPr="00000000">
              <w:rPr>
                <w:sz w:val="24"/>
                <w:szCs w:val="24"/>
              </w:rPr>
              <w:t>1.788***</w:t>
            </w:r>
          </w:p>
        </w:tc>
        <w:tc>
          <w:tcPr>
            <w:tcW w:w="1234" w:type="dxa"/>
          </w:tcPr>
          <w:p w:rsidR="0018722C">
            <w:pPr>
              <w:topLinePunct/>
              <w:ind w:leftChars="0" w:left="0" w:rightChars="0" w:right="0" w:firstLineChars="0" w:firstLine="0"/>
              <w:spacing w:line="240" w:lineRule="atLeast"/>
            </w:pPr>
            <w:r w:rsidRPr="00000000">
              <w:rPr>
                <w:sz w:val="24"/>
                <w:szCs w:val="24"/>
              </w:rPr>
              <w:t>0.498***</w:t>
            </w:r>
          </w:p>
        </w:tc>
        <w:tc>
          <w:tcPr>
            <w:tcW w:w="1177" w:type="dxa"/>
          </w:tcPr>
          <w:p w:rsidR="0018722C">
            <w:pPr>
              <w:topLinePunct/>
              <w:ind w:leftChars="0" w:left="0" w:rightChars="0" w:right="0" w:firstLineChars="0" w:firstLine="0"/>
              <w:spacing w:line="240" w:lineRule="atLeast"/>
            </w:pPr>
            <w:r w:rsidRPr="00000000">
              <w:rPr>
                <w:sz w:val="24"/>
                <w:szCs w:val="24"/>
              </w:rPr>
              <w:t>0.603***</w:t>
            </w:r>
          </w:p>
        </w:tc>
        <w:tc>
          <w:tcPr>
            <w:tcW w:w="1244" w:type="dxa"/>
          </w:tcPr>
          <w:p w:rsidR="0018722C">
            <w:pPr>
              <w:topLinePunct/>
              <w:ind w:leftChars="0" w:left="0" w:rightChars="0" w:right="0" w:firstLineChars="0" w:firstLine="0"/>
              <w:spacing w:line="240" w:lineRule="atLeast"/>
            </w:pPr>
            <w:r w:rsidRPr="00000000">
              <w:rPr>
                <w:sz w:val="24"/>
                <w:szCs w:val="24"/>
              </w:rPr>
              <w:t>1.884***</w:t>
            </w:r>
          </w:p>
        </w:tc>
        <w:tc>
          <w:tcPr>
            <w:tcW w:w="1177" w:type="dxa"/>
          </w:tcPr>
          <w:p w:rsidR="0018722C">
            <w:pPr>
              <w:topLinePunct/>
              <w:ind w:leftChars="0" w:left="0" w:rightChars="0" w:right="0" w:firstLineChars="0" w:firstLine="0"/>
              <w:spacing w:line="240" w:lineRule="atLeast"/>
            </w:pPr>
            <w:r w:rsidRPr="00000000">
              <w:rPr>
                <w:sz w:val="24"/>
                <w:szCs w:val="24"/>
              </w:rPr>
              <w:t>0.526***</w:t>
            </w:r>
          </w:p>
        </w:tc>
        <w:tc>
          <w:tcPr>
            <w:tcW w:w="1330" w:type="dxa"/>
          </w:tcPr>
          <w:p w:rsidR="0018722C">
            <w:pPr>
              <w:topLinePunct/>
              <w:ind w:leftChars="0" w:left="0" w:rightChars="0" w:right="0" w:firstLineChars="0" w:firstLine="0"/>
              <w:spacing w:line="240" w:lineRule="atLeast"/>
            </w:pPr>
            <w:r w:rsidRPr="00000000">
              <w:rPr>
                <w:sz w:val="24"/>
                <w:szCs w:val="24"/>
              </w:rPr>
              <w:t>2.068**</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-0.145</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-0.519</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-0.101</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-0.174</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-0.516</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-0.171</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-1.263</w:t>
            </w:r>
            <w:r w:rsidRPr="00000000">
              <w:rPr>
                <w:sz w:val="24"/>
                <w:szCs w:val="24"/>
              </w:rPr>
              <w:t>)</w:t>
            </w:r>
          </w:p>
        </w:tc>
      </w:tr>
      <w:tr>
        <w:trPr>
          <w:trHeight w:val="400" w:hRule="atLeast"/>
        </w:trPr>
        <w:tc>
          <w:tcPr>
            <w:tcW w:w="1416" w:type="dxa"/>
          </w:tcPr>
          <w:p w:rsidR="0018722C">
            <w:pPr>
              <w:topLinePunct/>
              <w:ind w:leftChars="0" w:left="0" w:rightChars="0" w:right="0" w:firstLineChars="0" w:firstLine="0"/>
              <w:spacing w:line="240" w:lineRule="atLeast"/>
            </w:pPr>
            <w:r w:rsidRPr="00000000">
              <w:rPr>
                <w:sz w:val="24"/>
                <w:szCs w:val="24"/>
              </w:rPr>
              <w:t>MPI</w:t>
            </w:r>
          </w:p>
        </w:tc>
        <w:tc>
          <w:tcPr>
            <w:tcW w:w="1416" w:type="dxa"/>
          </w:tcPr>
          <w:p w:rsidR="0018722C">
            <w:pPr>
              <w:topLinePunct/>
              <w:ind w:leftChars="0" w:left="0" w:rightChars="0" w:right="0" w:firstLineChars="0" w:firstLine="0"/>
              <w:spacing w:line="240" w:lineRule="atLeast"/>
            </w:pPr>
            <w:r w:rsidRPr="00000000">
              <w:rPr>
                <w:sz w:val="24"/>
                <w:szCs w:val="24"/>
              </w:rPr>
              <w:t>-0.00257*</w:t>
            </w:r>
          </w:p>
        </w:tc>
        <w:tc>
          <w:tcPr>
            <w:tcW w:w="1177" w:type="dxa"/>
          </w:tcPr>
          <w:p w:rsidR="0018722C">
            <w:pPr>
              <w:topLinePunct/>
              <w:ind w:leftChars="0" w:left="0" w:rightChars="0" w:right="0" w:firstLineChars="0" w:firstLine="0"/>
              <w:spacing w:line="240" w:lineRule="atLeast"/>
            </w:pPr>
            <w:r w:rsidRPr="00000000">
              <w:rPr>
                <w:sz w:val="24"/>
                <w:szCs w:val="24"/>
              </w:rPr>
              <w:t>-0.00126</w:t>
            </w:r>
          </w:p>
        </w:tc>
        <w:tc>
          <w:tcPr>
            <w:tcW w:w="1234" w:type="dxa"/>
          </w:tcPr>
          <w:p w:rsidR="0018722C">
            <w:pPr>
              <w:topLinePunct/>
              <w:ind w:leftChars="0" w:left="0" w:rightChars="0" w:right="0" w:firstLineChars="0" w:firstLine="0"/>
              <w:spacing w:line="240" w:lineRule="atLeast"/>
            </w:pPr>
            <w:r w:rsidRPr="00000000">
              <w:rPr>
                <w:sz w:val="24"/>
                <w:szCs w:val="24"/>
              </w:rPr>
              <w:t>-0.00023</w:t>
            </w:r>
          </w:p>
        </w:tc>
        <w:tc>
          <w:tcPr>
            <w:tcW w:w="1177" w:type="dxa"/>
          </w:tcPr>
          <w:p w:rsidR="0018722C">
            <w:pPr>
              <w:topLinePunct/>
              <w:ind w:leftChars="0" w:left="0" w:rightChars="0" w:right="0" w:firstLineChars="0" w:firstLine="0"/>
              <w:spacing w:line="240" w:lineRule="atLeast"/>
            </w:pPr>
            <w:r w:rsidRPr="00000000">
              <w:rPr>
                <w:sz w:val="24"/>
                <w:szCs w:val="24"/>
              </w:rPr>
              <w:t>-0.00237</w:t>
            </w:r>
          </w:p>
        </w:tc>
        <w:tc>
          <w:tcPr>
            <w:tcW w:w="1244" w:type="dxa"/>
          </w:tcPr>
          <w:p w:rsidR="0018722C">
            <w:pPr>
              <w:topLinePunct/>
              <w:ind w:leftChars="0" w:left="0" w:rightChars="0" w:right="0" w:firstLineChars="0" w:firstLine="0"/>
              <w:spacing w:line="240" w:lineRule="atLeast"/>
            </w:pPr>
            <w:r w:rsidRPr="00000000">
              <w:rPr>
                <w:sz w:val="24"/>
                <w:szCs w:val="24"/>
              </w:rPr>
              <w:t>-0.00639</w:t>
            </w:r>
          </w:p>
        </w:tc>
        <w:tc>
          <w:tcPr>
            <w:tcW w:w="1177" w:type="dxa"/>
          </w:tcPr>
          <w:p w:rsidR="0018722C">
            <w:pPr>
              <w:topLinePunct/>
              <w:ind w:leftChars="0" w:left="0" w:rightChars="0" w:right="0" w:firstLineChars="0" w:firstLine="0"/>
              <w:spacing w:line="240" w:lineRule="atLeast"/>
            </w:pPr>
            <w:r w:rsidRPr="00000000">
              <w:rPr>
                <w:sz w:val="24"/>
                <w:szCs w:val="24"/>
              </w:rPr>
              <w:t>-0.00127</w:t>
            </w:r>
          </w:p>
        </w:tc>
        <w:tc>
          <w:tcPr>
            <w:tcW w:w="1330" w:type="dxa"/>
          </w:tcPr>
          <w:p w:rsidR="0018722C">
            <w:pPr>
              <w:topLinePunct/>
              <w:ind w:leftChars="0" w:left="0" w:rightChars="0" w:right="0" w:firstLineChars="0" w:firstLine="0"/>
              <w:spacing w:line="240" w:lineRule="atLeast"/>
            </w:pPr>
            <w:r w:rsidRPr="00000000">
              <w:rPr>
                <w:sz w:val="24"/>
                <w:szCs w:val="24"/>
              </w:rPr>
              <w:t>-0.00955</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-0.0013</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-0.004</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-0.008</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-0.008</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-0.009</w:t>
            </w:r>
            <w:r w:rsidRPr="00000000">
              <w:rPr>
                <w:sz w:val="24"/>
                <w:szCs w:val="24"/>
              </w:rPr>
              <w:t>)</w:t>
            </w:r>
          </w:p>
        </w:tc>
      </w:tr>
      <w:tr>
        <w:trPr>
          <w:trHeight w:val="380" w:hRule="atLeast"/>
        </w:trPr>
        <w:tc>
          <w:tcPr>
            <w:tcW w:w="1416" w:type="dxa"/>
          </w:tcPr>
          <w:p w:rsidR="0018722C">
            <w:pPr>
              <w:topLinePunct/>
              <w:ind w:leftChars="0" w:left="0" w:rightChars="0" w:right="0" w:firstLineChars="0" w:firstLine="0"/>
              <w:spacing w:line="240" w:lineRule="atLeast"/>
            </w:pPr>
            <w:r w:rsidRPr="00000000">
              <w:rPr>
                <w:sz w:val="24"/>
                <w:szCs w:val="24"/>
              </w:rPr>
              <w:t>Treaty</w:t>
            </w:r>
          </w:p>
        </w:tc>
        <w:tc>
          <w:tcPr>
            <w:tcW w:w="1416" w:type="dxa"/>
          </w:tcPr>
          <w:p w:rsidR="0018722C">
            <w:pPr>
              <w:topLinePunct/>
              <w:ind w:leftChars="0" w:left="0" w:rightChars="0" w:right="0" w:firstLineChars="0" w:firstLine="0"/>
              <w:spacing w:line="240" w:lineRule="atLeast"/>
            </w:pPr>
            <w:r w:rsidRPr="00000000">
              <w:rPr>
                <w:sz w:val="24"/>
                <w:szCs w:val="24"/>
              </w:rPr>
              <w:t>1.210</w:t>
            </w:r>
          </w:p>
        </w:tc>
        <w:tc>
          <w:tcPr>
            <w:tcW w:w="1177" w:type="dxa"/>
          </w:tcPr>
          <w:p w:rsidR="0018722C">
            <w:pPr>
              <w:topLinePunct/>
              <w:ind w:leftChars="0" w:left="0" w:rightChars="0" w:right="0" w:firstLineChars="0" w:firstLine="0"/>
              <w:spacing w:line="240" w:lineRule="atLeast"/>
            </w:pPr>
            <w:r w:rsidRPr="00000000">
              <w:rPr>
                <w:sz w:val="24"/>
                <w:szCs w:val="24"/>
              </w:rPr>
              <w:t>3.825***</w:t>
            </w:r>
          </w:p>
        </w:tc>
        <w:tc>
          <w:tcPr>
            <w:tcW w:w="1234" w:type="dxa"/>
          </w:tcPr>
          <w:p w:rsidR="0018722C">
            <w:pPr>
              <w:topLinePunct/>
              <w:ind w:leftChars="0" w:left="0" w:rightChars="0" w:right="0" w:firstLineChars="0" w:firstLine="0"/>
              <w:spacing w:line="240" w:lineRule="atLeast"/>
            </w:pPr>
            <w:r w:rsidRPr="00000000">
              <w:rPr>
                <w:sz w:val="24"/>
                <w:szCs w:val="24"/>
              </w:rPr>
              <w:t>1.108***</w:t>
            </w:r>
          </w:p>
        </w:tc>
        <w:tc>
          <w:tcPr>
            <w:tcW w:w="1177" w:type="dxa"/>
          </w:tcPr>
          <w:p w:rsidR="0018722C">
            <w:pPr>
              <w:topLinePunct/>
              <w:ind w:leftChars="0" w:left="0" w:rightChars="0" w:right="0" w:firstLineChars="0" w:firstLine="0"/>
              <w:spacing w:line="240" w:lineRule="atLeast"/>
            </w:pPr>
            <w:r w:rsidRPr="00000000">
              <w:rPr>
                <w:sz w:val="24"/>
                <w:szCs w:val="24"/>
              </w:rPr>
              <w:t>1.680***</w:t>
            </w:r>
          </w:p>
        </w:tc>
        <w:tc>
          <w:tcPr>
            <w:tcW w:w="1244" w:type="dxa"/>
          </w:tcPr>
          <w:p w:rsidR="0018722C">
            <w:pPr>
              <w:topLinePunct/>
              <w:ind w:leftChars="0" w:left="0" w:rightChars="0" w:right="0" w:firstLineChars="0" w:firstLine="0"/>
              <w:spacing w:line="240" w:lineRule="atLeast"/>
            </w:pPr>
            <w:r w:rsidRPr="00000000">
              <w:rPr>
                <w:sz w:val="24"/>
                <w:szCs w:val="24"/>
              </w:rPr>
              <w:t>5.286***</w:t>
            </w:r>
          </w:p>
        </w:tc>
        <w:tc>
          <w:tcPr>
            <w:tcW w:w="1177" w:type="dxa"/>
          </w:tcPr>
          <w:p w:rsidR="0018722C">
            <w:pPr>
              <w:topLinePunct/>
              <w:ind w:leftChars="0" w:left="0" w:rightChars="0" w:right="0" w:firstLineChars="0" w:firstLine="0"/>
              <w:spacing w:line="240" w:lineRule="atLeast"/>
            </w:pPr>
            <w:r w:rsidRPr="00000000">
              <w:rPr>
                <w:sz w:val="24"/>
                <w:szCs w:val="24"/>
              </w:rPr>
              <w:t>1.034**</w:t>
            </w:r>
          </w:p>
        </w:tc>
        <w:tc>
          <w:tcPr>
            <w:tcW w:w="1330" w:type="dxa"/>
          </w:tcPr>
          <w:p w:rsidR="0018722C">
            <w:pPr>
              <w:topLinePunct/>
              <w:ind w:leftChars="0" w:left="0" w:rightChars="0" w:right="0" w:firstLineChars="0" w:firstLine="0"/>
              <w:spacing w:line="240" w:lineRule="atLeast"/>
            </w:pPr>
            <w:r w:rsidRPr="00000000">
              <w:rPr>
                <w:sz w:val="24"/>
                <w:szCs w:val="24"/>
              </w:rPr>
              <w:t>3.493**</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-0.396</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-1.42</w:t>
            </w:r>
            <w:r w:rsidRPr="00000000">
              <w:rPr>
                <w:sz w:val="24"/>
                <w:szCs w:val="24"/>
              </w:rPr>
              <w:t>)</w:t>
            </w:r>
          </w:p>
        </w:tc>
        <w:tc>
          <w:tcPr>
            <w:tcW w:w="123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-0.278</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-0.523</w:t>
            </w:r>
            <w:r w:rsidRPr="00000000">
              <w:rPr>
                <w:sz w:val="24"/>
                <w:szCs w:val="24"/>
              </w:rPr>
              <w:t>)</w:t>
            </w:r>
          </w:p>
        </w:tc>
        <w:tc>
          <w:tcPr>
            <w:tcW w:w="124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-1.492</w:t>
            </w:r>
            <w:r w:rsidRPr="00000000">
              <w:rPr>
                <w:sz w:val="24"/>
                <w:szCs w:val="24"/>
              </w:rPr>
              <w:t>)</w:t>
            </w:r>
          </w:p>
        </w:tc>
        <w:tc>
          <w:tcPr>
            <w:tcW w:w="117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-0.439</w:t>
            </w:r>
            <w:r w:rsidRPr="00000000">
              <w:rPr>
                <w:sz w:val="24"/>
                <w:szCs w:val="24"/>
              </w:rPr>
              <w:t>)</w:t>
            </w:r>
          </w:p>
        </w:tc>
        <w:tc>
          <w:tcPr>
            <w:tcW w:w="133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-3.137</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Calibri"/>
        </w:rPr>
        <w:t>127</w:t>
      </w:r>
    </w:p>
    <w:p w:rsidR="0018722C">
      <w:pPr>
        <w:rPr/>
        <w:topLinePunct/>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416"/>
        <w:gridCol w:w="1177"/>
        <w:gridCol w:w="1234"/>
        <w:gridCol w:w="1177"/>
        <w:gridCol w:w="1244"/>
        <w:gridCol w:w="1177"/>
        <w:gridCol w:w="1330"/>
      </w:tblGrid>
      <w:tr>
        <w:trPr>
          <w:trHeight w:val="400" w:hRule="atLeast"/>
        </w:trPr>
        <w:tc>
          <w:tcPr>
            <w:tcW w:w="1416" w:type="dxa"/>
          </w:tcPr>
          <w:p w:rsidR="0018722C">
            <w:pPr>
              <w:topLinePunct/>
              <w:ind w:leftChars="0" w:left="0" w:rightChars="0" w:right="0" w:firstLineChars="0" w:firstLine="0"/>
              <w:spacing w:line="240" w:lineRule="atLeast"/>
            </w:pPr>
            <w:r>
              <w:t>常数项</w:t>
            </w:r>
          </w:p>
        </w:tc>
        <w:tc>
          <w:tcPr>
            <w:tcW w:w="1416" w:type="dxa"/>
          </w:tcPr>
          <w:p w:rsidR="0018722C">
            <w:pPr>
              <w:topLinePunct/>
              <w:ind w:leftChars="0" w:left="0" w:rightChars="0" w:right="0" w:firstLineChars="0" w:firstLine="0"/>
              <w:spacing w:line="240" w:lineRule="atLeast"/>
            </w:pPr>
            <w:r>
              <w:t>3.789***</w:t>
            </w:r>
          </w:p>
        </w:tc>
        <w:tc>
          <w:tcPr>
            <w:tcW w:w="1177" w:type="dxa"/>
          </w:tcPr>
          <w:p w:rsidR="0018722C">
            <w:pPr>
              <w:topLinePunct/>
              <w:ind w:leftChars="0" w:left="0" w:rightChars="0" w:right="0" w:firstLineChars="0" w:firstLine="0"/>
              <w:spacing w:line="240" w:lineRule="atLeast"/>
            </w:pPr>
            <w:r>
              <w:t>-10.08**</w:t>
            </w:r>
          </w:p>
        </w:tc>
        <w:tc>
          <w:tcPr>
            <w:tcW w:w="1234" w:type="dxa"/>
          </w:tcPr>
          <w:p w:rsidR="0018722C">
            <w:pPr>
              <w:topLinePunct/>
              <w:ind w:leftChars="0" w:left="0" w:rightChars="0" w:right="0" w:firstLineChars="0" w:firstLine="0"/>
              <w:spacing w:line="240" w:lineRule="atLeast"/>
            </w:pPr>
            <w:r>
              <w:t>-1.992**</w:t>
            </w:r>
          </w:p>
        </w:tc>
        <w:tc>
          <w:tcPr>
            <w:tcW w:w="1177" w:type="dxa"/>
          </w:tcPr>
          <w:p w:rsidR="0018722C">
            <w:pPr>
              <w:topLinePunct/>
              <w:ind w:leftChars="0" w:left="0" w:rightChars="0" w:right="0" w:firstLineChars="0" w:firstLine="0"/>
              <w:spacing w:line="240" w:lineRule="atLeast"/>
            </w:pPr>
            <w:r>
              <w:t>-0.491</w:t>
            </w:r>
          </w:p>
        </w:tc>
        <w:tc>
          <w:tcPr>
            <w:tcW w:w="1244" w:type="dxa"/>
          </w:tcPr>
          <w:p w:rsidR="0018722C">
            <w:pPr>
              <w:topLinePunct/>
              <w:ind w:leftChars="0" w:left="0" w:rightChars="0" w:right="0" w:firstLineChars="0" w:firstLine="0"/>
              <w:spacing w:line="240" w:lineRule="atLeast"/>
            </w:pPr>
            <w:r>
              <w:t>-2.76</w:t>
            </w:r>
          </w:p>
        </w:tc>
        <w:tc>
          <w:tcPr>
            <w:tcW w:w="1177" w:type="dxa"/>
          </w:tcPr>
          <w:p w:rsidR="0018722C">
            <w:pPr>
              <w:topLinePunct/>
              <w:ind w:leftChars="0" w:left="0" w:rightChars="0" w:right="0" w:firstLineChars="0" w:firstLine="0"/>
              <w:spacing w:line="240" w:lineRule="atLeast"/>
            </w:pPr>
            <w:r>
              <w:t>-3.77***</w:t>
            </w:r>
          </w:p>
        </w:tc>
        <w:tc>
          <w:tcPr>
            <w:tcW w:w="1330" w:type="dxa"/>
          </w:tcPr>
          <w:p w:rsidR="0018722C">
            <w:pPr>
              <w:topLinePunct/>
              <w:ind w:leftChars="0" w:left="0" w:rightChars="0" w:right="0" w:firstLineChars="0" w:firstLine="0"/>
              <w:spacing w:line="240" w:lineRule="atLeast"/>
            </w:pPr>
            <w:r>
              <w:t>-24.28**</w:t>
            </w:r>
          </w:p>
        </w:tc>
      </w:tr>
      <w:tr>
        <w:trPr>
          <w:trHeight w:val="400" w:hRule="atLeast"/>
        </w:trPr>
        <w:tc>
          <w:tcPr>
            <w:tcW w:w="1416"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r>
              <w:t>(</w:t>
            </w:r>
            <w:r>
              <w:t xml:space="preserve">-1.285</w:t>
            </w:r>
            <w:r>
              <w:t>)</w:t>
            </w:r>
          </w:p>
        </w:tc>
        <w:tc>
          <w:tcPr>
            <w:tcW w:w="1177" w:type="dxa"/>
          </w:tcPr>
          <w:p w:rsidR="0018722C">
            <w:pPr>
              <w:topLinePunct/>
              <w:ind w:leftChars="0" w:left="0" w:rightChars="0" w:right="0" w:firstLineChars="0" w:firstLine="0"/>
              <w:spacing w:line="240" w:lineRule="atLeast"/>
            </w:pPr>
            <w:r>
              <w:t>(</w:t>
            </w:r>
            <w:r>
              <w:t xml:space="preserve">-4.607</w:t>
            </w:r>
            <w:r>
              <w:t>)</w:t>
            </w:r>
          </w:p>
        </w:tc>
        <w:tc>
          <w:tcPr>
            <w:tcW w:w="1234" w:type="dxa"/>
          </w:tcPr>
          <w:p w:rsidR="0018722C">
            <w:pPr>
              <w:topLinePunct/>
              <w:ind w:leftChars="0" w:left="0" w:rightChars="0" w:right="0" w:firstLineChars="0" w:firstLine="0"/>
              <w:spacing w:line="240" w:lineRule="atLeast"/>
            </w:pPr>
            <w:r>
              <w:t>(</w:t>
            </w:r>
            <w:r>
              <w:t xml:space="preserve">-0.853</w:t>
            </w:r>
            <w:r>
              <w:t>)</w:t>
            </w:r>
          </w:p>
        </w:tc>
        <w:tc>
          <w:tcPr>
            <w:tcW w:w="1177" w:type="dxa"/>
          </w:tcPr>
          <w:p w:rsidR="0018722C">
            <w:pPr>
              <w:topLinePunct/>
              <w:ind w:leftChars="0" w:left="0" w:rightChars="0" w:right="0" w:firstLineChars="0" w:firstLine="0"/>
              <w:spacing w:line="240" w:lineRule="atLeast"/>
            </w:pPr>
            <w:r>
              <w:t>(</w:t>
            </w:r>
            <w:r>
              <w:t xml:space="preserve">-1.117</w:t>
            </w:r>
            <w:r>
              <w:t>)</w:t>
            </w:r>
          </w:p>
        </w:tc>
        <w:tc>
          <w:tcPr>
            <w:tcW w:w="1244" w:type="dxa"/>
          </w:tcPr>
          <w:p w:rsidR="0018722C">
            <w:pPr>
              <w:topLinePunct/>
              <w:ind w:leftChars="0" w:left="0" w:rightChars="0" w:right="0" w:firstLineChars="0" w:firstLine="0"/>
              <w:spacing w:line="240" w:lineRule="atLeast"/>
            </w:pPr>
            <w:r>
              <w:t>(</w:t>
            </w:r>
            <w:r>
              <w:t xml:space="preserve">-3.589</w:t>
            </w:r>
            <w:r>
              <w:t>)</w:t>
            </w:r>
          </w:p>
        </w:tc>
        <w:tc>
          <w:tcPr>
            <w:tcW w:w="1177" w:type="dxa"/>
          </w:tcPr>
          <w:p w:rsidR="0018722C">
            <w:pPr>
              <w:topLinePunct/>
              <w:ind w:leftChars="0" w:left="0" w:rightChars="0" w:right="0" w:firstLineChars="0" w:firstLine="0"/>
              <w:spacing w:line="240" w:lineRule="atLeast"/>
            </w:pPr>
            <w:r>
              <w:t>(</w:t>
            </w:r>
            <w:r>
              <w:t xml:space="preserve">-1.44</w:t>
            </w:r>
            <w:r>
              <w:t>)</w:t>
            </w:r>
          </w:p>
        </w:tc>
        <w:tc>
          <w:tcPr>
            <w:tcW w:w="1330" w:type="dxa"/>
          </w:tcPr>
          <w:p w:rsidR="0018722C">
            <w:pPr>
              <w:topLinePunct/>
              <w:ind w:leftChars="0" w:left="0" w:rightChars="0" w:right="0" w:firstLineChars="0" w:firstLine="0"/>
              <w:spacing w:line="240" w:lineRule="atLeast"/>
            </w:pPr>
            <w:r>
              <w:t>(</w:t>
            </w:r>
            <w:r>
              <w:t xml:space="preserve">-11.2</w:t>
            </w:r>
            <w:r>
              <w:t>)</w:t>
            </w:r>
          </w:p>
        </w:tc>
      </w:tr>
      <w:tr>
        <w:trPr>
          <w:trHeight w:val="400" w:hRule="atLeast"/>
        </w:trPr>
        <w:tc>
          <w:tcPr>
            <w:tcW w:w="1416" w:type="dxa"/>
          </w:tcPr>
          <w:p w:rsidR="0018722C">
            <w:pPr>
              <w:topLinePunct/>
              <w:ind w:leftChars="0" w:left="0" w:rightChars="0" w:right="0" w:firstLineChars="0" w:firstLine="0"/>
              <w:spacing w:line="240" w:lineRule="atLeast"/>
            </w:pPr>
            <w:r>
              <w:t>观测值</w:t>
            </w:r>
          </w:p>
        </w:tc>
        <w:tc>
          <w:tcPr>
            <w:tcW w:w="1416" w:type="dxa"/>
          </w:tcPr>
          <w:p w:rsidR="0018722C">
            <w:pPr>
              <w:topLinePunct/>
              <w:ind w:leftChars="0" w:left="0" w:rightChars="0" w:right="0" w:firstLineChars="0" w:firstLine="0"/>
              <w:spacing w:line="240" w:lineRule="atLeast"/>
            </w:pPr>
            <w:r>
              <w:t>72</w:t>
            </w:r>
          </w:p>
        </w:tc>
        <w:tc>
          <w:tcPr>
            <w:tcW w:w="1177" w:type="dxa"/>
          </w:tcPr>
          <w:p w:rsidR="0018722C">
            <w:pPr>
              <w:topLinePunct/>
              <w:ind w:leftChars="0" w:left="0" w:rightChars="0" w:right="0" w:firstLineChars="0" w:firstLine="0"/>
              <w:spacing w:line="240" w:lineRule="atLeast"/>
            </w:pPr>
            <w:r>
              <w:t>72</w:t>
            </w:r>
          </w:p>
        </w:tc>
        <w:tc>
          <w:tcPr>
            <w:tcW w:w="1234" w:type="dxa"/>
          </w:tcPr>
          <w:p w:rsidR="0018722C">
            <w:pPr>
              <w:topLinePunct/>
              <w:ind w:leftChars="0" w:left="0" w:rightChars="0" w:right="0" w:firstLineChars="0" w:firstLine="0"/>
              <w:spacing w:line="240" w:lineRule="atLeast"/>
            </w:pPr>
            <w:r>
              <w:t>72</w:t>
            </w:r>
          </w:p>
        </w:tc>
        <w:tc>
          <w:tcPr>
            <w:tcW w:w="1177" w:type="dxa"/>
          </w:tcPr>
          <w:p w:rsidR="0018722C">
            <w:pPr>
              <w:topLinePunct/>
              <w:ind w:leftChars="0" w:left="0" w:rightChars="0" w:right="0" w:firstLineChars="0" w:firstLine="0"/>
              <w:spacing w:line="240" w:lineRule="atLeast"/>
            </w:pPr>
            <w:r>
              <w:t>48</w:t>
            </w:r>
          </w:p>
        </w:tc>
        <w:tc>
          <w:tcPr>
            <w:tcW w:w="1244" w:type="dxa"/>
          </w:tcPr>
          <w:p w:rsidR="0018722C">
            <w:pPr>
              <w:topLinePunct/>
              <w:ind w:leftChars="0" w:left="0" w:rightChars="0" w:right="0" w:firstLineChars="0" w:firstLine="0"/>
              <w:spacing w:line="240" w:lineRule="atLeast"/>
            </w:pPr>
            <w:r>
              <w:t>48</w:t>
            </w:r>
          </w:p>
        </w:tc>
        <w:tc>
          <w:tcPr>
            <w:tcW w:w="1177" w:type="dxa"/>
          </w:tcPr>
          <w:p w:rsidR="0018722C">
            <w:pPr>
              <w:topLinePunct/>
              <w:ind w:leftChars="0" w:left="0" w:rightChars="0" w:right="0" w:firstLineChars="0" w:firstLine="0"/>
              <w:spacing w:line="240" w:lineRule="atLeast"/>
            </w:pPr>
            <w:r>
              <w:t>30</w:t>
            </w:r>
          </w:p>
        </w:tc>
        <w:tc>
          <w:tcPr>
            <w:tcW w:w="1330" w:type="dxa"/>
          </w:tcPr>
          <w:p w:rsidR="0018722C">
            <w:pPr>
              <w:topLinePunct/>
              <w:ind w:leftChars="0" w:left="0" w:rightChars="0" w:right="0" w:firstLineChars="0" w:firstLine="0"/>
              <w:spacing w:line="240" w:lineRule="atLeast"/>
            </w:pPr>
            <w:r>
              <w:t>30</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分别代表在</w:t>
      </w:r>
      <w:r>
        <w:rPr>
          <w:rFonts w:ascii="Times New Roman" w:eastAsia="Times New Roman" w:cstheme="minorBidi" w:hAnsiTheme="minorHAnsi"/>
        </w:rPr>
        <w:t>1%, 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的水平上显著。括号内为</w:t>
      </w:r>
      <w:r>
        <w:rPr>
          <w:rFonts w:ascii="Times New Roman" w:eastAsia="Times New Roman" w:cstheme="minorBidi" w:hAnsiTheme="minorHAnsi"/>
        </w:rPr>
        <w:t>t</w:t>
      </w:r>
      <w:r>
        <w:rPr>
          <w:rFonts w:cstheme="minorBidi" w:hAnsiTheme="minorHAnsi" w:eastAsiaTheme="minorHAnsi" w:asciiTheme="minorHAnsi"/>
        </w:rPr>
        <w:t>值的回归系数</w:t>
      </w:r>
    </w:p>
    <w:p w:rsidR="0018722C">
      <w:pPr>
        <w:topLinePunct/>
      </w:pPr>
      <w:r>
        <w:t>（</w:t>
      </w:r>
      <w:r/>
      <w:r>
        <w:t>1</w:t>
      </w:r>
      <w:r/>
      <w:r>
        <w:t>）</w:t>
      </w:r>
      <w:r/>
      <w:r w:rsidR="001852F3">
        <w:t xml:space="preserve">从全样本的回归结果可以看。泰国支持投资产业的对外总出口</w:t>
      </w:r>
    </w:p>
    <w:p w:rsidR="0018722C">
      <w:pPr>
        <w:topLinePunct/>
      </w:pPr>
      <w:r>
        <w:t>（</w:t>
      </w:r>
      <w:r>
        <w:t>Insectorex</w:t>
      </w:r>
      <w:r>
        <w:t>）</w:t>
      </w:r>
      <w:r>
        <w:t>对中国向泰国直接投资有着促进效应。面板数据回归显示，中国对</w:t>
      </w:r>
      <w:r>
        <w:t>泰国的产业直接投资和产业的总对外出口有明显的正相关，且在</w:t>
      </w:r>
      <w:r>
        <w:t>1%</w:t>
      </w:r>
      <w:r/>
      <w:r w:rsidR="001852F3">
        <w:t xml:space="preserve">的水平上显</w:t>
      </w:r>
      <w:r>
        <w:t>著。在其他条件不变的情况下当产业的总对外出口增加</w:t>
      </w:r>
      <w:r>
        <w:t>1%时，中国将对泰国支持</w:t>
      </w:r>
      <w:r>
        <w:t>投资产业增加直接投资</w:t>
      </w:r>
      <w:r>
        <w:t>0</w:t>
      </w:r>
      <w:r>
        <w:t>.</w:t>
      </w:r>
      <w:r>
        <w:t>858%</w:t>
      </w:r>
      <w:r>
        <w:t>。泊松回归也是显著的，其在</w:t>
      </w:r>
      <w:r>
        <w:t>10%的水平上显著。从泊松回归结果可看，在其他条件不变的情况下，在其他条件不变的情况下当产业的</w:t>
      </w:r>
      <w:r>
        <w:t>总对外出口增加</w:t>
      </w:r>
      <w:r>
        <w:t>1%时，中国将对泰国支持投资产业增加直接投资</w:t>
      </w:r>
      <w:r w:rsidR="001852F3">
        <w:t xml:space="preserve">0</w:t>
      </w:r>
      <w:r>
        <w:t>.</w:t>
      </w:r>
      <w:r>
        <w:t>146%。产业的对外总出口可反映产业在当地的规模程度，是产业的优势指标。中国对泰国产业的投资选择中，当地产业的比较优势是中国投资泰国的重要决定因素。泰国产业的产出对中国向泰国投资没是正相关，但是没有明显的作用。</w:t>
      </w:r>
    </w:p>
    <w:p w:rsidR="0018722C">
      <w:pPr>
        <w:topLinePunct/>
      </w:pPr>
      <w:r>
        <w:t>全样本的所有外资对泰国支持投资产业的直接投资</w:t>
      </w:r>
      <w:r>
        <w:t>（</w:t>
      </w:r>
      <w:r>
        <w:t>IntotalFDI</w:t>
      </w:r>
      <w:r>
        <w:t>）</w:t>
      </w:r>
      <w:r>
        <w:t>与产业总对</w:t>
      </w:r>
      <w:r>
        <w:t>外出口有着正相关，其在</w:t>
      </w:r>
      <w:r>
        <w:t>1%非常显著的水平。当其他条件不变的情况下，产业的</w:t>
      </w:r>
      <w:r>
        <w:t>总对外出口提高</w:t>
      </w:r>
      <w:r>
        <w:t>1%时，外商将对泰国直接投资增加</w:t>
      </w:r>
      <w:r w:rsidR="001852F3">
        <w:t xml:space="preserve">0</w:t>
      </w:r>
      <w:r>
        <w:t>.</w:t>
      </w:r>
      <w:r>
        <w:t>4%。总之，泰国支持直接投</w:t>
      </w:r>
      <w:r>
        <w:t>资的产业的总对外出口</w:t>
      </w:r>
      <w:r>
        <w:t>（</w:t>
      </w:r>
      <w:r>
        <w:t>Insectorex</w:t>
      </w:r>
      <w:r>
        <w:t>）</w:t>
      </w:r>
      <w:r/>
      <w:r w:rsidR="001852F3">
        <w:t xml:space="preserve">的提高与所有外商对泰国直接投</w:t>
      </w:r>
      <w:r w:rsidR="001852F3">
        <w:t>资</w:t>
      </w:r>
    </w:p>
    <w:p w:rsidR="0018722C">
      <w:pPr>
        <w:topLinePunct/>
      </w:pPr>
      <w:r>
        <w:t>（</w:t>
      </w:r>
      <w:r>
        <w:t>InTotalFDI</w:t>
      </w:r>
      <w:r>
        <w:t>）</w:t>
      </w:r>
      <w:r>
        <w:t>与中国对泰国的直接投资</w:t>
      </w:r>
      <w:r>
        <w:t>（</w:t>
      </w:r>
      <w:r>
        <w:t>CHnopro</w:t>
      </w:r>
      <w:r>
        <w:t>）</w:t>
      </w:r>
      <w:r>
        <w:t>都有明显的促进作用。</w:t>
      </w:r>
    </w:p>
    <w:p w:rsidR="0018722C">
      <w:pPr>
        <w:topLinePunct/>
      </w:pPr>
      <w:r>
        <w:t>（</w:t>
      </w:r>
      <w:r>
        <w:t>2</w:t>
      </w:r>
      <w:r>
        <w:t>）</w:t>
      </w:r>
      <w:r>
        <w:t>在全样本的产业总产出</w:t>
      </w:r>
      <w:r>
        <w:t>（</w:t>
      </w:r>
      <w:r>
        <w:t>InOutput</w:t>
      </w:r>
      <w:r>
        <w:t>）</w:t>
      </w:r>
      <w:r>
        <w:t>因素对中国向泰国直接投资没有明显作用，其只为正但不显著，泰国产业的产出对中国出口却是显著，意味着产业的总产出不是中国向泰国直接投资的主要影响，而泰国的产业对中国的出口却真正的存在促进作用。而对所有外商直接投资</w:t>
      </w:r>
      <w:r>
        <w:t>（</w:t>
      </w:r>
      <w:r>
        <w:t>InTotalFDI</w:t>
      </w:r>
      <w:r>
        <w:t>）</w:t>
      </w:r>
      <w:r>
        <w:t>向泰国直接投资却有明天的促进作用。从实证结果可看，在其他条件不变的情况下，泰国的产业总产出提</w:t>
      </w:r>
      <w:r>
        <w:t>高</w:t>
      </w:r>
    </w:p>
    <w:p w:rsidR="0018722C">
      <w:pPr>
        <w:topLinePunct/>
      </w:pPr>
      <w:r>
        <w:t>1%时，所有外商将对泰国直接投资增加</w:t>
      </w:r>
      <w:r w:rsidR="001852F3">
        <w:t xml:space="preserve">0</w:t>
      </w:r>
      <w:r>
        <w:t>.</w:t>
      </w:r>
      <w:r>
        <w:t>007%,其在</w:t>
      </w:r>
      <w:r w:rsidR="001852F3">
        <w:t xml:space="preserve">10%的水平上显著。</w:t>
      </w:r>
    </w:p>
    <w:p w:rsidR="0018722C">
      <w:pPr>
        <w:topLinePunct/>
      </w:pPr>
      <w:r>
        <w:t>（</w:t>
      </w:r>
      <w:r>
        <w:t xml:space="preserve">3</w:t>
      </w:r>
      <w:r>
        <w:t>）</w:t>
      </w:r>
      <w:r>
        <w:t>泰国支持直接投资产业的产出的总对中国出口</w:t>
      </w:r>
      <w:r>
        <w:t>（</w:t>
      </w:r>
      <w:r>
        <w:t>lnExTCH</w:t>
      </w:r>
      <w:r>
        <w:t>）</w:t>
      </w:r>
      <w:r>
        <w:t>与中国向泰国直接投资显为不显著的负相关。这与蒙代尔的投资替代贸易理论相符合，出口可以替代直接投资。当泰国的产业的产出出口到中国多了，中国到泰国直接投资这些产业却减少，因为中国以进口的方式来替代对外的直接投资。根据东盟</w:t>
      </w:r>
      <w:r w:rsidR="001852F3">
        <w:t xml:space="preserve">ACIF</w:t>
      </w:r>
      <w:r w:rsidR="001852F3">
        <w:t xml:space="preserve">的研究报告显示，东盟同中国的总贸易量自从</w:t>
      </w:r>
      <w:r w:rsidR="001852F3">
        <w:t xml:space="preserve">1994</w:t>
      </w:r>
      <w:r w:rsidR="001852F3">
        <w:t xml:space="preserve">年以来一直属于逆差状态，而且逆差越来越大，泰国同中国的贸易情况也属于逆差状态，泰国是中国重要的贸易伙伴，</w:t>
      </w:r>
      <w:r w:rsidR="001852F3">
        <w:t xml:space="preserve">泰国对中国的出口占泰国总出口的</w:t>
      </w:r>
      <w:r w:rsidR="001852F3">
        <w:t xml:space="preserve">11</w:t>
      </w:r>
      <w:r>
        <w:t>.</w:t>
      </w:r>
      <w:r>
        <w:t>9%，而泰国从中国进口占泰国总进口</w:t>
      </w:r>
      <w:r>
        <w:t>的</w:t>
      </w:r>
    </w:p>
    <w:p w:rsidR="0018722C">
      <w:pPr>
        <w:topLinePunct/>
      </w:pPr>
      <w:r>
        <w:rPr>
          <w:rFonts w:cstheme="minorBidi" w:hAnsiTheme="minorHAnsi" w:eastAsiaTheme="minorHAnsi" w:asciiTheme="minorHAnsi" w:ascii="Calibri"/>
        </w:rPr>
        <w:t>128</w:t>
      </w:r>
    </w:p>
    <w:p w:rsidR="0018722C">
      <w:pPr>
        <w:topLinePunct/>
      </w:pPr>
      <w:r>
        <w:t>15.1%。相反的所有外商直接投资的自变量</w:t>
      </w:r>
      <w:r>
        <w:t>（</w:t>
      </w:r>
      <w:r>
        <w:t>InTotalFDI</w:t>
      </w:r>
      <w:r>
        <w:t>）</w:t>
      </w:r>
      <w:r>
        <w:t>与泰国支持直接投资产业</w:t>
      </w:r>
      <w:r>
        <w:t>（</w:t>
      </w:r>
      <w:r>
        <w:t>InExTCH</w:t>
      </w:r>
      <w:r>
        <w:t>）</w:t>
      </w:r>
      <w:r>
        <w:t>有显著的正相关，其在</w:t>
      </w:r>
      <w:r w:rsidR="001852F3">
        <w:t xml:space="preserve">1%的水平。当泰国产业的产出出口到中国增加</w:t>
      </w:r>
      <w:r w:rsidR="001852F3">
        <w:t xml:space="preserve">1%时，外国直接投资将对泰国增加直接投资</w:t>
      </w:r>
      <w:r w:rsidR="001852F3">
        <w:t xml:space="preserve">0</w:t>
      </w:r>
      <w:r>
        <w:t>.</w:t>
      </w:r>
      <w:r>
        <w:t>2%。这是因为中国早已成为“世界工厂”因此世界的产业连中国都有包括。泰国的外商直接投资的产业的产出对中国出口是普遍现象，两者关系自然两者存在着积极相关。</w:t>
      </w:r>
    </w:p>
    <w:p w:rsidR="0018722C">
      <w:pPr>
        <w:topLinePunct/>
      </w:pPr>
      <w:r>
        <w:t>（</w:t>
      </w:r>
      <w:r>
        <w:t xml:space="preserve">4</w:t>
      </w:r>
      <w:r>
        <w:t>）</w:t>
      </w:r>
      <w:r>
        <w:t>泰国支持直接投资的产业从中国进口的解释变量</w:t>
      </w:r>
      <w:r>
        <w:t>（</w:t>
      </w:r>
      <w:r>
        <w:t>InImFCH</w:t>
      </w:r>
      <w:r>
        <w:t>）</w:t>
      </w:r>
      <w:r>
        <w:t>与中国对泰国直接投资有明显的正相关，其在</w:t>
      </w:r>
      <w:r w:rsidR="001852F3">
        <w:t xml:space="preserve">1%的水平上非常显著，全样本回归的面板回归和泊松回归都是相同的显著水平。泰国支持直接投资产业从中国进口有非常显著的相关性是因为在泰国支持下的直接投资项目均可以享受从母国免税进口设备与原材料的优惠，无设备和原材料使用比例的要求和制约，企业可自由安排。因此大多数中资企业在泰国直接投资的同时也从中国进口了生产设备和核心原材料。彭牧</w:t>
      </w:r>
      <w:r w:rsidR="001852F3">
        <w:t>青</w:t>
      </w:r>
    </w:p>
    <w:p w:rsidR="0018722C">
      <w:pPr>
        <w:topLinePunct/>
      </w:pPr>
      <w:r>
        <w:t>（</w:t>
      </w:r>
      <w:r>
        <w:t>2014</w:t>
      </w:r>
      <w:r>
        <w:t>）</w:t>
      </w:r>
      <w:r>
        <w:t>以</w:t>
      </w:r>
      <w:r>
        <w:t>VAR</w:t>
      </w:r>
      <w:r/>
      <w:r w:rsidR="001852F3">
        <w:t xml:space="preserve">自回归方法研究中国对泰国直接投资发现，中国对泰国直接投资存量与中国从泰国进口具有明显的拉动作用。严先薄</w:t>
      </w:r>
      <w:r>
        <w:t>（</w:t>
      </w:r>
      <w:r>
        <w:rPr>
          <w:spacing w:val="-4"/>
        </w:rPr>
        <w:t>2008</w:t>
      </w:r>
      <w:r>
        <w:t>）</w:t>
      </w:r>
      <w:r>
        <w:t>研究了进口与直接投资的影响发现，进口贸易对直接投资可产生正向拉动，表明直接投资的增长与进口的增长有着密切的相关，中国直接投资增长最快的年份，往往会伴随进口的大幅度增长。通过进口的直接投资可以把资本转为生产力还可以能引进先进技术和设备，中国对泰国直接投资所带来的进口贸易增长，无疑对泰国有利，能增强泰国的生产率与技术水平。中国鼓励企业“走出去”的一个重要原因是“随着中国对外投资的发展有利于拉动中国对外出口的增长，加强中国企业的市场管理，以提高中国产品知</w:t>
      </w:r>
      <w:r>
        <w:t>名度和保持国际竞争能力”。</w:t>
      </w:r>
    </w:p>
    <w:p w:rsidR="0018722C">
      <w:pPr>
        <w:topLinePunct/>
      </w:pPr>
      <w:r>
        <w:t>（</w:t>
      </w:r>
      <w:r>
        <w:t xml:space="preserve">5</w:t>
      </w:r>
      <w:r>
        <w:t>）</w:t>
      </w:r>
      <w:r>
        <w:t>工业生产增长率指数</w:t>
      </w:r>
      <w:r>
        <w:t>（</w:t>
      </w:r>
      <w:r>
        <w:t>MPI</w:t>
      </w:r>
      <w:r>
        <w:t>）</w:t>
      </w:r>
      <w:r>
        <w:t>与中国向泰国直接投资显为不显著的负相关，但是与所有外商对泰国直接投资</w:t>
      </w:r>
      <w:r>
        <w:t>（</w:t>
      </w:r>
      <w:r>
        <w:t>InTotalFDI</w:t>
      </w:r>
      <w:r>
        <w:t>）</w:t>
      </w:r>
      <w:r>
        <w:t>却是显著的负相关。如以上的前提条件描述，据多研究者表明直接投资有利于促进东道国的工业生产效率发展，</w:t>
      </w:r>
      <w:r w:rsidR="001852F3">
        <w:t xml:space="preserve">可是该回归结果相反，把工业生产效率作为自变量，之后分析如何去影响外资在东道国的直接投资。结果为负，可能是因为泰国近</w:t>
      </w:r>
      <w:r w:rsidR="001852F3">
        <w:t xml:space="preserve">10</w:t>
      </w:r>
      <w:r w:rsidR="001852F3">
        <w:t xml:space="preserve">年的政治动荡、全球的金融危机，造成泰国宏观经济一直在困境之中。根据泰国央行宏观经济报告显示，泰</w:t>
      </w:r>
      <w:r w:rsidR="001852F3">
        <w:t>国</w:t>
      </w:r>
    </w:p>
    <w:p w:rsidR="0018722C">
      <w:pPr>
        <w:topLinePunct/>
      </w:pPr>
      <w:r>
        <w:t>2013</w:t>
      </w:r>
      <w:r/>
      <w:r w:rsidR="001852F3">
        <w:t xml:space="preserve">至</w:t>
      </w:r>
      <w:r>
        <w:t>2014</w:t>
      </w:r>
      <w:r/>
      <w:r w:rsidR="001852F3">
        <w:t xml:space="preserve">上半年的</w:t>
      </w:r>
      <w:r>
        <w:t>GDP</w:t>
      </w:r>
      <w:r/>
      <w:r w:rsidR="001852F3">
        <w:t xml:space="preserve">和工业发展率不容乐观</w:t>
      </w:r>
      <w:r>
        <w:t>,2013</w:t>
      </w:r>
      <w:r/>
      <w:r w:rsidR="001852F3">
        <w:t xml:space="preserve">年泰国的</w:t>
      </w:r>
      <w:r>
        <w:t>GDP</w:t>
      </w:r>
      <w:r/>
      <w:r w:rsidR="001852F3">
        <w:t xml:space="preserve">增长率为</w:t>
      </w:r>
    </w:p>
    <w:p w:rsidR="0018722C">
      <w:pPr>
        <w:pStyle w:val="cw22"/>
        <w:topLinePunct/>
      </w:pPr>
      <w:r>
        <w:t>2.9 </w:t>
      </w:r>
      <w:r>
        <w:t>%，而</w:t>
      </w:r>
      <w:r>
        <w:t>2014</w:t>
      </w:r>
      <w:r/>
      <w:r w:rsidR="001852F3">
        <w:t xml:space="preserve">上半年的</w:t>
      </w:r>
      <w:r>
        <w:t>GDP</w:t>
      </w:r>
      <w:r/>
      <w:r w:rsidR="001852F3">
        <w:t xml:space="preserve">增长率为</w:t>
      </w:r>
      <w:r>
        <w:t>-0.6%。工业生产指数增长方面也比较低迷，由于国内的需求量降低，国外订单有下调。</w:t>
      </w:r>
    </w:p>
    <w:p w:rsidR="0018722C">
      <w:pPr>
        <w:pStyle w:val="a8"/>
        <w:topLinePunct/>
      </w:pPr>
      <w:r>
        <w:t>表4</w:t>
      </w:r>
      <w:r>
        <w:t>.</w:t>
      </w:r>
      <w:r>
        <w:t>6</w:t>
      </w:r>
      <w:r>
        <w:t xml:space="preserve">  </w:t>
      </w:r>
      <w:r w:rsidRPr="00DB64CE">
        <w:t>泰国工业增长率情况</w:t>
      </w:r>
      <w:r>
        <w:t>(</w:t>
      </w:r>
      <w:r>
        <w:t>%</w:t>
      </w:r>
      <w:r>
        <w:t>)</w:t>
      </w:r>
    </w:p>
    <w:tbl>
      <w:tblPr>
        <w:tblW w:w="5000" w:type="pct"/>
        <w:tblInd w:w="12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89"/>
        <w:gridCol w:w="1085"/>
        <w:gridCol w:w="3308"/>
        <w:gridCol w:w="852"/>
      </w:tblGrid>
      <w:tr>
        <w:trPr>
          <w:tblHeader/>
        </w:trPr>
        <w:tc>
          <w:tcPr>
            <w:tcW w:w="1695" w:type="pct"/>
            <w:vAlign w:val="center"/>
            <w:tcBorders>
              <w:top w:val="single" w:sz="4" w:space="0" w:color="auto"/>
              <w:bottom w:val="single" w:sz="4" w:space="0" w:color="auto"/>
            </w:tcBorders>
          </w:tcPr>
          <w:p w:rsidR="0018722C">
            <w:pPr>
              <w:widowControl w:val="0"/>
              <w:snapToGrid w:val="1"/>
              <w:spacing w:beforeLines="0" w:afterLines="0" w:after="0" w:line="274" w:lineRule="exact" w:before="0"/>
              <w:ind w:firstLineChars="0" w:firstLine="0" w:rightChars="0" w:right="0" w:leftChars="0" w:left="38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泰国工业增长指数</w:t>
            </w:r>
          </w:p>
        </w:tc>
        <w:tc>
          <w:tcPr>
            <w:tcW w:w="1085" w:type="dxa"/>
          </w:tcPr>
          <w:p w:rsidR="0018722C">
            <w:pPr>
              <w:widowControl w:val="0"/>
              <w:snapToGrid w:val="1"/>
              <w:spacing w:beforeLines="0" w:afterLines="0" w:after="0" w:line="274" w:lineRule="exact" w:before="0"/>
              <w:ind w:firstLineChars="0" w:firstLine="0" w:rightChars="0" w:right="0" w:leftChars="0" w:left="30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2013</w:t>
            </w:r>
          </w:p>
        </w:tc>
        <w:tc>
          <w:tcPr>
            <w:tcW w:w="3308" w:type="dxa"/>
          </w:tcPr>
          <w:p w:rsidR="0018722C">
            <w:pPr>
              <w:widowControl w:val="0"/>
              <w:snapToGrid w:val="1"/>
              <w:spacing w:beforeLines="0" w:afterLines="0" w:after="0" w:line="274" w:lineRule="exact" w:before="0"/>
              <w:ind w:firstLineChars="0" w:firstLine="0" w:leftChars="0" w:left="1393" w:rightChars="0" w:right="138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2013</w:t>
            </w:r>
          </w:p>
        </w:tc>
        <w:tc>
          <w:tcPr>
            <w:tcW w:w="852" w:type="dxa"/>
          </w:tcPr>
          <w:p w:rsidR="0018722C">
            <w:pPr>
              <w:widowControl w:val="0"/>
              <w:snapToGrid w:val="1"/>
              <w:spacing w:beforeLines="0" w:afterLines="0" w:after="0" w:line="274" w:lineRule="exact" w:before="0"/>
              <w:ind w:firstLineChars="0" w:firstLine="0" w:rightChars="0" w:right="0" w:leftChars="0" w:left="18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2014</w:t>
            </w:r>
          </w:p>
        </w:tc>
      </w:tr>
    </w:tbl>
    <w:p w:rsidR="0018722C">
      <w:pPr>
        <w:topLinePunct/>
        <w:pStyle w:val="affa"/>
      </w:pPr>
    </w:p>
    <w:p w:rsidR="0018722C">
      <w:pPr>
        <w:topLinePunct/>
      </w:pPr>
      <w:r>
        <w:rPr>
          <w:rFonts w:cstheme="minorBidi" w:hAnsiTheme="minorHAnsi" w:eastAsiaTheme="minorHAnsi" w:asciiTheme="minorHAnsi" w:ascii="Calibri"/>
        </w:rPr>
        <w:t>129</w:t>
      </w:r>
    </w:p>
    <w:p w:rsidR="0018722C">
      <w:pPr>
        <w:rPr/>
        <w:topLinePunct/>
      </w:pPr>
    </w:p>
    <w:tbl>
      <w:tblPr>
        <w:tblW w:w="0" w:type="auto"/>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1085"/>
        <w:gridCol w:w="829"/>
        <w:gridCol w:w="850"/>
        <w:gridCol w:w="850"/>
        <w:gridCol w:w="781"/>
        <w:gridCol w:w="852"/>
      </w:tblGrid>
      <w:tr>
        <w:trPr>
          <w:trHeight w:val="460" w:hRule="atLeast"/>
        </w:trPr>
        <w:tc>
          <w:tcPr>
            <w:tcW w:w="2689" w:type="dxa"/>
          </w:tcPr>
          <w:p w:rsidR="0018722C">
            <w:pPr>
              <w:topLinePunct/>
              <w:ind w:leftChars="0" w:left="0" w:rightChars="0" w:right="0" w:firstLineChars="0" w:firstLine="0"/>
              <w:spacing w:line="240" w:lineRule="atLeast"/>
            </w:pPr>
            <w:r>
              <w:t>（</w:t>
            </w:r>
            <w:r>
              <w:t xml:space="preserve">%</w:t>
            </w:r>
            <w:r>
              <w:t>）</w:t>
            </w:r>
          </w:p>
        </w:tc>
        <w:tc>
          <w:tcPr>
            <w:tcW w:w="1085" w:type="dxa"/>
          </w:tcPr>
          <w:p w:rsidR="0018722C">
            <w:pPr>
              <w:topLinePunct/>
              <w:ind w:leftChars="0" w:left="0" w:rightChars="0" w:right="0" w:firstLineChars="0" w:firstLine="0"/>
              <w:spacing w:line="240" w:lineRule="atLeast"/>
            </w:pPr>
            <w:r>
              <w:t>Q1-Q4</w:t>
            </w:r>
          </w:p>
        </w:tc>
        <w:tc>
          <w:tcPr>
            <w:tcW w:w="829" w:type="dxa"/>
          </w:tcPr>
          <w:p w:rsidR="0018722C">
            <w:pPr>
              <w:topLinePunct/>
              <w:ind w:leftChars="0" w:left="0" w:rightChars="0" w:right="0" w:firstLineChars="0" w:firstLine="0"/>
              <w:spacing w:line="240" w:lineRule="atLeast"/>
            </w:pPr>
            <w:r>
              <w:t>Q1</w:t>
            </w:r>
          </w:p>
        </w:tc>
        <w:tc>
          <w:tcPr>
            <w:tcW w:w="850" w:type="dxa"/>
          </w:tcPr>
          <w:p w:rsidR="0018722C">
            <w:pPr>
              <w:topLinePunct/>
              <w:ind w:leftChars="0" w:left="0" w:rightChars="0" w:right="0" w:firstLineChars="0" w:firstLine="0"/>
              <w:spacing w:line="240" w:lineRule="atLeast"/>
            </w:pPr>
            <w:r>
              <w:t>Q2</w:t>
            </w:r>
          </w:p>
        </w:tc>
        <w:tc>
          <w:tcPr>
            <w:tcW w:w="850" w:type="dxa"/>
          </w:tcPr>
          <w:p w:rsidR="0018722C">
            <w:pPr>
              <w:topLinePunct/>
              <w:ind w:leftChars="0" w:left="0" w:rightChars="0" w:right="0" w:firstLineChars="0" w:firstLine="0"/>
              <w:spacing w:line="240" w:lineRule="atLeast"/>
            </w:pPr>
            <w:r>
              <w:t>Q3</w:t>
            </w:r>
          </w:p>
        </w:tc>
        <w:tc>
          <w:tcPr>
            <w:tcW w:w="781" w:type="dxa"/>
          </w:tcPr>
          <w:p w:rsidR="0018722C">
            <w:pPr>
              <w:topLinePunct/>
              <w:ind w:leftChars="0" w:left="0" w:rightChars="0" w:right="0" w:firstLineChars="0" w:firstLine="0"/>
              <w:spacing w:line="240" w:lineRule="atLeast"/>
            </w:pPr>
            <w:r>
              <w:t>Q4</w:t>
            </w:r>
          </w:p>
        </w:tc>
        <w:tc>
          <w:tcPr>
            <w:tcW w:w="852" w:type="dxa"/>
          </w:tcPr>
          <w:p w:rsidR="0018722C">
            <w:pPr>
              <w:topLinePunct/>
              <w:ind w:leftChars="0" w:left="0" w:rightChars="0" w:right="0" w:firstLineChars="0" w:firstLine="0"/>
              <w:spacing w:line="240" w:lineRule="atLeast"/>
            </w:pPr>
            <w:r>
              <w:t>Q1</w:t>
            </w:r>
          </w:p>
        </w:tc>
      </w:tr>
      <w:tr>
        <w:trPr>
          <w:trHeight w:val="400" w:hRule="atLeast"/>
        </w:trPr>
        <w:tc>
          <w:tcPr>
            <w:tcW w:w="2689" w:type="dxa"/>
          </w:tcPr>
          <w:p w:rsidR="0018722C">
            <w:pPr>
              <w:topLinePunct/>
              <w:ind w:leftChars="0" w:left="0" w:rightChars="0" w:right="0" w:firstLineChars="0" w:firstLine="0"/>
              <w:spacing w:line="240" w:lineRule="atLeast"/>
            </w:pPr>
            <w:r>
              <w:t>轻工业</w:t>
            </w:r>
          </w:p>
        </w:tc>
        <w:tc>
          <w:tcPr>
            <w:tcW w:w="1085" w:type="dxa"/>
          </w:tcPr>
          <w:p w:rsidR="0018722C">
            <w:pPr>
              <w:topLinePunct/>
              <w:ind w:leftChars="0" w:left="0" w:rightChars="0" w:right="0" w:firstLineChars="0" w:firstLine="0"/>
              <w:spacing w:line="240" w:lineRule="atLeast"/>
            </w:pPr>
            <w:r>
              <w:t>-1.6</w:t>
            </w:r>
          </w:p>
        </w:tc>
        <w:tc>
          <w:tcPr>
            <w:tcW w:w="829" w:type="dxa"/>
          </w:tcPr>
          <w:p w:rsidR="0018722C">
            <w:pPr>
              <w:topLinePunct/>
              <w:ind w:leftChars="0" w:left="0" w:rightChars="0" w:right="0" w:firstLineChars="0" w:firstLine="0"/>
              <w:spacing w:line="240" w:lineRule="atLeast"/>
            </w:pPr>
            <w:r>
              <w:t>-1.6</w:t>
            </w:r>
          </w:p>
        </w:tc>
        <w:tc>
          <w:tcPr>
            <w:tcW w:w="850" w:type="dxa"/>
          </w:tcPr>
          <w:p w:rsidR="0018722C">
            <w:pPr>
              <w:topLinePunct/>
              <w:ind w:leftChars="0" w:left="0" w:rightChars="0" w:right="0" w:firstLineChars="0" w:firstLine="0"/>
              <w:spacing w:line="240" w:lineRule="atLeast"/>
            </w:pPr>
            <w:r>
              <w:t>-2.3</w:t>
            </w:r>
          </w:p>
        </w:tc>
        <w:tc>
          <w:tcPr>
            <w:tcW w:w="850" w:type="dxa"/>
          </w:tcPr>
          <w:p w:rsidR="0018722C">
            <w:pPr>
              <w:topLinePunct/>
              <w:ind w:leftChars="0" w:left="0" w:rightChars="0" w:right="0" w:firstLineChars="0" w:firstLine="0"/>
              <w:spacing w:line="240" w:lineRule="atLeast"/>
            </w:pPr>
            <w:r>
              <w:t>-0.5</w:t>
            </w:r>
          </w:p>
        </w:tc>
        <w:tc>
          <w:tcPr>
            <w:tcW w:w="781" w:type="dxa"/>
          </w:tcPr>
          <w:p w:rsidR="0018722C">
            <w:pPr>
              <w:topLinePunct/>
              <w:ind w:leftChars="0" w:left="0" w:rightChars="0" w:right="0" w:firstLineChars="0" w:firstLine="0"/>
              <w:spacing w:line="240" w:lineRule="atLeast"/>
            </w:pPr>
            <w:r>
              <w:t>-1.8</w:t>
            </w:r>
          </w:p>
        </w:tc>
        <w:tc>
          <w:tcPr>
            <w:tcW w:w="852" w:type="dxa"/>
          </w:tcPr>
          <w:p w:rsidR="0018722C">
            <w:pPr>
              <w:topLinePunct/>
              <w:ind w:leftChars="0" w:left="0" w:rightChars="0" w:right="0" w:firstLineChars="0" w:firstLine="0"/>
              <w:spacing w:line="240" w:lineRule="atLeast"/>
            </w:pPr>
            <w:r>
              <w:t>-0.3</w:t>
            </w:r>
          </w:p>
        </w:tc>
      </w:tr>
      <w:tr>
        <w:trPr>
          <w:trHeight w:val="380" w:hRule="atLeast"/>
        </w:trPr>
        <w:tc>
          <w:tcPr>
            <w:tcW w:w="2689" w:type="dxa"/>
          </w:tcPr>
          <w:p w:rsidR="0018722C">
            <w:pPr>
              <w:topLinePunct/>
              <w:ind w:leftChars="0" w:left="0" w:rightChars="0" w:right="0" w:firstLineChars="0" w:firstLine="0"/>
              <w:spacing w:line="240" w:lineRule="atLeast"/>
            </w:pPr>
            <w:r>
              <w:t>原材料工业</w:t>
            </w:r>
          </w:p>
        </w:tc>
        <w:tc>
          <w:tcPr>
            <w:tcW w:w="1085" w:type="dxa"/>
          </w:tcPr>
          <w:p w:rsidR="0018722C">
            <w:pPr>
              <w:topLinePunct/>
              <w:ind w:leftChars="0" w:left="0" w:rightChars="0" w:right="0" w:firstLineChars="0" w:firstLine="0"/>
              <w:spacing w:line="240" w:lineRule="atLeast"/>
            </w:pPr>
            <w:r>
              <w:t>3.0</w:t>
            </w:r>
          </w:p>
        </w:tc>
        <w:tc>
          <w:tcPr>
            <w:tcW w:w="829" w:type="dxa"/>
          </w:tcPr>
          <w:p w:rsidR="0018722C">
            <w:pPr>
              <w:topLinePunct/>
              <w:ind w:leftChars="0" w:left="0" w:rightChars="0" w:right="0" w:firstLineChars="0" w:firstLine="0"/>
              <w:spacing w:line="240" w:lineRule="atLeast"/>
            </w:pPr>
            <w:r>
              <w:t>1.3</w:t>
            </w:r>
          </w:p>
        </w:tc>
        <w:tc>
          <w:tcPr>
            <w:tcW w:w="850" w:type="dxa"/>
          </w:tcPr>
          <w:p w:rsidR="0018722C">
            <w:pPr>
              <w:topLinePunct/>
              <w:ind w:leftChars="0" w:left="0" w:rightChars="0" w:right="0" w:firstLineChars="0" w:firstLine="0"/>
              <w:spacing w:line="240" w:lineRule="atLeast"/>
            </w:pPr>
            <w:r>
              <w:t>0.0</w:t>
            </w:r>
          </w:p>
        </w:tc>
        <w:tc>
          <w:tcPr>
            <w:tcW w:w="850" w:type="dxa"/>
          </w:tcPr>
          <w:p w:rsidR="0018722C">
            <w:pPr>
              <w:topLinePunct/>
              <w:ind w:leftChars="0" w:left="0" w:rightChars="0" w:right="0" w:firstLineChars="0" w:firstLine="0"/>
              <w:spacing w:line="240" w:lineRule="atLeast"/>
            </w:pPr>
            <w:r>
              <w:t>5.8</w:t>
            </w:r>
          </w:p>
        </w:tc>
        <w:tc>
          <w:tcPr>
            <w:tcW w:w="781" w:type="dxa"/>
          </w:tcPr>
          <w:p w:rsidR="0018722C">
            <w:pPr>
              <w:topLinePunct/>
              <w:ind w:leftChars="0" w:left="0" w:rightChars="0" w:right="0" w:firstLineChars="0" w:firstLine="0"/>
              <w:spacing w:line="240" w:lineRule="atLeast"/>
            </w:pPr>
            <w:r>
              <w:t>4.8</w:t>
            </w:r>
          </w:p>
        </w:tc>
        <w:tc>
          <w:tcPr>
            <w:tcW w:w="852" w:type="dxa"/>
          </w:tcPr>
          <w:p w:rsidR="0018722C">
            <w:pPr>
              <w:topLinePunct/>
              <w:ind w:leftChars="0" w:left="0" w:rightChars="0" w:right="0" w:firstLineChars="0" w:firstLine="0"/>
              <w:spacing w:line="240" w:lineRule="atLeast"/>
            </w:pPr>
            <w:r>
              <w:t>1.4</w:t>
            </w:r>
          </w:p>
        </w:tc>
      </w:tr>
      <w:tr>
        <w:trPr>
          <w:trHeight w:val="400" w:hRule="atLeast"/>
        </w:trPr>
        <w:tc>
          <w:tcPr>
            <w:tcW w:w="2689" w:type="dxa"/>
          </w:tcPr>
          <w:p w:rsidR="0018722C">
            <w:pPr>
              <w:topLinePunct/>
              <w:ind w:leftChars="0" w:left="0" w:rightChars="0" w:right="0" w:firstLineChars="0" w:firstLine="0"/>
              <w:spacing w:line="240" w:lineRule="atLeast"/>
            </w:pPr>
            <w:r>
              <w:t>资本密集型技术产业</w:t>
            </w:r>
          </w:p>
        </w:tc>
        <w:tc>
          <w:tcPr>
            <w:tcW w:w="1085" w:type="dxa"/>
          </w:tcPr>
          <w:p w:rsidR="0018722C">
            <w:pPr>
              <w:topLinePunct/>
              <w:ind w:leftChars="0" w:left="0" w:rightChars="0" w:right="0" w:firstLineChars="0" w:firstLine="0"/>
              <w:spacing w:line="240" w:lineRule="atLeast"/>
            </w:pPr>
            <w:r>
              <w:t>-0.1</w:t>
            </w:r>
          </w:p>
        </w:tc>
        <w:tc>
          <w:tcPr>
            <w:tcW w:w="829" w:type="dxa"/>
          </w:tcPr>
          <w:p w:rsidR="0018722C">
            <w:pPr>
              <w:topLinePunct/>
              <w:ind w:leftChars="0" w:left="0" w:rightChars="0" w:right="0" w:firstLineChars="0" w:firstLine="0"/>
              <w:spacing w:line="240" w:lineRule="atLeast"/>
            </w:pPr>
            <w:r>
              <w:t>11.4</w:t>
            </w:r>
          </w:p>
        </w:tc>
        <w:tc>
          <w:tcPr>
            <w:tcW w:w="850" w:type="dxa"/>
          </w:tcPr>
          <w:p w:rsidR="0018722C">
            <w:pPr>
              <w:topLinePunct/>
              <w:ind w:leftChars="0" w:left="0" w:rightChars="0" w:right="0" w:firstLineChars="0" w:firstLine="0"/>
              <w:spacing w:line="240" w:lineRule="atLeast"/>
            </w:pPr>
            <w:r>
              <w:t>-0.8</w:t>
            </w:r>
          </w:p>
        </w:tc>
        <w:tc>
          <w:tcPr>
            <w:tcW w:w="850" w:type="dxa"/>
          </w:tcPr>
          <w:p w:rsidR="0018722C">
            <w:pPr>
              <w:topLinePunct/>
              <w:ind w:leftChars="0" w:left="0" w:rightChars="0" w:right="0" w:firstLineChars="0" w:firstLine="0"/>
              <w:spacing w:line="240" w:lineRule="atLeast"/>
            </w:pPr>
            <w:r>
              <w:t>-3.1</w:t>
            </w:r>
          </w:p>
        </w:tc>
        <w:tc>
          <w:tcPr>
            <w:tcW w:w="781" w:type="dxa"/>
          </w:tcPr>
          <w:p w:rsidR="0018722C">
            <w:pPr>
              <w:topLinePunct/>
              <w:ind w:leftChars="0" w:left="0" w:rightChars="0" w:right="0" w:firstLineChars="0" w:firstLine="0"/>
              <w:spacing w:line="240" w:lineRule="atLeast"/>
            </w:pPr>
            <w:r>
              <w:t>-6.1</w:t>
            </w:r>
          </w:p>
        </w:tc>
        <w:tc>
          <w:tcPr>
            <w:tcW w:w="852" w:type="dxa"/>
          </w:tcPr>
          <w:p w:rsidR="0018722C">
            <w:pPr>
              <w:topLinePunct/>
              <w:ind w:leftChars="0" w:left="0" w:rightChars="0" w:right="0" w:firstLineChars="0" w:firstLine="0"/>
              <w:spacing w:line="240" w:lineRule="atLeast"/>
            </w:pPr>
            <w:r>
              <w:t>-6.1</w:t>
            </w:r>
          </w:p>
        </w:tc>
      </w:tr>
      <w:tr>
        <w:trPr>
          <w:trHeight w:val="400" w:hRule="atLeast"/>
        </w:trPr>
        <w:tc>
          <w:tcPr>
            <w:tcW w:w="2689" w:type="dxa"/>
          </w:tcPr>
          <w:p w:rsidR="0018722C">
            <w:pPr>
              <w:topLinePunct/>
              <w:ind w:leftChars="0" w:left="0" w:rightChars="0" w:right="0" w:firstLineChars="0" w:firstLine="0"/>
              <w:spacing w:line="240" w:lineRule="atLeast"/>
            </w:pPr>
            <w:r>
              <w:t>总合</w:t>
            </w:r>
          </w:p>
        </w:tc>
        <w:tc>
          <w:tcPr>
            <w:tcW w:w="1085" w:type="dxa"/>
          </w:tcPr>
          <w:p w:rsidR="0018722C">
            <w:pPr>
              <w:topLinePunct/>
              <w:ind w:leftChars="0" w:left="0" w:rightChars="0" w:right="0" w:firstLineChars="0" w:firstLine="0"/>
              <w:spacing w:line="240" w:lineRule="atLeast"/>
            </w:pPr>
            <w:r>
              <w:t>0.1</w:t>
            </w:r>
          </w:p>
        </w:tc>
        <w:tc>
          <w:tcPr>
            <w:tcW w:w="829" w:type="dxa"/>
          </w:tcPr>
          <w:p w:rsidR="0018722C">
            <w:pPr>
              <w:topLinePunct/>
              <w:ind w:leftChars="0" w:left="0" w:rightChars="0" w:right="0" w:firstLineChars="0" w:firstLine="0"/>
              <w:spacing w:line="240" w:lineRule="atLeast"/>
            </w:pPr>
            <w:r>
              <w:t>4.9</w:t>
            </w:r>
          </w:p>
        </w:tc>
        <w:tc>
          <w:tcPr>
            <w:tcW w:w="850" w:type="dxa"/>
          </w:tcPr>
          <w:p w:rsidR="0018722C">
            <w:pPr>
              <w:topLinePunct/>
              <w:ind w:leftChars="0" w:left="0" w:rightChars="0" w:right="0" w:firstLineChars="0" w:firstLine="0"/>
              <w:spacing w:line="240" w:lineRule="atLeast"/>
            </w:pPr>
            <w:r>
              <w:t>-1.1</w:t>
            </w:r>
          </w:p>
        </w:tc>
        <w:tc>
          <w:tcPr>
            <w:tcW w:w="850" w:type="dxa"/>
          </w:tcPr>
          <w:p w:rsidR="0018722C">
            <w:pPr>
              <w:topLinePunct/>
              <w:ind w:leftChars="0" w:left="0" w:rightChars="0" w:right="0" w:firstLineChars="0" w:firstLine="0"/>
              <w:spacing w:line="240" w:lineRule="atLeast"/>
            </w:pPr>
            <w:r>
              <w:t>-0.5</w:t>
            </w:r>
          </w:p>
        </w:tc>
        <w:tc>
          <w:tcPr>
            <w:tcW w:w="781" w:type="dxa"/>
          </w:tcPr>
          <w:p w:rsidR="0018722C">
            <w:pPr>
              <w:topLinePunct/>
              <w:ind w:leftChars="0" w:left="0" w:rightChars="0" w:right="0" w:firstLineChars="0" w:firstLine="0"/>
              <w:spacing w:line="240" w:lineRule="atLeast"/>
            </w:pPr>
            <w:r>
              <w:t>-2.8</w:t>
            </w:r>
          </w:p>
        </w:tc>
        <w:tc>
          <w:tcPr>
            <w:tcW w:w="852" w:type="dxa"/>
          </w:tcPr>
          <w:p w:rsidR="0018722C">
            <w:pPr>
              <w:topLinePunct/>
              <w:ind w:leftChars="0" w:left="0" w:rightChars="0" w:right="0" w:firstLineChars="0" w:firstLine="0"/>
              <w:spacing w:line="240" w:lineRule="atLeast"/>
            </w:pPr>
            <w:r>
              <w:t>-2.7</w:t>
            </w:r>
          </w:p>
        </w:tc>
      </w:tr>
    </w:tbl>
    <w:p w:rsidR="0018722C">
      <w:pPr>
        <w:pStyle w:val="affa"/>
      </w:pPr>
    </w:p>
    <w:p w:rsidR="0018722C">
      <w:pPr>
        <w:topLinePunct/>
      </w:pPr>
      <w:r>
        <w:t>资料来源：泰国央行经济宏观报告</w:t>
      </w:r>
    </w:p>
    <w:p w:rsidR="0018722C">
      <w:pPr>
        <w:topLinePunct/>
      </w:pPr>
      <w:r>
        <w:t>泰国目前的国内需求降低，几年来的政治严重动荡使得国内经济低迷，泰国产业出口整体还稳定增长，吸引外资基本上保持平稳发展。尤其是近几年的中国对外直接投资的火爆浪潮，近几年来中国在泰国直接投资也迅速增长，泰国虽然经常发生政变但是政府对招商引资的目标始终如一，泰国政府一直十分专注与鼓励引进中国企业，中国加大对泰国直接投资的同时，国内的工业增长率正在下滑，必然会使两者的回归结果关系为负，而且工业生产因素对中国向泰国投资没有显著作用。</w:t>
      </w:r>
    </w:p>
    <w:p w:rsidR="0018722C">
      <w:pPr>
        <w:topLinePunct/>
      </w:pPr>
      <w:r>
        <w:t>（</w:t>
      </w:r>
      <w:r>
        <w:t xml:space="preserve">6</w:t>
      </w:r>
      <w:r>
        <w:t>）</w:t>
      </w:r>
      <w:r>
        <w:t>Treaty</w:t>
      </w:r>
      <w:r w:rsidR="001852F3">
        <w:t xml:space="preserve">的虚拟变量与中国向泰国直接投资存在明显的正相关，这意味着双方已经有的产业合作条约对中国向泰国直接投资有很大的作用，定义为双方有签订的产业合作条约的产业为</w:t>
      </w:r>
      <w:r w:rsidR="001852F3">
        <w:t xml:space="preserve">1</w:t>
      </w:r>
      <w:r w:rsidR="001852F3">
        <w:t xml:space="preserve">否则为</w:t>
      </w:r>
      <w:r w:rsidR="001852F3">
        <w:t xml:space="preserve">0。中国对泰国直接投资的全样本回归都在</w:t>
      </w:r>
      <w:r w:rsidR="001852F3">
        <w:t xml:space="preserve">1%</w:t>
      </w:r>
      <w:r w:rsidR="001852F3">
        <w:t xml:space="preserve">的水平上显著。截止目前中国与泰国的产业合作协议成功签署有已农业投资合作、服务业投资合作、加工制造业投资合作和电子信息和通讯的投资合作，所有双方合作中包括在泰国支持投资产业内。此外双方政府十分强调提高贸易与投资的便利化。这意味着泰国与中国产业条约合作协议的签署对刺激中国对泰国直接投资有十分大的作用。相反的所有外资在泰国的因变量</w:t>
      </w:r>
      <w:r>
        <w:t>（</w:t>
      </w:r>
      <w:r>
        <w:t>InTotalFDI</w:t>
      </w:r>
      <w:r>
        <w:t>）</w:t>
      </w:r>
      <w:r>
        <w:t>只为正但是不显著，</w:t>
      </w:r>
      <w:r w:rsidR="001852F3">
        <w:t xml:space="preserve">意味着中国与泰国双方有的产业合作协议与其他外资在泰国是无效用，这个结果与现实也是理想的。中泰两国之间的产业条约合作有助于中国向泰国直接投资的发展，泰国促进投资委员会一直积极与作出很大的努力为促进与支持中国的投资企业，在指定工业园内投资的中国企业可以购买自己的土地，豁免企业所得税</w:t>
      </w:r>
      <w:r w:rsidR="001852F3">
        <w:t xml:space="preserve">8</w:t>
      </w:r>
      <w:r w:rsidR="001852F3">
        <w:t xml:space="preserve">年</w:t>
      </w:r>
      <w:r w:rsidR="001852F3">
        <w:t>，</w:t>
      </w:r>
    </w:p>
    <w:p w:rsidR="0018722C">
      <w:pPr>
        <w:topLinePunct/>
      </w:pPr>
      <w:r>
        <w:t>投资手续一站式服务。泰国促进投资委员会</w:t>
      </w:r>
      <w:r w:rsidR="001852F3">
        <w:t xml:space="preserve">2003</w:t>
      </w:r>
      <w:r w:rsidR="001852F3">
        <w:t xml:space="preserve">年开始进入中国大陆设立办事</w:t>
      </w:r>
    </w:p>
    <w:p w:rsidR="0018722C">
      <w:pPr>
        <w:topLinePunct/>
      </w:pPr>
      <w:r>
        <w:t>处，上海是第一处，目前全中国拥有</w:t>
      </w:r>
      <w:r>
        <w:t>3</w:t>
      </w:r>
      <w:r/>
      <w:r w:rsidR="001852F3">
        <w:t xml:space="preserve">个办事处，为中国投资者提供服务与咨询。另外，泰国促进投资委员会还有两国产业交流活动，有兴趣去泰国投资的中国企业</w:t>
      </w:r>
      <w:r>
        <w:t>可以参加</w:t>
      </w:r>
      <w:r>
        <w:t>BOI</w:t>
      </w:r>
      <w:r/>
      <w:r w:rsidR="001852F3">
        <w:t xml:space="preserve">定期举办的“泰国投资观察团”，为了让中国企业更多了解泰国投资环境与情况，这一切都起源于双方政府的高度重视和向前努力。</w:t>
      </w:r>
    </w:p>
    <w:p w:rsidR="0018722C">
      <w:pPr>
        <w:topLinePunct/>
      </w:pPr>
      <w:r>
        <w:t>（</w:t>
      </w:r>
      <w:r>
        <w:t xml:space="preserve">7</w:t>
      </w:r>
      <w:r>
        <w:t>）</w:t>
      </w:r>
      <w:r>
        <w:t>2010</w:t>
      </w:r>
      <w:r w:rsidR="001852F3">
        <w:t xml:space="preserve">年前的样本回归结果显示，产业的总对外出口</w:t>
      </w:r>
      <w:r>
        <w:t>（</w:t>
      </w:r>
      <w:r>
        <w:t>Inserto</w:t>
      </w:r>
      <w:r>
        <w:rPr>
          <w:spacing w:val="-2"/>
        </w:rPr>
        <w:t>r</w:t>
      </w:r>
      <w:r>
        <w:t>e</w:t>
      </w:r>
      <w:r>
        <w:rPr>
          <w:spacing w:val="2"/>
        </w:rPr>
        <w:t>x</w:t>
      </w:r>
      <w:r>
        <w:t>）</w:t>
      </w:r>
      <w:r>
        <w:t>、产业从中国进口</w:t>
      </w:r>
      <w:r>
        <w:t>（</w:t>
      </w:r>
      <w:r>
        <w:t>InImFCH</w:t>
      </w:r>
      <w:r>
        <w:t>）</w:t>
      </w:r>
      <w:r>
        <w:t>和泰国与中国的直接投资合作协议</w:t>
      </w:r>
      <w:r>
        <w:t>（</w:t>
      </w:r>
      <w:r>
        <w:t>Treaty</w:t>
      </w:r>
      <w:r>
        <w:t>）</w:t>
      </w:r>
      <w:r>
        <w:t>，对中国向</w:t>
      </w:r>
      <w:r>
        <w:t>泰国直接投资均为正相关，分别在</w:t>
      </w:r>
      <w:r>
        <w:t>10%、5%</w:t>
      </w:r>
      <w:r>
        <w:t>和</w:t>
      </w:r>
      <w:r>
        <w:t>1%的水平上显著。如上所述这些三</w:t>
      </w:r>
      <w:r>
        <w:t>个</w:t>
      </w:r>
    </w:p>
    <w:p w:rsidR="0018722C">
      <w:pPr>
        <w:topLinePunct/>
      </w:pPr>
      <w:r>
        <w:rPr>
          <w:rFonts w:cstheme="minorBidi" w:hAnsiTheme="minorHAnsi" w:eastAsiaTheme="minorHAnsi" w:asciiTheme="minorHAnsi" w:ascii="Calibri"/>
        </w:rPr>
        <w:t>130</w:t>
      </w:r>
    </w:p>
    <w:p w:rsidR="0018722C">
      <w:pPr>
        <w:topLinePunct/>
      </w:pPr>
      <w:r>
        <w:t>因素存在最大的促进效应。产业的产出</w:t>
      </w:r>
      <w:r>
        <w:t>（</w:t>
      </w:r>
      <w:r>
        <w:t>InOutput</w:t>
      </w:r>
      <w:r>
        <w:t>）</w:t>
      </w:r>
      <w:r>
        <w:t>与中国对泰国直接投资没有明显的促进作用，系数只为正，结果同于全样本回归。泰国支持直接投资产业的商品出口到中国</w:t>
      </w:r>
      <w:r>
        <w:t>（</w:t>
      </w:r>
      <w:r>
        <w:t>InExTCH</w:t>
      </w:r>
      <w:r>
        <w:t>）</w:t>
      </w:r>
      <w:r>
        <w:t>与中国向泰国直接投资是不显著的负相关，此原因笔者在全样本解释中已有解释。最后的</w:t>
      </w:r>
      <w:r>
        <w:t>（</w:t>
      </w:r>
      <w:r>
        <w:t>MPI</w:t>
      </w:r>
      <w:r>
        <w:t>）</w:t>
      </w:r>
      <w:r>
        <w:t>工业生产增长率变量与中国向泰国直接投资存在不显著的负相关，负相关的原因笔者已经在以上的全样本解释回归有详细的描述。面板和泊松的两种回归方法的结果十分相似，其没有太大差别。</w:t>
      </w:r>
    </w:p>
    <w:p w:rsidR="0018722C">
      <w:pPr>
        <w:topLinePunct/>
      </w:pPr>
      <w:r>
        <w:t>（</w:t>
      </w:r>
      <w:r>
        <w:t xml:space="preserve">8</w:t>
      </w:r>
      <w:r>
        <w:t>）</w:t>
      </w:r>
      <w:r>
        <w:t>2010</w:t>
      </w:r>
      <w:r w:rsidR="001852F3">
        <w:t xml:space="preserve">年后的样本回归是表示中国－东盟自贸区建成后的情况，泊松模型回归方法的显著性比面板回归方法更显著，相对于</w:t>
      </w:r>
      <w:r w:rsidR="001852F3">
        <w:t xml:space="preserve">2010</w:t>
      </w:r>
      <w:r w:rsidR="001852F3">
        <w:t xml:space="preserve">年前的样本回归结果比较类似，没有太大变化。仅看泊松回归的结果，产业的总对外出口</w:t>
      </w:r>
      <w:r>
        <w:t>（</w:t>
      </w:r>
      <w:r>
        <w:t>I</w:t>
      </w:r>
      <w:r>
        <w:rPr>
          <w:spacing w:val="-2"/>
        </w:rPr>
        <w:t>n</w:t>
      </w:r>
      <w:r>
        <w:t>sectore</w:t>
      </w:r>
      <w:r>
        <w:rPr>
          <w:spacing w:val="2"/>
        </w:rPr>
        <w:t>x</w:t>
      </w:r>
      <w:r>
        <w:t>）</w:t>
      </w:r>
      <w:r>
        <w:t>、</w:t>
      </w:r>
      <w:r>
        <w:t>产业从中国进口</w:t>
      </w:r>
      <w:r>
        <w:t>（</w:t>
      </w:r>
      <w:r>
        <w:t>InImFCH</w:t>
      </w:r>
      <w:r>
        <w:t>）</w:t>
      </w:r>
      <w:r>
        <w:t>与泰国与中国政府在产业合作协议</w:t>
      </w:r>
      <w:r>
        <w:t>（</w:t>
      </w:r>
      <w:r>
        <w:t>Treaty</w:t>
      </w:r>
      <w:r>
        <w:t>）</w:t>
      </w:r>
      <w:r>
        <w:t>均为显</w:t>
      </w:r>
      <w:r>
        <w:t>著正相关。如上所述，不显著的其他因素</w:t>
      </w:r>
      <w:r>
        <w:t>（</w:t>
      </w:r>
      <w:r>
        <w:t>InOutput</w:t>
      </w:r>
      <w:r>
        <w:t>）</w:t>
      </w:r>
      <w:r>
        <w:t>，</w:t>
      </w:r>
      <w:r>
        <w:t>（</w:t>
      </w:r>
      <w:r>
        <w:t>InExTCH</w:t>
      </w:r>
      <w:r>
        <w:t>）</w:t>
      </w:r>
      <w:r>
        <w:t>和</w:t>
      </w:r>
      <w:r>
        <w:t>（</w:t>
      </w:r>
      <w:r>
        <w:t>MPI</w:t>
      </w:r>
      <w:r>
        <w:t>）</w:t>
      </w:r>
      <w:r>
        <w:t>意味着对中国向泰国直接投资没有太大的影响意义。</w:t>
      </w:r>
    </w:p>
    <w:p w:rsidR="0018722C">
      <w:pPr>
        <w:topLinePunct/>
      </w:pPr>
      <w:r>
        <w:t>笔者从实证分析结果中发现，中国对泰国直接投资最有促进的因素为“双方的</w:t>
      </w:r>
      <w:r>
        <w:t>产业合作条约和丰厚的投资优惠待遇”，根据二手数据的问卷调查也发现，中国企</w:t>
      </w:r>
      <w:r>
        <w:t>业对外直接投资的诱因有很多种</w:t>
      </w:r>
      <w:r>
        <w:rPr>
          <w:rFonts w:hint="eastAsia"/>
        </w:rPr>
        <w:t>，</w:t>
      </w:r>
      <w:r>
        <w:t>其中“资本寻求型”是最大的亮点。在泰国直接投资的外资企业只要在指定工业园投资就可以拥有土地所有权而且大多数中国绿地投资企业都投资在泰国工业园地区内，泰国投资条款比较放松与开放，豁免税务年份比较长。投资在泰国促进投资的产业从中国进口方面与中国对泰国直接投资也非常显著。从本实证结果中，笔者发现直接投资可以带动不仅是出口，进口也是不可忽略的因素。</w:t>
      </w:r>
    </w:p>
    <w:p w:rsidR="0018722C">
      <w:pPr>
        <w:topLinePunct/>
      </w:pPr>
      <w:r>
        <w:t>从泰中的总贸易量可以看出，近几年泰国一直处于逆差，泰国从中国进口大于出口。泰国从中国进口与中国对泰国投资存在“互补”的关系，进口多意味着需求量大，中泰的产业链相似，因此构成产业链内的贸易。另外，仅在泰国投资政府支持的产业就能免费进口设备和原材料。产业的总对外出口的因素对中国向泰国投资也相当重要。产业的总对外出口量大小可以反映那个产业的规模程度，泰国的农业、电子与零件和汽车产业比较发达，这些产业每年的出口量占泰国总</w:t>
      </w:r>
      <w:r w:rsidR="001852F3">
        <w:t xml:space="preserve">GDP</w:t>
      </w:r>
      <w:r w:rsidR="001852F3">
        <w:t xml:space="preserve">的</w:t>
      </w:r>
      <w:r w:rsidR="001852F3">
        <w:t xml:space="preserve">50%</w:t>
      </w:r>
      <w:r w:rsidR="001852F3">
        <w:t xml:space="preserve">以上，泰国是一个依赖出口贸易拉动经济的国家。中国对泰国直接投资的产业选择也有诸多因素，泰国要素禀赋、投资环境、产业供应链是否完整等方面。根据泰国促进投资委员会统计显示，中国投资累计产业在农业与食品加工、电子与零件、化工制造等领域比较大。泰国政府支持鼓励的直接投资产业也肯定更被重视，发展前景和投资条件会比较好，这几个重要因素明显为中国企业选择对泰国直接投资的最优先考虑。</w:t>
      </w:r>
    </w:p>
    <w:p w:rsidR="0018722C">
      <w:pPr>
        <w:topLinePunct/>
      </w:pPr>
      <w:r>
        <w:rPr>
          <w:rFonts w:cstheme="minorBidi" w:hAnsiTheme="minorHAnsi" w:eastAsiaTheme="minorHAnsi" w:asciiTheme="minorHAnsi" w:ascii="Calibri"/>
        </w:rPr>
        <w:t>131</w:t>
      </w:r>
    </w:p>
    <w:p w:rsidR="0018722C">
      <w:pPr>
        <w:pStyle w:val="Heading2"/>
        <w:topLinePunct/>
        <w:ind w:left="171" w:hangingChars="171" w:hanging="171"/>
      </w:pPr>
      <w:bookmarkStart w:id="141023" w:name="_Toc686141023"/>
      <w:bookmarkStart w:name="_TOC_250017" w:id="42"/>
      <w:bookmarkStart w:name="4.3中国对泰国投资的区位选择的实证分析 " w:id="43"/>
      <w:r/>
      <w:bookmarkEnd w:id="42"/>
      <w:r>
        <w:t>4.3</w:t>
      </w:r>
      <w:r>
        <w:t xml:space="preserve"> </w:t>
      </w:r>
      <w:r w:rsidRPr="00DB64CE">
        <w:t>中国对泰国投资的区位选择的实证分析</w:t>
      </w:r>
      <w:bookmarkEnd w:id="141023"/>
    </w:p>
    <w:p w:rsidR="0018722C">
      <w:pPr>
        <w:topLinePunct/>
      </w:pPr>
      <w:r>
        <w:t>第三部分的实证主题是中国对泰国直接投资的区位选择的特征，以微观的角度为回归思路。中国对泰国投资的位置选择的特征有哪儿一些，是中国企业对泰国</w:t>
      </w:r>
      <w:r>
        <w:t>投资的区位选择值得探讨的内容，数据收集是利用截止</w:t>
      </w:r>
      <w:r>
        <w:t>2013</w:t>
      </w:r>
      <w:r/>
      <w:r w:rsidR="001852F3">
        <w:t xml:space="preserve">年中国已经对泰国</w:t>
      </w:r>
      <w:r>
        <w:t>76</w:t>
      </w:r>
      <w:r w:rsidR="001852F3">
        <w:t xml:space="preserve">个省府投资数累计，其被设为因变量</w:t>
      </w:r>
      <w:r>
        <w:t>（</w:t>
      </w:r>
      <w:r>
        <w:t>Y</w:t>
      </w:r>
      <w:r>
        <w:t>）</w:t>
      </w:r>
      <w:r>
        <w:t>。其他加入模型的自变量有，每个省府是</w:t>
      </w:r>
      <w:r>
        <w:t>否有铁路、是否靠海、省府的人口教育指数、每个省府的人均</w:t>
      </w:r>
      <w:r>
        <w:t>GDP</w:t>
      </w:r>
      <w:r/>
      <w:r w:rsidR="001852F3">
        <w:t xml:space="preserve">和每个省府的</w:t>
      </w:r>
      <w:r w:rsidR="001852F3">
        <w:t>总</w:t>
      </w:r>
    </w:p>
    <w:p w:rsidR="0018722C">
      <w:pPr>
        <w:topLinePunct/>
      </w:pPr>
      <w:r>
        <w:t>GDP。变量分析如下；</w:t>
      </w:r>
    </w:p>
    <w:p w:rsidR="0018722C">
      <w:pPr>
        <w:pStyle w:val="cw22"/>
        <w:topLinePunct/>
      </w:pPr>
      <w:r w:rsidP="005B568E">
        <w:rPr>
          <w:rFonts w:hint="default" w:ascii="宋体" w:hAnsi="宋体" w:eastAsia="宋体" w:cs="宋体"/>
        </w:rPr>
        <w:t>-</w:t>
      </w:r>
      <w:r>
        <w:t>有铁路的省府应该对中国向那个省府直接投资有正向作用。铁路是主要的运输工具，基础设施的良好有利于投资发展。基础设施包括通讯、铁路、高速公路和</w:t>
      </w:r>
      <w:r>
        <w:t>港口。</w:t>
      </w:r>
      <w:r>
        <w:t>Khadaroo</w:t>
      </w:r>
      <w:r>
        <w:t> </w:t>
      </w:r>
      <w:r>
        <w:t>and</w:t>
      </w:r>
      <w:r>
        <w:t> </w:t>
      </w:r>
      <w:r>
        <w:t>Seetanah</w:t>
      </w:r>
      <w:r>
        <w:t>（</w:t>
      </w:r>
      <w:r>
        <w:rPr>
          <w:sz w:val="24"/>
        </w:rPr>
        <w:t>2010</w:t>
      </w:r>
      <w:r>
        <w:t>）</w:t>
      </w:r>
      <w:r>
        <w:t>证明基础设施因素对引进外资有十分重要</w:t>
      </w:r>
      <w:r>
        <w:t>的地位。Asiedu</w:t>
      </w:r>
      <w:r>
        <w:t>（</w:t>
      </w:r>
      <w:r>
        <w:rPr>
          <w:sz w:val="24"/>
        </w:rPr>
        <w:t>2006</w:t>
      </w:r>
      <w:r>
        <w:t>）</w:t>
      </w:r>
      <w:r>
        <w:t>对发展中国家与基础设施吸引外资的研究发现，具有良好基础设施的发展中国家，可以吸引更多外资的流入量。</w:t>
      </w:r>
    </w:p>
    <w:p w:rsidR="0018722C">
      <w:pPr>
        <w:pStyle w:val="cw22"/>
        <w:topLinePunct/>
      </w:pPr>
      <w:r w:rsidP="005B568E">
        <w:rPr>
          <w:rFonts w:hint="default" w:ascii="宋体" w:hAnsi="宋体" w:eastAsia="宋体" w:cs="宋体"/>
        </w:rPr>
        <w:t>-</w:t>
      </w:r>
      <w:r>
        <w:t>靠海的省府往往会有许多大大小小的港口，这些港口对国际海上运输十分重要。泰国的很多工业区集中在罗勇府，那里是深海港口，是泰国主要港口之一，每年的货物吞吐量很大，中国投资企业也很多集中在这个地区。因此靠海的省府很有</w:t>
      </w:r>
      <w:r>
        <w:t>可能对中国向泰国直接投资有重要的促进作用。</w:t>
      </w:r>
    </w:p>
    <w:p w:rsidR="0018722C">
      <w:pPr>
        <w:pStyle w:val="cw22"/>
        <w:topLinePunct/>
      </w:pPr>
      <w:r w:rsidP="005B568E">
        <w:rPr>
          <w:rFonts w:hint="default" w:ascii="宋体" w:hAnsi="宋体" w:eastAsia="宋体" w:cs="宋体"/>
        </w:rPr>
        <w:t>-</w:t>
      </w:r>
      <w:r>
        <w:t>省府的人口教育、人均和省府的</w:t>
      </w:r>
      <w:r>
        <w:t>GDP</w:t>
      </w:r>
      <w:r/>
      <w:r w:rsidR="001852F3">
        <w:t xml:space="preserve">应该对中国向泰国投资有正相关。因为</w:t>
      </w:r>
      <w:r>
        <w:t>这些都属于省府的发达指数。当地人口拥有良好的教育水平、较高的</w:t>
      </w:r>
      <w:r>
        <w:t>GDP</w:t>
      </w:r>
      <w:r/>
      <w:r w:rsidR="001852F3">
        <w:t xml:space="preserve">指数可以反映生活环境良好，为投资提供了便利条件。</w:t>
      </w:r>
    </w:p>
    <w:p w:rsidR="0018722C">
      <w:pPr>
        <w:pStyle w:val="cw22"/>
        <w:topLinePunct/>
      </w:pPr>
      <w:r w:rsidP="005B568E">
        <w:rPr>
          <w:rFonts w:hint="default" w:ascii="宋体" w:hAnsi="宋体" w:eastAsia="宋体" w:cs="宋体"/>
        </w:rPr>
        <w:t>-</w:t>
      </w:r>
      <w:r>
        <w:t>政治动荡中心的省府是否影响中国对泰国区位直接投资的选择。该变量将引入模型之中，在泰国全部包括</w:t>
      </w:r>
      <w:r w:rsidR="001852F3">
        <w:t xml:space="preserve">76</w:t>
      </w:r>
      <w:r w:rsidR="001852F3">
        <w:t xml:space="preserve">个省府，可是政治动荡时的人民示威地点会分布</w:t>
      </w:r>
    </w:p>
    <w:p w:rsidR="0018722C">
      <w:pPr>
        <w:topLinePunct/>
      </w:pPr>
      <w:r>
        <w:t>在几个省府，而不是全部</w:t>
      </w:r>
      <w:r w:rsidR="001852F3">
        <w:t xml:space="preserve">76</w:t>
      </w:r>
      <w:r w:rsidR="001852F3">
        <w:t xml:space="preserve">省府受到影响。此设为虚拟变量，是政治动荡中心的省府为</w:t>
      </w:r>
      <w:r w:rsidR="001852F3">
        <w:t xml:space="preserve">1</w:t>
      </w:r>
      <w:r w:rsidR="001852F3">
        <w:t xml:space="preserve">否则为</w:t>
      </w:r>
      <w:r w:rsidR="001852F3">
        <w:t xml:space="preserve">0。</w:t>
      </w:r>
    </w:p>
    <w:p w:rsidR="0018722C">
      <w:pPr>
        <w:pStyle w:val="Heading3"/>
        <w:topLinePunct/>
        <w:ind w:left="200" w:hangingChars="200" w:hanging="200"/>
      </w:pPr>
      <w:bookmarkStart w:id="141024" w:name="_Toc686141024"/>
      <w:r>
        <w:t>4.3.1</w:t>
      </w:r>
      <w:r>
        <w:t xml:space="preserve"> </w:t>
      </w:r>
      <w:r w:rsidRPr="00DB64CE">
        <w:t>中国对泰国投资的区位选择的数据来源与模型构建</w:t>
      </w:r>
      <w:bookmarkEnd w:id="141024"/>
    </w:p>
    <w:p w:rsidR="0018722C">
      <w:pPr>
        <w:pStyle w:val="a8"/>
        <w:topLinePunct/>
      </w:pPr>
      <w:r>
        <w:t>表4</w:t>
      </w:r>
      <w:r>
        <w:t>.</w:t>
      </w:r>
      <w:r>
        <w:t>7</w:t>
      </w:r>
      <w:r>
        <w:t xml:space="preserve">  </w:t>
      </w:r>
      <w:r w:rsidRPr="00DB64CE">
        <w:t>模型的数据来源与解释</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16"/>
        <w:gridCol w:w="4477"/>
        <w:gridCol w:w="2365"/>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2527"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数据来源</w:t>
            </w:r>
          </w:p>
        </w:tc>
      </w:tr>
      <w:tr>
        <w:tc>
          <w:tcPr>
            <w:tcW w:w="1138" w:type="pct"/>
            <w:vAlign w:val="center"/>
          </w:tcPr>
          <w:p w:rsidR="0018722C">
            <w:pPr>
              <w:pStyle w:val="ac"/>
              <w:topLinePunct/>
              <w:ind w:leftChars="0" w:left="0" w:rightChars="0" w:right="0" w:firstLineChars="0" w:firstLine="0"/>
              <w:spacing w:line="240" w:lineRule="atLeast"/>
            </w:pPr>
            <w:r>
              <w:t>NoofCHFDI</w:t>
            </w:r>
            <w:r>
              <w:t>(</w:t>
            </w:r>
            <w:r>
              <w:t>Y</w:t>
            </w:r>
            <w:r>
              <w:t>)</w:t>
            </w:r>
          </w:p>
        </w:tc>
        <w:tc>
          <w:tcPr>
            <w:tcW w:w="2527" w:type="pct"/>
            <w:vAlign w:val="center"/>
          </w:tcPr>
          <w:p w:rsidR="0018722C">
            <w:pPr>
              <w:pStyle w:val="a5"/>
              <w:topLinePunct/>
              <w:ind w:leftChars="0" w:left="0" w:rightChars="0" w:right="0" w:firstLineChars="0" w:firstLine="0"/>
              <w:spacing w:line="240" w:lineRule="atLeast"/>
            </w:pPr>
            <w:r>
              <w:t>截止 2013 年中国企业对泰国每个省府投资数量</w:t>
            </w:r>
          </w:p>
        </w:tc>
        <w:tc>
          <w:tcPr>
            <w:tcW w:w="1335" w:type="pct"/>
            <w:vAlign w:val="center"/>
          </w:tcPr>
          <w:p w:rsidR="0018722C">
            <w:pPr>
              <w:pStyle w:val="ad"/>
              <w:topLinePunct/>
              <w:ind w:leftChars="0" w:left="0" w:rightChars="0" w:right="0" w:firstLineChars="0" w:firstLine="0"/>
              <w:spacing w:line="240" w:lineRule="atLeast"/>
            </w:pPr>
            <w:r>
              <w:t>泰国促进投资委员会</w:t>
            </w:r>
            <w:r>
              <w:t>（</w:t>
            </w:r>
            <w:r>
              <w:t>BOI</w:t>
            </w:r>
            <w:r>
              <w:t>）</w:t>
            </w:r>
          </w:p>
        </w:tc>
      </w:tr>
      <w:tr>
        <w:tc>
          <w:tcPr>
            <w:tcW w:w="1138" w:type="pct"/>
            <w:vAlign w:val="center"/>
          </w:tcPr>
          <w:p w:rsidR="0018722C">
            <w:pPr>
              <w:pStyle w:val="ac"/>
              <w:topLinePunct/>
              <w:ind w:leftChars="0" w:left="0" w:rightChars="0" w:right="0" w:firstLineChars="0" w:firstLine="0"/>
              <w:spacing w:line="240" w:lineRule="atLeast"/>
            </w:pPr>
            <w:r>
              <w:t>Rail</w:t>
            </w:r>
            <w:r>
              <w:t>(</w:t>
            </w:r>
            <w:r>
              <w:t>X</w:t>
            </w:r>
            <w:r>
              <w:t>)</w:t>
            </w:r>
          </w:p>
        </w:tc>
        <w:tc>
          <w:tcPr>
            <w:tcW w:w="2527" w:type="pct"/>
            <w:vAlign w:val="center"/>
          </w:tcPr>
          <w:p w:rsidR="0018722C">
            <w:pPr>
              <w:pStyle w:val="a5"/>
              <w:topLinePunct/>
              <w:ind w:leftChars="0" w:left="0" w:rightChars="0" w:right="0" w:firstLineChars="0" w:firstLine="0"/>
              <w:spacing w:line="240" w:lineRule="atLeast"/>
            </w:pPr>
            <w:r>
              <w:t>每个省府是否有铁路</w:t>
            </w:r>
          </w:p>
        </w:tc>
        <w:tc>
          <w:tcPr>
            <w:tcW w:w="1335" w:type="pct"/>
            <w:vAlign w:val="center"/>
          </w:tcPr>
          <w:p w:rsidR="0018722C">
            <w:pPr>
              <w:pStyle w:val="ad"/>
              <w:topLinePunct/>
              <w:ind w:leftChars="0" w:left="0" w:rightChars="0" w:right="0" w:firstLineChars="0" w:firstLine="0"/>
              <w:spacing w:line="240" w:lineRule="atLeast"/>
            </w:pPr>
            <w:r>
              <w:t>泰国交通部</w:t>
            </w:r>
          </w:p>
        </w:tc>
      </w:tr>
      <w:tr>
        <w:tc>
          <w:tcPr>
            <w:tcW w:w="1138" w:type="pct"/>
            <w:vAlign w:val="center"/>
          </w:tcPr>
          <w:p w:rsidR="0018722C">
            <w:pPr>
              <w:pStyle w:val="ac"/>
              <w:topLinePunct/>
              <w:ind w:leftChars="0" w:left="0" w:rightChars="0" w:right="0" w:firstLineChars="0" w:firstLine="0"/>
              <w:spacing w:line="240" w:lineRule="atLeast"/>
            </w:pPr>
            <w:r>
              <w:t>Sea</w:t>
            </w:r>
            <w:r>
              <w:t>(</w:t>
            </w:r>
            <w:r>
              <w:t>X</w:t>
            </w:r>
            <w:r>
              <w:t>)</w:t>
            </w:r>
          </w:p>
        </w:tc>
        <w:tc>
          <w:tcPr>
            <w:tcW w:w="2527" w:type="pct"/>
            <w:vAlign w:val="center"/>
          </w:tcPr>
          <w:p w:rsidR="0018722C">
            <w:pPr>
              <w:pStyle w:val="a5"/>
              <w:topLinePunct/>
              <w:ind w:leftChars="0" w:left="0" w:rightChars="0" w:right="0" w:firstLineChars="0" w:firstLine="0"/>
              <w:spacing w:line="240" w:lineRule="atLeast"/>
            </w:pPr>
            <w:r>
              <w:t>每个省府是否有海岸</w:t>
            </w:r>
          </w:p>
        </w:tc>
        <w:tc>
          <w:tcPr>
            <w:tcW w:w="1335" w:type="pct"/>
            <w:vAlign w:val="center"/>
          </w:tcPr>
          <w:p w:rsidR="0018722C">
            <w:pPr>
              <w:pStyle w:val="ad"/>
              <w:topLinePunct/>
              <w:ind w:leftChars="0" w:left="0" w:rightChars="0" w:right="0" w:firstLineChars="0" w:firstLine="0"/>
              <w:spacing w:line="240" w:lineRule="atLeast"/>
            </w:pPr>
            <w:r>
              <w:t>泰国交通部</w:t>
            </w:r>
          </w:p>
        </w:tc>
      </w:tr>
      <w:tr>
        <w:tc>
          <w:tcPr>
            <w:tcW w:w="1138" w:type="pct"/>
            <w:vAlign w:val="center"/>
          </w:tcPr>
          <w:p w:rsidR="0018722C">
            <w:pPr>
              <w:pStyle w:val="ac"/>
              <w:topLinePunct/>
              <w:ind w:leftChars="0" w:left="0" w:rightChars="0" w:right="0" w:firstLineChars="0" w:firstLine="0"/>
              <w:spacing w:line="240" w:lineRule="atLeast"/>
            </w:pPr>
            <w:r>
              <w:t>Edu_rate</w:t>
            </w:r>
            <w:r>
              <w:t>(</w:t>
            </w:r>
            <w:r>
              <w:t>X</w:t>
            </w:r>
            <w:r>
              <w:t>)</w:t>
            </w:r>
          </w:p>
        </w:tc>
        <w:tc>
          <w:tcPr>
            <w:tcW w:w="2527" w:type="pct"/>
            <w:vAlign w:val="center"/>
          </w:tcPr>
          <w:p w:rsidR="0018722C">
            <w:pPr>
              <w:pStyle w:val="a5"/>
              <w:topLinePunct/>
              <w:ind w:leftChars="0" w:left="0" w:rightChars="0" w:right="0" w:firstLineChars="0" w:firstLine="0"/>
              <w:spacing w:line="240" w:lineRule="atLeast"/>
            </w:pPr>
            <w:r>
              <w:t>每个省府的人口受教育指数</w:t>
            </w:r>
          </w:p>
        </w:tc>
        <w:tc>
          <w:tcPr>
            <w:tcW w:w="1335" w:type="pct"/>
            <w:vAlign w:val="center"/>
          </w:tcPr>
          <w:p w:rsidR="0018722C">
            <w:pPr>
              <w:pStyle w:val="ad"/>
              <w:topLinePunct/>
              <w:ind w:leftChars="0" w:left="0" w:rightChars="0" w:right="0" w:firstLineChars="0" w:firstLine="0"/>
              <w:spacing w:line="240" w:lineRule="atLeast"/>
            </w:pPr>
            <w:r>
              <w:t>泰国教育部</w:t>
            </w:r>
          </w:p>
        </w:tc>
      </w:tr>
      <w:tr>
        <w:tc>
          <w:tcPr>
            <w:tcW w:w="1138" w:type="pct"/>
            <w:vAlign w:val="center"/>
            <w:tcBorders>
              <w:top w:val="single" w:sz="4" w:space="0" w:color="auto"/>
            </w:tcBorders>
          </w:tcPr>
          <w:p w:rsidR="0018722C">
            <w:pPr>
              <w:pStyle w:val="ac"/>
              <w:topLinePunct/>
              <w:ind w:leftChars="0" w:left="0" w:rightChars="0" w:right="0" w:firstLineChars="0" w:firstLine="0"/>
              <w:spacing w:line="240" w:lineRule="atLeast"/>
            </w:pPr>
            <w:r>
              <w:t>lGDPpercap</w:t>
            </w:r>
            <w:r>
              <w:t>(</w:t>
            </w:r>
            <w:r>
              <w:t>X</w:t>
            </w:r>
            <w:r>
              <w:t>)</w:t>
            </w:r>
          </w:p>
        </w:tc>
        <w:tc>
          <w:tcPr>
            <w:tcW w:w="2527" w:type="pct"/>
            <w:vAlign w:val="center"/>
            <w:tcBorders>
              <w:top w:val="single" w:sz="4" w:space="0" w:color="auto"/>
            </w:tcBorders>
          </w:tcPr>
          <w:p w:rsidR="0018722C">
            <w:pPr>
              <w:pStyle w:val="aff1"/>
              <w:topLinePunct/>
              <w:ind w:leftChars="0" w:left="0" w:rightChars="0" w:right="0" w:firstLineChars="0" w:firstLine="0"/>
              <w:spacing w:line="240" w:lineRule="atLeast"/>
            </w:pPr>
            <w:r>
              <w:t>每个省府的人均 GDP</w:t>
            </w:r>
          </w:p>
        </w:tc>
        <w:tc>
          <w:tcPr>
            <w:tcW w:w="1335" w:type="pct"/>
            <w:vAlign w:val="center"/>
            <w:tcBorders>
              <w:top w:val="single" w:sz="4" w:space="0" w:color="auto"/>
            </w:tcBorders>
          </w:tcPr>
          <w:p w:rsidR="0018722C">
            <w:pPr>
              <w:pStyle w:val="ad"/>
              <w:topLinePunct/>
              <w:ind w:leftChars="0" w:left="0" w:rightChars="0" w:right="0" w:firstLineChars="0" w:firstLine="0"/>
              <w:spacing w:line="240" w:lineRule="atLeast"/>
            </w:pPr>
            <w:r>
              <w:t>泰国中央银行统计</w:t>
            </w:r>
          </w:p>
        </w:tc>
      </w:tr>
    </w:tbl>
    <w:p w:rsidR="0018722C">
      <w:pPr>
        <w:topLinePunct/>
        <w:pStyle w:val="affa"/>
      </w:pPr>
    </w:p>
    <w:p w:rsidR="0018722C">
      <w:pPr>
        <w:topLinePunct/>
      </w:pPr>
      <w:r>
        <w:rPr>
          <w:rFonts w:cstheme="minorBidi" w:hAnsiTheme="minorHAnsi" w:eastAsiaTheme="minorHAnsi" w:asciiTheme="minorHAnsi" w:ascii="Calibri"/>
        </w:rPr>
        <w:t>132</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4477"/>
        <w:gridCol w:w="2365"/>
      </w:tblGrid>
      <w:tr>
        <w:trPr>
          <w:trHeight w:val="400" w:hRule="atLeast"/>
        </w:trPr>
        <w:tc>
          <w:tcPr>
            <w:tcW w:w="2016" w:type="dxa"/>
          </w:tcPr>
          <w:p w:rsidR="0018722C">
            <w:pPr>
              <w:topLinePunct/>
              <w:ind w:leftChars="0" w:left="0" w:rightChars="0" w:right="0" w:firstLineChars="0" w:firstLine="0"/>
              <w:spacing w:line="240" w:lineRule="atLeast"/>
            </w:pPr>
            <w:r>
              <w:t>lProvinceGDP</w:t>
            </w:r>
            <w:r>
              <w:t>(</w:t>
            </w:r>
            <w:r>
              <w:t>X</w:t>
            </w:r>
            <w:r>
              <w:t>)</w:t>
            </w:r>
          </w:p>
        </w:tc>
        <w:tc>
          <w:tcPr>
            <w:tcW w:w="4477" w:type="dxa"/>
          </w:tcPr>
          <w:p w:rsidR="0018722C">
            <w:pPr>
              <w:topLinePunct/>
              <w:ind w:leftChars="0" w:left="0" w:rightChars="0" w:right="0" w:firstLineChars="0" w:firstLine="0"/>
              <w:spacing w:line="240" w:lineRule="atLeast"/>
            </w:pPr>
            <w:r>
              <w:t>每个省府的总 GDP</w:t>
            </w:r>
          </w:p>
        </w:tc>
        <w:tc>
          <w:tcPr>
            <w:tcW w:w="2365" w:type="dxa"/>
          </w:tcPr>
          <w:p w:rsidR="0018722C">
            <w:pPr>
              <w:topLinePunct/>
              <w:ind w:leftChars="0" w:left="0" w:rightChars="0" w:right="0" w:firstLineChars="0" w:firstLine="0"/>
              <w:spacing w:line="240" w:lineRule="atLeast"/>
            </w:pPr>
            <w:r>
              <w:t>泰国中央银行统计</w:t>
            </w:r>
          </w:p>
        </w:tc>
      </w:tr>
      <w:tr>
        <w:trPr>
          <w:trHeight w:val="400" w:hRule="atLeast"/>
        </w:trPr>
        <w:tc>
          <w:tcPr>
            <w:tcW w:w="2016" w:type="dxa"/>
          </w:tcPr>
          <w:p w:rsidR="0018722C">
            <w:pPr>
              <w:topLinePunct/>
              <w:ind w:leftChars="0" w:left="0" w:rightChars="0" w:right="0" w:firstLineChars="0" w:firstLine="0"/>
              <w:spacing w:line="240" w:lineRule="atLeast"/>
            </w:pPr>
            <w:r>
              <w:t>Politic</w:t>
            </w:r>
            <w:r>
              <w:t>(</w:t>
            </w:r>
            <w:r>
              <w:t>X</w:t>
            </w:r>
            <w:r>
              <w:t>)</w:t>
            </w:r>
          </w:p>
        </w:tc>
        <w:tc>
          <w:tcPr>
            <w:tcW w:w="4477" w:type="dxa"/>
          </w:tcPr>
          <w:p w:rsidR="0018722C">
            <w:pPr>
              <w:topLinePunct/>
              <w:ind w:leftChars="0" w:left="0" w:rightChars="0" w:right="0" w:firstLineChars="0" w:firstLine="0"/>
              <w:spacing w:line="240" w:lineRule="atLeast"/>
            </w:pPr>
            <w:r>
              <w:t>省府是否是政治动荡中心</w:t>
            </w:r>
          </w:p>
        </w:tc>
        <w:tc>
          <w:tcPr>
            <w:tcW w:w="2365" w:type="dxa"/>
          </w:tcPr>
          <w:p w:rsidR="0018722C">
            <w:pPr>
              <w:topLinePunct/>
              <w:ind w:leftChars="0" w:left="0" w:rightChars="0" w:right="0" w:firstLineChars="0" w:firstLine="0"/>
              <w:spacing w:line="240" w:lineRule="atLeast"/>
            </w:pPr>
            <w:r>
              <w:t>泰国统计局</w:t>
            </w:r>
          </w:p>
        </w:tc>
      </w:tr>
    </w:tbl>
    <w:p w:rsidR="0018722C">
      <w:pPr>
        <w:pStyle w:val="affa"/>
      </w:pPr>
    </w:p>
    <w:p w:rsidR="0018722C">
      <w:pPr>
        <w:pStyle w:val="BodyText"/>
        <w:spacing w:before="39"/>
        <w:ind w:leftChars="0" w:left="1020"/>
        <w:topLinePunct/>
      </w:pPr>
      <w:r>
        <w:t>资料来源：笔者编辑而得</w:t>
      </w:r>
    </w:p>
    <w:p w:rsidR="0018722C">
      <w:pPr>
        <w:pStyle w:val="BodyText"/>
        <w:spacing w:before="171"/>
        <w:ind w:leftChars="0" w:left="1140"/>
        <w:topLinePunct/>
      </w:pPr>
      <w:r>
        <w:t>模型的设立与回归只选用泊松方法进行分析，如下；</w:t>
      </w:r>
    </w:p>
    <w:p w:rsidR="0018722C">
      <w:pPr>
        <w:pStyle w:val="aff7"/>
        <w:topLinePunct/>
      </w:pPr>
      <w:r>
        <w:drawing>
          <wp:inline>
            <wp:extent cx="4294505" cy="200025"/>
            <wp:effectExtent l="0" t="0" r="0" b="0"/>
            <wp:docPr id="65" name="image100.png" descr=""/>
            <wp:cNvGraphicFramePr>
              <a:graphicFrameLocks noChangeAspect="1"/>
            </wp:cNvGraphicFramePr>
            <a:graphic>
              <a:graphicData uri="http://schemas.openxmlformats.org/drawingml/2006/picture">
                <pic:pic>
                  <pic:nvPicPr>
                    <pic:cNvPr id="66" name="image100.png"/>
                    <pic:cNvPicPr/>
                  </pic:nvPicPr>
                  <pic:blipFill>
                    <a:blip r:embed="rId122" cstate="print"/>
                    <a:stretch>
                      <a:fillRect/>
                    </a:stretch>
                  </pic:blipFill>
                  <pic:spPr>
                    <a:xfrm>
                      <a:off x="0" y="0"/>
                      <a:ext cx="4294505" cy="200025"/>
                    </a:xfrm>
                    <a:prstGeom prst="rect">
                      <a:avLst/>
                    </a:prstGeom>
                  </pic:spPr>
                </pic:pic>
              </a:graphicData>
            </a:graphic>
          </wp:inline>
        </w:drawing>
      </w:r>
    </w:p>
    <w:p w:rsidR="0018722C">
      <w:spacing w:beforeLines="0" w:before="0" w:afterLines="0" w:after="0" w:line="440" w:lineRule="auto"/>
      <w:pPr>
        <w:sectPr w:rsidR="00556256">
          <w:pgSz w:w="12240" w:h="15840"/>
          <w:pgMar w:header="0" w:footer="272" w:top="1440" w:bottom="460" w:left="900" w:right="1580"/>
        </w:sectPr>
        <w:topLinePunct/>
      </w:pPr>
    </w:p>
    <w:p w:rsidR="0018722C">
      <w:pPr>
        <w:pStyle w:val="aff7"/>
        <w:topLinePunct/>
      </w:pPr>
      <w:r>
        <w:rPr>
          <w:sz w:val="20"/>
        </w:rPr>
        <w:drawing>
          <wp:inline distT="0" distB="0" distL="0" distR="0">
            <wp:extent cx="3514090" cy="180975"/>
            <wp:effectExtent l="0" t="0" r="0" b="0"/>
            <wp:docPr id="67" name="image101.png" descr=""/>
            <wp:cNvGraphicFramePr>
              <a:graphicFrameLocks noChangeAspect="1"/>
            </wp:cNvGraphicFramePr>
            <a:graphic>
              <a:graphicData uri="http://schemas.openxmlformats.org/drawingml/2006/picture">
                <pic:pic>
                  <pic:nvPicPr>
                    <pic:cNvPr id="68" name="image101.png"/>
                    <pic:cNvPicPr/>
                  </pic:nvPicPr>
                  <pic:blipFill>
                    <a:blip r:embed="rId123" cstate="print"/>
                    <a:stretch>
                      <a:fillRect/>
                    </a:stretch>
                  </pic:blipFill>
                  <pic:spPr>
                    <a:xfrm>
                      <a:off x="0" y="0"/>
                      <a:ext cx="3514090" cy="180975"/>
                    </a:xfrm>
                    <a:prstGeom prst="rect">
                      <a:avLst/>
                    </a:prstGeom>
                  </pic:spPr>
                </pic:pic>
              </a:graphicData>
            </a:graphic>
          </wp:inline>
        </w:drawing>
      </w:r>
      <w:r/>
    </w:p>
    <w:p w:rsidR="0018722C">
      <w:pPr>
        <w:pStyle w:val="Heading3"/>
        <w:topLinePunct/>
        <w:ind w:left="200" w:hangingChars="200" w:hanging="200"/>
      </w:pPr>
      <w:bookmarkStart w:id="141025" w:name="_Toc686141025"/>
      <w:r>
        <w:t>4.3.2</w:t>
      </w:r>
      <w:r>
        <w:t xml:space="preserve"> </w:t>
      </w:r>
      <w:r>
        <w:t>中国对泰国投资的区位选择的实证分析结果</w:t>
      </w:r>
      <w:bookmarkEnd w:id="141025"/>
    </w:p>
    <w:p w:rsidR="0018722C">
      <w:pPr>
        <w:topLinePunct/>
      </w:pPr>
      <w:r>
        <w:br w:type="column"/>
      </w:r>
      <w:r>
        <w:t>（</w:t>
      </w:r>
      <w:r>
        <w:rPr>
          <w:rFonts w:ascii="Times New Roman" w:eastAsia="Times New Roman"/>
        </w:rPr>
        <w:t>4.6</w:t>
      </w:r>
      <w:r>
        <w:t>）</w:t>
      </w:r>
    </w:p>
    <w:p w:rsidR="0018722C">
      <w:spacing w:beforeLines="0" w:before="0" w:afterLines="0" w:after="0" w:line="440" w:lineRule="auto"/>
      <w:pPr>
        <w:sectPr w:rsidR="00556256">
          <w:type w:val="continuous"/>
          <w:pgSz w:w="12240" w:h="15840"/>
          <w:pgMar w:top="1400" w:bottom="460" w:left="900" w:right="1580"/>
          <w:cols w:num="2" w:equalWidth="0">
            <w:col w:w="6482" w:space="1334"/>
            <w:col w:w="1944"/>
          </w:cols>
        </w:sect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088"/>
        <w:gridCol w:w="1176"/>
        <w:gridCol w:w="972"/>
        <w:gridCol w:w="1274"/>
        <w:gridCol w:w="1351"/>
        <w:gridCol w:w="1338"/>
      </w:tblGrid>
      <w:tr>
        <w:trPr>
          <w:trHeight w:val="780" w:hRule="atLeast"/>
        </w:trPr>
        <w:tc>
          <w:tcPr>
            <w:tcW w:w="8855" w:type="dxa"/>
            <w:gridSpan w:val="7"/>
          </w:tcPr>
          <w:p w:rsidR="0018722C">
            <w:pPr>
              <w:topLinePunct/>
              <w:ind w:leftChars="0" w:left="0" w:rightChars="0" w:right="0" w:firstLineChars="0" w:firstLine="0"/>
              <w:spacing w:line="240" w:lineRule="atLeast"/>
            </w:pPr>
            <w:r w:rsidRPr="00000000">
              <w:rPr>
                <w:sz w:val="24"/>
                <w:szCs w:val="24"/>
              </w:rPr>
              <w:t>Number of obs =76</w:t>
            </w:r>
          </w:p>
          <w:p w:rsidR="0018722C">
            <w:pPr>
              <w:topLinePunct/>
              <w:ind w:leftChars="0" w:left="0" w:rightChars="0" w:right="0" w:firstLineChars="0" w:firstLine="0"/>
              <w:spacing w:line="240" w:lineRule="atLeast"/>
            </w:pPr>
            <w:r w:rsidRPr="00000000">
              <w:rPr>
                <w:sz w:val="24"/>
                <w:szCs w:val="24"/>
              </w:rPr>
              <w:drawing>
                <wp:inline distT="0" distB="0" distL="0" distR="0">
                  <wp:extent cx="816918" cy="180975"/>
                  <wp:effectExtent l="0" t="0" r="0" b="0"/>
                  <wp:docPr id="69" name="image102.png" descr=""/>
                  <wp:cNvGraphicFramePr>
                    <a:graphicFrameLocks noChangeAspect="1"/>
                  </wp:cNvGraphicFramePr>
                  <a:graphic>
                    <a:graphicData uri="http://schemas.openxmlformats.org/drawingml/2006/picture">
                      <pic:pic>
                        <pic:nvPicPr>
                          <pic:cNvPr id="70" name="image102.png"/>
                          <pic:cNvPicPr/>
                        </pic:nvPicPr>
                        <pic:blipFill>
                          <a:blip r:embed="rId124" cstate="print"/>
                          <a:stretch>
                            <a:fillRect/>
                          </a:stretch>
                        </pic:blipFill>
                        <pic:spPr>
                          <a:xfrm>
                            <a:off x="0" y="0"/>
                            <a:ext cx="816918" cy="180975"/>
                          </a:xfrm>
                          <a:prstGeom prst="rect">
                            <a:avLst/>
                          </a:prstGeom>
                        </pic:spPr>
                      </pic:pic>
                    </a:graphicData>
                  </a:graphic>
                </wp:inline>
              </w:drawing>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NoofCHFDI</w:t>
            </w:r>
          </w:p>
        </w:tc>
        <w:tc>
          <w:tcPr>
            <w:tcW w:w="1088" w:type="dxa"/>
          </w:tcPr>
          <w:p w:rsidR="0018722C">
            <w:pPr>
              <w:topLinePunct/>
              <w:ind w:leftChars="0" w:left="0" w:rightChars="0" w:right="0" w:firstLineChars="0" w:firstLine="0"/>
              <w:spacing w:line="240" w:lineRule="atLeast"/>
            </w:pPr>
            <w:r w:rsidRPr="00000000">
              <w:rPr>
                <w:sz w:val="24"/>
                <w:szCs w:val="24"/>
              </w:rPr>
              <w:t>Coef.</w:t>
            </w:r>
          </w:p>
        </w:tc>
        <w:tc>
          <w:tcPr>
            <w:tcW w:w="1176" w:type="dxa"/>
          </w:tcPr>
          <w:p w:rsidR="0018722C">
            <w:pPr>
              <w:topLinePunct/>
              <w:ind w:leftChars="0" w:left="0" w:rightChars="0" w:right="0" w:firstLineChars="0" w:firstLine="0"/>
              <w:spacing w:line="240" w:lineRule="atLeast"/>
            </w:pPr>
            <w:r w:rsidRPr="00000000">
              <w:rPr>
                <w:sz w:val="24"/>
                <w:szCs w:val="24"/>
              </w:rPr>
              <w:t>Std.Err.</w:t>
            </w:r>
          </w:p>
        </w:tc>
        <w:tc>
          <w:tcPr>
            <w:tcW w:w="972" w:type="dxa"/>
          </w:tcPr>
          <w:p w:rsidR="0018722C">
            <w:pPr>
              <w:topLinePunct/>
              <w:ind w:leftChars="0" w:left="0" w:rightChars="0" w:right="0" w:firstLineChars="0" w:firstLine="0"/>
              <w:spacing w:line="240" w:lineRule="atLeast"/>
            </w:pPr>
            <w:r w:rsidRPr="00000000">
              <w:rPr>
                <w:sz w:val="24"/>
                <w:szCs w:val="24"/>
              </w:rPr>
              <w:t>z</w:t>
            </w:r>
          </w:p>
        </w:tc>
        <w:tc>
          <w:tcPr>
            <w:tcW w:w="1274" w:type="dxa"/>
          </w:tcPr>
          <w:p w:rsidR="0018722C">
            <w:pPr>
              <w:topLinePunct/>
              <w:ind w:leftChars="0" w:left="0" w:rightChars="0" w:right="0" w:firstLineChars="0" w:firstLine="0"/>
              <w:spacing w:line="240" w:lineRule="atLeast"/>
            </w:pPr>
            <w:r w:rsidRPr="00000000">
              <w:rPr>
                <w:sz w:val="24"/>
                <w:szCs w:val="24"/>
              </w:rPr>
              <w:t>P&gt;∣z∣</w:t>
            </w:r>
          </w:p>
        </w:tc>
        <w:tc>
          <w:tcPr>
            <w:tcW w:w="2689" w:type="dxa"/>
            <w:gridSpan w:val="2"/>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95% conf.Interval</w:t>
            </w:r>
            <w:r w:rsidRPr="00000000">
              <w:rPr>
                <w:sz w:val="24"/>
                <w:szCs w:val="24"/>
              </w:rPr>
              <w:t>]</w:t>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Rail</w:t>
            </w:r>
          </w:p>
        </w:tc>
        <w:tc>
          <w:tcPr>
            <w:tcW w:w="1088" w:type="dxa"/>
          </w:tcPr>
          <w:p w:rsidR="0018722C">
            <w:pPr>
              <w:topLinePunct/>
              <w:ind w:leftChars="0" w:left="0" w:rightChars="0" w:right="0" w:firstLineChars="0" w:firstLine="0"/>
              <w:spacing w:line="240" w:lineRule="atLeast"/>
            </w:pPr>
            <w:r w:rsidRPr="00000000">
              <w:rPr>
                <w:sz w:val="24"/>
                <w:szCs w:val="24"/>
              </w:rPr>
              <w:t>1.249</w:t>
            </w:r>
          </w:p>
        </w:tc>
        <w:tc>
          <w:tcPr>
            <w:tcW w:w="1176" w:type="dxa"/>
          </w:tcPr>
          <w:p w:rsidR="0018722C">
            <w:pPr>
              <w:topLinePunct/>
              <w:ind w:leftChars="0" w:left="0" w:rightChars="0" w:right="0" w:firstLineChars="0" w:firstLine="0"/>
              <w:spacing w:line="240" w:lineRule="atLeast"/>
            </w:pPr>
            <w:r w:rsidRPr="00000000">
              <w:rPr>
                <w:sz w:val="24"/>
                <w:szCs w:val="24"/>
              </w:rPr>
              <w:t>0.732</w:t>
            </w:r>
          </w:p>
        </w:tc>
        <w:tc>
          <w:tcPr>
            <w:tcW w:w="972" w:type="dxa"/>
          </w:tcPr>
          <w:p w:rsidR="0018722C">
            <w:pPr>
              <w:topLinePunct/>
              <w:ind w:leftChars="0" w:left="0" w:rightChars="0" w:right="0" w:firstLineChars="0" w:firstLine="0"/>
              <w:spacing w:line="240" w:lineRule="atLeast"/>
            </w:pPr>
            <w:r w:rsidRPr="00000000">
              <w:rPr>
                <w:sz w:val="24"/>
                <w:szCs w:val="24"/>
              </w:rPr>
              <w:t>1.70</w:t>
            </w:r>
          </w:p>
        </w:tc>
        <w:tc>
          <w:tcPr>
            <w:tcW w:w="1274" w:type="dxa"/>
          </w:tcPr>
          <w:p w:rsidR="0018722C">
            <w:pPr>
              <w:topLinePunct/>
              <w:ind w:leftChars="0" w:left="0" w:rightChars="0" w:right="0" w:firstLineChars="0" w:firstLine="0"/>
              <w:spacing w:line="240" w:lineRule="atLeast"/>
            </w:pPr>
            <w:r w:rsidRPr="00000000">
              <w:rPr>
                <w:sz w:val="24"/>
                <w:szCs w:val="24"/>
              </w:rPr>
              <w:t>0.088*</w:t>
            </w:r>
          </w:p>
        </w:tc>
        <w:tc>
          <w:tcPr>
            <w:tcW w:w="1351" w:type="dxa"/>
          </w:tcPr>
          <w:p w:rsidR="0018722C">
            <w:pPr>
              <w:topLinePunct/>
              <w:ind w:leftChars="0" w:left="0" w:rightChars="0" w:right="0" w:firstLineChars="0" w:firstLine="0"/>
              <w:spacing w:line="240" w:lineRule="atLeast"/>
            </w:pPr>
            <w:r w:rsidRPr="00000000">
              <w:rPr>
                <w:sz w:val="24"/>
                <w:szCs w:val="24"/>
              </w:rPr>
              <w:t>-0.187</w:t>
            </w:r>
          </w:p>
        </w:tc>
        <w:tc>
          <w:tcPr>
            <w:tcW w:w="1338" w:type="dxa"/>
          </w:tcPr>
          <w:p w:rsidR="0018722C">
            <w:pPr>
              <w:topLinePunct/>
              <w:ind w:leftChars="0" w:left="0" w:rightChars="0" w:right="0" w:firstLineChars="0" w:firstLine="0"/>
              <w:spacing w:line="240" w:lineRule="atLeast"/>
            </w:pPr>
            <w:r w:rsidRPr="00000000">
              <w:rPr>
                <w:sz w:val="24"/>
                <w:szCs w:val="24"/>
              </w:rPr>
              <w:t>2.685</w:t>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Sea</w:t>
            </w:r>
          </w:p>
        </w:tc>
        <w:tc>
          <w:tcPr>
            <w:tcW w:w="1088" w:type="dxa"/>
          </w:tcPr>
          <w:p w:rsidR="0018722C">
            <w:pPr>
              <w:topLinePunct/>
              <w:ind w:leftChars="0" w:left="0" w:rightChars="0" w:right="0" w:firstLineChars="0" w:firstLine="0"/>
              <w:spacing w:line="240" w:lineRule="atLeast"/>
            </w:pPr>
            <w:r w:rsidRPr="00000000">
              <w:rPr>
                <w:sz w:val="24"/>
                <w:szCs w:val="24"/>
              </w:rPr>
              <w:t>1.681</w:t>
            </w:r>
          </w:p>
        </w:tc>
        <w:tc>
          <w:tcPr>
            <w:tcW w:w="1176" w:type="dxa"/>
          </w:tcPr>
          <w:p w:rsidR="0018722C">
            <w:pPr>
              <w:topLinePunct/>
              <w:ind w:leftChars="0" w:left="0" w:rightChars="0" w:right="0" w:firstLineChars="0" w:firstLine="0"/>
              <w:spacing w:line="240" w:lineRule="atLeast"/>
            </w:pPr>
            <w:r w:rsidRPr="00000000">
              <w:rPr>
                <w:sz w:val="24"/>
                <w:szCs w:val="24"/>
              </w:rPr>
              <w:t>0.248</w:t>
            </w:r>
          </w:p>
        </w:tc>
        <w:tc>
          <w:tcPr>
            <w:tcW w:w="972" w:type="dxa"/>
          </w:tcPr>
          <w:p w:rsidR="0018722C">
            <w:pPr>
              <w:topLinePunct/>
              <w:ind w:leftChars="0" w:left="0" w:rightChars="0" w:right="0" w:firstLineChars="0" w:firstLine="0"/>
              <w:spacing w:line="240" w:lineRule="atLeast"/>
            </w:pPr>
            <w:r w:rsidRPr="00000000">
              <w:rPr>
                <w:sz w:val="24"/>
                <w:szCs w:val="24"/>
              </w:rPr>
              <w:t>6.76</w:t>
            </w:r>
          </w:p>
        </w:tc>
        <w:tc>
          <w:tcPr>
            <w:tcW w:w="1274" w:type="dxa"/>
          </w:tcPr>
          <w:p w:rsidR="0018722C">
            <w:pPr>
              <w:topLinePunct/>
              <w:ind w:leftChars="0" w:left="0" w:rightChars="0" w:right="0" w:firstLineChars="0" w:firstLine="0"/>
              <w:spacing w:line="240" w:lineRule="atLeast"/>
            </w:pPr>
            <w:r w:rsidRPr="00000000">
              <w:rPr>
                <w:sz w:val="24"/>
                <w:szCs w:val="24"/>
              </w:rPr>
              <w:t>0.000***</w:t>
            </w:r>
          </w:p>
        </w:tc>
        <w:tc>
          <w:tcPr>
            <w:tcW w:w="1351" w:type="dxa"/>
          </w:tcPr>
          <w:p w:rsidR="0018722C">
            <w:pPr>
              <w:topLinePunct/>
              <w:ind w:leftChars="0" w:left="0" w:rightChars="0" w:right="0" w:firstLineChars="0" w:firstLine="0"/>
              <w:spacing w:line="240" w:lineRule="atLeast"/>
            </w:pPr>
            <w:r w:rsidRPr="00000000">
              <w:rPr>
                <w:sz w:val="24"/>
                <w:szCs w:val="24"/>
              </w:rPr>
              <w:t>1.194</w:t>
            </w:r>
          </w:p>
        </w:tc>
        <w:tc>
          <w:tcPr>
            <w:tcW w:w="1338" w:type="dxa"/>
          </w:tcPr>
          <w:p w:rsidR="0018722C">
            <w:pPr>
              <w:topLinePunct/>
              <w:ind w:leftChars="0" w:left="0" w:rightChars="0" w:right="0" w:firstLineChars="0" w:firstLine="0"/>
              <w:spacing w:line="240" w:lineRule="atLeast"/>
            </w:pPr>
            <w:r w:rsidRPr="00000000">
              <w:rPr>
                <w:sz w:val="24"/>
                <w:szCs w:val="24"/>
              </w:rPr>
              <w:t>2.169</w:t>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Edu_rate</w:t>
            </w:r>
          </w:p>
        </w:tc>
        <w:tc>
          <w:tcPr>
            <w:tcW w:w="1088" w:type="dxa"/>
          </w:tcPr>
          <w:p w:rsidR="0018722C">
            <w:pPr>
              <w:topLinePunct/>
              <w:ind w:leftChars="0" w:left="0" w:rightChars="0" w:right="0" w:firstLineChars="0" w:firstLine="0"/>
              <w:spacing w:line="240" w:lineRule="atLeast"/>
            </w:pPr>
            <w:r w:rsidRPr="00000000">
              <w:rPr>
                <w:sz w:val="24"/>
                <w:szCs w:val="24"/>
              </w:rPr>
              <w:t>0.002</w:t>
            </w:r>
          </w:p>
        </w:tc>
        <w:tc>
          <w:tcPr>
            <w:tcW w:w="1176" w:type="dxa"/>
          </w:tcPr>
          <w:p w:rsidR="0018722C">
            <w:pPr>
              <w:topLinePunct/>
              <w:ind w:leftChars="0" w:left="0" w:rightChars="0" w:right="0" w:firstLineChars="0" w:firstLine="0"/>
              <w:spacing w:line="240" w:lineRule="atLeast"/>
            </w:pPr>
            <w:r w:rsidRPr="00000000">
              <w:rPr>
                <w:sz w:val="24"/>
                <w:szCs w:val="24"/>
              </w:rPr>
              <w:t>0.011</w:t>
            </w:r>
          </w:p>
        </w:tc>
        <w:tc>
          <w:tcPr>
            <w:tcW w:w="972" w:type="dxa"/>
          </w:tcPr>
          <w:p w:rsidR="0018722C">
            <w:pPr>
              <w:topLinePunct/>
              <w:ind w:leftChars="0" w:left="0" w:rightChars="0" w:right="0" w:firstLineChars="0" w:firstLine="0"/>
              <w:spacing w:line="240" w:lineRule="atLeast"/>
            </w:pPr>
            <w:r w:rsidRPr="00000000">
              <w:rPr>
                <w:sz w:val="24"/>
                <w:szCs w:val="24"/>
              </w:rPr>
              <w:t>0.18</w:t>
            </w:r>
          </w:p>
        </w:tc>
        <w:tc>
          <w:tcPr>
            <w:tcW w:w="1274" w:type="dxa"/>
          </w:tcPr>
          <w:p w:rsidR="0018722C">
            <w:pPr>
              <w:topLinePunct/>
              <w:ind w:leftChars="0" w:left="0" w:rightChars="0" w:right="0" w:firstLineChars="0" w:firstLine="0"/>
              <w:spacing w:line="240" w:lineRule="atLeast"/>
            </w:pPr>
            <w:r w:rsidRPr="00000000">
              <w:rPr>
                <w:sz w:val="24"/>
                <w:szCs w:val="24"/>
              </w:rPr>
              <w:t>0.857</w:t>
            </w:r>
          </w:p>
        </w:tc>
        <w:tc>
          <w:tcPr>
            <w:tcW w:w="1351" w:type="dxa"/>
          </w:tcPr>
          <w:p w:rsidR="0018722C">
            <w:pPr>
              <w:topLinePunct/>
              <w:ind w:leftChars="0" w:left="0" w:rightChars="0" w:right="0" w:firstLineChars="0" w:firstLine="0"/>
              <w:spacing w:line="240" w:lineRule="atLeast"/>
            </w:pPr>
            <w:r w:rsidRPr="00000000">
              <w:rPr>
                <w:sz w:val="24"/>
                <w:szCs w:val="24"/>
              </w:rPr>
              <w:t>-0.020</w:t>
            </w:r>
          </w:p>
        </w:tc>
        <w:tc>
          <w:tcPr>
            <w:tcW w:w="1338" w:type="dxa"/>
          </w:tcPr>
          <w:p w:rsidR="0018722C">
            <w:pPr>
              <w:topLinePunct/>
              <w:ind w:leftChars="0" w:left="0" w:rightChars="0" w:right="0" w:firstLineChars="0" w:firstLine="0"/>
              <w:spacing w:line="240" w:lineRule="atLeast"/>
            </w:pPr>
            <w:r w:rsidRPr="00000000">
              <w:rPr>
                <w:sz w:val="24"/>
                <w:szCs w:val="24"/>
              </w:rPr>
              <w:t>0.024</w:t>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lGDPpercap</w:t>
            </w:r>
          </w:p>
        </w:tc>
        <w:tc>
          <w:tcPr>
            <w:tcW w:w="1088" w:type="dxa"/>
          </w:tcPr>
          <w:p w:rsidR="0018722C">
            <w:pPr>
              <w:topLinePunct/>
              <w:ind w:leftChars="0" w:left="0" w:rightChars="0" w:right="0" w:firstLineChars="0" w:firstLine="0"/>
              <w:spacing w:line="240" w:lineRule="atLeast"/>
            </w:pPr>
            <w:r w:rsidRPr="00000000">
              <w:rPr>
                <w:sz w:val="24"/>
                <w:szCs w:val="24"/>
              </w:rPr>
              <w:t>0.888</w:t>
            </w:r>
          </w:p>
        </w:tc>
        <w:tc>
          <w:tcPr>
            <w:tcW w:w="1176" w:type="dxa"/>
          </w:tcPr>
          <w:p w:rsidR="0018722C">
            <w:pPr>
              <w:topLinePunct/>
              <w:ind w:leftChars="0" w:left="0" w:rightChars="0" w:right="0" w:firstLineChars="0" w:firstLine="0"/>
              <w:spacing w:line="240" w:lineRule="atLeast"/>
            </w:pPr>
            <w:r w:rsidRPr="00000000">
              <w:rPr>
                <w:sz w:val="24"/>
                <w:szCs w:val="24"/>
              </w:rPr>
              <w:t>0.110</w:t>
            </w:r>
          </w:p>
        </w:tc>
        <w:tc>
          <w:tcPr>
            <w:tcW w:w="972" w:type="dxa"/>
          </w:tcPr>
          <w:p w:rsidR="0018722C">
            <w:pPr>
              <w:topLinePunct/>
              <w:ind w:leftChars="0" w:left="0" w:rightChars="0" w:right="0" w:firstLineChars="0" w:firstLine="0"/>
              <w:spacing w:line="240" w:lineRule="atLeast"/>
            </w:pPr>
            <w:r w:rsidRPr="00000000">
              <w:rPr>
                <w:sz w:val="24"/>
                <w:szCs w:val="24"/>
              </w:rPr>
              <w:t>8.04</w:t>
            </w:r>
          </w:p>
        </w:tc>
        <w:tc>
          <w:tcPr>
            <w:tcW w:w="1274" w:type="dxa"/>
          </w:tcPr>
          <w:p w:rsidR="0018722C">
            <w:pPr>
              <w:topLinePunct/>
              <w:ind w:leftChars="0" w:left="0" w:rightChars="0" w:right="0" w:firstLineChars="0" w:firstLine="0"/>
              <w:spacing w:line="240" w:lineRule="atLeast"/>
            </w:pPr>
            <w:r w:rsidRPr="00000000">
              <w:rPr>
                <w:sz w:val="24"/>
                <w:szCs w:val="24"/>
              </w:rPr>
              <w:t>0.000***</w:t>
            </w:r>
          </w:p>
        </w:tc>
        <w:tc>
          <w:tcPr>
            <w:tcW w:w="1351" w:type="dxa"/>
          </w:tcPr>
          <w:p w:rsidR="0018722C">
            <w:pPr>
              <w:topLinePunct/>
              <w:ind w:leftChars="0" w:left="0" w:rightChars="0" w:right="0" w:firstLineChars="0" w:firstLine="0"/>
              <w:spacing w:line="240" w:lineRule="atLeast"/>
            </w:pPr>
            <w:r w:rsidRPr="00000000">
              <w:rPr>
                <w:sz w:val="24"/>
                <w:szCs w:val="24"/>
              </w:rPr>
              <w:t>0.672</w:t>
            </w:r>
          </w:p>
        </w:tc>
        <w:tc>
          <w:tcPr>
            <w:tcW w:w="1338" w:type="dxa"/>
          </w:tcPr>
          <w:p w:rsidR="0018722C">
            <w:pPr>
              <w:topLinePunct/>
              <w:ind w:leftChars="0" w:left="0" w:rightChars="0" w:right="0" w:firstLineChars="0" w:firstLine="0"/>
              <w:spacing w:line="240" w:lineRule="atLeast"/>
            </w:pPr>
            <w:r w:rsidRPr="00000000">
              <w:rPr>
                <w:sz w:val="24"/>
                <w:szCs w:val="24"/>
              </w:rPr>
              <w:t>1.105</w:t>
            </w:r>
          </w:p>
        </w:tc>
      </w:tr>
      <w:tr>
        <w:trPr>
          <w:trHeight w:val="380" w:hRule="atLeast"/>
        </w:trPr>
        <w:tc>
          <w:tcPr>
            <w:tcW w:w="1656" w:type="dxa"/>
          </w:tcPr>
          <w:p w:rsidR="0018722C">
            <w:pPr>
              <w:topLinePunct/>
              <w:ind w:leftChars="0" w:left="0" w:rightChars="0" w:right="0" w:firstLineChars="0" w:firstLine="0"/>
              <w:spacing w:line="240" w:lineRule="atLeast"/>
            </w:pPr>
            <w:r w:rsidRPr="00000000">
              <w:rPr>
                <w:sz w:val="24"/>
                <w:szCs w:val="24"/>
              </w:rPr>
              <w:t>lProvinceGDP</w:t>
            </w:r>
          </w:p>
        </w:tc>
        <w:tc>
          <w:tcPr>
            <w:tcW w:w="1088" w:type="dxa"/>
          </w:tcPr>
          <w:p w:rsidR="0018722C">
            <w:pPr>
              <w:topLinePunct/>
              <w:ind w:leftChars="0" w:left="0" w:rightChars="0" w:right="0" w:firstLineChars="0" w:firstLine="0"/>
              <w:spacing w:line="240" w:lineRule="atLeast"/>
            </w:pPr>
            <w:r w:rsidRPr="00000000">
              <w:rPr>
                <w:sz w:val="24"/>
                <w:szCs w:val="24"/>
              </w:rPr>
              <w:t>-1.635</w:t>
            </w:r>
          </w:p>
        </w:tc>
        <w:tc>
          <w:tcPr>
            <w:tcW w:w="1176" w:type="dxa"/>
          </w:tcPr>
          <w:p w:rsidR="0018722C">
            <w:pPr>
              <w:topLinePunct/>
              <w:ind w:leftChars="0" w:left="0" w:rightChars="0" w:right="0" w:firstLineChars="0" w:firstLine="0"/>
              <w:spacing w:line="240" w:lineRule="atLeast"/>
            </w:pPr>
            <w:r w:rsidRPr="00000000">
              <w:rPr>
                <w:sz w:val="24"/>
                <w:szCs w:val="24"/>
              </w:rPr>
              <w:t>0.529</w:t>
            </w:r>
          </w:p>
        </w:tc>
        <w:tc>
          <w:tcPr>
            <w:tcW w:w="972" w:type="dxa"/>
          </w:tcPr>
          <w:p w:rsidR="0018722C">
            <w:pPr>
              <w:topLinePunct/>
              <w:ind w:leftChars="0" w:left="0" w:rightChars="0" w:right="0" w:firstLineChars="0" w:firstLine="0"/>
              <w:spacing w:line="240" w:lineRule="atLeast"/>
            </w:pPr>
            <w:r w:rsidRPr="00000000">
              <w:rPr>
                <w:sz w:val="24"/>
                <w:szCs w:val="24"/>
              </w:rPr>
              <w:t>-3.09</w:t>
            </w:r>
          </w:p>
        </w:tc>
        <w:tc>
          <w:tcPr>
            <w:tcW w:w="1274" w:type="dxa"/>
          </w:tcPr>
          <w:p w:rsidR="0018722C">
            <w:pPr>
              <w:topLinePunct/>
              <w:ind w:leftChars="0" w:left="0" w:rightChars="0" w:right="0" w:firstLineChars="0" w:firstLine="0"/>
              <w:spacing w:line="240" w:lineRule="atLeast"/>
            </w:pPr>
            <w:r w:rsidRPr="00000000">
              <w:rPr>
                <w:sz w:val="24"/>
                <w:szCs w:val="24"/>
              </w:rPr>
              <w:t>0.002***</w:t>
            </w:r>
          </w:p>
        </w:tc>
        <w:tc>
          <w:tcPr>
            <w:tcW w:w="1351" w:type="dxa"/>
          </w:tcPr>
          <w:p w:rsidR="0018722C">
            <w:pPr>
              <w:topLinePunct/>
              <w:ind w:leftChars="0" w:left="0" w:rightChars="0" w:right="0" w:firstLineChars="0" w:firstLine="0"/>
              <w:spacing w:line="240" w:lineRule="atLeast"/>
            </w:pPr>
            <w:r w:rsidRPr="00000000">
              <w:rPr>
                <w:sz w:val="24"/>
                <w:szCs w:val="24"/>
              </w:rPr>
              <w:t>-2.672</w:t>
            </w:r>
          </w:p>
        </w:tc>
        <w:tc>
          <w:tcPr>
            <w:tcW w:w="1338" w:type="dxa"/>
          </w:tcPr>
          <w:p w:rsidR="0018722C">
            <w:pPr>
              <w:topLinePunct/>
              <w:ind w:leftChars="0" w:left="0" w:rightChars="0" w:right="0" w:firstLineChars="0" w:firstLine="0"/>
              <w:spacing w:line="240" w:lineRule="atLeast"/>
            </w:pPr>
            <w:r w:rsidRPr="00000000">
              <w:rPr>
                <w:sz w:val="24"/>
                <w:szCs w:val="24"/>
              </w:rPr>
              <w:t>-0.598</w:t>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Politic</w:t>
            </w:r>
          </w:p>
        </w:tc>
        <w:tc>
          <w:tcPr>
            <w:tcW w:w="1088" w:type="dxa"/>
          </w:tcPr>
          <w:p w:rsidR="0018722C">
            <w:pPr>
              <w:topLinePunct/>
              <w:ind w:leftChars="0" w:left="0" w:rightChars="0" w:right="0" w:firstLineChars="0" w:firstLine="0"/>
              <w:spacing w:line="240" w:lineRule="atLeast"/>
            </w:pPr>
            <w:r w:rsidRPr="00000000">
              <w:rPr>
                <w:sz w:val="24"/>
                <w:szCs w:val="24"/>
              </w:rPr>
              <w:t>-0.354</w:t>
            </w:r>
          </w:p>
        </w:tc>
        <w:tc>
          <w:tcPr>
            <w:tcW w:w="1176" w:type="dxa"/>
          </w:tcPr>
          <w:p w:rsidR="0018722C">
            <w:pPr>
              <w:topLinePunct/>
              <w:ind w:leftChars="0" w:left="0" w:rightChars="0" w:right="0" w:firstLineChars="0" w:firstLine="0"/>
              <w:spacing w:line="240" w:lineRule="atLeast"/>
            </w:pPr>
            <w:r w:rsidRPr="00000000">
              <w:rPr>
                <w:sz w:val="24"/>
                <w:szCs w:val="24"/>
              </w:rPr>
              <w:t>0.316</w:t>
            </w:r>
          </w:p>
        </w:tc>
        <w:tc>
          <w:tcPr>
            <w:tcW w:w="972" w:type="dxa"/>
          </w:tcPr>
          <w:p w:rsidR="0018722C">
            <w:pPr>
              <w:topLinePunct/>
              <w:ind w:leftChars="0" w:left="0" w:rightChars="0" w:right="0" w:firstLineChars="0" w:firstLine="0"/>
              <w:spacing w:line="240" w:lineRule="atLeast"/>
            </w:pPr>
            <w:r w:rsidRPr="00000000">
              <w:rPr>
                <w:sz w:val="24"/>
                <w:szCs w:val="24"/>
              </w:rPr>
              <w:t>2.75</w:t>
            </w:r>
          </w:p>
        </w:tc>
        <w:tc>
          <w:tcPr>
            <w:tcW w:w="1274" w:type="dxa"/>
          </w:tcPr>
          <w:p w:rsidR="0018722C">
            <w:pPr>
              <w:topLinePunct/>
              <w:ind w:leftChars="0" w:left="0" w:rightChars="0" w:right="0" w:firstLineChars="0" w:firstLine="0"/>
              <w:spacing w:line="240" w:lineRule="atLeast"/>
            </w:pPr>
            <w:r w:rsidRPr="00000000">
              <w:rPr>
                <w:sz w:val="24"/>
                <w:szCs w:val="24"/>
              </w:rPr>
              <w:t>0.963</w:t>
            </w:r>
          </w:p>
        </w:tc>
        <w:tc>
          <w:tcPr>
            <w:tcW w:w="1351" w:type="dxa"/>
          </w:tcPr>
          <w:p w:rsidR="0018722C">
            <w:pPr>
              <w:topLinePunct/>
              <w:ind w:leftChars="0" w:left="0" w:rightChars="0" w:right="0" w:firstLineChars="0" w:firstLine="0"/>
              <w:spacing w:line="240" w:lineRule="atLeast"/>
            </w:pPr>
            <w:r w:rsidRPr="00000000">
              <w:rPr>
                <w:sz w:val="24"/>
                <w:szCs w:val="24"/>
              </w:rPr>
              <w:t>-0.051</w:t>
            </w:r>
          </w:p>
        </w:tc>
        <w:tc>
          <w:tcPr>
            <w:tcW w:w="1338" w:type="dxa"/>
          </w:tcPr>
          <w:p w:rsidR="0018722C">
            <w:pPr>
              <w:topLinePunct/>
              <w:ind w:leftChars="0" w:left="0" w:rightChars="0" w:right="0" w:firstLineChars="0" w:firstLine="0"/>
              <w:spacing w:line="240" w:lineRule="atLeast"/>
            </w:pPr>
            <w:r w:rsidRPr="00000000">
              <w:rPr>
                <w:sz w:val="24"/>
                <w:szCs w:val="24"/>
              </w:rPr>
              <w:t>1.018</w:t>
            </w:r>
          </w:p>
        </w:tc>
      </w:tr>
      <w:tr>
        <w:trPr>
          <w:trHeight w:val="400" w:hRule="atLeast"/>
        </w:trPr>
        <w:tc>
          <w:tcPr>
            <w:tcW w:w="1656" w:type="dxa"/>
          </w:tcPr>
          <w:p w:rsidR="0018722C">
            <w:pPr>
              <w:topLinePunct/>
              <w:ind w:leftChars="0" w:left="0" w:rightChars="0" w:right="0" w:firstLineChars="0" w:firstLine="0"/>
              <w:spacing w:line="240" w:lineRule="atLeast"/>
            </w:pPr>
            <w:r w:rsidRPr="00000000">
              <w:rPr>
                <w:sz w:val="24"/>
                <w:szCs w:val="24"/>
              </w:rPr>
              <w:t>_cons</w:t>
            </w:r>
          </w:p>
        </w:tc>
        <w:tc>
          <w:tcPr>
            <w:tcW w:w="1088" w:type="dxa"/>
          </w:tcPr>
          <w:p w:rsidR="0018722C">
            <w:pPr>
              <w:topLinePunct/>
              <w:ind w:leftChars="0" w:left="0" w:rightChars="0" w:right="0" w:firstLineChars="0" w:firstLine="0"/>
              <w:spacing w:line="240" w:lineRule="atLeast"/>
            </w:pPr>
            <w:r w:rsidRPr="00000000">
              <w:rPr>
                <w:sz w:val="24"/>
                <w:szCs w:val="24"/>
              </w:rPr>
              <w:t>2.902</w:t>
            </w:r>
          </w:p>
        </w:tc>
        <w:tc>
          <w:tcPr>
            <w:tcW w:w="1176" w:type="dxa"/>
          </w:tcPr>
          <w:p w:rsidR="0018722C">
            <w:pPr>
              <w:topLinePunct/>
              <w:ind w:leftChars="0" w:left="0" w:rightChars="0" w:right="0" w:firstLineChars="0" w:firstLine="0"/>
              <w:spacing w:line="240" w:lineRule="atLeast"/>
            </w:pPr>
            <w:r w:rsidRPr="00000000">
              <w:rPr>
                <w:sz w:val="24"/>
                <w:szCs w:val="24"/>
              </w:rPr>
              <w:t>3.914</w:t>
            </w:r>
          </w:p>
        </w:tc>
        <w:tc>
          <w:tcPr>
            <w:tcW w:w="972" w:type="dxa"/>
          </w:tcPr>
          <w:p w:rsidR="0018722C">
            <w:pPr>
              <w:topLinePunct/>
              <w:ind w:leftChars="0" w:left="0" w:rightChars="0" w:right="0" w:firstLineChars="0" w:firstLine="0"/>
              <w:spacing w:line="240" w:lineRule="atLeast"/>
            </w:pPr>
            <w:r w:rsidRPr="00000000">
              <w:rPr>
                <w:sz w:val="24"/>
                <w:szCs w:val="24"/>
              </w:rPr>
              <w:t>0.74</w:t>
            </w:r>
          </w:p>
        </w:tc>
        <w:tc>
          <w:tcPr>
            <w:tcW w:w="1274" w:type="dxa"/>
          </w:tcPr>
          <w:p w:rsidR="0018722C">
            <w:pPr>
              <w:topLinePunct/>
              <w:ind w:leftChars="0" w:left="0" w:rightChars="0" w:right="0" w:firstLineChars="0" w:firstLine="0"/>
              <w:spacing w:line="240" w:lineRule="atLeast"/>
            </w:pPr>
            <w:r w:rsidRPr="00000000">
              <w:rPr>
                <w:sz w:val="24"/>
                <w:szCs w:val="24"/>
              </w:rPr>
              <w:t>0.458</w:t>
            </w:r>
          </w:p>
        </w:tc>
        <w:tc>
          <w:tcPr>
            <w:tcW w:w="1351" w:type="dxa"/>
          </w:tcPr>
          <w:p w:rsidR="0018722C">
            <w:pPr>
              <w:topLinePunct/>
              <w:ind w:leftChars="0" w:left="0" w:rightChars="0" w:right="0" w:firstLineChars="0" w:firstLine="0"/>
              <w:spacing w:line="240" w:lineRule="atLeast"/>
            </w:pPr>
            <w:r w:rsidRPr="00000000">
              <w:rPr>
                <w:sz w:val="24"/>
                <w:szCs w:val="24"/>
              </w:rPr>
              <w:t>-4.769</w:t>
            </w:r>
          </w:p>
        </w:tc>
        <w:tc>
          <w:tcPr>
            <w:tcW w:w="1338" w:type="dxa"/>
          </w:tcPr>
          <w:p w:rsidR="0018722C">
            <w:pPr>
              <w:topLinePunct/>
              <w:ind w:leftChars="0" w:left="0" w:rightChars="0" w:right="0" w:firstLineChars="0" w:firstLine="0"/>
              <w:spacing w:line="240" w:lineRule="atLeast"/>
            </w:pPr>
            <w:r w:rsidRPr="00000000">
              <w:rPr>
                <w:sz w:val="24"/>
                <w:szCs w:val="24"/>
              </w:rPr>
              <w:t>10.574</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分别代表在</w:t>
      </w:r>
      <w:r>
        <w:rPr>
          <w:rFonts w:ascii="Times New Roman" w:eastAsia="Times New Roman" w:cstheme="minorBidi" w:hAnsiTheme="minorHAnsi"/>
        </w:rPr>
        <w:t>1%, 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的水平上显著。括号内为</w:t>
      </w:r>
      <w:r>
        <w:rPr>
          <w:rFonts w:ascii="Times New Roman" w:eastAsia="Times New Roman" w:cstheme="minorBidi" w:hAnsiTheme="minorHAnsi"/>
        </w:rPr>
        <w:t>t</w:t>
      </w:r>
      <w:r>
        <w:rPr>
          <w:rFonts w:cstheme="minorBidi" w:hAnsiTheme="minorHAnsi" w:eastAsiaTheme="minorHAnsi" w:asciiTheme="minorHAnsi"/>
        </w:rPr>
        <w:t>值的回归系数</w:t>
      </w:r>
    </w:p>
    <w:p w:rsidR="0018722C">
      <w:pPr>
        <w:topLinePunct/>
      </w:pPr>
      <w:r>
        <w:t>以上的回归结果显示，省府是否有铁路的贯通是中国企业对泰国投资的重要选位因素，有铁路的省府会增加中国投资的流入，铁路变量对中国直接投资泰国有明显的正相关，而且在</w:t>
      </w:r>
      <w:r w:rsidR="001852F3">
        <w:t xml:space="preserve">10%</w:t>
      </w:r>
      <w:r w:rsidR="001852F3">
        <w:t xml:space="preserve">的水平上非常显著，当铁路增加</w:t>
      </w:r>
      <w:r w:rsidR="001852F3">
        <w:t xml:space="preserve">1</w:t>
      </w:r>
      <w:r w:rsidR="001852F3">
        <w:t xml:space="preserve">个单位时，中国企</w:t>
      </w:r>
      <w:r w:rsidR="001852F3">
        <w:t>业</w:t>
      </w:r>
    </w:p>
    <w:p w:rsidR="0018722C">
      <w:pPr>
        <w:topLinePunct/>
      </w:pPr>
      <w:r>
        <w:t>将增加</w:t>
      </w:r>
      <w:r>
        <w:t>1</w:t>
      </w:r>
      <w:r>
        <w:t>.</w:t>
      </w:r>
      <w:r>
        <w:t>249</w:t>
      </w:r>
      <w:r/>
      <w:r w:rsidR="001852F3">
        <w:t xml:space="preserve">个项目。省府是否有海岸也是中国向泰国直接投资选位的一个重要因</w:t>
      </w:r>
      <w:r>
        <w:t>素，两者存在显著的正相关，其在</w:t>
      </w:r>
      <w:r w:rsidR="001852F3">
        <w:t xml:space="preserve">1%的水平上显著。省府人口受教育率对中国流</w:t>
      </w:r>
      <w:r>
        <w:t>入省府投资没有明显的效应，其结果只为正相关。泰国府级的人均</w:t>
      </w:r>
      <w:r>
        <w:t>GDP</w:t>
      </w:r>
      <w:r/>
      <w:r w:rsidR="001852F3">
        <w:t xml:space="preserve">对中国的流</w:t>
      </w:r>
      <w:r>
        <w:t>入投资项目数量有十分明显的正相关，其在</w:t>
      </w:r>
      <w:r>
        <w:t>1%的水平上显著。在其他条件不变的</w:t>
      </w:r>
      <w:r>
        <w:t>情况下，当省府人均</w:t>
      </w:r>
      <w:r>
        <w:t>GDP</w:t>
      </w:r>
      <w:r/>
      <w:r w:rsidR="001852F3">
        <w:t xml:space="preserve">增长</w:t>
      </w:r>
      <w:r>
        <w:t>1%</w:t>
      </w:r>
      <w:r>
        <w:t>时，中国将增加投资</w:t>
      </w:r>
      <w:r>
        <w:t>0</w:t>
      </w:r>
      <w:r>
        <w:t>.</w:t>
      </w:r>
      <w:r>
        <w:t>88</w:t>
      </w:r>
      <w:r/>
      <w:r w:rsidR="001852F3">
        <w:t xml:space="preserve">项目数。人均</w:t>
      </w:r>
      <w:r>
        <w:t>GDP</w:t>
      </w:r>
      <w:r/>
      <w:r w:rsidR="001852F3">
        <w:t xml:space="preserve">较高</w:t>
      </w:r>
      <w:r>
        <w:t>的省府意味着当地人民生活质量较好，经济发展与其他条件也会方便，相对人</w:t>
      </w:r>
      <w:r>
        <w:t>均</w:t>
      </w:r>
    </w:p>
    <w:p w:rsidR="0018722C">
      <w:pPr>
        <w:topLinePunct/>
      </w:pPr>
      <w:r>
        <w:t>GDP</w:t>
      </w:r>
      <w:r w:rsidR="001852F3">
        <w:t xml:space="preserve">低的省府，人民生活水平往往比较欠缺，当地人民缺乏消费能力。</w:t>
      </w:r>
    </w:p>
    <w:p w:rsidR="0018722C">
      <w:pPr>
        <w:topLinePunct/>
      </w:pPr>
      <w:r>
        <w:t>回归结果表明中国企业比较趋向发达的省府去投资。最后变量的省府的总</w:t>
      </w:r>
      <w:r w:rsidR="001852F3">
        <w:t xml:space="preserve">GDP</w:t>
      </w:r>
      <w:r w:rsidR="001852F3">
        <w:t xml:space="preserve">对中国直接投资的流入有十分明显的负相关，这一点和预测不相符。在其他条件不变的情况下，省府的总</w:t>
      </w:r>
      <w:r w:rsidR="001852F3">
        <w:t xml:space="preserve">GDP</w:t>
      </w:r>
      <w:r w:rsidR="001852F3">
        <w:t xml:space="preserve">增加</w:t>
      </w:r>
      <w:r w:rsidR="001852F3">
        <w:t xml:space="preserve">1</w:t>
      </w:r>
      <w:r w:rsidR="001852F3">
        <w:t xml:space="preserve">个单位时，中国将到那儿个省府投资减少 </w:t>
      </w:r>
      <w:r w:rsidR="001852F3">
        <w:t>-</w:t>
      </w:r>
    </w:p>
    <w:p w:rsidR="0018722C">
      <w:pPr>
        <w:topLinePunct/>
      </w:pPr>
      <w:r>
        <w:rPr>
          <w:rFonts w:cstheme="minorBidi" w:hAnsiTheme="minorHAnsi" w:eastAsiaTheme="minorHAnsi" w:asciiTheme="minorHAnsi" w:ascii="Calibri"/>
        </w:rPr>
        <w:t>133</w:t>
      </w:r>
    </w:p>
    <w:p w:rsidR="0018722C">
      <w:pPr>
        <w:topLinePunct/>
      </w:pPr>
      <w:r>
        <w:t>1.635</w:t>
      </w:r>
      <w:r w:rsidR="001852F3">
        <w:t xml:space="preserve">项目，这是因为在泰国比较发达的省府进入门槛会比较高，可享受的投资优惠条件会低于相对落后的省府，这是应为泰国政府需要把贫困省府拉动起来，会推动国内企业的投资和外商直接投资去拉动落后地区的发展，因此这些落后省府会有十分诱惑的投资优惠政策。</w:t>
      </w:r>
    </w:p>
    <w:p w:rsidR="0018722C">
      <w:pPr>
        <w:topLinePunct/>
      </w:pPr>
      <w:r>
        <w:t>政治动荡因素影响中国位置选择的直接投资没有太大影响，回归结果只为负相关但不显著，可以说明中国企业对泰国直接投资的同时更考虑省府的优越位置、人民生活水平、泰国政府给予的投资优惠条件。</w:t>
      </w:r>
    </w:p>
    <w:p w:rsidR="0018722C">
      <w:pPr>
        <w:topLinePunct/>
      </w:pPr>
      <w:r>
        <w:t>笔者从数据整理中发现，泰国全部</w:t>
      </w:r>
      <w:r>
        <w:t>76</w:t>
      </w:r>
      <w:r/>
      <w:r w:rsidR="001852F3">
        <w:t xml:space="preserve">个府中，中国企业的投资已经覆盖</w:t>
      </w:r>
      <w:r>
        <w:t>39</w:t>
      </w:r>
      <w:r>
        <w:t> 个</w:t>
      </w:r>
    </w:p>
    <w:p w:rsidR="0018722C">
      <w:pPr>
        <w:topLinePunct/>
      </w:pPr>
      <w:r>
        <w:t>府，其中的“罗勇府”的投资企业数量最大，截止</w:t>
      </w:r>
      <w:r>
        <w:t>2013</w:t>
      </w:r>
      <w:r/>
      <w:r w:rsidR="001852F3">
        <w:t xml:space="preserve">年总共有</w:t>
      </w:r>
      <w:r>
        <w:t>56</w:t>
      </w:r>
      <w:r/>
      <w:r w:rsidR="001852F3">
        <w:t xml:space="preserve">家企业。罗勇府距离曼谷不远，设有中－泰工业园，目前有很多中国企业入住该工业园。该工业园专门为中国企业在泰国投资提供全方面的投资咨询、证件办理、土地租赁与销售的服务。笔者从数据整理中发现，中国投资企业集中投资的位置不一定是最低工资的省府但是生活条件和其他基础设施一定要好。从数据整理到回归结果的显示可以判断中国对泰国选位投资的最重要因素为“环境好，交通方便，较发达”的地区。</w:t>
      </w:r>
    </w:p>
    <w:p w:rsidR="0018722C">
      <w:pPr>
        <w:pStyle w:val="Heading2"/>
        <w:topLinePunct/>
        <w:ind w:left="171" w:hangingChars="171" w:hanging="171"/>
      </w:pPr>
      <w:bookmarkStart w:id="141026" w:name="_Toc686141026"/>
      <w:bookmarkStart w:name="_TOC_250016" w:id="44"/>
      <w:bookmarkStart w:name="4.4 中国对泰国区域直接投资的分析探讨 " w:id="45"/>
      <w:r>
        <w:t>4.4</w:t>
      </w:r>
      <w:r>
        <w:t xml:space="preserve"> </w:t>
      </w:r>
      <w:r/>
      <w:bookmarkEnd w:id="45"/>
      <w:bookmarkEnd w:id="44"/>
      <w:r>
        <w:t>中国对泰国区域直接投资的分析探讨</w:t>
      </w:r>
      <w:bookmarkEnd w:id="141026"/>
    </w:p>
    <w:p w:rsidR="0018722C">
      <w:pPr>
        <w:topLinePunct/>
      </w:pPr>
      <w:r>
        <w:t>泰国促进投资委员会始终把泰国</w:t>
      </w:r>
      <w:r>
        <w:t>76</w:t>
      </w:r>
      <w:r/>
      <w:r w:rsidR="001852F3">
        <w:t xml:space="preserve">府划分成</w:t>
      </w:r>
      <w:r>
        <w:t>3</w:t>
      </w:r>
      <w:r/>
      <w:r w:rsidR="001852F3">
        <w:t xml:space="preserve">个投资区域，如以上介绍，第</w:t>
      </w:r>
    </w:p>
    <w:p w:rsidR="0018722C">
      <w:pPr>
        <w:pStyle w:val="cw22"/>
        <w:topLinePunct/>
      </w:pPr>
      <w:bookmarkStart w:id="422075" w:name="_cwCmt3"/>
      <w:r>
        <w:t>3</w:t>
      </w:r>
      <w:r>
        <w:t>区域投资给予投资优惠最大，其次为第</w:t>
      </w:r>
      <w:r>
        <w:t>2</w:t>
      </w:r>
      <w:r/>
      <w:r w:rsidR="001852F3">
        <w:t xml:space="preserve">和第</w:t>
      </w:r>
      <w:r>
        <w:t>1</w:t>
      </w:r>
      <w:r/>
      <w:r w:rsidR="001852F3">
        <w:t xml:space="preserve">区域。第</w:t>
      </w:r>
      <w:r>
        <w:t>3</w:t>
      </w:r>
      <w:r/>
      <w:r w:rsidR="001852F3">
        <w:t xml:space="preserve">区域相对第</w:t>
      </w:r>
      <w:r>
        <w:t>2</w:t>
      </w:r>
      <w:r/>
      <w:r w:rsidR="001852F3">
        <w:t xml:space="preserve">和第</w:t>
      </w:r>
      <w:r>
        <w:t>1</w:t>
      </w:r>
      <w:r w:rsidR="001852F3">
        <w:t xml:space="preserve">区域欠发达，泰国之所以这么划分投资区域是因为要减少国内的地区经济发展不平衡，外国直接投资的流入有利于欠发达地区的发展，提高就业率。中国企业对泰国</w:t>
      </w:r>
      <w:bookmarkEnd w:id="422075"/>
    </w:p>
    <w:p w:rsidR="0018722C">
      <w:pPr>
        <w:topLinePunct/>
      </w:pPr>
      <w:r>
        <w:t>3</w:t>
      </w:r>
      <w:r w:rsidR="001852F3">
        <w:t xml:space="preserve">个区域投资项目流量。</w:t>
      </w:r>
    </w:p>
    <w:p w:rsidR="0018722C">
      <w:pPr>
        <w:pStyle w:val="aff7"/>
        <w:topLinePunct/>
      </w:pPr>
      <w:r>
        <w:pict>
          <v:group style="margin-left:109.551788pt;margin-top:14.011292pt;width:392.1pt;height:165.6pt;mso-position-horizontal-relative:page;mso-position-vertical-relative:paragraph;z-index:9520;mso-wrap-distance-left:0;mso-wrap-distance-right:0" coordorigin="2191,280" coordsize="7842,3312">
            <v:shape style="position:absolute;left:3672;top:593;width:5672;height:2223" type="#_x0000_t75" stroked="false">
              <v:imagedata r:id="rId125" o:title=""/>
            </v:shape>
            <v:line style="position:absolute" from="3725,2764" to="3650,2764" stroked="true" strokeweight=".746515pt" strokecolor="#888888">
              <v:stroke dashstyle="solid"/>
            </v:line>
            <v:line style="position:absolute" from="3725,2361" to="3650,2361" stroked="true" strokeweight=".746515pt" strokecolor="#888888">
              <v:stroke dashstyle="solid"/>
            </v:line>
            <v:line style="position:absolute" from="3725,1973" to="3650,1973" stroked="true" strokeweight=".746515pt" strokecolor="#888888">
              <v:stroke dashstyle="solid"/>
            </v:line>
            <v:line style="position:absolute" from="3725,1570" to="3650,1570" stroked="true" strokeweight=".746515pt" strokecolor="#888888">
              <v:stroke dashstyle="solid"/>
            </v:line>
            <v:line style="position:absolute" from="3725,1168" to="3650,1168" stroked="true" strokeweight=".746515pt" strokecolor="#888888">
              <v:stroke dashstyle="solid"/>
            </v:line>
            <v:line style="position:absolute" from="3725,765" to="3650,765" stroked="true" strokeweight=".746515pt" strokecolor="#888888">
              <v:stroke dashstyle="solid"/>
            </v:line>
            <v:line style="position:absolute" from="3725,2764" to="3725,2823" stroked="true" strokeweight=".748973pt" strokecolor="#888888">
              <v:stroke dashstyle="solid"/>
            </v:line>
            <v:line style="position:absolute" from="4174,2764" to="4174,2823" stroked="true" strokeweight=".748973pt" strokecolor="#888888">
              <v:stroke dashstyle="solid"/>
            </v:line>
            <v:line style="position:absolute" from="4623,2764" to="4623,2823" stroked="true" strokeweight=".748973pt" strokecolor="#888888">
              <v:stroke dashstyle="solid"/>
            </v:line>
            <v:line style="position:absolute" from="5072,2764" to="5072,2823" stroked="true" strokeweight=".748973pt" strokecolor="#888888">
              <v:stroke dashstyle="solid"/>
            </v:line>
            <v:line style="position:absolute" from="5521,2764" to="5521,2823" stroked="true" strokeweight=".748973pt" strokecolor="#888888">
              <v:stroke dashstyle="solid"/>
            </v:line>
            <v:line style="position:absolute" from="5970,2764" to="5970,2823" stroked="true" strokeweight=".748973pt" strokecolor="#888888">
              <v:stroke dashstyle="solid"/>
            </v:line>
            <v:line style="position:absolute" from="6419,2764" to="6419,2823" stroked="true" strokeweight=".748973pt" strokecolor="#888888">
              <v:stroke dashstyle="solid"/>
            </v:line>
            <v:line style="position:absolute" from="6868,2764" to="6868,2823" stroked="true" strokeweight=".748973pt" strokecolor="#888888">
              <v:stroke dashstyle="solid"/>
            </v:line>
            <v:line style="position:absolute" from="7316,2764" to="7316,2823" stroked="true" strokeweight=".748973pt" strokecolor="#888888">
              <v:stroke dashstyle="solid"/>
            </v:line>
            <v:line style="position:absolute" from="7765,2764" to="7765,2823" stroked="true" strokeweight=".748973pt" strokecolor="#888888">
              <v:stroke dashstyle="solid"/>
            </v:line>
            <v:line style="position:absolute" from="8214,2764" to="8214,2823" stroked="true" strokeweight=".748973pt" strokecolor="#888888">
              <v:stroke dashstyle="solid"/>
            </v:line>
            <v:line style="position:absolute" from="8663,2764" to="8663,2823" stroked="true" strokeweight=".748973pt" strokecolor="#888888">
              <v:stroke dashstyle="solid"/>
            </v:line>
            <v:line style="position:absolute" from="9112,2764" to="9112,2823" stroked="true" strokeweight=".748973pt" strokecolor="#888888">
              <v:stroke dashstyle="solid"/>
            </v:line>
            <v:shape style="position:absolute;left:3639;top:2971;width:330;height:335" type="#_x0000_t75" stroked="false">
              <v:imagedata r:id="rId126" o:title=""/>
            </v:shape>
            <v:shape style="position:absolute;left:4088;top:2967;width:335;height:339" type="#_x0000_t75" stroked="false">
              <v:imagedata r:id="rId127" o:title=""/>
            </v:shape>
            <v:shape style="position:absolute;left:4538;top:2963;width:329;height:343" type="#_x0000_t75" stroked="false">
              <v:imagedata r:id="rId128" o:title=""/>
            </v:shape>
            <v:shape style="position:absolute;left:4987;top:2961;width:332;height:345" type="#_x0000_t75" stroked="false">
              <v:imagedata r:id="rId129" o:title=""/>
            </v:shape>
            <v:rect style="position:absolute;left:4929;top:3278;width:120;height:105" filled="true" fillcolor="#a4a4a4" stroked="false">
              <v:fill type="solid"/>
            </v:rect>
            <v:shape style="position:absolute;left:5436;top:2957;width:311;height:349" type="#_x0000_t75" stroked="false">
              <v:imagedata r:id="rId130" o:title=""/>
            </v:shape>
            <v:shape style="position:absolute;left:5886;top:2967;width:334;height:339" type="#_x0000_t75" stroked="false">
              <v:imagedata r:id="rId131" o:title=""/>
            </v:shape>
            <v:rect style="position:absolute;left:5827;top:3278;width:105;height:105" filled="true" fillcolor="#ec7c30" stroked="false">
              <v:fill type="solid"/>
            </v:rect>
            <v:shape style="position:absolute;left:6335;top:2971;width:325;height:335" type="#_x0000_t75" stroked="false">
              <v:imagedata r:id="rId132" o:title=""/>
            </v:shape>
            <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
              <v:path arrowok="t"/>
              <v:fill type="solid"/>
            </v:shape>
            <v:rect style="position:absolute;left:6710;top:3278;width:120;height:105" filled="true" fillcolor="#5b9bd4" stroked="false">
              <v:fill type="solid"/>
            </v:rect>
            <v:shape style="position:absolute;left:7234;top:2975;width:343;height:331" type="#_x0000_t75" stroked="false">
              <v:imagedata r:id="rId133" o:title=""/>
            </v:shape>
            <v:shape style="position:absolute;left:7683;top:2971;width:343;height:335" type="#_x0000_t75" stroked="false">
              <v:imagedata r:id="rId134" o:title=""/>
            </v:shape>
            <v:shape style="position:absolute;left:8133;top:2971;width:330;height:335" type="#_x0000_t75" stroked="false">
              <v:imagedata r:id="rId135" o:title=""/>
            </v:shape>
            <v:shape style="position:absolute;left:8582;top:2967;width:335;height:339" type="#_x0000_t75" stroked="false">
              <v:imagedata r:id="rId136" o:title=""/>
            </v:shape>
            <v:rect style="position:absolute;left:2198;top:287;width:7827;height:3297" filled="false" stroked="true" strokeweight=".746885pt" strokecolor="#888888">
              <v:stroke dashstyle="solid"/>
            </v:rect>
            <v:shape style="position:absolute;left:3335;top:700;width:230;height:599"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50</w:t>
                    </w:r>
                  </w:p>
                  <w:p w:rsidR="0018722C">
                    <w:pPr>
                      <w:spacing w:line="230" w:lineRule="exact" w:before="170"/>
                      <w:ind w:leftChars="0" w:left="0" w:rightChars="0" w:right="0" w:firstLineChars="0" w:firstLine="0"/>
                      <w:jc w:val="left"/>
                      <w:rPr>
                        <w:rFonts w:ascii="Calibri"/>
                        <w:sz w:val="19"/>
                      </w:rPr>
                    </w:pPr>
                    <w:r>
                      <w:rPr>
                        <w:rFonts w:ascii="Calibri"/>
                        <w:w w:val="105"/>
                        <w:sz w:val="19"/>
                      </w:rPr>
                      <w:t>40</w:t>
                    </w:r>
                  </w:p>
                </w:txbxContent>
              </v:textbox>
              <w10:wrap type="none"/>
            </v:shape>
            <v:shape style="position:absolute;left:7945;top:1128;width:231;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11</w:t>
                    </w:r>
                  </w:p>
                </w:txbxContent>
              </v:textbox>
              <w10:wrap type="none"/>
            </v:shape>
            <v:shape style="position:absolute;left:8396;top:1068;width:23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10</w:t>
                    </w:r>
                  </w:p>
                </w:txbxContent>
              </v:textbox>
              <w10:wrap type="none"/>
            </v:shape>
            <v:shape style="position:absolute;left:3335;top:1506;width:23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30</w:t>
                    </w:r>
                  </w:p>
                </w:txbxContent>
              </v:textbox>
              <w10:wrap type="none"/>
            </v:shape>
            <v:shape style="position:absolute;left:7494;top:1431;width:231;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10</w:t>
                    </w:r>
                  </w:p>
                </w:txbxContent>
              </v:textbox>
              <w10:wrap type="none"/>
            </v:shape>
            <v:shape style="position:absolute;left:5750;top:1592;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8</w:t>
                    </w:r>
                  </w:p>
                </w:txbxContent>
              </v:textbox>
              <w10:wrap type="none"/>
            </v:shape>
            <v:shape style="position:absolute;left:7043;top:1672;width:231;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12</w:t>
                    </w:r>
                  </w:p>
                </w:txbxContent>
              </v:textbox>
              <w10:wrap type="none"/>
            </v:shape>
            <v:shape style="position:absolute;left:3335;top:1908;width:1232;height:866"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20</w:t>
                    </w:r>
                  </w:p>
                  <w:p w:rsidR="0018722C">
                    <w:pPr>
                      <w:tabs>
                        <w:tab w:pos="1001" w:val="left" w:leader="none"/>
                      </w:tabs>
                      <w:spacing w:line="184" w:lineRule="exact" w:before="35"/>
                      <w:ind w:leftChars="0" w:left="610" w:rightChars="0" w:right="0" w:firstLineChars="0" w:firstLine="0"/>
                      <w:jc w:val="left"/>
                      <w:rPr>
                        <w:rFonts w:ascii="Calibri"/>
                        <w:sz w:val="19"/>
                      </w:rPr>
                    </w:pPr>
                    <w:r>
                      <w:rPr>
                        <w:rFonts w:ascii="Calibri"/>
                        <w:w w:val="105"/>
                        <w:sz w:val="19"/>
                      </w:rPr>
                      <w:t>5</w:t>
                      <w:tab/>
                    </w:r>
                    <w:r>
                      <w:rPr>
                        <w:rFonts w:ascii="Calibri"/>
                        <w:spacing w:val="5"/>
                        <w:w w:val="105"/>
                        <w:sz w:val="19"/>
                      </w:rPr>
                      <w:t>15</w:t>
                    </w:r>
                  </w:p>
                  <w:p w:rsidR="0018722C">
                    <w:pPr>
                      <w:tabs>
                        <w:tab w:pos="609" w:val="left" w:leader="none"/>
                      </w:tabs>
                      <w:spacing w:line="236" w:lineRule="exact" w:before="0"/>
                      <w:ind w:leftChars="0" w:left="0" w:rightChars="0" w:right="0" w:firstLineChars="0" w:firstLine="0"/>
                      <w:jc w:val="left"/>
                      <w:rPr>
                        <w:rFonts w:ascii="Calibri"/>
                        <w:sz w:val="19"/>
                      </w:rPr>
                    </w:pPr>
                    <w:r>
                      <w:rPr>
                        <w:rFonts w:ascii="Calibri"/>
                        <w:spacing w:val="1"/>
                        <w:w w:val="105"/>
                        <w:sz w:val="19"/>
                      </w:rPr>
                      <w:t>10</w:t>
                      <w:tab/>
                    </w:r>
                    <w:r>
                      <w:rPr>
                        <w:rFonts w:ascii="Calibri"/>
                        <w:w w:val="105"/>
                        <w:position w:val="-6"/>
                        <w:sz w:val="19"/>
                      </w:rPr>
                      <w:t>5</w:t>
                    </w:r>
                  </w:p>
                  <w:p w:rsidR="0018722C">
                    <w:pPr>
                      <w:spacing w:line="212" w:lineRule="exact" w:before="0"/>
                      <w:ind w:leftChars="0" w:left="88" w:rightChars="0" w:right="0" w:firstLineChars="0" w:firstLine="0"/>
                      <w:jc w:val="center"/>
                      <w:rPr>
                        <w:rFonts w:ascii="Calibri"/>
                        <w:sz w:val="19"/>
                      </w:rPr>
                    </w:pPr>
                    <w:r>
                      <w:rPr>
                        <w:rFonts w:ascii="Calibri"/>
                        <w:w w:val="103"/>
                        <w:sz w:val="19"/>
                      </w:rPr>
                      <w:t>5</w:t>
                    </w:r>
                  </w:p>
                </w:txbxContent>
              </v:textbox>
              <w10:wrap type="none"/>
            </v:shape>
            <v:shape style="position:absolute;left:4848;top:2054;width:120;height:740"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3"/>
                        <w:sz w:val="19"/>
                      </w:rPr>
                      <w:t>5</w:t>
                    </w:r>
                  </w:p>
                  <w:p w:rsidR="0018722C">
                    <w:pPr>
                      <w:spacing w:before="50"/>
                      <w:ind w:leftChars="0" w:left="0" w:rightChars="0" w:right="0" w:firstLineChars="0" w:firstLine="0"/>
                      <w:jc w:val="left"/>
                      <w:rPr>
                        <w:rFonts w:ascii="Calibri"/>
                        <w:sz w:val="19"/>
                      </w:rPr>
                    </w:pPr>
                    <w:r>
                      <w:rPr>
                        <w:rFonts w:ascii="Calibri"/>
                        <w:w w:val="103"/>
                        <w:sz w:val="19"/>
                      </w:rPr>
                      <w:t>9</w:t>
                    </w:r>
                  </w:p>
                  <w:p w:rsidR="0018722C">
                    <w:pPr>
                      <w:spacing w:line="230" w:lineRule="exact" w:before="30"/>
                      <w:ind w:leftChars="0" w:left="0" w:rightChars="0" w:right="0" w:firstLineChars="0" w:firstLine="0"/>
                      <w:jc w:val="left"/>
                      <w:rPr>
                        <w:rFonts w:ascii="Calibri"/>
                        <w:sz w:val="19"/>
                      </w:rPr>
                    </w:pPr>
                    <w:r>
                      <w:rPr>
                        <w:rFonts w:ascii="Calibri"/>
                        <w:w w:val="103"/>
                        <w:sz w:val="19"/>
                      </w:rPr>
                      <w:t>4</w:t>
                    </w:r>
                  </w:p>
                </w:txbxContent>
              </v:textbox>
              <w10:wrap type="none"/>
            </v:shape>
            <v:shape style="position:absolute;left:5299;top:1793;width:120;height:538"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3"/>
                        <w:sz w:val="19"/>
                      </w:rPr>
                      <w:t>8</w:t>
                    </w:r>
                  </w:p>
                  <w:p w:rsidR="0018722C">
                    <w:pPr>
                      <w:spacing w:line="230" w:lineRule="exact" w:before="110"/>
                      <w:ind w:leftChars="0" w:left="0" w:rightChars="0" w:right="0" w:firstLineChars="0" w:firstLine="0"/>
                      <w:jc w:val="left"/>
                      <w:rPr>
                        <w:rFonts w:ascii="Calibri"/>
                        <w:sz w:val="19"/>
                      </w:rPr>
                    </w:pPr>
                    <w:r>
                      <w:rPr>
                        <w:rFonts w:ascii="Calibri"/>
                        <w:w w:val="103"/>
                        <w:sz w:val="19"/>
                      </w:rPr>
                      <w:t>9</w:t>
                    </w:r>
                  </w:p>
                </w:txbxContent>
              </v:textbox>
              <w10:wrap type="none"/>
            </v:shape>
            <v:shape style="position:absolute;left:5690;top:2095;width:231;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17</w:t>
                    </w:r>
                  </w:p>
                </w:txbxContent>
              </v:textbox>
              <w10:wrap type="none"/>
            </v:shape>
            <v:shape style="position:absolute;left:6141;top:1934;width:231;height:740" type="#_x0000_t202" filled="false" stroked="false">
              <v:textbox inset="0,0,0,0">
                <w:txbxContent>
                  <w:p w:rsidR="0018722C">
                    <w:pPr>
                      <w:spacing w:line="193" w:lineRule="exact" w:before="0"/>
                      <w:ind w:leftChars="0" w:left="60" w:rightChars="0" w:right="0" w:firstLineChars="0" w:firstLine="0"/>
                      <w:jc w:val="left"/>
                      <w:rPr>
                        <w:rFonts w:ascii="Calibri"/>
                        <w:sz w:val="19"/>
                      </w:rPr>
                    </w:pPr>
                    <w:r>
                      <w:rPr>
                        <w:rFonts w:ascii="Calibri"/>
                        <w:w w:val="103"/>
                        <w:sz w:val="19"/>
                      </w:rPr>
                      <w:t>5</w:t>
                    </w:r>
                  </w:p>
                  <w:p w:rsidR="0018722C">
                    <w:pPr>
                      <w:spacing w:line="227" w:lineRule="exact" w:before="0"/>
                      <w:ind w:leftChars="0" w:left="60" w:rightChars="0" w:right="0" w:firstLineChars="0" w:firstLine="0"/>
                      <w:jc w:val="left"/>
                      <w:rPr>
                        <w:rFonts w:ascii="Calibri"/>
                        <w:sz w:val="19"/>
                      </w:rPr>
                    </w:pPr>
                    <w:r>
                      <w:rPr>
                        <w:rFonts w:ascii="Calibri"/>
                        <w:w w:val="103"/>
                        <w:sz w:val="19"/>
                      </w:rPr>
                      <w:t>6</w:t>
                    </w:r>
                  </w:p>
                  <w:p w:rsidR="0018722C">
                    <w:pPr>
                      <w:spacing w:line="230" w:lineRule="exact" w:before="90"/>
                      <w:ind w:leftChars="0" w:left="0" w:rightChars="0" w:right="0" w:firstLineChars="0" w:firstLine="0"/>
                      <w:jc w:val="left"/>
                      <w:rPr>
                        <w:rFonts w:ascii="Calibri"/>
                        <w:sz w:val="19"/>
                      </w:rPr>
                    </w:pPr>
                    <w:r>
                      <w:rPr>
                        <w:rFonts w:ascii="Calibri"/>
                        <w:w w:val="105"/>
                        <w:sz w:val="19"/>
                      </w:rPr>
                      <w:t>10</w:t>
                    </w:r>
                  </w:p>
                </w:txbxContent>
              </v:textbox>
              <w10:wrap type="none"/>
            </v:shape>
            <v:shape style="position:absolute;left:6652;top:1853;width:1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3"/>
                        <w:sz w:val="19"/>
                      </w:rPr>
                      <w:t>9</w:t>
                    </w:r>
                  </w:p>
                </w:txbxContent>
              </v:textbox>
              <w10:wrap type="none"/>
            </v:shape>
            <v:shape style="position:absolute;left:7494;top:1995;width:231;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5"/>
                        <w:sz w:val="19"/>
                      </w:rPr>
                      <w:t>18</w:t>
                    </w:r>
                  </w:p>
                </w:txbxContent>
              </v:textbox>
              <w10:wrap type="none"/>
            </v:shape>
            <v:shape style="position:absolute;left:7945;top:1934;width:231;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29</w:t>
                    </w:r>
                  </w:p>
                </w:txbxContent>
              </v:textbox>
              <w10:wrap type="none"/>
            </v:shape>
            <v:shape style="position:absolute;left:8396;top:1853;width:23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29</w:t>
                    </w:r>
                  </w:p>
                </w:txbxContent>
              </v:textbox>
              <w10:wrap type="none"/>
            </v:shape>
            <v:shape style="position:absolute;left:7043;top:2216;width:231;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15</w:t>
                    </w:r>
                  </w:p>
                </w:txbxContent>
              </v:textbox>
              <w10:wrap type="none"/>
            </v:shape>
            <v:shape style="position:absolute;left:4397;top:2518;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2</w:t>
                    </w:r>
                  </w:p>
                </w:txbxContent>
              </v:textbox>
              <w10:wrap type="none"/>
            </v:shape>
            <v:shape style="position:absolute;left:5299;top:2497;width:12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3"/>
                        <w:sz w:val="19"/>
                      </w:rPr>
                      <w:t>9</w:t>
                    </w:r>
                  </w:p>
                </w:txbxContent>
              </v:textbox>
              <w10:wrap type="none"/>
            </v:shape>
            <v:shape style="position:absolute;left:5750;top:2558;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6</w:t>
                    </w:r>
                  </w:p>
                </w:txbxContent>
              </v:textbox>
              <w10:wrap type="none"/>
            </v:shape>
            <v:shape style="position:absolute;left:6592;top:2256;width:230;height:519"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11</w:t>
                    </w:r>
                  </w:p>
                  <w:p w:rsidR="0018722C">
                    <w:pPr>
                      <w:spacing w:line="230" w:lineRule="exact" w:before="90"/>
                      <w:ind w:leftChars="0" w:left="59" w:rightChars="0" w:right="0" w:firstLineChars="0" w:firstLine="0"/>
                      <w:jc w:val="left"/>
                      <w:rPr>
                        <w:rFonts w:ascii="Calibri"/>
                        <w:sz w:val="19"/>
                      </w:rPr>
                    </w:pPr>
                    <w:r>
                      <w:rPr>
                        <w:rFonts w:ascii="Calibri"/>
                        <w:w w:val="103"/>
                        <w:sz w:val="19"/>
                      </w:rPr>
                      <w:t>5</w:t>
                    </w:r>
                  </w:p>
                </w:txbxContent>
              </v:textbox>
              <w10:wrap type="none"/>
            </v:shape>
            <v:shape style="position:absolute;left:7554;top:2518;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8</w:t>
                    </w:r>
                  </w:p>
                </w:txbxContent>
              </v:textbox>
              <w10:wrap type="none"/>
            </v:shape>
            <v:shape style="position:absolute;left:8456;top:2558;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6</w:t>
                    </w:r>
                  </w:p>
                </w:txbxContent>
              </v:textbox>
              <w10:wrap type="none"/>
            </v:shape>
            <v:shape style="position:absolute;left:3437;top:2715;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0</w:t>
                    </w:r>
                  </w:p>
                </w:txbxContent>
              </v:textbox>
              <w10:wrap type="none"/>
            </v:shape>
            <v:shape style="position:absolute;left:4397;top:2619;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3</w:t>
                    </w:r>
                  </w:p>
                </w:txbxContent>
              </v:textbox>
              <w10:wrap type="none"/>
            </v:shape>
            <v:shape style="position:absolute;left:7103;top:2599;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4</w:t>
                    </w:r>
                  </w:p>
                </w:txbxContent>
              </v:textbox>
              <w10:wrap type="none"/>
            </v:shape>
            <v:shape style="position:absolute;left:8005;top:2599;width:120;height:196" type="#_x0000_t202" filled="false" stroked="false">
              <v:textbox inset="0,0,0,0">
                <w:txbxContent>
                  <w:p w:rsidR="0018722C">
                    <w:pPr>
                      <w:spacing w:line="195" w:lineRule="exact" w:before="0"/>
                      <w:ind w:leftChars="0" w:left="0" w:rightChars="0" w:right="0" w:firstLineChars="0" w:firstLine="0"/>
                      <w:jc w:val="left"/>
                      <w:rPr>
                        <w:rFonts w:ascii="Calibri"/>
                        <w:sz w:val="19"/>
                      </w:rPr>
                    </w:pPr>
                    <w:r>
                      <w:rPr>
                        <w:rFonts w:ascii="Calibri"/>
                        <w:w w:val="103"/>
                        <w:sz w:val="19"/>
                      </w:rPr>
                      <w:t>4</w:t>
                    </w:r>
                  </w:p>
                </w:txbxContent>
              </v:textbox>
              <w10:wrap type="none"/>
            </v:shape>
            <v:shape style="position:absolute;left:8907;top:2336;width:120;height:519" type="#_x0000_t202" filled="false" stroked="false">
              <v:textbox inset="0,0,0,0">
                <w:txbxContent>
                  <w:p w:rsidR="0018722C">
                    <w:pPr>
                      <w:spacing w:line="163" w:lineRule="exact" w:before="0"/>
                      <w:ind w:leftChars="0" w:left="0" w:rightChars="0" w:right="0" w:firstLineChars="0" w:firstLine="0"/>
                      <w:jc w:val="left"/>
                      <w:rPr>
                        <w:rFonts w:ascii="Calibri"/>
                        <w:sz w:val="19"/>
                      </w:rPr>
                    </w:pPr>
                    <w:r>
                      <w:rPr>
                        <w:rFonts w:ascii="Calibri"/>
                        <w:w w:val="103"/>
                        <w:sz w:val="19"/>
                      </w:rPr>
                      <w:t>1</w:t>
                    </w:r>
                  </w:p>
                  <w:p w:rsidR="0018722C">
                    <w:pPr>
                      <w:spacing w:line="161" w:lineRule="exact" w:before="0"/>
                      <w:ind w:leftChars="0" w:left="0" w:rightChars="0" w:right="0" w:firstLineChars="0" w:firstLine="0"/>
                      <w:jc w:val="left"/>
                      <w:rPr>
                        <w:rFonts w:ascii="Calibri"/>
                        <w:sz w:val="19"/>
                      </w:rPr>
                    </w:pPr>
                    <w:r>
                      <w:rPr>
                        <w:rFonts w:ascii="Calibri"/>
                        <w:w w:val="103"/>
                        <w:sz w:val="19"/>
                      </w:rPr>
                      <w:t>7</w:t>
                    </w:r>
                  </w:p>
                  <w:p w:rsidR="0018722C">
                    <w:pPr>
                      <w:spacing w:line="195" w:lineRule="exact" w:before="0"/>
                      <w:ind w:leftChars="0" w:left="0" w:rightChars="0" w:right="0" w:firstLineChars="0" w:firstLine="0"/>
                      <w:jc w:val="left"/>
                      <w:rPr>
                        <w:rFonts w:ascii="Calibri"/>
                        <w:sz w:val="19"/>
                      </w:rPr>
                    </w:pPr>
                    <w:r>
                      <w:rPr>
                        <w:rFonts w:ascii="Calibri"/>
                        <w:w w:val="103"/>
                        <w:sz w:val="19"/>
                      </w:rPr>
                      <w:t>1</w:t>
                    </w:r>
                  </w:p>
                </w:txbxContent>
              </v:textbox>
              <w10:wrap type="none"/>
            </v:shape>
            <v:shape style="position:absolute;left:5103;top:3240;width:511;height:218" type="#_x0000_t202" filled="false" stroked="false">
              <v:textbox inset="0,0,0,0">
                <w:txbxContent>
                  <w:p w:rsidR="0018722C">
                    <w:pPr>
                      <w:spacing w:line="217" w:lineRule="exact" w:before="0"/>
                      <w:ind w:leftChars="0" w:left="0" w:rightChars="0" w:right="0" w:firstLineChars="0" w:firstLine="0"/>
                      <w:jc w:val="left"/>
                      <w:rPr>
                        <w:rFonts w:ascii="Calibri" w:eastAsia="Calibri"/>
                        <w:sz w:val="19"/>
                      </w:rPr>
                    </w:pPr>
                    <w:r>
                      <w:rPr>
                        <w:sz w:val="19"/>
                      </w:rPr>
                      <w:t>地区</w:t>
                    </w:r>
                    <w:r>
                      <w:rPr>
                        <w:rFonts w:ascii="Calibri" w:eastAsia="Calibri"/>
                        <w:sz w:val="19"/>
                      </w:rPr>
                      <w:t>3</w:t>
                    </w:r>
                  </w:p>
                </w:txbxContent>
              </v:textbox>
              <w10:wrap type="none"/>
            </v:shape>
            <v:shape style="position:absolute;left:5995;top:3240;width:511;height:218" type="#_x0000_t202" filled="false" stroked="false">
              <v:textbox inset="0,0,0,0">
                <w:txbxContent>
                  <w:p w:rsidR="0018722C">
                    <w:pPr>
                      <w:spacing w:line="217" w:lineRule="exact" w:before="0"/>
                      <w:ind w:leftChars="0" w:left="0" w:rightChars="0" w:right="0" w:firstLineChars="0" w:firstLine="0"/>
                      <w:jc w:val="left"/>
                      <w:rPr>
                        <w:rFonts w:ascii="Calibri" w:eastAsia="Calibri"/>
                        <w:sz w:val="19"/>
                      </w:rPr>
                    </w:pPr>
                    <w:r>
                      <w:rPr>
                        <w:sz w:val="19"/>
                      </w:rPr>
                      <w:t>地区</w:t>
                    </w:r>
                    <w:r>
                      <w:rPr>
                        <w:rFonts w:ascii="Calibri" w:eastAsia="Calibri"/>
                        <w:sz w:val="19"/>
                      </w:rPr>
                      <w:t>2</w:t>
                    </w:r>
                  </w:p>
                </w:txbxContent>
              </v:textbox>
              <w10:wrap type="none"/>
            </v:shape>
            <v:shape style="position:absolute;left:6887;top:3240;width:510;height:218" type="#_x0000_t202" filled="false" stroked="false">
              <v:textbox inset="0,0,0,0">
                <w:txbxContent>
                  <w:p w:rsidR="0018722C">
                    <w:pPr>
                      <w:spacing w:line="217" w:lineRule="exact" w:before="0"/>
                      <w:ind w:leftChars="0" w:left="0" w:rightChars="0" w:right="0" w:firstLineChars="0" w:firstLine="0"/>
                      <w:jc w:val="left"/>
                      <w:rPr>
                        <w:rFonts w:ascii="Calibri" w:eastAsia="Calibri"/>
                        <w:sz w:val="19"/>
                      </w:rPr>
                    </w:pPr>
                    <w:r>
                      <w:rPr>
                        <w:sz w:val="19"/>
                      </w:rPr>
                      <w:t>地区</w:t>
                    </w:r>
                    <w:r>
                      <w:rPr>
                        <w:rFonts w:ascii="Calibri" w:eastAsia="Calibri"/>
                        <w:sz w:val="19"/>
                      </w:rPr>
                      <w:t>1</w:t>
                    </w:r>
                  </w:p>
                </w:txbxContent>
              </v:textbox>
              <w10:wrap type="none"/>
            </v:shape>
            <w10:wrap type="topAndBottom"/>
          </v:group>
        </w:pict>
      </w:r>
    </w:p>
    <w:p w:rsidR="0018722C">
      <w:pPr>
        <w:pStyle w:val="affff1"/>
        <w:topLinePunct/>
      </w:pPr>
      <w:r>
        <w:t>图</w:t>
      </w:r>
      <w:r>
        <w:t>4</w:t>
      </w:r>
      <w:r>
        <w:t>.</w:t>
      </w:r>
      <w:r>
        <w:t>2 2003-2014.06</w:t>
      </w:r>
      <w:r/>
      <w:r w:rsidR="001852F3">
        <w:t xml:space="preserve">年中国企业对泰国</w:t>
      </w:r>
      <w:r>
        <w:t>3</w:t>
      </w:r>
      <w:r/>
      <w:r w:rsidR="001852F3">
        <w:t xml:space="preserve">个地区投资项目数流量</w:t>
      </w:r>
      <w:r>
        <w:t>（</w:t>
      </w:r>
      <w:r>
        <w:t xml:space="preserve">家</w:t>
      </w:r>
      <w:r>
        <w:t>）</w:t>
      </w:r>
      <w:hyperlink r:id="rId69">
        <w:r>
          <w:t>资料来源：泰国促进投资委员会</w:t>
        </w:r>
        <w:r>
          <w:t>（</w:t>
        </w:r>
        <w:r>
          <w:t xml:space="preserve">www.</w:t>
        </w:r>
        <w:r w:rsidR="001852F3">
          <w:t xml:space="preserve"> </w:t>
        </w:r>
        <w:r w:rsidR="001852F3">
          <w:t xml:space="preserve">boi.</w:t>
        </w:r>
        <w:r w:rsidR="001852F3">
          <w:t xml:space="preserve"> </w:t>
        </w:r>
        <w:r w:rsidR="001852F3">
          <w:t xml:space="preserve">go.</w:t>
        </w:r>
        <w:r w:rsidR="001852F3">
          <w:t xml:space="preserve"> </w:t>
        </w:r>
        <w:r w:rsidR="001852F3">
          <w:t xml:space="preserve">th</w:t>
        </w:r>
      </w:hyperlink>
      <w:r>
        <w:t>）</w:t>
      </w:r>
    </w:p>
    <w:p w:rsidR="0018722C">
      <w:pPr>
        <w:topLinePunct/>
      </w:pPr>
      <w:r>
        <w:t>从中国对泰国三个区域投资流量来看，第二区的投资流量最大，第二区位于泰</w:t>
      </w:r>
    </w:p>
    <w:p w:rsidR="0018722C">
      <w:pPr>
        <w:topLinePunct/>
      </w:pPr>
      <w:r>
        <w:rPr>
          <w:rFonts w:cstheme="minorBidi" w:hAnsiTheme="minorHAnsi" w:eastAsiaTheme="minorHAnsi" w:asciiTheme="minorHAnsi" w:ascii="Calibri"/>
        </w:rPr>
        <w:t>134</w:t>
      </w:r>
    </w:p>
    <w:p w:rsidR="0018722C">
      <w:pPr>
        <w:topLinePunct/>
      </w:pPr>
      <w:r>
        <w:t>国中部地区，曼谷都是周边的首府，但是在投资累积方面来看，结果就不一样了。</w:t>
      </w:r>
      <w:r>
        <w:t>为进一步分析中国对泰国</w:t>
      </w:r>
      <w:r>
        <w:t>3</w:t>
      </w:r>
      <w:r/>
      <w:r w:rsidR="001852F3">
        <w:t xml:space="preserve">个区域投资情况，以下的表可反应</w:t>
      </w:r>
      <w:r>
        <w:t>2003-2014.06</w:t>
      </w:r>
      <w:r/>
      <w:r w:rsidR="001852F3">
        <w:t xml:space="preserve">年</w:t>
      </w:r>
      <w:r w:rsidR="001852F3">
        <w:t>中</w:t>
      </w:r>
    </w:p>
    <w:p w:rsidR="0018722C">
      <w:pPr>
        <w:topLinePunct/>
      </w:pPr>
      <w:r>
        <w:t>国对泰国</w:t>
      </w:r>
      <w:r w:rsidR="001852F3">
        <w:t xml:space="preserve">3</w:t>
      </w:r>
      <w:r w:rsidR="001852F3">
        <w:t xml:space="preserve">个区域投资累计以及地区的宏观经济情况。</w:t>
      </w:r>
    </w:p>
    <w:p w:rsidR="0018722C">
      <w:pPr>
        <w:pStyle w:val="a8"/>
        <w:topLinePunct/>
      </w:pPr>
      <w:r>
        <w:t>表4</w:t>
      </w:r>
      <w:r>
        <w:t>.</w:t>
      </w:r>
      <w:r>
        <w:t>8</w:t>
      </w:r>
      <w:r>
        <w:t xml:space="preserve">  </w:t>
      </w:r>
      <w:r w:rsidRPr="00DB64CE">
        <w:t>2003-2014.06</w:t>
      </w:r>
      <w:r w:rsidR="001852F3">
        <w:t xml:space="preserve">年中国对泰国</w:t>
      </w:r>
      <w:r w:rsidR="001852F3">
        <w:t xml:space="preserve">3</w:t>
      </w:r>
      <w:r w:rsidR="001852F3">
        <w:t xml:space="preserve">个区域投资累计以及地区的宏观经济情况</w:t>
      </w:r>
    </w:p>
    <w:tbl>
      <w:tblPr>
        <w:tblW w:w="5000" w:type="pct"/>
        <w:tblInd w:w="48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275"/>
        <w:gridCol w:w="1729"/>
        <w:gridCol w:w="1676"/>
        <w:gridCol w:w="1844"/>
        <w:gridCol w:w="1845"/>
      </w:tblGrid>
      <w:tr>
        <w:trPr>
          <w:tblHeader/>
        </w:trPr>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区域</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项目累计</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投资金额</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百万泰铢</w:t>
            </w:r>
            <w:r w:rsidRPr="00000000">
              <w:rPr>
                <w:sz w:val="24"/>
                <w:szCs w:val="24"/>
              </w:rPr>
              <w:t>）</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平均最低收入</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铢</w:t>
            </w:r>
            <w:r w:rsidRPr="00000000">
              <w:rPr>
                <w:sz w:val="24"/>
                <w:szCs w:val="24"/>
              </w:rPr>
              <w:t>/</w:t>
            </w:r>
            <w:r w:rsidRPr="00000000">
              <w:rPr>
                <w:sz w:val="24"/>
                <w:szCs w:val="24"/>
              </w:rPr>
              <w:t>天</w:t>
            </w:r>
            <w:r w:rsidRPr="00000000">
              <w:rPr>
                <w:sz w:val="24"/>
                <w:szCs w:val="24"/>
              </w:rPr>
              <w:t>）</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家庭平均收入</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月</w:t>
            </w:r>
            <w:r w:rsidRPr="00000000">
              <w:rPr>
                <w:sz w:val="24"/>
                <w:szCs w:val="24"/>
              </w:rPr>
              <w:t>/</w:t>
            </w:r>
            <w:r w:rsidRPr="00000000">
              <w:rPr>
                <w:sz w:val="24"/>
                <w:szCs w:val="24"/>
              </w:rPr>
              <w:t>铢</w:t>
            </w:r>
            <w:r w:rsidRPr="00000000">
              <w:rPr>
                <w:sz w:val="24"/>
                <w:szCs w:val="24"/>
              </w:rPr>
              <w:t>）</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地区生产总值</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百万泰铢</w:t>
            </w:r>
            <w:r w:rsidRPr="00000000">
              <w:rPr>
                <w:sz w:val="24"/>
                <w:szCs w:val="24"/>
              </w:rPr>
              <w:t>）</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65</w:t>
            </w:r>
          </w:p>
        </w:tc>
        <w:tc>
          <w:tcPr>
            <w:tcW w:w="913" w:type="pct"/>
            <w:vAlign w:val="center"/>
          </w:tcPr>
          <w:p w:rsidR="0018722C">
            <w:pPr>
              <w:pStyle w:val="affff9"/>
              <w:topLinePunct/>
              <w:ind w:leftChars="0" w:left="0" w:rightChars="0" w:right="0" w:firstLineChars="0" w:firstLine="0"/>
              <w:spacing w:line="240" w:lineRule="atLeast"/>
            </w:pPr>
            <w:r w:rsidRPr="00000000">
              <w:rPr>
                <w:sz w:val="24"/>
                <w:szCs w:val="24"/>
              </w:rPr>
              <w:t>12,435</w:t>
            </w:r>
          </w:p>
        </w:tc>
        <w:tc>
          <w:tcPr>
            <w:tcW w:w="885" w:type="pct"/>
            <w:vAlign w:val="center"/>
          </w:tcPr>
          <w:p w:rsidR="0018722C">
            <w:pPr>
              <w:pStyle w:val="affff9"/>
              <w:topLinePunct/>
              <w:ind w:leftChars="0" w:left="0" w:rightChars="0" w:right="0" w:firstLineChars="0" w:firstLine="0"/>
              <w:spacing w:line="240" w:lineRule="atLeast"/>
            </w:pPr>
            <w:r w:rsidRPr="00000000">
              <w:rPr>
                <w:sz w:val="24"/>
                <w:szCs w:val="24"/>
              </w:rPr>
              <w:t>212.75</w:t>
            </w:r>
          </w:p>
        </w:tc>
        <w:tc>
          <w:tcPr>
            <w:tcW w:w="973" w:type="pct"/>
            <w:vAlign w:val="center"/>
          </w:tcPr>
          <w:p w:rsidR="0018722C">
            <w:pPr>
              <w:pStyle w:val="affff9"/>
              <w:topLinePunct/>
              <w:ind w:leftChars="0" w:left="0" w:rightChars="0" w:right="0" w:firstLineChars="0" w:firstLine="0"/>
              <w:spacing w:line="240" w:lineRule="atLeast"/>
            </w:pPr>
            <w:r w:rsidRPr="00000000">
              <w:rPr>
                <w:sz w:val="24"/>
                <w:szCs w:val="24"/>
              </w:rPr>
              <w:t>36,999.25</w:t>
            </w:r>
          </w:p>
        </w:tc>
        <w:tc>
          <w:tcPr>
            <w:tcW w:w="974" w:type="pct"/>
            <w:vAlign w:val="center"/>
          </w:tcPr>
          <w:p w:rsidR="0018722C">
            <w:pPr>
              <w:pStyle w:val="affff9"/>
              <w:topLinePunct/>
              <w:ind w:leftChars="0" w:left="0" w:rightChars="0" w:right="0" w:firstLineChars="0" w:firstLine="0"/>
              <w:spacing w:line="240" w:lineRule="atLeast"/>
            </w:pPr>
            <w:r w:rsidRPr="00000000">
              <w:rPr>
                <w:sz w:val="24"/>
                <w:szCs w:val="24"/>
              </w:rPr>
              <w:t>3,965,933.885</w:t>
            </w:r>
          </w:p>
        </w:tc>
      </w:tr>
      <w:tr>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673" w:type="pct"/>
            <w:vAlign w:val="center"/>
          </w:tcPr>
          <w:p w:rsidR="0018722C">
            <w:pPr>
              <w:pStyle w:val="affff9"/>
              <w:topLinePunct/>
              <w:ind w:leftChars="0" w:left="0" w:rightChars="0" w:right="0" w:firstLineChars="0" w:firstLine="0"/>
              <w:spacing w:line="240" w:lineRule="atLeast"/>
            </w:pPr>
            <w:r w:rsidRPr="00000000">
              <w:rPr>
                <w:sz w:val="24"/>
                <w:szCs w:val="24"/>
              </w:rPr>
              <w:t>157</w:t>
            </w:r>
          </w:p>
        </w:tc>
        <w:tc>
          <w:tcPr>
            <w:tcW w:w="913" w:type="pct"/>
            <w:vAlign w:val="center"/>
          </w:tcPr>
          <w:p w:rsidR="0018722C">
            <w:pPr>
              <w:pStyle w:val="affff9"/>
              <w:topLinePunct/>
              <w:ind w:leftChars="0" w:left="0" w:rightChars="0" w:right="0" w:firstLineChars="0" w:firstLine="0"/>
              <w:spacing w:line="240" w:lineRule="atLeast"/>
            </w:pPr>
            <w:r w:rsidRPr="00000000">
              <w:rPr>
                <w:sz w:val="24"/>
                <w:szCs w:val="24"/>
              </w:rPr>
              <w:t>143,207.2</w:t>
            </w:r>
          </w:p>
        </w:tc>
        <w:tc>
          <w:tcPr>
            <w:tcW w:w="885" w:type="pct"/>
            <w:vAlign w:val="center"/>
          </w:tcPr>
          <w:p w:rsidR="0018722C">
            <w:pPr>
              <w:pStyle w:val="affff9"/>
              <w:topLinePunct/>
              <w:ind w:leftChars="0" w:left="0" w:rightChars="0" w:right="0" w:firstLineChars="0" w:firstLine="0"/>
              <w:spacing w:line="240" w:lineRule="atLeast"/>
            </w:pPr>
            <w:r w:rsidRPr="00000000">
              <w:rPr>
                <w:sz w:val="24"/>
                <w:szCs w:val="24"/>
              </w:rPr>
              <w:t>187.91</w:t>
            </w:r>
          </w:p>
        </w:tc>
        <w:tc>
          <w:tcPr>
            <w:tcW w:w="973" w:type="pct"/>
            <w:vAlign w:val="center"/>
          </w:tcPr>
          <w:p w:rsidR="0018722C">
            <w:pPr>
              <w:pStyle w:val="affff9"/>
              <w:topLinePunct/>
              <w:ind w:leftChars="0" w:left="0" w:rightChars="0" w:right="0" w:firstLineChars="0" w:firstLine="0"/>
              <w:spacing w:line="240" w:lineRule="atLeast"/>
            </w:pPr>
            <w:r w:rsidRPr="00000000">
              <w:rPr>
                <w:sz w:val="24"/>
                <w:szCs w:val="24"/>
              </w:rPr>
              <w:t>20,637.4</w:t>
            </w:r>
          </w:p>
        </w:tc>
        <w:tc>
          <w:tcPr>
            <w:tcW w:w="974" w:type="pct"/>
            <w:vAlign w:val="center"/>
          </w:tcPr>
          <w:p w:rsidR="0018722C">
            <w:pPr>
              <w:pStyle w:val="affff9"/>
              <w:topLinePunct/>
              <w:ind w:leftChars="0" w:left="0" w:rightChars="0" w:right="0" w:firstLineChars="0" w:firstLine="0"/>
              <w:spacing w:line="240" w:lineRule="atLeast"/>
            </w:pPr>
            <w:r w:rsidRPr="00000000">
              <w:rPr>
                <w:sz w:val="24"/>
                <w:szCs w:val="24"/>
              </w:rPr>
              <w:t>700,586.833</w:t>
            </w:r>
          </w:p>
        </w:tc>
      </w:tr>
      <w:tr>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263</w:t>
            </w:r>
          </w:p>
        </w:tc>
        <w:tc>
          <w:tcPr>
            <w:tcW w:w="9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183,403.8</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190.42</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21,722.05</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494,611.8833</w:t>
            </w:r>
          </w:p>
        </w:tc>
      </w:tr>
    </w:tbl>
    <w:p w:rsidR="0018722C">
      <w:pPr>
        <w:pStyle w:val="aff3"/>
        <w:topLinePunct/>
      </w:pPr>
      <w:r>
        <w:t>资料来源：笔者计算整理而得</w:t>
      </w:r>
    </w:p>
    <w:p w:rsidR="0018722C">
      <w:pPr>
        <w:topLinePunct/>
      </w:pPr>
      <w:r>
        <w:t>中国在泰国投资</w:t>
      </w:r>
      <w:r w:rsidR="001852F3">
        <w:t xml:space="preserve">11</w:t>
      </w:r>
      <w:r w:rsidR="001852F3">
        <w:t xml:space="preserve">年半的时间里，泰国投资区位的鼓励政策和划分对中国对泰国投资有很大的影响。如实证分析结果指出，泰国的投资优惠政策对中国企业在泰国直接投资有很显著的作用。第三区投资包括泰国东南部沿海地区，那里工业园十分集中，是泰国重要的工业地区。在那投资的企业也能享受最好待遇的优惠政策，很多中国企业认为泰国促进投资委员会给予的优惠政策十分丰厚，工业园内的土地自己能拥有。第三区的平均最低劳动成本与第二区的相差不大，但是低于第一区的工资水平。当地的家庭平均收入方面也和第二区域差不多，但是相比第一区域要差很多。地区生产总值方面第三区域为最低，最高的为第一区域。从此能明显看出，中国对泰国地区选择十分重视投资优惠，第二地区的投资存量也相当大，该地区平均收入最低，基础设施较完善。</w:t>
      </w:r>
    </w:p>
    <w:p w:rsidR="0018722C">
      <w:pPr>
        <w:topLinePunct/>
      </w:pPr>
      <w:r>
        <w:t>第三个投资区域覆盖面积广，包括南、北、东北和西部地区，因此中国对这个地区的投资累积较大。2015</w:t>
      </w:r>
      <w:r w:rsidR="001852F3">
        <w:t xml:space="preserve">年泰国按投资地区的优惠已被取消，要以产业类别、技术含量和对泰国经济的贡献来决定与批准投资优惠，在泰国最贫困的几个府将要保持原来的投资优惠。</w:t>
      </w:r>
    </w:p>
    <w:p w:rsidR="0018722C">
      <w:pPr>
        <w:topLinePunct/>
      </w:pPr>
      <w:r>
        <w:rPr>
          <w:rFonts w:cstheme="minorBidi" w:hAnsiTheme="minorHAnsi" w:eastAsiaTheme="minorHAnsi" w:asciiTheme="minorHAnsi" w:ascii="Calibri"/>
        </w:rPr>
        <w:t>135</w:t>
      </w:r>
    </w:p>
    <w:p w:rsidR="0018722C">
      <w:pPr>
        <w:pStyle w:val="Heading2"/>
        <w:topLinePunct/>
        <w:ind w:left="171" w:hangingChars="171" w:hanging="171"/>
      </w:pPr>
      <w:bookmarkStart w:id="141027" w:name="_Toc686141027"/>
      <w:bookmarkStart w:name="_TOC_250015" w:id="46"/>
      <w:bookmarkStart w:name="4.5中泰早期收获计划实现前后中国对泰国直接投资的对比分析 " w:id="47"/>
      <w:r>
        <w:t>4.5</w:t>
      </w:r>
      <w:r>
        <w:t xml:space="preserve"> </w:t>
      </w:r>
      <w:r/>
      <w:bookmarkEnd w:id="47"/>
      <w:bookmarkEnd w:id="46"/>
      <w:r>
        <w:t>中泰早期收获计划实现前后中国对泰国直接投资的对比分析</w:t>
      </w:r>
      <w:bookmarkEnd w:id="141027"/>
    </w:p>
    <w:p w:rsidR="0018722C">
      <w:pPr>
        <w:topLinePunct/>
      </w:pPr>
      <w:r>
        <w:t>自</w:t>
      </w:r>
      <w:r>
        <w:t>1987</w:t>
      </w:r>
      <w:r/>
      <w:r w:rsidR="001852F3">
        <w:t xml:space="preserve">年至</w:t>
      </w:r>
      <w:r>
        <w:t>2013</w:t>
      </w:r>
      <w:r/>
      <w:r w:rsidR="001852F3">
        <w:t xml:space="preserve">年的</w:t>
      </w:r>
      <w:r>
        <w:t>26</w:t>
      </w:r>
      <w:r/>
      <w:r w:rsidR="001852F3">
        <w:t xml:space="preserve">年的时间里，中国对泰国直接投资已被批准的项目有</w:t>
      </w:r>
    </w:p>
    <w:p w:rsidR="0018722C">
      <w:pPr>
        <w:topLinePunct/>
      </w:pPr>
      <w:r>
        <w:t>473</w:t>
      </w:r>
      <w:r w:rsidR="001852F3">
        <w:t xml:space="preserve">项目，总投资金额</w:t>
      </w:r>
      <w:r w:rsidR="001852F3">
        <w:t xml:space="preserve">199</w:t>
      </w:r>
      <w:r>
        <w:t xml:space="preserve">, </w:t>
      </w:r>
      <w:r>
        <w:t>208</w:t>
      </w:r>
      <w:r>
        <w:rPr>
          <w:rFonts w:hint="eastAsia"/>
        </w:rPr>
        <w:t>.</w:t>
      </w:r>
      <w:r>
        <w:t>1</w:t>
      </w:r>
      <w:r w:rsidR="001852F3">
        <w:t xml:space="preserve">百万泰铢。</w:t>
      </w:r>
    </w:p>
    <w:p w:rsidR="0018722C">
      <w:pPr>
        <w:pStyle w:val="aff7"/>
        <w:topLinePunct/>
      </w:pPr>
      <w:r>
        <w:pict>
          <v:group style="margin-left:145.897064pt;margin-top:18.118612pt;width:341.7pt;height:202.5pt;mso-position-horizontal-relative:page;mso-position-vertical-relative:paragraph;z-index:9880;mso-wrap-distance-left:0;mso-wrap-distance-right:0" coordorigin="2918,362" coordsize="6834,4050">
            <v:shape style="position:absolute;left:3979;top:572;width:5324;height:1875" type="#_x0000_t75" stroked="false">
              <v:imagedata r:id="rId137" o:title=""/>
            </v:shape>
            <v:shape style="position:absolute;left:3316;top:3286;width:372;height:414" type="#_x0000_t75" stroked="false">
              <v:imagedata r:id="rId138" o:title=""/>
            </v:shape>
            <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
              <v:path arrowok="t"/>
              <v:fill type="solid"/>
            </v:shape>
            <v:shape style="position:absolute;left:4431;top:2605;width:688;height:666" type="#_x0000_t75" stroked="false">
              <v:imagedata r:id="rId139" o:title=""/>
            </v:shape>
            <v:shape style="position:absolute;left:4873;top:2620;width:946;height:925" type="#_x0000_t75" stroked="false">
              <v:imagedata r:id="rId140" o:title=""/>
            </v:shape>
            <v:shape style="position:absolute;left:5896;top:2598;width:659;height:687" type="#_x0000_t75" stroked="false">
              <v:imagedata r:id="rId141" o:title=""/>
            </v:shape>
            <v:shape style="position:absolute;left:6640;top:2624;width:990;height:926" type="#_x0000_t75" stroked="false">
              <v:imagedata r:id="rId142" o:title=""/>
            </v:shape>
            <v:shape style="position:absolute;left:7587;top:2600;width:386;height:433" type="#_x0000_t75" stroked="false">
              <v:imagedata r:id="rId143" o:title=""/>
            </v:shape>
            <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
              <v:path arrowok="t"/>
              <v:fill type="solid"/>
            </v:shape>
            <v:rect style="position:absolute;left:4368;top:4051;width:105;height:120" filled="true" fillcolor="#5b9bd4" stroked="false">
              <v:fill type="solid"/>
            </v:rect>
            <v:rect style="position:absolute;left:5833;top:4051;width:105;height:120" filled="true" fillcolor="#ec7c30" stroked="false">
              <v:fill type="solid"/>
            </v:rect>
            <v:rect style="position:absolute;left:2925;top:369;width:6819;height:4035" filled="false" stroked="true" strokeweight=".750048pt" strokecolor="#888888">
              <v:stroke dashstyle="solid"/>
            </v:rect>
            <v:shape style="position:absolute;left:3327;top:737;width:526;height:1811" type="#_x0000_t202" filled="false" stroked="false">
              <v:textbox inset="0,0,0,0">
                <w:txbxContent>
                  <w:p w:rsidR="0018722C">
                    <w:pPr>
                      <w:spacing w:line="198" w:lineRule="exact" w:before="0"/>
                      <w:ind w:leftChars="0" w:left="0" w:rightChars="0" w:right="0" w:firstLineChars="0" w:firstLine="0"/>
                      <w:jc w:val="left"/>
                      <w:rPr>
                        <w:rFonts w:ascii="Calibri"/>
                        <w:sz w:val="19"/>
                      </w:rPr>
                    </w:pPr>
                    <w:r>
                      <w:rPr>
                        <w:rFonts w:ascii="Calibri"/>
                        <w:w w:val="105"/>
                        <w:sz w:val="19"/>
                      </w:rPr>
                      <w:t>70000</w:t>
                    </w:r>
                  </w:p>
                  <w:p w:rsidR="0018722C">
                    <w:pPr>
                      <w:spacing w:line="231" w:lineRule="exact" w:before="0"/>
                      <w:ind w:leftChars="0" w:left="0" w:rightChars="0" w:right="0" w:firstLineChars="0" w:firstLine="0"/>
                      <w:jc w:val="left"/>
                      <w:rPr>
                        <w:rFonts w:ascii="Calibri"/>
                        <w:sz w:val="19"/>
                      </w:rPr>
                    </w:pPr>
                    <w:r>
                      <w:rPr>
                        <w:rFonts w:ascii="Calibri"/>
                        <w:w w:val="105"/>
                        <w:sz w:val="19"/>
                      </w:rPr>
                      <w:t>60000</w:t>
                    </w:r>
                  </w:p>
                  <w:p w:rsidR="0018722C">
                    <w:pPr>
                      <w:spacing w:line="231" w:lineRule="exact" w:before="0"/>
                      <w:ind w:leftChars="0" w:left="0" w:rightChars="0" w:right="0" w:firstLineChars="0" w:firstLine="0"/>
                      <w:jc w:val="left"/>
                      <w:rPr>
                        <w:rFonts w:ascii="Calibri"/>
                        <w:sz w:val="19"/>
                      </w:rPr>
                    </w:pPr>
                    <w:r>
                      <w:rPr>
                        <w:rFonts w:ascii="Calibri"/>
                        <w:w w:val="105"/>
                        <w:sz w:val="19"/>
                      </w:rPr>
                      <w:t>50000</w:t>
                    </w:r>
                  </w:p>
                  <w:p w:rsidR="0018722C">
                    <w:pPr>
                      <w:spacing w:line="230" w:lineRule="exact" w:before="0"/>
                      <w:ind w:leftChars="0" w:left="0" w:rightChars="0" w:right="0" w:firstLineChars="0" w:firstLine="0"/>
                      <w:jc w:val="left"/>
                      <w:rPr>
                        <w:rFonts w:ascii="Calibri"/>
                        <w:sz w:val="19"/>
                      </w:rPr>
                    </w:pPr>
                    <w:r>
                      <w:rPr>
                        <w:rFonts w:ascii="Calibri"/>
                        <w:w w:val="105"/>
                        <w:sz w:val="19"/>
                      </w:rPr>
                      <w:t>40000</w:t>
                    </w:r>
                  </w:p>
                  <w:p w:rsidR="0018722C">
                    <w:pPr>
                      <w:spacing w:line="230" w:lineRule="exact" w:before="0"/>
                      <w:ind w:leftChars="0" w:left="0" w:rightChars="0" w:right="0" w:firstLineChars="0" w:firstLine="0"/>
                      <w:jc w:val="left"/>
                      <w:rPr>
                        <w:rFonts w:ascii="Calibri"/>
                        <w:sz w:val="19"/>
                      </w:rPr>
                    </w:pPr>
                    <w:r>
                      <w:rPr>
                        <w:rFonts w:ascii="Calibri"/>
                        <w:w w:val="105"/>
                        <w:sz w:val="19"/>
                      </w:rPr>
                      <w:t>30000</w:t>
                    </w:r>
                  </w:p>
                  <w:p w:rsidR="0018722C">
                    <w:pPr>
                      <w:spacing w:line="230" w:lineRule="exact" w:before="0"/>
                      <w:ind w:leftChars="0" w:left="0" w:rightChars="0" w:right="0" w:firstLineChars="0" w:firstLine="0"/>
                      <w:jc w:val="left"/>
                      <w:rPr>
                        <w:rFonts w:ascii="Calibri"/>
                        <w:sz w:val="19"/>
                      </w:rPr>
                    </w:pPr>
                    <w:r>
                      <w:rPr>
                        <w:rFonts w:ascii="Calibri"/>
                        <w:w w:val="105"/>
                        <w:sz w:val="19"/>
                      </w:rPr>
                      <w:t>20000</w:t>
                    </w:r>
                  </w:p>
                  <w:p w:rsidR="0018722C">
                    <w:pPr>
                      <w:spacing w:line="230" w:lineRule="exact" w:before="0"/>
                      <w:ind w:leftChars="0" w:left="0" w:rightChars="0" w:right="0" w:firstLineChars="0" w:firstLine="0"/>
                      <w:jc w:val="left"/>
                      <w:rPr>
                        <w:rFonts w:ascii="Calibri"/>
                        <w:sz w:val="19"/>
                      </w:rPr>
                    </w:pPr>
                    <w:r>
                      <w:rPr>
                        <w:rFonts w:ascii="Calibri"/>
                        <w:w w:val="105"/>
                        <w:sz w:val="19"/>
                      </w:rPr>
                      <w:t>10000</w:t>
                    </w:r>
                  </w:p>
                  <w:p w:rsidR="0018722C">
                    <w:pPr>
                      <w:spacing w:line="229" w:lineRule="exact" w:before="0"/>
                      <w:ind w:leftChars="0" w:left="0" w:rightChars="0" w:right="18" w:firstLineChars="0" w:firstLine="0"/>
                      <w:jc w:val="right"/>
                      <w:rPr>
                        <w:rFonts w:ascii="Calibri"/>
                        <w:sz w:val="19"/>
                      </w:rPr>
                    </w:pPr>
                    <w:r>
                      <w:rPr>
                        <w:rFonts w:ascii="Calibri"/>
                        <w:w w:val="103"/>
                        <w:sz w:val="19"/>
                      </w:rPr>
                      <w:t>0</w:t>
                    </w:r>
                  </w:p>
                </w:txbxContent>
              </v:textbox>
              <w10:wrap type="none"/>
            </v:shape>
            <v:shape style="position:absolute;left:6382;top:675;width:690;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61227.3</w:t>
                    </w:r>
                  </w:p>
                </w:txbxContent>
              </v:textbox>
              <w10:wrap type="none"/>
            </v:shape>
            <v:shape style="position:absolute;left:8605;top:1122;width:546;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41824</w:t>
                    </w:r>
                  </w:p>
                </w:txbxContent>
              </v:textbox>
              <w10:wrap type="none"/>
            </v:shape>
            <v:shape style="position:absolute;left:4235;top:1352;width:690;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31863.2</w:t>
                    </w:r>
                  </w:p>
                </w:txbxContent>
              </v:textbox>
              <w10:wrap type="none"/>
            </v:shape>
            <v:shape style="position:absolute;left:4950;top:1704;width:690;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16600.1</w:t>
                    </w:r>
                  </w:p>
                </w:txbxContent>
              </v:textbox>
              <w10:wrap type="none"/>
            </v:shape>
            <v:shape style="position:absolute;left:4155;top:2084;width:336;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102</w:t>
                    </w:r>
                  </w:p>
                </w:txbxContent>
              </v:textbox>
              <w10:wrap type="none"/>
            </v:shape>
            <v:shape style="position:absolute;left:4915;top:2086;width:23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29</w:t>
                    </w:r>
                  </w:p>
                </w:txbxContent>
              </v:textbox>
              <w10:wrap type="none"/>
            </v:shape>
            <v:shape style="position:absolute;left:5632;top:1871;width:1006;height:412" type="#_x0000_t202" filled="false" stroked="false">
              <v:textbox inset="0,0,0,0">
                <w:txbxContent>
                  <w:p w:rsidR="0018722C">
                    <w:pPr>
                      <w:spacing w:line="190" w:lineRule="exact" w:before="0"/>
                      <w:ind w:leftChars="0" w:left="79" w:rightChars="0" w:right="0" w:firstLineChars="0" w:firstLine="0"/>
                      <w:jc w:val="left"/>
                      <w:rPr>
                        <w:rFonts w:ascii="Calibri"/>
                        <w:sz w:val="19"/>
                      </w:rPr>
                    </w:pPr>
                    <w:r>
                      <w:rPr>
                        <w:rFonts w:ascii="Calibri"/>
                        <w:w w:val="105"/>
                        <w:sz w:val="19"/>
                      </w:rPr>
                      <w:t>9365.4</w:t>
                    </w:r>
                  </w:p>
                  <w:p w:rsidR="0018722C">
                    <w:pPr>
                      <w:tabs>
                        <w:tab w:pos="670" w:val="left" w:leader="none"/>
                      </w:tabs>
                      <w:spacing w:line="222" w:lineRule="exact" w:before="0"/>
                      <w:ind w:leftChars="0" w:left="0" w:rightChars="0" w:right="0" w:firstLineChars="0" w:firstLine="0"/>
                      <w:jc w:val="left"/>
                      <w:rPr>
                        <w:rFonts w:ascii="Calibri"/>
                        <w:sz w:val="19"/>
                      </w:rPr>
                    </w:pPr>
                    <w:r>
                      <w:rPr>
                        <w:rFonts w:ascii="Calibri"/>
                        <w:spacing w:val="1"/>
                        <w:w w:val="105"/>
                        <w:sz w:val="19"/>
                      </w:rPr>
                      <w:t>41</w:t>
                      <w:tab/>
                    </w:r>
                    <w:r>
                      <w:rPr>
                        <w:rFonts w:ascii="Calibri"/>
                        <w:spacing w:val="5"/>
                        <w:w w:val="105"/>
                        <w:sz w:val="19"/>
                      </w:rPr>
                      <w:t>107</w:t>
                    </w:r>
                  </w:p>
                </w:txbxContent>
              </v:textbox>
              <w10:wrap type="none"/>
            </v:shape>
            <v:shape style="position:absolute;left:7063;top:1853;width:725;height:429" type="#_x0000_t202" filled="false" stroked="false">
              <v:textbox inset="0,0,0,0">
                <w:txbxContent>
                  <w:p w:rsidR="0018722C">
                    <w:pPr>
                      <w:spacing w:line="198" w:lineRule="exact" w:before="0"/>
                      <w:ind w:leftChars="0" w:left="34" w:rightChars="0" w:right="0" w:firstLineChars="0" w:firstLine="0"/>
                      <w:jc w:val="left"/>
                      <w:rPr>
                        <w:rFonts w:ascii="Calibri"/>
                        <w:sz w:val="19"/>
                      </w:rPr>
                    </w:pPr>
                    <w:r>
                      <w:rPr>
                        <w:rFonts w:ascii="Calibri"/>
                        <w:w w:val="105"/>
                        <w:sz w:val="19"/>
                      </w:rPr>
                      <w:t>10111.9</w:t>
                    </w:r>
                  </w:p>
                  <w:p w:rsidR="0018722C">
                    <w:pPr>
                      <w:spacing w:line="230" w:lineRule="exact" w:before="0"/>
                      <w:ind w:leftChars="0" w:left="0" w:rightChars="0" w:right="0" w:firstLineChars="0" w:firstLine="0"/>
                      <w:jc w:val="left"/>
                      <w:rPr>
                        <w:rFonts w:ascii="Calibri"/>
                        <w:sz w:val="19"/>
                      </w:rPr>
                    </w:pPr>
                    <w:r>
                      <w:rPr>
                        <w:rFonts w:ascii="Calibri"/>
                        <w:w w:val="105"/>
                        <w:sz w:val="19"/>
                      </w:rPr>
                      <w:t>47</w:t>
                    </w:r>
                  </w:p>
                </w:txbxContent>
              </v:textbox>
              <w10:wrap type="none"/>
            </v:shape>
            <v:shape style="position:absolute;left:7889;top:1716;width:546;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16090</w:t>
                    </w:r>
                  </w:p>
                </w:txbxContent>
              </v:textbox>
              <w10:wrap type="none"/>
            </v:shape>
            <v:shape style="position:absolute;left:7779;top:2085;width:231;height:197"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69</w:t>
                    </w:r>
                  </w:p>
                </w:txbxContent>
              </v:textbox>
              <w10:wrap type="none"/>
            </v:shape>
            <v:shape style="position:absolute;left:8495;top:2087;width:231;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5"/>
                        <w:sz w:val="19"/>
                      </w:rPr>
                      <w:t>22</w:t>
                    </w:r>
                  </w:p>
                </w:txbxContent>
              </v:textbox>
              <w10:wrap type="none"/>
            </v:shape>
            <v:shape style="position:absolute;left:4526;top:4023;width:997;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项目累计数</w:t>
                    </w:r>
                  </w:p>
                </w:txbxContent>
              </v:textbox>
              <w10:wrap type="none"/>
            </v:shape>
            <v:shape style="position:absolute;left:6004;top:4023;width:2365;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投资金额累计（百万泰铢）</w:t>
                    </w:r>
                  </w:p>
                </w:txbxContent>
              </v:textbox>
              <w10:wrap type="none"/>
            </v:shape>
            <w10:wrap type="topAndBottom"/>
          </v:group>
        </w:pict>
      </w:r>
    </w:p>
    <w:p w:rsidR="0018722C">
      <w:pPr>
        <w:pStyle w:val="a9"/>
        <w:topLinePunct/>
      </w:pPr>
      <w:r>
        <w:t>图</w:t>
      </w:r>
      <w:r>
        <w:t>4.3</w:t>
      </w:r>
      <w:r>
        <w:t xml:space="preserve">  </w:t>
      </w:r>
      <w:r w:rsidRPr="00DB64CE">
        <w:t>1987-2013</w:t>
      </w:r>
      <w:r/>
      <w:r w:rsidR="001852F3">
        <w:t xml:space="preserve">年中国对泰国投资累计情况资料来源：BOI</w:t>
      </w:r>
      <w:r/>
      <w:r w:rsidR="001852F3">
        <w:t xml:space="preserve">整理而得</w:t>
      </w:r>
      <w:r>
        <w:t>(</w:t>
      </w:r>
      <w:r>
        <w:t xml:space="preserve">www.</w:t>
      </w:r>
      <w:r w:rsidR="001852F3">
        <w:t xml:space="preserve"> </w:t>
      </w:r>
      <w:r w:rsidR="001852F3">
        <w:t xml:space="preserve">boi.</w:t>
      </w:r>
      <w:r w:rsidR="001852F3">
        <w:t xml:space="preserve"> </w:t>
      </w:r>
      <w:r w:rsidR="001852F3">
        <w:t xml:space="preserve">go.</w:t>
      </w:r>
      <w:r w:rsidR="001852F3">
        <w:t xml:space="preserve"> </w:t>
      </w:r>
      <w:r w:rsidR="001852F3">
        <w:t xml:space="preserve">th</w:t>
      </w:r>
      <w:r>
        <w:t>)</w:t>
      </w:r>
    </w:p>
    <w:p w:rsidR="0018722C">
      <w:pPr>
        <w:topLinePunct/>
      </w:pPr>
      <w:r>
        <w:t>从投资累积的情况来看，中国对泰国投资的</w:t>
      </w:r>
      <w:r>
        <w:t>3</w:t>
      </w:r>
      <w:r/>
      <w:r w:rsidR="001852F3">
        <w:t xml:space="preserve">大产业有金属与机械制造、服务业及农业及农产品加工。在化工制品及造纸和矿产与陶瓷</w:t>
      </w:r>
      <w:r w:rsidR="001852F3">
        <w:t>近年</w:t>
      </w:r>
      <w:r w:rsidR="001852F3">
        <w:t>呈现迅速发展。</w:t>
      </w:r>
    </w:p>
    <w:p w:rsidR="0018722C">
      <w:pPr>
        <w:topLinePunct/>
      </w:pPr>
      <w:r>
        <w:t>21</w:t>
      </w:r>
      <w:r w:rsidR="001852F3">
        <w:t xml:space="preserve">世纪以来，中国企业对外直接投资开始迅速增多，在这个时间里笔者发现中</w:t>
      </w:r>
    </w:p>
    <w:p w:rsidR="0018722C">
      <w:pPr>
        <w:topLinePunct/>
      </w:pPr>
      <w:r>
        <w:t>国对泰国直接投资也明显增加，以中泰在自贸区条约下的</w:t>
      </w:r>
      <w:r w:rsidR="001852F3">
        <w:t xml:space="preserve">2003</w:t>
      </w:r>
      <w:r w:rsidR="001852F3">
        <w:t xml:space="preserve">年早期收获开始，</w:t>
      </w:r>
    </w:p>
    <w:p w:rsidR="0018722C">
      <w:pPr>
        <w:topLinePunct/>
      </w:pPr>
      <w:r>
        <w:t>泰国接受中国的直接投资日益增多，笔者将中国对泰国</w:t>
      </w:r>
      <w:r w:rsidR="001852F3">
        <w:t xml:space="preserve">7</w:t>
      </w:r>
      <w:r w:rsidR="001852F3">
        <w:t xml:space="preserve">个行业直接投资</w:t>
      </w:r>
      <w:r>
        <w:t>（</w:t>
      </w:r>
      <w:r>
        <w:t>以被批</w:t>
      </w:r>
    </w:p>
    <w:p w:rsidR="0018722C">
      <w:pPr>
        <w:topLinePunct/>
      </w:pPr>
      <w:r>
        <w:t>准的项目</w:t>
      </w:r>
      <w:r>
        <w:t>）</w:t>
      </w:r>
      <w:r>
        <w:t>分为</w:t>
      </w:r>
      <w:r>
        <w:t>2</w:t>
      </w:r>
      <w:r/>
      <w:r w:rsidR="001852F3">
        <w:t xml:space="preserve">个时间段进行比较，第一个时间段为</w:t>
      </w:r>
      <w:r>
        <w:t>1987-2003</w:t>
      </w:r>
      <w:r/>
      <w:r w:rsidR="001852F3">
        <w:t xml:space="preserve">年总共</w:t>
      </w:r>
      <w:r>
        <w:t>17</w:t>
      </w:r>
      <w:r/>
      <w:r w:rsidR="001852F3">
        <w:t xml:space="preserve">年，</w:t>
      </w:r>
    </w:p>
    <w:p w:rsidR="0018722C">
      <w:pPr>
        <w:topLinePunct/>
      </w:pPr>
      <w:r>
        <w:t>第二个时间段为</w:t>
      </w:r>
      <w:r w:rsidR="001852F3">
        <w:t xml:space="preserve">2004-2013</w:t>
      </w:r>
      <w:r w:rsidR="001852F3">
        <w:t xml:space="preserve">年总共</w:t>
      </w:r>
      <w:r w:rsidR="001852F3">
        <w:t xml:space="preserve">10</w:t>
      </w:r>
      <w:r w:rsidR="001852F3">
        <w:t xml:space="preserve">年。</w:t>
      </w:r>
    </w:p>
    <w:p w:rsidR="0018722C">
      <w:pPr>
        <w:topLinePunct/>
      </w:pPr>
      <w:r>
        <w:t>笔者根据泰国促进投资委员会</w:t>
      </w:r>
      <w:r>
        <w:t>（</w:t>
      </w:r>
      <w:r>
        <w:rPr>
          <w:spacing w:val="2"/>
        </w:rPr>
        <w:t xml:space="preserve">BOI</w:t>
      </w:r>
      <w:r>
        <w:t>）</w:t>
      </w:r>
      <w:r>
        <w:t>的中国对泰国投资的原始统计进行梳</w:t>
      </w:r>
      <w:r>
        <w:t>理，泰国</w:t>
      </w:r>
      <w:r>
        <w:t>BOI</w:t>
      </w:r>
      <w:r/>
      <w:r w:rsidR="001852F3">
        <w:t xml:space="preserve">做的统计可分为两种，第一是按照申请项目和金额数，第二是已经被批准投资的项目和金额。笔者以中国投资的真实项目和投资金额</w:t>
      </w:r>
      <w:r>
        <w:t>（</w:t>
      </w:r>
      <w:r>
        <w:rPr>
          <w:spacing w:val="-4"/>
        </w:rPr>
        <w:t>已被批准的</w:t>
      </w:r>
      <w:r>
        <w:t>）</w:t>
      </w:r>
      <w:r>
        <w:t>进</w:t>
      </w:r>
      <w:r>
        <w:t>行分析，数据经过笔者的整理得出如下图；</w:t>
      </w:r>
    </w:p>
    <w:p w:rsidR="0018722C">
      <w:pPr>
        <w:topLinePunct/>
      </w:pPr>
      <w:r>
        <w:rPr>
          <w:rFonts w:cstheme="minorBidi" w:hAnsiTheme="minorHAnsi" w:eastAsiaTheme="minorHAnsi" w:asciiTheme="minorHAnsi" w:ascii="Calibri"/>
        </w:rPr>
        <w:t>136</w:t>
      </w:r>
    </w:p>
    <w:p w:rsidR="0018722C">
      <w:pPr>
        <w:topLinePunct/>
      </w:pPr>
    </w:p>
    <w:p w:rsidR="0018722C">
      <w:pPr>
        <w:pStyle w:val="affff5"/>
        <w:keepNext/>
        <w:topLinePunct/>
      </w:pPr>
      <w:r>
        <w:rPr>
          <w:rFonts w:ascii="Calibri"/>
          <w:sz w:val="20"/>
        </w:rPr>
        <w:pict>
          <v:group style="width:389.7pt;height:207.3pt;mso-position-horizontal-relative:char;mso-position-vertical-relative:line" coordorigin="0,0" coordsize="7794,4146">
            <v:line style="position:absolute" from="2365,338" to="2365,435" stroked="true" strokeweight=".75079pt" strokecolor="#d9d9d9">
              <v:stroke dashstyle="solid"/>
            </v:line>
            <v:line style="position:absolute" from="2365,541" to="2365,856" stroked="true" strokeweight=".75079pt" strokecolor="#d9d9d9">
              <v:stroke dashstyle="solid"/>
            </v:line>
            <v:line style="position:absolute" from="2365,1081" to="2365,1277" stroked="true" strokeweight=".75079pt" strokecolor="#d9d9d9">
              <v:stroke dashstyle="solid"/>
            </v:line>
            <v:line style="position:absolute" from="3101,1081" to="3101,1277" stroked="true" strokeweight=".75079pt" strokecolor="#d9d9d9">
              <v:stroke dashstyle="solid"/>
            </v:line>
            <v:line style="position:absolute" from="1637,1021" to="3168,1021" stroked="true" strokeweight="6.007332pt" strokecolor="#5b9bd4">
              <v:stroke dashstyle="solid"/>
            </v:line>
            <v:line style="position:absolute" from="2365,1502" to="2365,1697" stroked="true" strokeweight=".75079pt" strokecolor="#d9d9d9">
              <v:stroke dashstyle="solid"/>
            </v:line>
            <v:line style="position:absolute" from="1637,1442" to="2658,1442" stroked="true" strokeweight="6.007332pt" strokecolor="#5b9bd4">
              <v:stroke dashstyle="solid"/>
            </v:line>
            <v:line style="position:absolute" from="2365,1922" to="2365,2118" stroked="true" strokeweight=".75079pt" strokecolor="#d9d9d9">
              <v:stroke dashstyle="solid"/>
            </v:line>
            <v:line style="position:absolute" from="3101,1922" to="3101,2118" stroked="true" strokeweight=".75079pt" strokecolor="#d9d9d9">
              <v:stroke dashstyle="solid"/>
            </v:line>
            <v:line style="position:absolute" from="3822,1922" to="3822,2959" stroked="true" strokeweight=".75079pt" strokecolor="#d9d9d9">
              <v:stroke dashstyle="solid"/>
            </v:line>
            <v:line style="position:absolute" from="1637,1862" to="4114,1862" stroked="true" strokeweight="6.007333pt" strokecolor="#5b9bd4">
              <v:stroke dashstyle="solid"/>
            </v:line>
            <v:line style="position:absolute" from="2365,2658" to="2365,2959" stroked="true" strokeweight=".75079pt" strokecolor="#d9d9d9">
              <v:stroke dashstyle="solid"/>
            </v:line>
            <v:line style="position:absolute" from="2365,3184" to="2365,3282" stroked="true" strokeweight=".75079pt" strokecolor="#d9d9d9">
              <v:stroke dashstyle="solid"/>
            </v:line>
            <v:line style="position:absolute" from="3101,3184" to="3101,3282" stroked="true" strokeweight=".75079pt" strokecolor="#d9d9d9">
              <v:stroke dashstyle="solid"/>
            </v:line>
            <v:line style="position:absolute" from="3822,3184" to="3822,3282" stroked="true" strokeweight=".75079pt" strokecolor="#d9d9d9">
              <v:stroke dashstyle="solid"/>
            </v:line>
            <v:line style="position:absolute" from="4557,3184" to="4557,3282" stroked="true" strokeweight=".75079pt" strokecolor="#d9d9d9">
              <v:stroke dashstyle="solid"/>
            </v:line>
            <v:line style="position:absolute" from="1637,3131" to="4700,3131" stroked="true" strokeweight="5.256417pt" strokecolor="#5b9bd4">
              <v:stroke dashstyle="solid"/>
            </v:line>
            <v:line style="position:absolute" from="3101,2238" to="3101,2959" stroked="true" strokeweight=".75079pt" strokecolor="#d9d9d9">
              <v:stroke dashstyle="solid"/>
            </v:line>
            <v:line style="position:absolute" from="4557,1802" to="4557,2959" stroked="true" strokeweight=".75079pt" strokecolor="#d9d9d9">
              <v:stroke dashstyle="solid"/>
            </v:line>
            <v:line style="position:absolute" from="5293,1802" to="5293,2959" stroked="true" strokeweight=".75079pt" strokecolor="#d9d9d9">
              <v:stroke dashstyle="solid"/>
            </v:line>
            <v:line style="position:absolute" from="5293,3079" to="5293,3282" stroked="true" strokeweight=".75079pt" strokecolor="#d9d9d9">
              <v:stroke dashstyle="solid"/>
            </v:line>
            <v:line style="position:absolute" from="6014,1802" to="6014,2959" stroked="true" strokeweight=".75079pt" strokecolor="#d9d9d9">
              <v:stroke dashstyle="solid"/>
            </v:line>
            <v:line style="position:absolute" from="6014,3079" to="6014,3282" stroked="true" strokeweight=".75079pt" strokecolor="#d9d9d9">
              <v:stroke dashstyle="solid"/>
            </v:line>
            <v:line style="position:absolute" from="1637,3019" to="6021,3019" stroked="true" strokeweight="6.007334pt" strokecolor="#ec7c30">
              <v:stroke dashstyle="solid"/>
            </v:line>
            <v:line style="position:absolute" from="2365,2343" to="2365,2538" stroked="true" strokeweight=".75079pt" strokecolor="#d9d9d9">
              <v:stroke dashstyle="solid"/>
            </v:line>
            <v:line style="position:absolute" from="1637,2290" to="2733,2290" stroked="true" strokeweight="5.256416pt" strokecolor="#5b9bd4">
              <v:stroke dashstyle="solid"/>
            </v:line>
            <v:line style="position:absolute" from="1637,2711" to="2282,2711" stroked="true" strokeweight="5.256415pt" strokecolor="#5b9bd4">
              <v:stroke dashstyle="solid"/>
            </v:line>
            <v:line style="position:absolute" from="1637,2598" to="3093,2598" stroked="true" strokeweight="6.007332pt" strokecolor="#ec7c30">
              <v:stroke dashstyle="solid"/>
            </v:line>
            <v:line style="position:absolute" from="1637,2178" to="3529,2178" stroked="true" strokeweight="6.010336pt" strokecolor="#ec7c30">
              <v:stroke dashstyle="solid"/>
            </v:line>
            <v:line style="position:absolute" from="3101,1382" to="3101,1697" stroked="true" strokeweight=".75079pt" strokecolor="#d9d9d9">
              <v:stroke dashstyle="solid"/>
            </v:line>
            <v:line style="position:absolute" from="3822,1382" to="3822,1697" stroked="true" strokeweight=".75079pt" strokecolor="#d9d9d9">
              <v:stroke dashstyle="solid"/>
            </v:line>
            <v:line style="position:absolute" from="4557,961" to="4557,1697" stroked="true" strokeweight=".75079pt" strokecolor="#d9d9d9">
              <v:stroke dashstyle="solid"/>
            </v:line>
            <v:line style="position:absolute" from="5293,338" to="5293,1697" stroked="true" strokeweight=".75079pt" strokecolor="#d9d9d9">
              <v:stroke dashstyle="solid"/>
            </v:line>
            <v:line style="position:absolute" from="6014,338" to="6014,1697" stroked="true" strokeweight=".75079pt" strokecolor="#d9d9d9">
              <v:stroke dashstyle="solid"/>
            </v:line>
            <v:line style="position:absolute" from="6750,338" to="6750,1697" stroked="true" strokeweight=".75079pt" strokecolor="#d9d9d9">
              <v:stroke dashstyle="solid"/>
            </v:line>
            <v:line style="position:absolute" from="6750,1802" to="6750,3282" stroked="true" strokeweight=".75079pt" strokecolor="#d9d9d9">
              <v:stroke dashstyle="solid"/>
            </v:line>
            <v:line style="position:absolute" from="1637,1750" to="6967,1750" stroked="true" strokeweight="5.256419pt" strokecolor="#ec7c30">
              <v:stroke dashstyle="solid"/>
            </v:line>
            <v:line style="position:absolute" from="3822,961" to="3822,1277" stroked="true" strokeweight=".75079pt" strokecolor="#d9d9d9">
              <v:stroke dashstyle="solid"/>
            </v:line>
            <v:line style="position:absolute" from="1637,1329" to="4039,1329" stroked="true" strokeweight="5.256417pt" strokecolor="#ec7c30">
              <v:stroke dashstyle="solid"/>
            </v:line>
            <v:line style="position:absolute" from="3101,338" to="3101,856" stroked="true" strokeweight=".75079pt" strokecolor="#d9d9d9">
              <v:stroke dashstyle="solid"/>
            </v:line>
            <v:line style="position:absolute" from="3822,338" to="3822,856" stroked="true" strokeweight=".75079pt" strokecolor="#d9d9d9">
              <v:stroke dashstyle="solid"/>
            </v:line>
            <v:line style="position:absolute" from="4557,338" to="4557,856" stroked="true" strokeweight=".75079pt" strokecolor="#d9d9d9">
              <v:stroke dashstyle="solid"/>
            </v:line>
            <v:line style="position:absolute" from="1637,909" to="5135,909" stroked="true" strokeweight="5.256417pt" strokecolor="#ec7c30">
              <v:stroke dashstyle="solid"/>
            </v:line>
            <v:line style="position:absolute" from="1637,601" to="1922,601" stroked="true" strokeweight="6.007332pt" strokecolor="#5b9bd4">
              <v:stroke dashstyle="solid"/>
            </v:line>
            <v:line style="position:absolute" from="1637,488" to="2943,488" stroked="true" strokeweight="5.256416pt" strokecolor="#ec7c30">
              <v:stroke dashstyle="solid"/>
            </v:line>
            <v:line style="position:absolute" from="1629,3282" to="1629,338" stroked="true" strokeweight=".750789pt" strokecolor="#d9d9d9">
              <v:stroke dashstyle="solid"/>
            </v:line>
            <v:line style="position:absolute" from="7485,338" to="7485,3282" stroked="true" strokeweight=".750789pt" strokecolor="#d9d9d9">
              <v:stroke dashstyle="solid"/>
            </v:line>
            <v:rect style="position:absolute;left:2687;top:3799;width:106;height:106" filled="true" fillcolor="#ec7c30" stroked="false">
              <v:fill type="solid"/>
            </v:rect>
            <v:rect style="position:absolute;left:4039;top:3799;width:106;height:106" filled="true" fillcolor="#5b9bd4" stroked="false">
              <v:fill type="solid"/>
            </v:rect>
            <v:rect style="position:absolute;left:7;top:7;width:7779;height:4131" filled="false" stroked="true" strokeweight=".751639pt" strokecolor="#d9d9d9">
              <v:stroke dashstyle="solid"/>
            </v:rect>
            <v:shape style="position:absolute;left:907;top:443;width:563;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服务业</w:t>
                    </w:r>
                  </w:p>
                </w:txbxContent>
              </v:textbox>
              <w10:wrap type="none"/>
            </v:shape>
            <v:shape style="position:absolute;left:2054;top:536;width:113;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04040"/>
                        <w:w w:val="100"/>
                        <w:sz w:val="18"/>
                      </w:rPr>
                      <w:t>4</w:t>
                    </w:r>
                  </w:p>
                </w:txbxContent>
              </v:textbox>
              <w10:wrap type="none"/>
            </v:shape>
            <v:shape style="position:absolute;left:3084;top:425;width:202;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04040"/>
                        <w:sz w:val="18"/>
                      </w:rPr>
                      <w:t>18</w:t>
                    </w:r>
                  </w:p>
                </w:txbxContent>
              </v:textbox>
              <w10:wrap type="none"/>
            </v:shape>
            <v:shape style="position:absolute;left:292;top:868;width:1181;height:202" type="#_x0000_t202" filled="false" stroked="false">
              <v:textbox inset="0,0,0,0">
                <w:txbxContent>
                  <w:p w:rsidR="0018722C">
                    <w:pPr>
                      <w:spacing w:line="202" w:lineRule="exact" w:before="0"/>
                      <w:ind w:leftChars="0" w:left="0" w:rightChars="0" w:right="0" w:firstLineChars="0" w:firstLine="0"/>
                      <w:jc w:val="left"/>
                      <w:rPr>
                        <w:sz w:val="18"/>
                      </w:rPr>
                    </w:pPr>
                    <w:r>
                      <w:rPr>
                        <w:color w:val="585858"/>
                        <w:sz w:val="18"/>
                      </w:rPr>
                      <w:t>化学制品</w:t>
                    </w:r>
                    <w:r>
                      <w:rPr>
                        <w:rFonts w:ascii="Calibri" w:eastAsia="Calibri"/>
                        <w:color w:val="585858"/>
                        <w:sz w:val="18"/>
                      </w:rPr>
                      <w:t>/</w:t>
                    </w:r>
                    <w:r>
                      <w:rPr>
                        <w:color w:val="585858"/>
                        <w:sz w:val="18"/>
                      </w:rPr>
                      <w:t>造纸</w:t>
                    </w:r>
                  </w:p>
                </w:txbxContent>
              </v:textbox>
              <w10:wrap type="none"/>
            </v:shape>
            <v:shape style="position:absolute;left:3304;top:960;width:202;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04040"/>
                        <w:sz w:val="18"/>
                      </w:rPr>
                      <w:t>21</w:t>
                    </w:r>
                  </w:p>
                </w:txbxContent>
              </v:textbox>
              <w10:wrap type="none"/>
            </v:shape>
            <v:shape style="position:absolute;left:5287;top:849;width:201;height:182" type="#_x0000_t202" filled="false" stroked="false">
              <v:textbox inset="0,0,0,0">
                <w:txbxContent>
                  <w:p w:rsidR="0018722C">
                    <w:pPr>
                      <w:spacing w:line="182" w:lineRule="exact" w:before="0"/>
                      <w:ind w:leftChars="0" w:left="0" w:rightChars="0" w:right="0" w:firstLineChars="0" w:firstLine="0"/>
                      <w:jc w:val="left"/>
                      <w:rPr>
                        <w:rFonts w:ascii="Calibri"/>
                        <w:sz w:val="18"/>
                      </w:rPr>
                    </w:pPr>
                    <w:r>
                      <w:rPr>
                        <w:rFonts w:ascii="Calibri"/>
                        <w:color w:val="404040"/>
                        <w:sz w:val="18"/>
                      </w:rPr>
                      <w:t>48</w:t>
                    </w:r>
                  </w:p>
                </w:txbxContent>
              </v:textbox>
              <w10:wrap type="none"/>
            </v:shape>
            <v:shape style="position:absolute;left:724;top:1292;width:745;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电子产业</w:t>
                    </w:r>
                  </w:p>
                </w:txbxContent>
              </v:textbox>
              <w10:wrap type="none"/>
            </v:shape>
            <v:shape style="position:absolute;left:2790;top:1386;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14</w:t>
                    </w:r>
                  </w:p>
                </w:txbxContent>
              </v:textbox>
              <w10:wrap type="none"/>
            </v:shape>
            <v:shape style="position:absolute;left:4185;top:1275;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33</w:t>
                    </w:r>
                  </w:p>
                </w:txbxContent>
              </v:textbox>
              <w10:wrap type="none"/>
            </v:shape>
            <v:shape style="position:absolute;left:292;top:1718;width:1180;height:202" type="#_x0000_t202" filled="false" stroked="false">
              <v:textbox inset="0,0,0,0">
                <w:txbxContent>
                  <w:p w:rsidR="0018722C">
                    <w:pPr>
                      <w:spacing w:line="201" w:lineRule="exact" w:before="0"/>
                      <w:ind w:leftChars="0" w:left="0" w:rightChars="0" w:right="0" w:firstLineChars="0" w:firstLine="0"/>
                      <w:jc w:val="left"/>
                      <w:rPr>
                        <w:sz w:val="18"/>
                      </w:rPr>
                    </w:pPr>
                    <w:r>
                      <w:rPr>
                        <w:color w:val="585858"/>
                        <w:sz w:val="18"/>
                      </w:rPr>
                      <w:t>金属</w:t>
                    </w:r>
                    <w:r>
                      <w:rPr>
                        <w:rFonts w:ascii="Calibri" w:eastAsia="Calibri"/>
                        <w:color w:val="585858"/>
                        <w:sz w:val="18"/>
                      </w:rPr>
                      <w:t>/</w:t>
                    </w:r>
                    <w:r>
                      <w:rPr>
                        <w:color w:val="585858"/>
                        <w:sz w:val="18"/>
                      </w:rPr>
                      <w:t>机械制造</w:t>
                    </w:r>
                  </w:p>
                </w:txbxContent>
              </v:textbox>
              <w10:wrap type="none"/>
            </v:shape>
            <v:shape style="position:absolute;left:4259;top:1811;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34</w:t>
                    </w:r>
                  </w:p>
                </w:txbxContent>
              </v:textbox>
              <w10:wrap type="none"/>
            </v:shape>
            <v:shape style="position:absolute;left:7122;top:1699;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73</w:t>
                    </w:r>
                  </w:p>
                </w:txbxContent>
              </v:textbox>
              <w10:wrap type="none"/>
            </v:shape>
            <v:shape style="position:absolute;left:292;top:2142;width:1182;height:202" type="#_x0000_t202" filled="false" stroked="false">
              <v:textbox inset="0,0,0,0">
                <w:txbxContent>
                  <w:p w:rsidR="0018722C">
                    <w:pPr>
                      <w:spacing w:line="201" w:lineRule="exact" w:before="0"/>
                      <w:ind w:leftChars="0" w:left="0" w:rightChars="0" w:right="0" w:firstLineChars="0" w:firstLine="0"/>
                      <w:jc w:val="left"/>
                      <w:rPr>
                        <w:sz w:val="18"/>
                      </w:rPr>
                    </w:pPr>
                    <w:r>
                      <w:rPr>
                        <w:color w:val="585858"/>
                        <w:sz w:val="18"/>
                      </w:rPr>
                      <w:t>轻工业</w:t>
                    </w:r>
                    <w:r>
                      <w:rPr>
                        <w:rFonts w:ascii="Calibri" w:eastAsia="Calibri"/>
                        <w:color w:val="585858"/>
                        <w:sz w:val="18"/>
                      </w:rPr>
                      <w:t>/</w:t>
                    </w:r>
                    <w:r>
                      <w:rPr>
                        <w:color w:val="585858"/>
                        <w:sz w:val="18"/>
                      </w:rPr>
                      <w:t>纺织品</w:t>
                    </w:r>
                  </w:p>
                </w:txbxContent>
              </v:textbox>
              <w10:wrap type="none"/>
            </v:shape>
            <v:shape style="position:absolute;left:2864;top:2235;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15</w:t>
                    </w:r>
                  </w:p>
                </w:txbxContent>
              </v:textbox>
              <w10:wrap type="none"/>
            </v:shape>
            <v:shape style="position:absolute;left:3671;top:2124;width:20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26</w:t>
                    </w:r>
                  </w:p>
                </w:txbxContent>
              </v:textbox>
              <w10:wrap type="none"/>
            </v:shape>
            <v:shape style="position:absolute;left:541;top:2567;width:924;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矿产、陶瓷</w:t>
                    </w:r>
                  </w:p>
                </w:txbxContent>
              </v:textbox>
              <w10:wrap type="none"/>
            </v:shape>
            <v:shape style="position:absolute;left:2421;top:2660;width:11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w w:val="100"/>
                        <w:sz w:val="18"/>
                      </w:rPr>
                      <w:t>9</w:t>
                    </w:r>
                  </w:p>
                </w:txbxContent>
              </v:textbox>
              <w10:wrap type="none"/>
            </v:shape>
            <v:shape style="position:absolute;left:3231;top:2548;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20</w:t>
                    </w:r>
                  </w:p>
                </w:txbxContent>
              </v:textbox>
              <w10:wrap type="none"/>
            </v:shape>
            <v:shape style="position:absolute;left:109;top:2991;width:1363;height:202" type="#_x0000_t202" filled="false" stroked="false">
              <v:textbox inset="0,0,0,0">
                <w:txbxContent>
                  <w:p w:rsidR="0018722C">
                    <w:pPr>
                      <w:spacing w:line="201" w:lineRule="exact" w:before="0"/>
                      <w:ind w:leftChars="0" w:left="0" w:rightChars="0" w:right="0" w:firstLineChars="0" w:firstLine="0"/>
                      <w:jc w:val="left"/>
                      <w:rPr>
                        <w:sz w:val="18"/>
                      </w:rPr>
                    </w:pPr>
                    <w:r>
                      <w:rPr>
                        <w:color w:val="585858"/>
                        <w:sz w:val="18"/>
                      </w:rPr>
                      <w:t>农业</w:t>
                    </w:r>
                    <w:r>
                      <w:rPr>
                        <w:rFonts w:ascii="Calibri" w:eastAsia="Calibri"/>
                        <w:color w:val="585858"/>
                        <w:sz w:val="18"/>
                      </w:rPr>
                      <w:t>/</w:t>
                    </w:r>
                    <w:r>
                      <w:rPr>
                        <w:color w:val="585858"/>
                        <w:sz w:val="18"/>
                      </w:rPr>
                      <w:t>农产品加工</w:t>
                    </w:r>
                  </w:p>
                </w:txbxContent>
              </v:textbox>
              <w10:wrap type="none"/>
            </v:shape>
            <v:shape style="position:absolute;left:4846;top:3084;width:20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42</w:t>
                    </w:r>
                  </w:p>
                </w:txbxContent>
              </v:textbox>
              <w10:wrap type="none"/>
            </v:shape>
            <v:shape style="position:absolute;left:6167;top:2973;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60</w:t>
                    </w:r>
                  </w:p>
                </w:txbxContent>
              </v:textbox>
              <w10:wrap type="none"/>
            </v:shape>
            <v:shape style="position:absolute;left:1590;top:3472;width:11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w w:val="100"/>
                        <w:sz w:val="18"/>
                      </w:rPr>
                      <w:t>0</w:t>
                    </w:r>
                  </w:p>
                </w:txbxContent>
              </v:textbox>
              <w10:wrap type="none"/>
            </v:shape>
            <v:shape style="position:absolute;left:2277;top:3472;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10</w:t>
                    </w:r>
                  </w:p>
                </w:txbxContent>
              </v:textbox>
              <w10:wrap type="none"/>
            </v:shape>
            <v:shape style="position:absolute;left:3011;top:3472;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20</w:t>
                    </w:r>
                  </w:p>
                </w:txbxContent>
              </v:textbox>
              <w10:wrap type="none"/>
            </v:shape>
            <v:shape style="position:absolute;left:3745;top:3472;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30</w:t>
                    </w:r>
                  </w:p>
                </w:txbxContent>
              </v:textbox>
              <w10:wrap type="none"/>
            </v:shape>
            <v:shape style="position:absolute;left:4202;top:3472;width:986;height:505" type="#_x0000_t202" filled="false" stroked="false">
              <v:textbox inset="0,0,0,0">
                <w:txbxContent>
                  <w:p w:rsidR="0018722C">
                    <w:pPr>
                      <w:spacing w:line="184" w:lineRule="exact" w:before="0"/>
                      <w:ind w:leftChars="0" w:left="277" w:rightChars="0" w:right="0" w:firstLineChars="0" w:firstLine="0"/>
                      <w:jc w:val="left"/>
                      <w:rPr>
                        <w:rFonts w:ascii="Calibri"/>
                        <w:sz w:val="18"/>
                      </w:rPr>
                    </w:pPr>
                    <w:r>
                      <w:rPr>
                        <w:rFonts w:ascii="Calibri"/>
                        <w:color w:val="585858"/>
                        <w:sz w:val="18"/>
                      </w:rPr>
                      <w:t>40</w:t>
                    </w:r>
                  </w:p>
                  <w:p w:rsidR="0018722C">
                    <w:pPr>
                      <w:spacing w:line="256" w:lineRule="exact" w:before="65"/>
                      <w:ind w:leftChars="0" w:left="0" w:rightChars="0" w:right="0" w:firstLineChars="0" w:firstLine="0"/>
                      <w:jc w:val="left"/>
                      <w:rPr>
                        <w:sz w:val="18"/>
                      </w:rPr>
                    </w:pPr>
                    <w:r>
                      <w:rPr>
                        <w:rFonts w:ascii="Calibri" w:eastAsia="Calibri"/>
                        <w:color w:val="585858"/>
                        <w:sz w:val="18"/>
                      </w:rPr>
                      <w:t>1987-2003</w:t>
                    </w:r>
                    <w:r>
                      <w:rPr>
                        <w:color w:val="585858"/>
                        <w:sz w:val="18"/>
                      </w:rPr>
                      <w:t>年</w:t>
                    </w:r>
                  </w:p>
                </w:txbxContent>
              </v:textbox>
              <w10:wrap type="none"/>
            </v:shape>
            <v:shape style="position:absolute;left:5214;top:3472;width:20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50</w:t>
                    </w:r>
                  </w:p>
                </w:txbxContent>
              </v:textbox>
              <w10:wrap type="none"/>
            </v:shape>
            <v:shape style="position:absolute;left:5948;top:3472;width:20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60</w:t>
                    </w:r>
                  </w:p>
                </w:txbxContent>
              </v:textbox>
              <w10:wrap type="none"/>
            </v:shape>
            <v:shape style="position:absolute;left:6683;top:3472;width:20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70</w:t>
                    </w:r>
                  </w:p>
                </w:txbxContent>
              </v:textbox>
              <w10:wrap type="none"/>
            </v:shape>
            <v:shape style="position:absolute;left:7417;top:3472;width:201;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80</w:t>
                    </w:r>
                  </w:p>
                </w:txbxContent>
              </v:textbox>
              <w10:wrap type="none"/>
            </v:shape>
            <v:shape style="position:absolute;left:2847;top:3776;width:986;height:202" type="#_x0000_t202" filled="false" stroked="false">
              <v:textbox inset="0,0,0,0">
                <w:txbxContent>
                  <w:p w:rsidR="0018722C">
                    <w:pPr>
                      <w:spacing w:line="201" w:lineRule="exact" w:before="0"/>
                      <w:ind w:leftChars="0" w:left="0" w:rightChars="0" w:right="0" w:firstLineChars="0" w:firstLine="0"/>
                      <w:jc w:val="left"/>
                      <w:rPr>
                        <w:sz w:val="18"/>
                      </w:rPr>
                    </w:pPr>
                    <w:r>
                      <w:rPr>
                        <w:rFonts w:ascii="Calibri" w:eastAsia="Calibri"/>
                        <w:color w:val="585858"/>
                        <w:sz w:val="18"/>
                      </w:rPr>
                      <w:t>2004-2013</w:t>
                    </w:r>
                    <w:r>
                      <w:rPr>
                        <w:color w:val="585858"/>
                        <w:sz w:val="18"/>
                      </w:rPr>
                      <w:t>年</w:t>
                    </w:r>
                  </w:p>
                </w:txbxContent>
              </v:textbox>
              <w10:wrap type="none"/>
            </v:shape>
          </v:group>
        </w:pict>
      </w:r>
      <w:r/>
    </w:p>
    <w:p w:rsidR="0018722C">
      <w:pPr>
        <w:pStyle w:val="a9"/>
        <w:topLinePunct/>
      </w:pPr>
      <w:r>
        <w:t>图4.4</w:t>
      </w:r>
      <w:r>
        <w:t xml:space="preserve">  </w:t>
      </w:r>
      <w:r w:rsidRPr="00DB64CE">
        <w:t>1987-2003</w:t>
      </w:r>
      <w:r/>
      <w:r w:rsidR="001852F3">
        <w:t xml:space="preserve">年和</w:t>
      </w:r>
      <w:r>
        <w:t>2004-2013</w:t>
      </w:r>
      <w:r/>
      <w:r w:rsidR="001852F3">
        <w:t xml:space="preserve">年中国对泰国</w:t>
      </w:r>
      <w:r>
        <w:t>FDI</w:t>
      </w:r>
      <w:r/>
      <w:r w:rsidR="001852F3">
        <w:t xml:space="preserve">的项目数对比资料来源：BOI</w:t>
      </w:r>
      <w:r/>
      <w:r w:rsidR="001852F3">
        <w:t xml:space="preserve">整理而得</w:t>
      </w:r>
      <w:r>
        <w:t>(</w:t>
      </w:r>
      <w:r>
        <w:t xml:space="preserve">www.</w:t>
      </w:r>
      <w:r w:rsidR="001852F3">
        <w:t xml:space="preserve"> </w:t>
      </w:r>
      <w:r w:rsidR="001852F3">
        <w:t xml:space="preserve">boi.</w:t>
      </w:r>
      <w:r w:rsidR="001852F3">
        <w:t xml:space="preserve"> </w:t>
      </w:r>
      <w:r w:rsidR="001852F3">
        <w:t xml:space="preserve">go.</w:t>
      </w:r>
      <w:r w:rsidR="001852F3">
        <w:t xml:space="preserve"> </w:t>
      </w:r>
      <w:r w:rsidR="001852F3">
        <w:t xml:space="preserve">th</w:t>
      </w:r>
      <w:r>
        <w:t>)</w:t>
      </w:r>
    </w:p>
    <w:p w:rsidR="0018722C">
      <w:pPr>
        <w:topLinePunct/>
      </w:pPr>
      <w:r>
        <w:t>从表可以看出两个时间段的中国对泰国各个行业的投资情况，第二个阶段2004-2013</w:t>
      </w:r>
      <w:r w:rsidR="001852F3">
        <w:t xml:space="preserve">年中国对外投资迅速增长，值得注意的是这一段时间中国对泰国投资</w:t>
      </w:r>
      <w:r w:rsidR="001852F3">
        <w:t>明</w:t>
      </w:r>
    </w:p>
    <w:p w:rsidR="0018722C">
      <w:pPr>
        <w:topLinePunct/>
      </w:pPr>
      <w:r>
        <w:t>显比第一阶段高很多，第二时间段的总年份只有</w:t>
      </w:r>
      <w:r w:rsidR="001852F3">
        <w:t xml:space="preserve">10</w:t>
      </w:r>
      <w:r w:rsidR="001852F3">
        <w:t xml:space="preserve">年，而第一时间段的年数比第</w:t>
      </w:r>
    </w:p>
    <w:p w:rsidR="0018722C">
      <w:pPr>
        <w:topLinePunct/>
      </w:pPr>
      <w:r>
        <w:t>二时段多接近一倍。先从两个时间段的总合数开始，第一时间段</w:t>
      </w:r>
      <w:r>
        <w:t>1987-2003</w:t>
      </w:r>
      <w:r/>
      <w:r w:rsidR="001852F3">
        <w:t xml:space="preserve">年中国</w:t>
      </w:r>
    </w:p>
    <w:p w:rsidR="0018722C">
      <w:pPr>
        <w:topLinePunct/>
      </w:pPr>
      <w:r>
        <w:t>对所有项目投资总数为</w:t>
      </w:r>
      <w:r>
        <w:t>139</w:t>
      </w:r>
      <w:r/>
      <w:r w:rsidR="001852F3">
        <w:t xml:space="preserve">个项目，其总投资金额</w:t>
      </w:r>
      <w:r>
        <w:t>24</w:t>
      </w:r>
      <w:r>
        <w:t xml:space="preserve">, </w:t>
      </w:r>
      <w:r>
        <w:t>205</w:t>
      </w:r>
      <w:r>
        <w:rPr>
          <w:rFonts w:hint="eastAsia"/>
        </w:rPr>
        <w:t>.</w:t>
      </w:r>
      <w:r>
        <w:t>1</w:t>
      </w:r>
      <w:r/>
      <w:r w:rsidR="001852F3">
        <w:t xml:space="preserve">百万泰铢。相对第二</w:t>
      </w:r>
    </w:p>
    <w:p w:rsidR="0018722C">
      <w:pPr>
        <w:topLinePunct/>
      </w:pPr>
      <w:r>
        <w:t>时间段的</w:t>
      </w:r>
      <w:r w:rsidR="001852F3">
        <w:t xml:space="preserve">2004-2013</w:t>
      </w:r>
      <w:r w:rsidR="001852F3">
        <w:t xml:space="preserve">年中国对所有项目投资总数为</w:t>
      </w:r>
      <w:r w:rsidR="001852F3">
        <w:t xml:space="preserve">278</w:t>
      </w:r>
      <w:r w:rsidR="001852F3">
        <w:t xml:space="preserve">个项目，其总投资金额</w:t>
      </w:r>
    </w:p>
    <w:p w:rsidR="0018722C">
      <w:pPr>
        <w:topLinePunct/>
      </w:pPr>
      <w:r>
        <w:t>162,876.8</w:t>
      </w:r>
      <w:r w:rsidR="001852F3">
        <w:t xml:space="preserve">百万泰铢。十分明显，中国在泰国投资的第二个时间段迅速发展，第一</w:t>
      </w:r>
    </w:p>
    <w:p w:rsidR="0018722C">
      <w:pPr>
        <w:topLinePunct/>
      </w:pPr>
      <w:r>
        <w:t>个时间段的投资项目增长年平均为</w:t>
      </w:r>
      <w:r w:rsidR="001852F3">
        <w:t xml:space="preserve">8</w:t>
      </w:r>
      <w:r w:rsidR="001852F3">
        <w:t xml:space="preserve">个项目，而第二个阶段的投资项目年平均为</w:t>
      </w:r>
    </w:p>
    <w:p w:rsidR="0018722C">
      <w:pPr>
        <w:topLinePunct/>
      </w:pPr>
      <w:r>
        <w:t>27</w:t>
      </w:r>
      <w:r w:rsidR="001852F3">
        <w:t xml:space="preserve">个项。在两个时间段之间，中国对泰国投资金额的相比，第二个时间段年均投</w:t>
      </w:r>
      <w:r>
        <w:t>资金额为</w:t>
      </w:r>
      <w:r>
        <w:t>16</w:t>
      </w:r>
      <w:r>
        <w:t xml:space="preserve">, </w:t>
      </w:r>
      <w:r>
        <w:t>287</w:t>
      </w:r>
      <w:r>
        <w:rPr>
          <w:rFonts w:hint="eastAsia"/>
        </w:rPr>
        <w:t>.</w:t>
      </w:r>
      <w:r>
        <w:t>68</w:t>
      </w:r>
      <w:r/>
      <w:r w:rsidR="001852F3">
        <w:t xml:space="preserve">百万泰国，而第一个时间段的年均投资金额为</w:t>
      </w:r>
      <w:r>
        <w:t>1</w:t>
      </w:r>
      <w:r>
        <w:t xml:space="preserve">, </w:t>
      </w:r>
      <w:r>
        <w:t>423</w:t>
      </w:r>
      <w:r>
        <w:rPr>
          <w:rFonts w:hint="eastAsia"/>
        </w:rPr>
        <w:t>.</w:t>
      </w:r>
      <w:r>
        <w:t>82</w:t>
      </w:r>
      <w:r/>
      <w:r w:rsidR="001852F3">
        <w:t xml:space="preserve">百万泰铢。由此可以证明，近几年来中国对泰国直接投资加快步伐，不但在投资项目数上有所增加，在投资金额也翻了几番。为了看出投资量的差别，笔者对两个时间段的中国对泰国所有行业的投资相比较。</w:t>
      </w:r>
    </w:p>
    <w:p w:rsidR="0018722C">
      <w:pPr>
        <w:topLinePunct/>
      </w:pPr>
      <w:r>
        <w:rPr>
          <w:rFonts w:cstheme="minorBidi" w:hAnsiTheme="minorHAnsi" w:eastAsiaTheme="minorHAnsi" w:asciiTheme="minorHAnsi" w:ascii="Calibri"/>
        </w:rPr>
        <w:t>137</w:t>
      </w:r>
    </w:p>
    <w:p w:rsidR="0018722C">
      <w:pPr>
        <w:topLinePunct/>
      </w:pPr>
    </w:p>
    <w:p w:rsidR="0018722C">
      <w:pPr>
        <w:pStyle w:val="affff5"/>
        <w:keepNext/>
        <w:topLinePunct/>
      </w:pPr>
      <w:r>
        <w:rPr>
          <w:rFonts w:ascii="Calibri"/>
          <w:sz w:val="20"/>
        </w:rPr>
        <w:pict>
          <v:group style="width:401.25pt;height:308.05pt;mso-position-horizontal-relative:char;mso-position-vertical-relative:line" coordorigin="0,0" coordsize="8025,6161">
            <v:line style="position:absolute" from="2572,218" to="2572,391" stroked="true" strokeweight=".749933pt" strokecolor="#d9d9d9">
              <v:stroke dashstyle="solid"/>
            </v:line>
            <v:line style="position:absolute" from="2572,571" to="2572,1112" stroked="true" strokeweight=".749933pt" strokecolor="#d9d9d9">
              <v:stroke dashstyle="solid"/>
            </v:line>
            <v:line style="position:absolute" from="2572,1292" to="2572,2539" stroked="true" strokeweight=".749933pt" strokecolor="#d9d9d9">
              <v:stroke dashstyle="solid"/>
            </v:line>
            <v:line style="position:absolute" from="2572,2720" to="2572,3967" stroked="true" strokeweight=".749933pt" strokecolor="#d9d9d9">
              <v:stroke dashstyle="solid"/>
            </v:line>
            <v:line style="position:absolute" from="2572,4147" to="2572,4688" stroked="true" strokeweight=".749933pt" strokecolor="#d9d9d9">
              <v:stroke dashstyle="solid"/>
            </v:line>
            <v:line style="position:absolute" from="2572,4869" to="2572,5222" stroked="true" strokeweight=".749933pt" strokecolor="#d9d9d9">
              <v:stroke dashstyle="solid"/>
            </v:line>
            <v:line style="position:absolute" from="3382,2720" to="3382,4688" stroked="true" strokeweight=".749933pt" strokecolor="#d9d9d9">
              <v:stroke dashstyle="solid"/>
            </v:line>
            <v:line style="position:absolute" from="3382,4869" to="3382,5222" stroked="true" strokeweight=".749933pt" strokecolor="#d9d9d9">
              <v:stroke dashstyle="solid"/>
            </v:line>
            <v:rect style="position:absolute;left:1769;top:4868;width:315;height:196" filled="true" fillcolor="#5b9bd4" stroked="false">
              <v:fill type="solid"/>
            </v:rect>
            <v:rect style="position:absolute;left:1769;top:4688;width:2265;height:181" filled="true" fillcolor="#ec7c30" stroked="false">
              <v:fill type="solid"/>
            </v:rect>
            <v:rect style="position:absolute;left:1769;top:4147;width:240;height:196" filled="true" fillcolor="#5b9bd4" stroked="false">
              <v:fill type="solid"/>
            </v:rect>
            <v:rect style="position:absolute;left:1769;top:3966;width:1110;height:181" filled="true" fillcolor="#ec7c30" stroked="false">
              <v:fill type="solid"/>
            </v:rect>
            <v:rect style="position:absolute;left:1769;top:3441;width:450;height:181" filled="true" fillcolor="#5b9bd4" stroked="false">
              <v:fill type="solid"/>
            </v:rect>
            <v:rect style="position:absolute;left:1769;top:3245;width:315;height:196" filled="true" fillcolor="#ec7c30" stroked="false">
              <v:fill type="solid"/>
            </v:rect>
            <v:line style="position:absolute" from="3382,571" to="3382,2539" stroked="true" strokeweight=".749933pt" strokecolor="#d9d9d9">
              <v:stroke dashstyle="solid"/>
            </v:line>
            <v:line style="position:absolute" from="4192,571" to="4192,2539" stroked="true" strokeweight=".749933pt" strokecolor="#d9d9d9">
              <v:stroke dashstyle="solid"/>
            </v:line>
            <v:line style="position:absolute" from="4192,2720" to="4192,5222" stroked="true" strokeweight=".749933pt" strokecolor="#d9d9d9">
              <v:stroke dashstyle="solid"/>
            </v:line>
            <v:line style="position:absolute" from="5002,218" to="5002,2539" stroked="true" strokeweight=".749933pt" strokecolor="#d9d9d9">
              <v:stroke dashstyle="solid"/>
            </v:line>
            <v:line style="position:absolute" from="5002,2720" to="5002,5222" stroked="true" strokeweight=".749933pt" strokecolor="#d9d9d9">
              <v:stroke dashstyle="solid"/>
            </v:line>
            <v:line style="position:absolute" from="5812,218" to="5812,2539" stroked="true" strokeweight=".749933pt" strokecolor="#d9d9d9">
              <v:stroke dashstyle="solid"/>
            </v:line>
            <v:line style="position:absolute" from="5812,2720" to="5812,5222" stroked="true" strokeweight=".749933pt" strokecolor="#d9d9d9">
              <v:stroke dashstyle="solid"/>
            </v:line>
            <v:rect style="position:absolute;left:1769;top:2719;width:195;height:196" filled="true" fillcolor="#5b9bd4" stroked="false">
              <v:fill type="solid"/>
            </v:rect>
            <v:rect style="position:absolute;left:1769;top:2539;width:4755;height:181" filled="true" fillcolor="#ec7c30" stroked="false">
              <v:fill type="solid"/>
            </v:rect>
            <v:rect style="position:absolute;left:1769;top:2013;width:150;height:181" filled="true" fillcolor="#5b9bd4" stroked="false">
              <v:fill type="solid"/>
            </v:rect>
            <v:rect style="position:absolute;left:1769;top:1818;width:675;height:196" filled="true" fillcolor="#ec7c30" stroked="false">
              <v:fill type="solid"/>
            </v:rect>
            <v:rect style="position:absolute;left:1769;top:1292;width:390;height:196" filled="true" fillcolor="#5b9bd4" stroked="false">
              <v:fill type="solid"/>
            </v:rect>
            <v:rect style="position:absolute;left:1769;top:1111;width:915;height:181" filled="true" fillcolor="#ec7c30" stroked="false">
              <v:fill type="solid"/>
            </v:rect>
            <v:line style="position:absolute" from="3382,218" to="3382,391" stroked="true" strokeweight=".749933pt" strokecolor="#d9d9d9">
              <v:stroke dashstyle="solid"/>
            </v:line>
            <v:line style="position:absolute" from="4192,218" to="4192,391" stroked="true" strokeweight=".749933pt" strokecolor="#d9d9d9">
              <v:stroke dashstyle="solid"/>
            </v:line>
            <v:rect style="position:absolute;left:1769;top:571;width:225;height:196" filled="true" fillcolor="#5b9bd4" stroked="false">
              <v:fill type="solid"/>
            </v:rect>
            <v:rect style="position:absolute;left:1769;top:390;width:3150;height:181" filled="true" fillcolor="#ec7c30" stroked="false">
              <v:fill type="solid"/>
            </v:rect>
            <v:line style="position:absolute" from="1762,5222" to="1762,218" stroked="true" strokeweight=".749933pt" strokecolor="#d9d9d9">
              <v:stroke dashstyle="solid"/>
            </v:line>
            <v:line style="position:absolute" from="6622,218" to="6622,5222" stroked="true" strokeweight=".749933pt" strokecolor="#d9d9d9">
              <v:stroke dashstyle="solid"/>
            </v:line>
            <v:line style="position:absolute" from="7432,218" to="7432,5222" stroked="true" strokeweight=".749933pt" strokecolor="#d9d9d9">
              <v:stroke dashstyle="solid"/>
            </v:line>
            <v:rect style="position:absolute;left:3014;top:5815;width:90;height:106" filled="true" fillcolor="#ec7c30" stroked="false">
              <v:fill type="solid"/>
            </v:rect>
            <v:rect style="position:absolute;left:4139;top:5815;width:105;height:106" filled="true" fillcolor="#5b9bd4" stroked="false">
              <v:fill type="solid"/>
            </v:rect>
            <v:rect style="position:absolute;left:7;top:7;width:8010;height:6146" filled="false" stroked="true" strokeweight=".751556pt" strokecolor="#d9d9d9">
              <v:stroke dashstyle="solid"/>
            </v:rect>
            <v:shape style="position:absolute;left:1048;top:476;width:562;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服务业</w:t>
                    </w:r>
                  </w:p>
                </w:txbxContent>
              </v:textbox>
              <w10:wrap type="none"/>
            </v:shape>
            <v:shape style="position:absolute;left:5066;top:419;width:74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38,994.90</w:t>
                    </w:r>
                  </w:p>
                </w:txbxContent>
              </v:textbox>
              <w10:wrap type="none"/>
            </v:shape>
            <v:shape style="position:absolute;left:2126;top:608;width:655;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2,829.10</w:t>
                    </w:r>
                  </w:p>
                </w:txbxContent>
              </v:textbox>
              <w10:wrap type="none"/>
            </v:shape>
            <v:shape style="position:absolute;left:318;top:1195;width:1284;height:181"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化学制品／造纸</w:t>
                    </w:r>
                  </w:p>
                </w:txbxContent>
              </v:textbox>
              <w10:wrap type="none"/>
            </v:shape>
            <v:shape style="position:absolute;left:2287;top:1138;width:1271;height:370" type="#_x0000_t202" filled="false" stroked="false">
              <v:textbox inset="0,0,0,0">
                <w:txbxContent>
                  <w:p w:rsidR="0018722C">
                    <w:pPr>
                      <w:spacing w:line="169" w:lineRule="exact" w:before="0"/>
                      <w:ind w:leftChars="0" w:left="528" w:rightChars="0" w:right="0" w:firstLineChars="0" w:firstLine="0"/>
                      <w:jc w:val="left"/>
                      <w:rPr>
                        <w:rFonts w:ascii="Calibri"/>
                        <w:sz w:val="18"/>
                      </w:rPr>
                    </w:pPr>
                    <w:r>
                      <w:rPr>
                        <w:rFonts w:ascii="Calibri"/>
                        <w:color w:val="404040"/>
                        <w:sz w:val="18"/>
                      </w:rPr>
                      <w:t>11,287.30</w:t>
                    </w:r>
                  </w:p>
                  <w:p w:rsidR="0018722C">
                    <w:pPr>
                      <w:spacing w:line="201" w:lineRule="exact" w:before="0"/>
                      <w:ind w:leftChars="0" w:left="0" w:rightChars="0" w:right="0" w:firstLineChars="0" w:firstLine="0"/>
                      <w:jc w:val="left"/>
                      <w:rPr>
                        <w:rFonts w:ascii="Calibri"/>
                        <w:sz w:val="18"/>
                      </w:rPr>
                    </w:pPr>
                    <w:r>
                      <w:rPr>
                        <w:rFonts w:ascii="Calibri"/>
                        <w:color w:val="404040"/>
                        <w:sz w:val="18"/>
                      </w:rPr>
                      <w:t>4,802.70</w:t>
                    </w:r>
                  </w:p>
                </w:txbxContent>
              </v:textbox>
              <w10:wrap type="none"/>
            </v:shape>
            <v:shape style="position:absolute;left:865;top:1914;width:744;height:181"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电子产业</w:t>
                    </w:r>
                  </w:p>
                </w:txbxContent>
              </v:textbox>
              <w10:wrap type="none"/>
            </v:shape>
            <v:shape style="position:absolute;left:2043;top:1857;width:1183;height:369" type="#_x0000_t202" filled="false" stroked="false">
              <v:textbox inset="0,0,0,0">
                <w:txbxContent>
                  <w:p w:rsidR="0018722C">
                    <w:pPr>
                      <w:spacing w:line="168" w:lineRule="exact" w:before="0"/>
                      <w:ind w:leftChars="0" w:left="527" w:rightChars="0" w:right="0" w:firstLineChars="0" w:firstLine="0"/>
                      <w:jc w:val="left"/>
                      <w:rPr>
                        <w:rFonts w:ascii="Calibri"/>
                        <w:sz w:val="18"/>
                      </w:rPr>
                    </w:pPr>
                    <w:r>
                      <w:rPr>
                        <w:rFonts w:ascii="Calibri"/>
                        <w:color w:val="404040"/>
                        <w:sz w:val="18"/>
                      </w:rPr>
                      <w:t>8,308.10</w:t>
                    </w:r>
                  </w:p>
                  <w:p w:rsidR="0018722C">
                    <w:pPr>
                      <w:spacing w:line="201" w:lineRule="exact" w:before="0"/>
                      <w:ind w:leftChars="0" w:left="0" w:rightChars="0" w:right="0" w:firstLineChars="0" w:firstLine="0"/>
                      <w:jc w:val="left"/>
                      <w:rPr>
                        <w:rFonts w:ascii="Calibri"/>
                        <w:sz w:val="18"/>
                      </w:rPr>
                    </w:pPr>
                    <w:r>
                      <w:rPr>
                        <w:rFonts w:ascii="Calibri"/>
                        <w:color w:val="404040"/>
                        <w:sz w:val="18"/>
                      </w:rPr>
                      <w:t>1,803.80</w:t>
                    </w:r>
                  </w:p>
                </w:txbxContent>
              </v:textbox>
              <w10:wrap type="none"/>
            </v:shape>
            <v:shape style="position:absolute;left:683;top:2632;width:923;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金属／机械</w:t>
                    </w:r>
                  </w:p>
                </w:txbxContent>
              </v:textbox>
              <w10:wrap type="none"/>
            </v:shape>
            <v:shape style="position:absolute;left:6674;top:2575;width:74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58,793.70</w:t>
                    </w:r>
                  </w:p>
                </w:txbxContent>
              </v:textbox>
              <w10:wrap type="none"/>
            </v:shape>
            <v:shape style="position:absolute;left:2094;top:2763;width:655;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2,433.60</w:t>
                    </w:r>
                  </w:p>
                </w:txbxContent>
              </v:textbox>
              <w10:wrap type="none"/>
            </v:shape>
            <v:shape style="position:absolute;left:318;top:3350;width:1284;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轻工业／纺织品</w:t>
                    </w:r>
                  </w:p>
                </w:txbxContent>
              </v:textbox>
              <w10:wrap type="none"/>
            </v:shape>
            <v:shape style="position:absolute;left:2209;top:3294;width:790;height:370" type="#_x0000_t202" filled="false" stroked="false">
              <v:textbox inset="0,0,0,0">
                <w:txbxContent>
                  <w:p w:rsidR="0018722C">
                    <w:pPr>
                      <w:spacing w:line="169" w:lineRule="exact" w:before="0"/>
                      <w:ind w:leftChars="0" w:left="0" w:rightChars="0" w:right="0" w:firstLineChars="0" w:firstLine="0"/>
                      <w:jc w:val="left"/>
                      <w:rPr>
                        <w:rFonts w:ascii="Calibri"/>
                        <w:sz w:val="18"/>
                      </w:rPr>
                    </w:pPr>
                    <w:r>
                      <w:rPr>
                        <w:rFonts w:ascii="Calibri"/>
                        <w:color w:val="404040"/>
                        <w:sz w:val="18"/>
                      </w:rPr>
                      <w:t>3,848.70</w:t>
                    </w:r>
                  </w:p>
                  <w:p w:rsidR="0018722C">
                    <w:pPr>
                      <w:spacing w:line="201" w:lineRule="exact" w:before="0"/>
                      <w:ind w:leftChars="0" w:left="135" w:rightChars="0" w:right="0" w:firstLineChars="0" w:firstLine="0"/>
                      <w:jc w:val="left"/>
                      <w:rPr>
                        <w:rFonts w:ascii="Calibri"/>
                        <w:sz w:val="18"/>
                      </w:rPr>
                    </w:pPr>
                    <w:r>
                      <w:rPr>
                        <w:rFonts w:ascii="Calibri"/>
                        <w:color w:val="404040"/>
                        <w:sz w:val="18"/>
                      </w:rPr>
                      <w:t>5,516.70</w:t>
                    </w:r>
                  </w:p>
                </w:txbxContent>
              </v:textbox>
              <w10:wrap type="none"/>
            </v:shape>
            <v:shape style="position:absolute;left:683;top:4069;width:923;height:182"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矿产／陶瓷</w:t>
                    </w:r>
                  </w:p>
                </w:txbxContent>
              </v:textbox>
              <w10:wrap type="none"/>
            </v:shape>
            <v:shape style="position:absolute;left:3007;top:4012;width:746;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13,655.80</w:t>
                    </w:r>
                  </w:p>
                </w:txbxContent>
              </v:textbox>
              <w10:wrap type="none"/>
            </v:shape>
            <v:shape style="position:absolute;left:2136;top:4201;width:654;height:181"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2,944.30</w:t>
                    </w:r>
                  </w:p>
                </w:txbxContent>
              </v:textbox>
              <w10:wrap type="none"/>
            </v:shape>
            <v:shape style="position:absolute;left:136;top:4788;width:1468;height:181" type="#_x0000_t202" filled="false" stroked="false">
              <v:textbox inset="0,0,0,0">
                <w:txbxContent>
                  <w:p w:rsidR="0018722C">
                    <w:pPr>
                      <w:spacing w:line="181" w:lineRule="exact" w:before="0"/>
                      <w:ind w:leftChars="0" w:left="0" w:rightChars="0" w:right="0" w:firstLineChars="0" w:firstLine="0"/>
                      <w:jc w:val="left"/>
                      <w:rPr>
                        <w:sz w:val="18"/>
                      </w:rPr>
                    </w:pPr>
                    <w:r>
                      <w:rPr>
                        <w:color w:val="585858"/>
                        <w:sz w:val="18"/>
                      </w:rPr>
                      <w:t>农业／农产品加工</w:t>
                    </w:r>
                  </w:p>
                </w:txbxContent>
              </v:textbox>
              <w10:wrap type="none"/>
            </v:shape>
            <v:shape style="position:absolute;left:1610;top:4731;width:6234;height:865" type="#_x0000_t202" filled="false" stroked="false">
              <v:textbox inset="0,0,0,0">
                <w:txbxContent>
                  <w:p w:rsidR="0018722C">
                    <w:pPr>
                      <w:spacing w:line="168" w:lineRule="exact" w:before="0"/>
                      <w:ind w:leftChars="0" w:left="2541" w:rightChars="0" w:right="2924" w:firstLineChars="0" w:firstLine="0"/>
                      <w:jc w:val="center"/>
                      <w:rPr>
                        <w:rFonts w:ascii="Calibri"/>
                        <w:sz w:val="18"/>
                      </w:rPr>
                    </w:pPr>
                    <w:r>
                      <w:rPr>
                        <w:rFonts w:ascii="Calibri"/>
                        <w:color w:val="404040"/>
                        <w:sz w:val="18"/>
                      </w:rPr>
                      <w:t>27,988.30</w:t>
                    </w:r>
                  </w:p>
                  <w:p w:rsidR="0018722C">
                    <w:pPr>
                      <w:spacing w:line="204" w:lineRule="exact" w:before="0"/>
                      <w:ind w:leftChars="0" w:left="600" w:rightChars="0" w:right="0" w:firstLineChars="0" w:firstLine="0"/>
                      <w:jc w:val="left"/>
                      <w:rPr>
                        <w:rFonts w:ascii="Calibri"/>
                        <w:sz w:val="18"/>
                      </w:rPr>
                    </w:pPr>
                    <w:r>
                      <w:rPr>
                        <w:rFonts w:ascii="Calibri"/>
                        <w:color w:val="404040"/>
                        <w:sz w:val="18"/>
                      </w:rPr>
                      <w:t>3,874.90</w:t>
                    </w:r>
                  </w:p>
                  <w:p w:rsidR="0018722C">
                    <w:pPr>
                      <w:spacing w:line="240" w:lineRule="auto" w:before="7"/>
                      <w:rPr>
                        <w:rFonts w:ascii="Calibri"/>
                        <w:sz w:val="22"/>
                      </w:rPr>
                    </w:pPr>
                  </w:p>
                  <w:p w:rsidR="0018722C">
                    <w:pPr>
                      <w:tabs>
                        <w:tab w:pos="602" w:val="left" w:leader="none"/>
                      </w:tabs>
                      <w:spacing w:line="217" w:lineRule="exact" w:before="0"/>
                      <w:ind w:leftChars="0" w:left="0" w:rightChars="0" w:right="0" w:firstLineChars="0" w:firstLine="0"/>
                      <w:jc w:val="left"/>
                      <w:rPr>
                        <w:rFonts w:ascii="Calibri"/>
                        <w:sz w:val="18"/>
                      </w:rPr>
                    </w:pPr>
                    <w:r>
                      <w:rPr>
                        <w:rFonts w:ascii="Calibri"/>
                        <w:color w:val="585858"/>
                        <w:sz w:val="18"/>
                      </w:rPr>
                      <w:t>0.00</w:t>
                      <w:tab/>
                      <w:t>10,000.00  20,000.00  30,000.00  40,000.00  50,000.00  60,000.00</w:t>
                    </w:r>
                    <w:r>
                      <w:rPr>
                        <w:rFonts w:ascii="Calibri"/>
                        <w:color w:val="585858"/>
                        <w:spacing w:val="15"/>
                        <w:sz w:val="18"/>
                      </w:rPr>
                      <w:t> </w:t>
                    </w:r>
                    <w:r>
                      <w:rPr>
                        <w:rFonts w:ascii="Calibri"/>
                        <w:color w:val="585858"/>
                        <w:sz w:val="18"/>
                      </w:rPr>
                      <w:t>70,000.00</w:t>
                    </w:r>
                  </w:p>
                </w:txbxContent>
              </v:textbox>
              <w10:wrap type="none"/>
            </v:shape>
            <v:shape style="position:absolute;left:3164;top:5819;width:1960;height:182" type="#_x0000_t202" filled="false" stroked="false">
              <v:textbox inset="0,0,0,0">
                <w:txbxContent>
                  <w:p w:rsidR="0018722C">
                    <w:pPr>
                      <w:tabs>
                        <w:tab w:pos="1139" w:val="left" w:leader="none"/>
                      </w:tabs>
                      <w:spacing w:line="181" w:lineRule="exact" w:before="0"/>
                      <w:ind w:leftChars="0" w:left="0" w:rightChars="0" w:right="0" w:firstLineChars="0" w:firstLine="0"/>
                      <w:jc w:val="left"/>
                      <w:rPr>
                        <w:rFonts w:ascii="Calibri"/>
                        <w:sz w:val="18"/>
                      </w:rPr>
                    </w:pPr>
                    <w:r>
                      <w:rPr>
                        <w:rFonts w:ascii="Calibri"/>
                        <w:color w:val="585858"/>
                        <w:sz w:val="18"/>
                      </w:rPr>
                      <w:t>2004-2013</w:t>
                      <w:tab/>
                      <w:t>1987-2003</w:t>
                    </w:r>
                  </w:p>
                </w:txbxContent>
              </v:textbox>
              <w10:wrap type="none"/>
            </v:shape>
          </v:group>
        </w:pict>
      </w:r>
      <w:r/>
    </w:p>
    <w:p w:rsidR="0018722C">
      <w:pPr>
        <w:pStyle w:val="a9"/>
        <w:topLinePunct/>
      </w:pPr>
      <w:r>
        <w:t>图</w:t>
      </w:r>
      <w:r>
        <w:t>4.5</w:t>
      </w:r>
      <w:r>
        <w:t xml:space="preserve">  </w:t>
      </w:r>
      <w:r w:rsidRPr="00DB64CE">
        <w:t>1987-2003</w:t>
      </w:r>
      <w:r/>
      <w:r w:rsidR="001852F3">
        <w:t xml:space="preserve">年和</w:t>
      </w:r>
      <w:r>
        <w:t>2004-2013</w:t>
      </w:r>
      <w:r/>
      <w:r w:rsidR="001852F3">
        <w:t xml:space="preserve">年中国对泰国</w:t>
      </w:r>
      <w:r>
        <w:t>FDI</w:t>
      </w:r>
      <w:r/>
      <w:r w:rsidR="001852F3">
        <w:t xml:space="preserve">的金额对比</w:t>
      </w:r>
      <w:r>
        <w:t>（</w:t>
      </w:r>
      <w:r>
        <w:t xml:space="preserve">百万泰铢</w:t>
      </w:r>
      <w:r>
        <w:t>）</w:t>
      </w:r>
      <w:r w:rsidR="001852F3">
        <w:t xml:space="preserve">资料来源：BOI</w:t>
      </w:r>
      <w:r/>
      <w:r w:rsidR="001852F3">
        <w:t xml:space="preserve">整理而得</w:t>
      </w:r>
      <w:r>
        <w:t>(</w:t>
      </w:r>
      <w:r>
        <w:t xml:space="preserve">www.</w:t>
      </w:r>
      <w:r w:rsidR="001852F3">
        <w:t xml:space="preserve"> </w:t>
      </w:r>
      <w:r w:rsidR="001852F3">
        <w:t xml:space="preserve">boi.</w:t>
      </w:r>
      <w:r w:rsidR="001852F3">
        <w:t xml:space="preserve"> </w:t>
      </w:r>
      <w:r w:rsidR="001852F3">
        <w:t xml:space="preserve">go.</w:t>
      </w:r>
      <w:r w:rsidR="001852F3">
        <w:t xml:space="preserve"> </w:t>
      </w:r>
      <w:r w:rsidR="001852F3">
        <w:t xml:space="preserve">th</w:t>
      </w:r>
      <w:r>
        <w:t>)</w:t>
      </w:r>
    </w:p>
    <w:p w:rsidR="0018722C">
      <w:pPr>
        <w:topLinePunct/>
      </w:pPr>
      <w:r>
        <w:t>从两个图上对比中国对泰国直接投资的两个时间段，可以看第二个时间段也就是</w:t>
      </w:r>
      <w:r>
        <w:t>近年</w:t>
      </w:r>
      <w:r>
        <w:t>来的投资流量有所增长，投资行业方面比较多在金属与机械制造产业和农业及农产品加工，第二个时间段的中国对泰国服务业直接投资迅速增长，中国</w:t>
      </w:r>
      <w:r>
        <w:t>近年</w:t>
      </w:r>
      <w:r>
        <w:t>来对泰国房地产以及金融业的投资十分强劲，有比较好的发展前景与趋势。</w:t>
      </w:r>
    </w:p>
    <w:p w:rsidR="0018722C">
      <w:pPr>
        <w:pStyle w:val="Heading2"/>
        <w:topLinePunct/>
        <w:ind w:left="171" w:hangingChars="171" w:hanging="171"/>
      </w:pPr>
      <w:bookmarkStart w:id="141028" w:name="_Toc686141028"/>
      <w:bookmarkStart w:name="_TOC_250014" w:id="48"/>
      <w:bookmarkStart w:name="4.6 中国对泰国直接投资的障碍存在 " w:id="49"/>
      <w:r>
        <w:t>4.6</w:t>
      </w:r>
      <w:r>
        <w:t xml:space="preserve"> </w:t>
      </w:r>
      <w:r/>
      <w:bookmarkEnd w:id="49"/>
      <w:bookmarkEnd w:id="48"/>
      <w:r>
        <w:t>中国对泰国直接投资的障碍存在</w:t>
      </w:r>
      <w:bookmarkEnd w:id="141028"/>
    </w:p>
    <w:p w:rsidR="0018722C">
      <w:pPr>
        <w:topLinePunct/>
      </w:pPr>
      <w:r>
        <w:t>笔者认为直接投资是自贸区</w:t>
      </w:r>
      <w:r>
        <w:t>（</w:t>
      </w:r>
      <w:r>
        <w:t>CAFTA</w:t>
      </w:r>
      <w:r>
        <w:t>）</w:t>
      </w:r>
      <w:r>
        <w:t>贸易合作的比较高层次，更为实践性的模式。笔者发现虽然泰国设有“促进投资委员会</w:t>
      </w:r>
      <w:r>
        <w:t>（</w:t>
      </w:r>
      <w:r>
        <w:t>BOI</w:t>
      </w:r>
      <w:r>
        <w:t>）</w:t>
      </w:r>
      <w:r>
        <w:t>”但是中国对泰国直接投资并不是都顺利。笔者总结了中国对泰国直接投资的存在障碍如下；</w:t>
      </w:r>
    </w:p>
    <w:p w:rsidR="0018722C">
      <w:pPr>
        <w:topLinePunct/>
      </w:pPr>
      <w:r>
        <w:t>（</w:t>
      </w:r>
      <w:r>
        <w:t>1</w:t>
      </w:r>
      <w:r>
        <w:t>）</w:t>
      </w:r>
      <w:r>
        <w:t>泰国的政府机关腐败现象依然普遍。泰国的腐败现象一直以来都有，而且比较严重，泰国政府一直要打击腐败问题但是力量不大，法律执行比较弱。外商直接投资在泰国的经营与投资的过程中或多或少会遇到当地官员的贪污。比如进口商品和设备偶尔会有一些商品被拦住并被严格找茬、挑毛病，他们的目的是为了钱然后才能让商品顺利通关。其实这样的行为应该受到很严厉的惩罚，但是很多事情不好处理就檫肩而过。这是因为泰国对贪污受贿的法律执行不够强，相当软弱。</w:t>
      </w:r>
    </w:p>
    <w:p w:rsidR="0018722C">
      <w:pPr>
        <w:topLinePunct/>
      </w:pPr>
      <w:r>
        <w:rPr>
          <w:rFonts w:cstheme="minorBidi" w:hAnsiTheme="minorHAnsi" w:eastAsiaTheme="minorHAnsi" w:asciiTheme="minorHAnsi" w:ascii="Calibri"/>
        </w:rPr>
        <w:t>138</w:t>
      </w:r>
    </w:p>
    <w:p w:rsidR="0018722C">
      <w:pPr>
        <w:topLinePunct/>
      </w:pPr>
      <w:r>
        <w:t>（</w:t>
      </w:r>
      <w:r>
        <w:t xml:space="preserve">2</w:t>
      </w:r>
      <w:r>
        <w:t>）</w:t>
      </w:r>
      <w:r>
        <w:t>泰国的政治动荡，社会矛盾依然存在。从泰国的他信政府被军人政变推翻以后，泰国社会前所未有的政治矛盾发生。愈演愈烈，矛盾超过</w:t>
      </w:r>
      <w:r w:rsidR="001852F3">
        <w:t xml:space="preserve">10</w:t>
      </w:r>
      <w:r w:rsidR="001852F3">
        <w:t xml:space="preserve">年的时间，</w:t>
      </w:r>
      <w:r w:rsidR="001852F3">
        <w:t xml:space="preserve">迄今也依然存在。泰国本来的安宁国家，人与人的关系温和。在泰国的社会里不能随便说自己的政治思想，有一些家庭因为政治观念的不同造成家庭暴力甚至互相杀害。因为军政府的统治，今天的泰国是暂停稳定的状态，选举迟早会有，选举再次成功后谁都不敢确定会再有没有政治动荡，满街头示威。因此泰国政治动荡的风险也给外国直接投资以及泰国对外直接投资带来了威胁。</w:t>
      </w:r>
    </w:p>
    <w:p w:rsidR="0018722C">
      <w:pPr>
        <w:topLinePunct/>
      </w:pPr>
      <w:r>
        <w:t>（</w:t>
      </w:r>
      <w:r>
        <w:t>3</w:t>
      </w:r>
      <w:r>
        <w:t>）</w:t>
      </w:r>
      <w:r>
        <w:t>泰国物流落后，整体的基础设施还未完善。众所周知泰国的铁路十分落后，交通还未四通发达。泰国政府正在下大努力投资泰国全国的基础设施建设。为提高泰国人民的生活质量，准备即将迎来的“东盟共同体市场”的实现。因为基础设施的落后泰国的物流成本依然很高，因此会是外商直接投资的一个障碍。</w:t>
      </w:r>
    </w:p>
    <w:p w:rsidR="0018722C">
      <w:pPr>
        <w:topLinePunct/>
      </w:pPr>
      <w:r>
        <w:t>（</w:t>
      </w:r>
      <w:r>
        <w:t xml:space="preserve">4</w:t>
      </w:r>
      <w:r>
        <w:t>）</w:t>
      </w:r>
      <w:r>
        <w:t>泰国经济高度依赖外部，贫富差距很大。泰国的经济开放度很高，泰国的经济发展依靠出口超过泰国生产总值的</w:t>
      </w:r>
      <w:r w:rsidR="001852F3">
        <w:t xml:space="preserve">50%。另外，泰国的工业发展</w:t>
      </w:r>
      <w:r w:rsidR="001852F3">
        <w:t xml:space="preserve">80%依靠国外的技术，自主研发很低。因此泰国经济很容易受到国外干扰的影响。另外，泰国全国的城镇化依然很低，城市发展过于集中，泰国中央政府迄今没有全国增加城镇化的明确目标。贫困人口未得到生活质量的改善，国家社会发展不平衡。</w:t>
      </w:r>
    </w:p>
    <w:p w:rsidR="0018722C">
      <w:pPr>
        <w:topLinePunct/>
      </w:pPr>
      <w:r>
        <w:t>（</w:t>
      </w:r>
      <w:r>
        <w:t>5</w:t>
      </w:r>
      <w:r>
        <w:t>）</w:t>
      </w:r>
      <w:r>
        <w:t>泰国人与社会的思想和生活方式受宗教影响相当大。中国的社会与泰国的社会有相当大的差距。泰国人的思想与生活方式受“佛教”的影响很大。中国企业到泰国直接投资必须要适应泰国人的思想和环境。为顺利的管理泰国员工，与本地员工融合相处。这一点也是企业的一种障碍。</w:t>
      </w:r>
    </w:p>
    <w:p w:rsidR="0018722C">
      <w:pPr>
        <w:topLinePunct/>
      </w:pPr>
      <w:r>
        <w:t>（</w:t>
      </w:r>
      <w:r>
        <w:t xml:space="preserve">6</w:t>
      </w:r>
      <w:r>
        <w:t>）</w:t>
      </w:r>
      <w:r>
        <w:t>泰国工业制造水平和中国没有太大差别，某一些技术中国更先进。如上所述，中国与泰国的产业结构相似度比较高，虽然那样还有有差别存在。中国的整</w:t>
      </w:r>
      <w:r>
        <w:t>体工业水平比泰国成熟，中国</w:t>
      </w:r>
      <w:r>
        <w:t>30</w:t>
      </w:r>
      <w:r/>
      <w:r w:rsidR="001852F3">
        <w:t xml:space="preserve">多年来练成了“世界工厂”。泰国只是一个小国家，在全球产业链，虽然在某一个产业有突出的贡献，但是整体上还不如中国。中国来泰国直接投资，有的利用泰国产业优势的优点，有的引进技术给泰国。关键是要扬长避短，中国企业在泰国直接投资要把自己的强项做的突出，与泰国当地产业有战略性合作，相互支持和互补。</w:t>
      </w:r>
    </w:p>
    <w:p w:rsidR="0018722C">
      <w:pPr>
        <w:pStyle w:val="Heading2"/>
        <w:topLinePunct/>
        <w:ind w:left="171" w:hangingChars="171" w:hanging="171"/>
      </w:pPr>
      <w:bookmarkStart w:id="141029" w:name="_Toc686141029"/>
      <w:bookmarkStart w:name="_TOC_250013" w:id="50"/>
      <w:bookmarkStart w:name="4.7 本章小结 " w:id="51"/>
      <w:r>
        <w:t>4.7</w:t>
      </w:r>
      <w:r>
        <w:t xml:space="preserve"> </w:t>
      </w:r>
      <w:r/>
      <w:bookmarkEnd w:id="51"/>
      <w:bookmarkEnd w:id="50"/>
      <w:r>
        <w:t>本章小结</w:t>
      </w:r>
      <w:bookmarkEnd w:id="141029"/>
    </w:p>
    <w:p w:rsidR="0018722C">
      <w:pPr>
        <w:topLinePunct/>
      </w:pPr>
      <w:r>
        <w:t>（</w:t>
      </w:r>
      <w:r>
        <w:t>1</w:t>
      </w:r>
      <w:r>
        <w:t>）</w:t>
      </w:r>
      <w:r>
        <w:t>中国对泰国直接投资的影响因素居多，不同的中国企业走出去投资具有不相同的动机和原因。笔者从中国对泰国支持产业的直接投资的实证分析发现，泰国与中国的产业合作条约，对于影响中国企业直接投资到泰国有很大的促进作用。泰国产业的总对外出口也是中国以及所有外资对泰国直接投资的促进影响，产业</w:t>
      </w:r>
      <w:r>
        <w:t>总</w:t>
      </w:r>
    </w:p>
    <w:p w:rsidR="0018722C">
      <w:pPr>
        <w:topLinePunct/>
      </w:pPr>
      <w:r>
        <w:rPr>
          <w:rFonts w:cstheme="minorBidi" w:hAnsiTheme="minorHAnsi" w:eastAsiaTheme="minorHAnsi" w:asciiTheme="minorHAnsi" w:ascii="Calibri"/>
        </w:rPr>
        <w:t>139</w:t>
      </w:r>
    </w:p>
    <w:p w:rsidR="0018722C">
      <w:pPr>
        <w:topLinePunct/>
      </w:pPr>
      <w:r>
        <w:t>对外出口的指标可以证明泰国的产业优势，意味着泰国的产业规模越大中国越增加对泰国直接投资，中国企业在泰国直接投资不仅是看重泰国投资的优越条件，更看重泰国的优越位置，中国企业选择到泰国直接投资为跳板到其他国家，比如在泰国生产产品之后出口到第三个国家。中国不仅看泰国市场，而看整个东南亚市场。笔者从实证分析中发现，泰国产业的自中国进口可以促进中国对泰国的直接投资，其有非常显著的正相关，相反的产业对中国出口则是负相关，这意味着中国对泰国直接投资既有互补又有替代的双重效应存在。中国对泰国直接投资可以直接促进产业从中国进口原材料和设备的刺激是“互补效应”，而产业对中国的出口越多，贸易则会替代直接投资，因此贸易替代投资效应将就会产生。</w:t>
      </w:r>
    </w:p>
    <w:p w:rsidR="0018722C">
      <w:pPr>
        <w:topLinePunct/>
      </w:pPr>
      <w:r>
        <w:t>（</w:t>
      </w:r>
      <w:r>
        <w:t xml:space="preserve">2</w:t>
      </w:r>
      <w:r>
        <w:t>）</w:t>
      </w:r>
      <w:r>
        <w:t>泰国的工业增长率指数</w:t>
      </w:r>
      <w:r>
        <w:t>（</w:t>
      </w:r>
      <w:r>
        <w:t>MPI</w:t>
      </w:r>
      <w:r>
        <w:t>）</w:t>
      </w:r>
      <w:r>
        <w:t>和中国向泰国直接投资有显著的负相关是因为泰国近几年的国内经济复苏，泰国的工业增长率指数呈现负增长。2010</w:t>
      </w:r>
      <w:r w:rsidR="001852F3">
        <w:t xml:space="preserve">年前后的实证结果的相差不大，基本为一致。</w:t>
      </w:r>
    </w:p>
    <w:p w:rsidR="0018722C">
      <w:pPr>
        <w:topLinePunct/>
      </w:pPr>
      <w:r>
        <w:t>（</w:t>
      </w:r>
      <w:r>
        <w:t>3</w:t>
      </w:r>
      <w:r>
        <w:t>）</w:t>
      </w:r>
      <w:r>
        <w:t>中国对泰国绿地投资的投资位置选择中，发现中国已在泰国直接投资的企业中，主要集中在基础设施良好、靠近海岸、当地人口生活质量较好的省府，意味着中国企业在泰国直接投资的选择比较侧重当地的投资环境。笔者还发现，泰</w:t>
      </w:r>
      <w:r>
        <w:t>国</w:t>
      </w:r>
    </w:p>
    <w:p w:rsidR="0018722C">
      <w:pPr>
        <w:topLinePunct/>
      </w:pPr>
      <w:r>
        <w:t>GDP</w:t>
      </w:r>
      <w:r/>
      <w:r w:rsidR="001852F3">
        <w:t xml:space="preserve">越高的省府中国对那些省府的直接投资会越减少，这是因为</w:t>
      </w:r>
      <w:r>
        <w:t>GDP</w:t>
      </w:r>
      <w:r/>
      <w:r w:rsidR="001852F3">
        <w:t xml:space="preserve">高的省府是泰</w:t>
      </w:r>
      <w:r>
        <w:t>国比较发达地区，包括曼谷在内，因为</w:t>
      </w:r>
      <w:r>
        <w:t>GDP</w:t>
      </w:r>
      <w:r/>
      <w:r w:rsidR="001852F3">
        <w:t xml:space="preserve">越高越发达的省府的直接投资优惠条件</w:t>
      </w:r>
      <w:r>
        <w:t>的豁免税务会非常地少，进入投资门槛也会比较高，在直接投资便利化的角度考虑，因为障碍大直接投资的进入会自然减少。另外，泰国省府层面的政治动荡因素没有影响中国直接投资的位置选择。</w:t>
      </w:r>
    </w:p>
    <w:p w:rsidR="0018722C">
      <w:pPr>
        <w:topLinePunct/>
      </w:pPr>
      <w:r>
        <w:t>从数据统计整理后可以看，泰国共有</w:t>
      </w:r>
      <w:r>
        <w:t>76</w:t>
      </w:r>
      <w:r/>
      <w:r w:rsidR="001852F3">
        <w:t xml:space="preserve">府的投资区域划分为</w:t>
      </w:r>
      <w:r>
        <w:t>3</w:t>
      </w:r>
      <w:r/>
      <w:r w:rsidR="001852F3">
        <w:t xml:space="preserve">个区域，中国</w:t>
      </w:r>
    </w:p>
    <w:p w:rsidR="0018722C">
      <w:pPr>
        <w:topLinePunct/>
      </w:pPr>
      <w:r>
        <w:t>在</w:t>
      </w:r>
      <w:r>
        <w:t>3</w:t>
      </w:r>
      <w:r/>
      <w:r w:rsidR="001852F3">
        <w:t xml:space="preserve">个区域都有直接投资，从</w:t>
      </w:r>
      <w:r>
        <w:t>2003-2013</w:t>
      </w:r>
      <w:r/>
      <w:r w:rsidR="001852F3">
        <w:t xml:space="preserve">年的中国累计直接投资表明，中国在泰国</w:t>
      </w:r>
    </w:p>
    <w:p w:rsidR="0018722C">
      <w:pPr>
        <w:topLinePunct/>
      </w:pPr>
      <w:r>
        <w:t>第</w:t>
      </w:r>
      <w:r>
        <w:t>3</w:t>
      </w:r>
      <w:r/>
      <w:r w:rsidR="001852F3">
        <w:t xml:space="preserve">个区域的直接投资最大，第</w:t>
      </w:r>
      <w:r>
        <w:t>3</w:t>
      </w:r>
      <w:r/>
      <w:r w:rsidR="001852F3">
        <w:t xml:space="preserve">个区域投资的外资可以享受最优惠的投资政策，</w:t>
      </w:r>
    </w:p>
    <w:p w:rsidR="0018722C">
      <w:pPr>
        <w:topLinePunct/>
      </w:pPr>
      <w:r>
        <w:t>税务减让最大，而且在第</w:t>
      </w:r>
      <w:r>
        <w:t>3</w:t>
      </w:r>
      <w:r/>
      <w:r w:rsidR="001852F3">
        <w:t xml:space="preserve">个区域中集中较多工业区。中国对泰国选择位置直接投</w:t>
      </w:r>
      <w:r>
        <w:t>资的实证分析和数据整理分析上看的结果相互符合，无冲突。</w:t>
      </w:r>
    </w:p>
    <w:p w:rsidR="0018722C">
      <w:pPr>
        <w:topLinePunct/>
      </w:pPr>
      <w:r>
        <w:t>（</w:t>
      </w:r>
      <w:r>
        <w:t>4</w:t>
      </w:r>
      <w:r>
        <w:t>）</w:t>
      </w:r>
      <w:r>
        <w:t>中国与泰国的贸易迅速增长之中，中国－东盟自贸区</w:t>
      </w:r>
      <w:r>
        <w:t>（</w:t>
      </w:r>
      <w:r>
        <w:t>CAFTA</w:t>
      </w:r>
      <w:r>
        <w:t>）</w:t>
      </w:r>
      <w:r>
        <w:t>生效的贡献很大。双边总贸易的金额高于双边投资的金额，双边贸易的发展已证明可以刺激中国对泰直接投资的发展是原因之一。笔者对双边贸易总额与中国对泰国直接投资的实证分析发现，双边贸易总量的发展对于中国向泰国直接投资十分有意义的正相关，而且非常显著。另外的中国经济增长</w:t>
      </w:r>
      <w:r>
        <w:t>（</w:t>
      </w:r>
      <w:r>
        <w:t>GDP</w:t>
      </w:r>
      <w:r>
        <w:t>）</w:t>
      </w:r>
      <w:r>
        <w:t>对于促使中国向泰国直接投资也十分有推动力。这一点的实证分析结果可以证明，双边的贸易总量发展有助于中国对泰国直接投资的发展。</w:t>
      </w:r>
    </w:p>
    <w:p w:rsidR="0018722C">
      <w:pPr>
        <w:topLinePunct/>
      </w:pPr>
      <w:r>
        <w:rPr>
          <w:rFonts w:cstheme="minorBidi" w:hAnsiTheme="minorHAnsi" w:eastAsiaTheme="minorHAnsi" w:asciiTheme="minorHAnsi" w:ascii="Calibri"/>
        </w:rPr>
        <w:t>140</w:t>
      </w:r>
    </w:p>
    <w:p w:rsidR="0018722C">
      <w:pPr>
        <w:topLinePunct/>
      </w:pPr>
      <w:r>
        <w:t>（</w:t>
      </w:r>
      <w:r>
        <w:t>5</w:t>
      </w:r>
      <w:r>
        <w:t>）</w:t>
      </w:r>
      <w:r>
        <w:t>中国对泰国直接投资可分为两个时间段的</w:t>
      </w:r>
      <w:r>
        <w:t>1987-2003</w:t>
      </w:r>
      <w:r/>
      <w:r w:rsidR="001852F3">
        <w:t xml:space="preserve">和</w:t>
      </w:r>
      <w:r>
        <w:t>2004-2013</w:t>
      </w:r>
      <w:r/>
      <w:r w:rsidR="001852F3">
        <w:t xml:space="preserve">年。</w:t>
      </w:r>
      <w:r>
        <w:t>笔者从整理数据然后对比分析表明，第二个时间段早期收获生效后</w:t>
      </w:r>
      <w:r>
        <w:t>（</w:t>
      </w:r>
      <w:r>
        <w:t xml:space="preserve">2004-2013</w:t>
      </w:r>
      <w:r>
        <w:rPr>
          <w:spacing w:val="2"/>
        </w:rPr>
        <w:t>年</w:t>
      </w:r>
      <w:r>
        <w:t>）</w:t>
      </w:r>
      <w:r>
        <w:t>也就是近几年中国对泰国所有产业直接投资有所增长，随着全球化的不断发展，中国与泰国在自贸区</w:t>
      </w:r>
      <w:r>
        <w:t>（</w:t>
      </w:r>
      <w:r>
        <w:rPr>
          <w:spacing w:val="2"/>
        </w:rPr>
        <w:t>CAFTA</w:t>
      </w:r>
      <w:r>
        <w:t>）</w:t>
      </w:r>
      <w:r>
        <w:t>和次区域合作</w:t>
      </w:r>
      <w:r>
        <w:t>（</w:t>
      </w:r>
      <w:r>
        <w:rPr>
          <w:spacing w:val="2"/>
        </w:rPr>
        <w:t>GMS</w:t>
      </w:r>
      <w:r>
        <w:t>）</w:t>
      </w:r>
      <w:r>
        <w:t>的升级与紧密。在中泰的贸易稳态发展下，中国对外开放与走出有所提升，泰国针对中国企业的引进来始终有高度的关注。在直接投资方面，具备良好条件的情况下，中国企业将更多走出去</w:t>
      </w:r>
      <w:r>
        <w:t>泰国直接投资，创造双方的新合作与发展。</w:t>
      </w:r>
    </w:p>
    <w:p w:rsidR="0018722C">
      <w:pPr>
        <w:topLinePunct/>
      </w:pPr>
      <w:r>
        <w:t>（</w:t>
      </w:r>
      <w:r>
        <w:t>6</w:t>
      </w:r>
      <w:r>
        <w:t>）</w:t>
      </w:r>
      <w:r>
        <w:t>中国对泰国直接投资的障碍方面，主要是泰国的政治不稳定与政府腐败、泰国的基础设施不完善和泰国的佛教社会体系与思想。</w:t>
      </w:r>
    </w:p>
    <w:p w:rsidR="0018722C">
      <w:pPr>
        <w:topLinePunct/>
      </w:pPr>
      <w:r>
        <w:rPr>
          <w:rFonts w:cstheme="minorBidi" w:hAnsiTheme="minorHAnsi" w:eastAsiaTheme="minorHAnsi" w:asciiTheme="minorHAnsi" w:ascii="Calibri"/>
        </w:rPr>
        <w:t>141</w:t>
      </w:r>
    </w:p>
    <w:p w:rsidR="0018722C">
      <w:pPr>
        <w:pStyle w:val="Heading1"/>
        <w:topLinePunct/>
      </w:pPr>
      <w:bookmarkStart w:id="141030" w:name="_Toc686141030"/>
      <w:bookmarkStart w:name="_TOC_250012" w:id="52"/>
      <w:bookmarkStart w:name="第五章 泰国对外直接投资的实证分析 " w:id="53"/>
      <w:r/>
      <w:bookmarkEnd w:id="52"/>
      <w:r>
        <w:t>第五章</w:t>
      </w:r>
      <w:r>
        <w:t xml:space="preserve">  </w:t>
      </w:r>
      <w:r w:rsidRPr="00DB64CE">
        <w:t>泰国对外直接投资的实证分析</w:t>
      </w:r>
      <w:bookmarkEnd w:id="141030"/>
    </w:p>
    <w:p w:rsidR="0018722C">
      <w:pPr>
        <w:topLinePunct/>
      </w:pPr>
      <w:r>
        <w:t>泰国对外直接投资的发展比较慢，一直以来泰国政府更致力于“吸引外资”方面。最近几年泰国政府逐渐开始重视“泰国对外直接投资”。东盟建立以来泰国诸多研究学者集中研究泰国对东南亚的直接投资，泰国政府十分的支持与推动泰国对外直接投资，尤其是区域内的“东盟成员”。对中国的直接投资泰国政府制定为“Second priority market”就是第二个支持投资市场。</w:t>
      </w:r>
    </w:p>
    <w:p w:rsidR="0018722C">
      <w:pPr>
        <w:topLinePunct/>
      </w:pPr>
      <w:r>
        <w:t>根据泰国中央银行的数据统计看泰国对</w:t>
      </w:r>
      <w:r>
        <w:t>CLMV+China</w:t>
      </w:r>
      <w:r/>
      <w:r w:rsidR="001852F3">
        <w:t xml:space="preserve">直接投资的累积情况，</w:t>
      </w:r>
      <w:r>
        <w:t>9</w:t>
      </w:r>
      <w:r>
        <w:t>年间的</w:t>
      </w:r>
      <w:r>
        <w:t>2005</w:t>
      </w:r>
      <w:r/>
      <w:r w:rsidR="001852F3">
        <w:t xml:space="preserve">至</w:t>
      </w:r>
      <w:r>
        <w:t>2014</w:t>
      </w:r>
      <w:r/>
      <w:r w:rsidR="001852F3">
        <w:t xml:space="preserve">年，泰国对缅甸直接投资金额最大，其次为老挝、中国、越南及柬埔寨。</w:t>
      </w:r>
    </w:p>
    <w:p w:rsidR="0018722C">
      <w:pPr>
        <w:pStyle w:val="aff7"/>
        <w:topLinePunct/>
      </w:pPr>
      <w:r>
        <w:pict>
          <v:group style="margin-left:109.312607pt;margin-top:12.76701pt;width:392.55pt;height:202.5pt;mso-position-horizontal-relative:page;mso-position-vertical-relative:paragraph;z-index:11152;mso-wrap-distance-left:0;mso-wrap-distance-right:0" coordorigin="2186,255" coordsize="7851,4050">
            <v:shape style="position:absolute;left:5968;top:585;width:1832;height:3300" type="#_x0000_t75" stroked="false">
              <v:imagedata r:id="rId144" o:title=""/>
            </v:shape>
            <v:shape style="position:absolute;left:4783;top:2145;width:1982;height:1815" type="#_x0000_t75" stroked="false">
              <v:imagedata r:id="rId145" o:title=""/>
            </v:shape>
            <v:shape style="position:absolute;left:4422;top:1860;width:1832;height:1560" type="#_x0000_t75" stroked="false">
              <v:imagedata r:id="rId146" o:title=""/>
            </v:shape>
            <v:shape style="position:absolute;left:4452;top:915;width:1802;height:1500" type="#_x0000_t75" stroked="false">
              <v:imagedata r:id="rId147" o:title=""/>
            </v:shape>
            <v:shape style="position:absolute;left:5038;top:600;width:1201;height:1815" type="#_x0000_t75" stroked="false">
              <v:imagedata r:id="rId148" o:title=""/>
            </v:shape>
            <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
              <v:path arrowok="t"/>
              <v:fill type="solid"/>
            </v:shape>
            <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
              <v:path arrowok="t"/>
              <v:fill type="solid"/>
            </v:shape>
            <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
              <v:path arrowok="t"/>
              <v:fill type="solid"/>
            </v:shape>
            <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
              <v:path arrowok="t"/>
              <v:fill type="solid"/>
            </v:shape>
            <v:shape style="position:absolute;left:5170;top:728;width:941;height:1552" coordorigin="5171,728" coordsize="941,1552" path="m6112,728l6033,730,5956,736,5878,746,5802,760,5726,777,5652,798,5579,823,5507,851,5436,883,5367,918,5300,957,5234,1000,5171,1046,6112,2280,6112,728xe" filled="true" fillcolor="#4471c4" stroked="false">
              <v:path arrowok="t"/>
              <v:fill type="solid"/>
            </v:shape>
            <v:shape style="position:absolute;left:2193;top:262;width:7836;height:4035" type="#_x0000_t202" filled="false" stroked="true" strokeweight=".750766pt" strokecolor="#d9d9d9">
              <v:textbox inset="0,0,0,0">
                <w:txbxContent>
                  <w:p w:rsidR="0018722C">
                    <w:pPr>
                      <w:spacing w:before="5"/>
                      <w:ind w:leftChars="0" w:left="2572" w:rightChars="0" w:right="4329" w:firstLineChars="0" w:firstLine="0"/>
                      <w:jc w:val="center"/>
                      <w:rPr>
                        <w:b/>
                        <w:sz w:val="19"/>
                      </w:rPr>
                    </w:pPr>
                    <w:r>
                      <w:rPr>
                        <w:b/>
                        <w:color w:val="4471C4"/>
                        <w:sz w:val="19"/>
                      </w:rPr>
                      <w:t>柬埔寨</w:t>
                    </w:r>
                  </w:p>
                  <w:p w:rsidR="0018722C">
                    <w:pPr>
                      <w:spacing w:before="33"/>
                      <w:ind w:leftChars="0" w:left="2571" w:rightChars="0" w:right="4329" w:firstLineChars="0" w:firstLine="0"/>
                      <w:jc w:val="center"/>
                      <w:rPr>
                        <w:rFonts w:ascii="Calibri"/>
                        <w:b/>
                        <w:sz w:val="19"/>
                      </w:rPr>
                    </w:pPr>
                    <w:r>
                      <w:rPr>
                        <w:rFonts w:ascii="Calibri"/>
                        <w:b/>
                        <w:color w:val="4471C4"/>
                        <w:w w:val="105"/>
                        <w:sz w:val="19"/>
                      </w:rPr>
                      <w:t>10%</w:t>
                    </w:r>
                  </w:p>
                  <w:p w:rsidR="0018722C">
                    <w:pPr>
                      <w:spacing w:line="240" w:lineRule="auto" w:before="10"/>
                      <w:rPr>
                        <w:sz w:val="15"/>
                      </w:rPr>
                    </w:pPr>
                  </w:p>
                  <w:p w:rsidR="0018722C">
                    <w:pPr>
                      <w:spacing w:before="0"/>
                      <w:ind w:leftChars="0" w:left="2053" w:rightChars="0" w:right="0" w:firstLineChars="0" w:firstLine="0"/>
                      <w:jc w:val="left"/>
                      <w:rPr>
                        <w:b/>
                        <w:sz w:val="19"/>
                      </w:rPr>
                    </w:pPr>
                    <w:r>
                      <w:rPr>
                        <w:b/>
                        <w:color w:val="FFC000"/>
                        <w:sz w:val="19"/>
                      </w:rPr>
                      <w:t>越南</w:t>
                    </w:r>
                  </w:p>
                  <w:p w:rsidR="0018722C">
                    <w:pPr>
                      <w:spacing w:before="34"/>
                      <w:ind w:leftChars="0" w:left="2083" w:rightChars="0" w:right="0" w:firstLineChars="0" w:firstLine="0"/>
                      <w:jc w:val="left"/>
                      <w:rPr>
                        <w:rFonts w:ascii="Calibri"/>
                        <w:b/>
                        <w:sz w:val="19"/>
                      </w:rPr>
                    </w:pPr>
                    <w:r>
                      <w:rPr>
                        <w:rFonts w:ascii="Calibri"/>
                        <w:b/>
                        <w:color w:val="FFC000"/>
                        <w:w w:val="105"/>
                        <w:sz w:val="19"/>
                      </w:rPr>
                      <w:t>12%</w:t>
                    </w:r>
                  </w:p>
                  <w:p w:rsidR="0018722C">
                    <w:pPr>
                      <w:spacing w:line="240" w:lineRule="auto" w:before="7"/>
                      <w:rPr>
                        <w:sz w:val="14"/>
                      </w:rPr>
                    </w:pPr>
                  </w:p>
                  <w:p w:rsidR="0018722C">
                    <w:pPr>
                      <w:spacing w:before="0"/>
                      <w:ind w:leftChars="0" w:left="0" w:rightChars="0" w:right="1800" w:firstLineChars="0" w:firstLine="0"/>
                      <w:jc w:val="right"/>
                      <w:rPr>
                        <w:b/>
                        <w:sz w:val="19"/>
                      </w:rPr>
                    </w:pPr>
                    <w:r>
                      <w:rPr>
                        <w:b/>
                        <w:color w:val="5B9BD4"/>
                        <w:sz w:val="19"/>
                      </w:rPr>
                      <w:t>缅甸</w:t>
                    </w:r>
                  </w:p>
                  <w:p w:rsidR="0018722C">
                    <w:pPr>
                      <w:spacing w:before="33"/>
                      <w:ind w:leftChars="0" w:left="0" w:rightChars="0" w:right="1831" w:firstLineChars="0" w:firstLine="0"/>
                      <w:jc w:val="right"/>
                      <w:rPr>
                        <w:rFonts w:ascii="Calibri"/>
                        <w:b/>
                        <w:sz w:val="19"/>
                      </w:rPr>
                    </w:pPr>
                    <w:r>
                      <w:rPr>
                        <w:rFonts w:ascii="Calibri"/>
                        <w:b/>
                        <w:color w:val="5B9BD4"/>
                        <w:sz w:val="19"/>
                      </w:rPr>
                      <w:t>45%</w:t>
                    </w:r>
                  </w:p>
                  <w:p w:rsidR="0018722C">
                    <w:pPr>
                      <w:spacing w:line="240" w:lineRule="auto" w:before="12"/>
                      <w:rPr>
                        <w:sz w:val="22"/>
                      </w:rPr>
                    </w:pPr>
                  </w:p>
                  <w:p w:rsidR="0018722C">
                    <w:pPr>
                      <w:spacing w:before="1"/>
                      <w:ind w:leftChars="0" w:left="1862" w:rightChars="0" w:right="0" w:firstLineChars="0" w:firstLine="0"/>
                      <w:jc w:val="left"/>
                      <w:rPr>
                        <w:b/>
                        <w:sz w:val="19"/>
                      </w:rPr>
                    </w:pPr>
                    <w:r>
                      <w:rPr>
                        <w:b/>
                        <w:color w:val="A4A4A4"/>
                        <w:sz w:val="19"/>
                      </w:rPr>
                      <w:t>中国</w:t>
                    </w:r>
                  </w:p>
                  <w:p w:rsidR="0018722C">
                    <w:pPr>
                      <w:spacing w:before="34"/>
                      <w:ind w:leftChars="0" w:left="1892" w:rightChars="0" w:right="0" w:firstLineChars="0" w:firstLine="0"/>
                      <w:jc w:val="left"/>
                      <w:rPr>
                        <w:rFonts w:ascii="Calibri"/>
                        <w:b/>
                        <w:sz w:val="19"/>
                      </w:rPr>
                    </w:pPr>
                    <w:r>
                      <w:rPr>
                        <w:rFonts w:ascii="Calibri"/>
                        <w:b/>
                        <w:color w:val="A4A4A4"/>
                        <w:w w:val="105"/>
                        <w:sz w:val="19"/>
                      </w:rPr>
                      <w:t>14%</w:t>
                    </w:r>
                  </w:p>
                  <w:p w:rsidR="0018722C">
                    <w:pPr>
                      <w:spacing w:line="240" w:lineRule="auto" w:before="0"/>
                      <w:rPr>
                        <w:sz w:val="20"/>
                      </w:rPr>
                    </w:pPr>
                  </w:p>
                  <w:p w:rsidR="0018722C">
                    <w:pPr>
                      <w:spacing w:line="240" w:lineRule="auto" w:before="0"/>
                      <w:rPr>
                        <w:sz w:val="20"/>
                      </w:rPr>
                    </w:pPr>
                  </w:p>
                  <w:p w:rsidR="0018722C">
                    <w:pPr>
                      <w:spacing w:line="240" w:lineRule="auto" w:before="5"/>
                      <w:rPr>
                        <w:sz w:val="17"/>
                      </w:rPr>
                    </w:pPr>
                  </w:p>
                  <w:p w:rsidR="0018722C">
                    <w:pPr>
                      <w:spacing w:before="0"/>
                      <w:ind w:leftChars="0" w:left="2733" w:rightChars="0" w:right="3978" w:firstLineChars="0" w:firstLine="0"/>
                      <w:jc w:val="center"/>
                      <w:rPr>
                        <w:b/>
                        <w:sz w:val="19"/>
                      </w:rPr>
                    </w:pPr>
                    <w:r>
                      <w:rPr>
                        <w:b/>
                        <w:color w:val="EC7C30"/>
                        <w:sz w:val="19"/>
                      </w:rPr>
                      <w:t>老挝</w:t>
                    </w:r>
                  </w:p>
                  <w:p w:rsidR="0018722C">
                    <w:pPr>
                      <w:spacing w:line="223" w:lineRule="exact" w:before="33"/>
                      <w:ind w:leftChars="0" w:left="2733" w:rightChars="0" w:right="3980" w:firstLineChars="0" w:firstLine="0"/>
                      <w:jc w:val="center"/>
                      <w:rPr>
                        <w:rFonts w:ascii="Calibri"/>
                        <w:b/>
                        <w:sz w:val="19"/>
                      </w:rPr>
                    </w:pPr>
                    <w:r>
                      <w:rPr>
                        <w:rFonts w:ascii="Calibri"/>
                        <w:b/>
                        <w:color w:val="EC7C30"/>
                        <w:w w:val="105"/>
                        <w:sz w:val="19"/>
                      </w:rPr>
                      <w:t>19%</w:t>
                    </w:r>
                  </w:p>
                </w:txbxContent>
              </v:textbox>
              <v:stroke dashstyle="solid"/>
              <w10:wrap type="none"/>
            </v:shape>
            <w10:wrap type="topAndBottom"/>
          </v:group>
        </w:pict>
      </w:r>
    </w:p>
    <w:p w:rsidR="0018722C">
      <w:pPr>
        <w:pStyle w:val="affff1"/>
        <w:topLinePunct/>
      </w:pPr>
      <w:r>
        <w:t>图</w:t>
      </w:r>
      <w:r>
        <w:t>5</w:t>
      </w:r>
      <w:r>
        <w:t>.</w:t>
      </w:r>
      <w:r>
        <w:t>1 2005-2014</w:t>
      </w:r>
      <w:r/>
      <w:r w:rsidR="001852F3">
        <w:t xml:space="preserve">年泰国对</w:t>
      </w:r>
      <w:r>
        <w:t>CLMV+China</w:t>
      </w:r>
      <w:r/>
      <w:r w:rsidR="001852F3">
        <w:t xml:space="preserve">的直接投资情况</w:t>
      </w:r>
      <w:r>
        <w:t>（</w:t>
      </w:r>
      <w:r>
        <w:t>百万美元</w:t>
      </w:r>
      <w:r>
        <w:t>）</w:t>
      </w:r>
      <w:r>
        <w:t>资料来源：泰国中央银行</w:t>
      </w:r>
      <w:r>
        <w:t>（</w:t>
      </w:r>
      <w:hyperlink r:id="rId149">
        <w:r>
          <w:rPr>
            <w:color w:val="0000FF"/>
            <w:u w:val="single" w:color="0000FF"/>
          </w:rPr>
          <w:t xml:space="preserve">www.</w:t>
        </w:r>
        <w:r w:rsidR="001852F3">
          <w:rPr>
            <w:color w:val="0000FF"/>
            <w:u w:val="single" w:color="0000FF"/>
          </w:rPr>
          <w:t xml:space="preserve"> </w:t>
        </w:r>
        <w:r w:rsidR="001852F3">
          <w:rPr>
            <w:color w:val="0000FF"/>
            <w:u w:val="single" w:color="0000FF"/>
          </w:rPr>
          <w:t xml:space="preserve">bot.</w:t>
        </w:r>
        <w:r w:rsidR="001852F3">
          <w:rPr>
            <w:color w:val="0000FF"/>
            <w:u w:val="single" w:color="0000FF"/>
          </w:rPr>
          <w:t xml:space="preserve"> </w:t>
        </w:r>
        <w:r w:rsidR="001852F3">
          <w:rPr>
            <w:color w:val="0000FF"/>
            <w:u w:val="single" w:color="0000FF"/>
          </w:rPr>
          <w:t xml:space="preserve">or.</w:t>
        </w:r>
        <w:r w:rsidR="001852F3">
          <w:rPr>
            <w:color w:val="0000FF"/>
            <w:u w:val="single" w:color="0000FF"/>
          </w:rPr>
          <w:t xml:space="preserve"> </w:t>
        </w:r>
        <w:r w:rsidR="001852F3">
          <w:rPr>
            <w:color w:val="0000FF"/>
            <w:u w:val="single" w:color="0000FF"/>
          </w:rPr>
          <w:t xml:space="preserve">th</w:t>
        </w:r>
      </w:hyperlink>
      <w:r>
        <w:t>）</w:t>
      </w:r>
    </w:p>
    <w:p w:rsidR="0018722C">
      <w:pPr>
        <w:topLinePunct/>
      </w:pPr>
      <w:r>
        <w:t>从图上看泰国对</w:t>
      </w:r>
      <w:r>
        <w:t>CLMV+China</w:t>
      </w:r>
      <w:r/>
      <w:r w:rsidR="001852F3">
        <w:t xml:space="preserve">的直接投资比例中，缅甸占</w:t>
      </w:r>
      <w:r>
        <w:t>45%</w:t>
      </w:r>
      <w:r>
        <w:t>、老挝</w:t>
      </w:r>
      <w:r>
        <w:t>19%、中国</w:t>
      </w:r>
    </w:p>
    <w:p w:rsidR="0018722C">
      <w:pPr>
        <w:topLinePunct/>
      </w:pPr>
      <w:r>
        <w:t>14</w:t>
      </w:r>
      <w:r>
        <w:t>%、越南</w:t>
      </w:r>
      <w:r>
        <w:t>12%</w:t>
      </w:r>
      <w:r>
        <w:t>和柬埔寨</w:t>
      </w:r>
      <w:r>
        <w:t>10%。泰国在周边国家的直接投资比较大，泰国对外直接投资总额中，对东盟成员</w:t>
      </w:r>
      <w:r>
        <w:t>（</w:t>
      </w:r>
      <w:r>
        <w:t>ASEAN</w:t>
      </w:r>
      <w:r>
        <w:t>）</w:t>
      </w:r>
      <w:r>
        <w:t>的直接投资占</w:t>
      </w:r>
      <w:r>
        <w:t>30%</w:t>
      </w:r>
      <w:r/>
      <w:r w:rsidR="001852F3">
        <w:t xml:space="preserve">左右。根据泰国中央银行的统</w:t>
      </w:r>
      <w:r>
        <w:t>计报告，</w:t>
      </w:r>
      <w:r>
        <w:t>2014</w:t>
      </w:r>
      <w:r/>
      <w:r w:rsidR="001852F3">
        <w:t xml:space="preserve">年泰国的总对外直接投资</w:t>
      </w:r>
      <w:r>
        <w:t>7</w:t>
      </w:r>
      <w:r>
        <w:t xml:space="preserve">, </w:t>
      </w:r>
      <w:r>
        <w:t>865</w:t>
      </w:r>
      <w:r>
        <w:rPr>
          <w:rFonts w:hint="eastAsia"/>
        </w:rPr>
        <w:t>.</w:t>
      </w:r>
      <w:r>
        <w:t>84</w:t>
      </w:r>
      <w:r/>
      <w:r w:rsidR="001852F3">
        <w:t xml:space="preserve">百万美元，对东盟直接投</w:t>
      </w:r>
      <w:r w:rsidR="001852F3">
        <w:t>资</w:t>
      </w:r>
    </w:p>
    <w:p w:rsidR="0018722C">
      <w:pPr>
        <w:topLinePunct/>
      </w:pPr>
      <w:r>
        <w:t>3,789</w:t>
      </w:r>
      <w:r>
        <w:t>.</w:t>
      </w:r>
      <w:r>
        <w:t>04</w:t>
      </w:r>
      <w:r/>
      <w:r w:rsidR="001852F3">
        <w:t xml:space="preserve">百万美元。而</w:t>
      </w:r>
      <w:r>
        <w:t>2014</w:t>
      </w:r>
      <w:r/>
      <w:r w:rsidR="001852F3">
        <w:t xml:space="preserve">年泰国分别对</w:t>
      </w:r>
      <w:r>
        <w:t>CLMV+China</w:t>
      </w:r>
      <w:r/>
      <w:r w:rsidR="001852F3">
        <w:t xml:space="preserve">直接投资额为</w:t>
      </w:r>
      <w:r>
        <w:t>168</w:t>
      </w:r>
      <w:r>
        <w:t>.</w:t>
      </w:r>
      <w:r>
        <w:t>23</w:t>
      </w:r>
      <w:r/>
      <w:r w:rsidR="001852F3">
        <w:t xml:space="preserve">百万美元、302.30</w:t>
      </w:r>
      <w:r/>
      <w:r w:rsidR="001852F3">
        <w:t xml:space="preserve">百万美元、</w:t>
      </w:r>
      <w:r>
        <w:t>461.95</w:t>
      </w:r>
      <w:r/>
      <w:r w:rsidR="001852F3">
        <w:t xml:space="preserve">百万美元、</w:t>
      </w:r>
      <w:r>
        <w:t>222.28</w:t>
      </w:r>
      <w:r/>
      <w:r w:rsidR="001852F3">
        <w:t xml:space="preserve">百万美元和</w:t>
      </w:r>
      <w:r>
        <w:t>6</w:t>
      </w:r>
      <w:r>
        <w:t>.</w:t>
      </w:r>
      <w:r>
        <w:t>39</w:t>
      </w:r>
      <w:r/>
      <w:r w:rsidR="001852F3">
        <w:t xml:space="preserve">百万美元。</w:t>
      </w:r>
      <w:r>
        <w:t>这一年泰国对中国直接投资额最少，只为</w:t>
      </w:r>
      <w:r>
        <w:t>6</w:t>
      </w:r>
      <w:r>
        <w:t>.</w:t>
      </w:r>
      <w:r>
        <w:t>39</w:t>
      </w:r>
      <w:r/>
      <w:r w:rsidR="001852F3">
        <w:t xml:space="preserve">百万美元。</w:t>
      </w:r>
    </w:p>
    <w:p w:rsidR="0018722C">
      <w:pPr>
        <w:pStyle w:val="Heading2"/>
        <w:topLinePunct/>
        <w:ind w:left="171" w:hangingChars="171" w:hanging="171"/>
      </w:pPr>
      <w:bookmarkStart w:id="141031" w:name="_Toc686141031"/>
      <w:bookmarkStart w:name="_TOC_250011" w:id="54"/>
      <w:bookmarkStart w:name="5.1泰国对CLMV+China直接投资的实证分析 " w:id="55"/>
      <w:r/>
      <w:bookmarkEnd w:id="54"/>
      <w:r>
        <w:t>5.1</w:t>
      </w:r>
      <w:r>
        <w:t xml:space="preserve"> </w:t>
      </w:r>
      <w:r w:rsidRPr="00DB64CE">
        <w:t>泰国对</w:t>
      </w:r>
      <w:r w:rsidR="001852F3">
        <w:t xml:space="preserve">CLMV+China</w:t>
      </w:r>
      <w:r w:rsidR="001852F3">
        <w:t xml:space="preserve">直接投资的实证分析</w:t>
      </w:r>
      <w:bookmarkEnd w:id="141031"/>
    </w:p>
    <w:p w:rsidR="0018722C">
      <w:pPr>
        <w:topLinePunct/>
      </w:pPr>
      <w:r>
        <w:t>泰国的外来直接投资一直是泰国经济增长的主要推动力，泰国是世界的汽车和硬盘生产和装配的重要基地，因此泰国极大吸引了发达国家的直接投资，比如 </w:t>
      </w:r>
      <w:r>
        <w:t>日</w:t>
      </w:r>
    </w:p>
    <w:p w:rsidR="0018722C">
      <w:pPr>
        <w:topLinePunct/>
      </w:pPr>
      <w:r>
        <w:rPr>
          <w:rFonts w:cstheme="minorBidi" w:hAnsiTheme="minorHAnsi" w:eastAsiaTheme="minorHAnsi" w:asciiTheme="minorHAnsi" w:ascii="Calibri"/>
        </w:rPr>
        <w:t>142</w:t>
      </w:r>
    </w:p>
    <w:p w:rsidR="0018722C">
      <w:pPr>
        <w:topLinePunct/>
      </w:pPr>
      <w:r>
        <w:t>本和欧美。从发达国家的直接投资，泰国接收了技术和知识的溢出效应。Jansen</w:t>
      </w:r>
    </w:p>
    <w:p w:rsidR="0018722C">
      <w:pPr>
        <w:topLinePunct/>
      </w:pPr>
      <w:r>
        <w:t>（</w:t>
      </w:r>
      <w:r>
        <w:t xml:space="preserve">1995</w:t>
      </w:r>
      <w:r>
        <w:t>）</w:t>
      </w:r>
      <w:r>
        <w:t>研究外来投资对泰国经济的影响的结果中发现外来直接投资有效促进泰国经济增长和出口。类似于</w:t>
      </w:r>
      <w:r w:rsidR="001852F3">
        <w:t xml:space="preserve">Shabasi</w:t>
      </w:r>
      <w:r>
        <w:t>（</w:t>
      </w:r>
      <w:r>
        <w:t>2012</w:t>
      </w:r>
      <w:r>
        <w:t>）</w:t>
      </w:r>
      <w:r>
        <w:t>发现泰国的外来直接投资效应，十分明显地促进泰国的就业率、全要素生产率和经济增长。</w:t>
      </w:r>
    </w:p>
    <w:p w:rsidR="0018722C">
      <w:pPr>
        <w:topLinePunct/>
      </w:pPr>
      <w:r>
        <w:t>尽管如此，泰国雁形模式</w:t>
      </w:r>
      <w:r>
        <w:rPr>
          <w:vertAlign w:val="superscript"/>
          /&gt;
        </w:rPr>
        <w:t>58</w:t>
      </w:r>
      <w:r>
        <w:t>的现象近几年逐渐盛行，如</w:t>
      </w:r>
      <w:r w:rsidR="001852F3">
        <w:t xml:space="preserve">Kojima</w:t>
      </w:r>
      <w:r>
        <w:t>（</w:t>
      </w:r>
      <w:r>
        <w:t>1975</w:t>
      </w:r>
      <w:r>
        <w:t>）</w:t>
      </w:r>
      <w:r>
        <w:t>小岛清理论所说。</w:t>
      </w:r>
      <w:r w:rsidR="001852F3">
        <w:t xml:space="preserve">近几年来泰国劳动市场面临生产线、操作员工的缺乏，原因来自于劳动力市场的供给和需求不匹配，随着泰国工业的发展，劳动力需求更多需要生产线</w:t>
      </w:r>
      <w:r>
        <w:t>与操作人员，而相反的泰国年轻人越来越多趋向于要求更高学历</w:t>
      </w:r>
      <w:r>
        <w:t>（</w:t>
      </w:r>
      <w:r>
        <w:rPr>
          <w:spacing w:val="2"/>
        </w:rPr>
        <w:t>本科和硕士毕业</w:t>
      </w:r>
      <w:r>
        <w:t>）</w:t>
      </w:r>
      <w:r>
        <w:t>。在</w:t>
      </w:r>
      <w:r>
        <w:t>2011</w:t>
      </w:r>
      <w:r/>
      <w:r w:rsidR="001852F3">
        <w:t xml:space="preserve">年泰国政府宣布提高本科毕业生的最低工资水平为</w:t>
      </w:r>
      <w:r>
        <w:t>15</w:t>
      </w:r>
      <w:r>
        <w:t xml:space="preserve">, </w:t>
      </w:r>
      <w:r>
        <w:t>000</w:t>
      </w:r>
      <w:r/>
      <w:r w:rsidR="001852F3">
        <w:t xml:space="preserve">泰铢</w:t>
      </w:r>
      <w:r>
        <w:t>（</w:t>
      </w:r>
      <w:r>
        <w:t>约</w:t>
      </w:r>
    </w:p>
    <w:p w:rsidR="0018722C">
      <w:pPr>
        <w:topLinePunct/>
      </w:pPr>
      <w:r>
        <w:t>3</w:t>
      </w:r>
      <w:r>
        <w:t>,</w:t>
      </w:r>
      <w:r>
        <w:t>000</w:t>
      </w:r>
      <w:r/>
      <w:r w:rsidR="001852F3">
        <w:t xml:space="preserve">人民币</w:t>
      </w:r>
      <w:r>
        <w:t>）</w:t>
      </w:r>
      <w:r>
        <w:t>，这个政策的出台促使了泰国年轻人远离专科和业务的学习。根据</w:t>
      </w:r>
    </w:p>
    <w:p w:rsidR="0018722C">
      <w:pPr>
        <w:topLinePunct/>
      </w:pPr>
      <w:r>
        <w:t>2012</w:t>
      </w:r>
      <w:r w:rsidR="001852F3">
        <w:t xml:space="preserve">年世界银行的发布信息表明，相对其他东南亚国家泰国已经面临操作和熟练劳动的短缺。除了年轻操作劳动的短缺之外泰国社会也已经进入老龄化和较低的出生率，此原因更加剧泰国劳动短缺的局面。</w:t>
      </w:r>
    </w:p>
    <w:p w:rsidR="0018722C">
      <w:pPr>
        <w:topLinePunct/>
      </w:pPr>
      <w:r>
        <w:t>因为劳动力的短缺和生产成本的提高，泰国劳动密集型企业逐渐对外直接投资尤其是周边的东盟国家，另外的东盟区内的连接</w:t>
      </w:r>
      <w:r>
        <w:t>（</w:t>
      </w:r>
      <w:r>
        <w:rPr>
          <w:spacing w:val="0"/>
        </w:rPr>
        <w:t>共同体</w:t>
      </w:r>
      <w:r>
        <w:t>）</w:t>
      </w:r>
      <w:r>
        <w:t>、自由贸易区和次区域经济合作的发展也促进了泰国企业的对外直接投资。泰国促进投资委员会</w:t>
      </w:r>
      <w:r>
        <w:t>（</w:t>
      </w:r>
      <w:r>
        <w:t xml:space="preserve">BOI</w:t>
      </w:r>
      <w:r>
        <w:t>）</w:t>
      </w:r>
      <w:r>
        <w:t>开始意识到泰国对外直接投资的重要性，然而制定了</w:t>
      </w:r>
      <w:r>
        <w:t>2013-2017</w:t>
      </w:r>
      <w:r/>
      <w:r w:rsidR="001852F3">
        <w:t xml:space="preserve">年泰国对外直接投资战略的计划。泰国促进投资委员会从此开始重视与支持泰国对外直接投资。结</w:t>
      </w:r>
      <w:r>
        <w:t>果是在</w:t>
      </w:r>
      <w:r>
        <w:t>2012</w:t>
      </w:r>
      <w:r/>
      <w:r w:rsidR="001852F3">
        <w:t xml:space="preserve">年泰国促进投资委员会设立了</w:t>
      </w:r>
      <w:r>
        <w:t>TOISE</w:t>
      </w:r>
      <w:r>
        <w:rPr>
          <w:vertAlign w:val="superscript"/>
          /&gt;
        </w:rPr>
        <w:t>59</w:t>
      </w:r>
      <w:r>
        <w:t>为支持泰国企业对外直接投资和</w:t>
      </w:r>
      <w:r>
        <w:t>实现</w:t>
      </w:r>
      <w:r>
        <w:t>5</w:t>
      </w:r>
      <w:r/>
      <w:r w:rsidR="001852F3">
        <w:t xml:space="preserve">年计划。相对于新加坡和马来西亚，泰国对中国直接投资的规模和金额还比</w:t>
      </w:r>
      <w:r>
        <w:t>较小。</w:t>
      </w:r>
    </w:p>
    <w:p w:rsidR="0018722C">
      <w:pPr>
        <w:pStyle w:val="a8"/>
        <w:topLinePunct/>
      </w:pPr>
      <w:r>
        <w:t>表5</w:t>
      </w:r>
      <w:r>
        <w:t>.</w:t>
      </w:r>
      <w:r>
        <w:t>1</w:t>
      </w:r>
      <w:r>
        <w:t xml:space="preserve">  </w:t>
      </w:r>
      <w:r w:rsidRPr="00DB64CE">
        <w:t>新马泰对中国直接投资的累计</w:t>
      </w:r>
      <w:r>
        <w:t>（</w:t>
      </w:r>
      <w:r>
        <w:t>万美元</w:t>
      </w:r>
      <w:r>
        <w:t>）</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10"/>
        <w:gridCol w:w="2295"/>
        <w:gridCol w:w="2204"/>
        <w:gridCol w:w="2024"/>
      </w:tblGrid>
      <w:tr>
        <w:trPr>
          <w:tblHeader/>
        </w:trPr>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1997 年</w:t>
            </w: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2007 年</w:t>
            </w:r>
          </w:p>
        </w:tc>
        <w:tc>
          <w:tcPr>
            <w:tcW w:w="1172" w:type="pct"/>
            <w:vAlign w:val="center"/>
            <w:tcBorders>
              <w:bottom w:val="single" w:sz="4" w:space="0" w:color="auto"/>
            </w:tcBorders>
          </w:tcPr>
          <w:p w:rsidR="0018722C">
            <w:pPr>
              <w:pStyle w:val="a7"/>
              <w:topLinePunct/>
              <w:ind w:leftChars="0" w:left="0" w:rightChars="0" w:right="0" w:firstLineChars="0" w:firstLine="0"/>
              <w:spacing w:line="240" w:lineRule="atLeast"/>
            </w:pPr>
            <w:r>
              <w:t>2013 年</w:t>
            </w:r>
          </w:p>
        </w:tc>
      </w:tr>
      <w:tr>
        <w:tc>
          <w:tcPr>
            <w:tcW w:w="1222" w:type="pct"/>
            <w:vAlign w:val="center"/>
          </w:tcPr>
          <w:p w:rsidR="0018722C">
            <w:pPr>
              <w:pStyle w:val="ac"/>
              <w:topLinePunct/>
              <w:ind w:leftChars="0" w:left="0" w:rightChars="0" w:right="0" w:firstLineChars="0" w:firstLine="0"/>
              <w:spacing w:line="240" w:lineRule="atLeast"/>
            </w:pPr>
            <w:r>
              <w:t>新加坡</w:t>
            </w:r>
          </w:p>
        </w:tc>
        <w:tc>
          <w:tcPr>
            <w:tcW w:w="1329" w:type="pct"/>
            <w:vAlign w:val="center"/>
          </w:tcPr>
          <w:p w:rsidR="0018722C">
            <w:pPr>
              <w:pStyle w:val="affff9"/>
              <w:topLinePunct/>
              <w:ind w:leftChars="0" w:left="0" w:rightChars="0" w:right="0" w:firstLineChars="0" w:firstLine="0"/>
              <w:spacing w:line="240" w:lineRule="atLeast"/>
            </w:pPr>
            <w:r>
              <w:t>260,641</w:t>
            </w:r>
          </w:p>
        </w:tc>
        <w:tc>
          <w:tcPr>
            <w:tcW w:w="1276" w:type="pct"/>
            <w:vAlign w:val="center"/>
          </w:tcPr>
          <w:p w:rsidR="0018722C">
            <w:pPr>
              <w:pStyle w:val="affff9"/>
              <w:topLinePunct/>
              <w:ind w:leftChars="0" w:left="0" w:rightChars="0" w:right="0" w:firstLineChars="0" w:firstLine="0"/>
              <w:spacing w:line="240" w:lineRule="atLeast"/>
            </w:pPr>
            <w:r>
              <w:t>2,702,171</w:t>
            </w:r>
          </w:p>
        </w:tc>
        <w:tc>
          <w:tcPr>
            <w:tcW w:w="1172" w:type="pct"/>
            <w:vAlign w:val="center"/>
          </w:tcPr>
          <w:p w:rsidR="0018722C">
            <w:pPr>
              <w:pStyle w:val="affff9"/>
              <w:topLinePunct/>
              <w:ind w:leftChars="0" w:left="0" w:rightChars="0" w:right="0" w:firstLineChars="0" w:firstLine="0"/>
              <w:spacing w:line="240" w:lineRule="atLeast"/>
            </w:pPr>
            <w:r>
              <w:t>6,012,065</w:t>
            </w:r>
          </w:p>
        </w:tc>
      </w:tr>
      <w:tr>
        <w:tc>
          <w:tcPr>
            <w:tcW w:w="1222" w:type="pct"/>
            <w:vAlign w:val="center"/>
          </w:tcPr>
          <w:p w:rsidR="0018722C">
            <w:pPr>
              <w:pStyle w:val="ac"/>
              <w:topLinePunct/>
              <w:ind w:leftChars="0" w:left="0" w:rightChars="0" w:right="0" w:firstLineChars="0" w:firstLine="0"/>
              <w:spacing w:line="240" w:lineRule="atLeast"/>
            </w:pPr>
            <w:r>
              <w:t>马来西亚</w:t>
            </w:r>
          </w:p>
        </w:tc>
        <w:tc>
          <w:tcPr>
            <w:tcW w:w="1329" w:type="pct"/>
            <w:vAlign w:val="center"/>
          </w:tcPr>
          <w:p w:rsidR="0018722C">
            <w:pPr>
              <w:pStyle w:val="affff9"/>
              <w:topLinePunct/>
              <w:ind w:leftChars="0" w:left="0" w:rightChars="0" w:right="0" w:firstLineChars="0" w:firstLine="0"/>
              <w:spacing w:line="240" w:lineRule="atLeast"/>
            </w:pPr>
            <w:r>
              <w:t>38,183</w:t>
            </w:r>
          </w:p>
        </w:tc>
        <w:tc>
          <w:tcPr>
            <w:tcW w:w="1276" w:type="pct"/>
            <w:vAlign w:val="center"/>
          </w:tcPr>
          <w:p w:rsidR="0018722C">
            <w:pPr>
              <w:pStyle w:val="affff9"/>
              <w:topLinePunct/>
              <w:ind w:leftChars="0" w:left="0" w:rightChars="0" w:right="0" w:firstLineChars="0" w:firstLine="0"/>
              <w:spacing w:line="240" w:lineRule="atLeast"/>
            </w:pPr>
            <w:r>
              <w:t>358,194</w:t>
            </w:r>
          </w:p>
        </w:tc>
        <w:tc>
          <w:tcPr>
            <w:tcW w:w="1172" w:type="pct"/>
            <w:vAlign w:val="center"/>
          </w:tcPr>
          <w:p w:rsidR="0018722C">
            <w:pPr>
              <w:pStyle w:val="affff9"/>
              <w:topLinePunct/>
              <w:ind w:leftChars="0" w:left="0" w:rightChars="0" w:right="0" w:firstLineChars="0" w:firstLine="0"/>
              <w:spacing w:line="240" w:lineRule="atLeast"/>
            </w:pPr>
            <w:r>
              <w:t>550,829</w:t>
            </w:r>
          </w:p>
        </w:tc>
      </w:tr>
      <w:tr>
        <w:tc>
          <w:tcPr>
            <w:tcW w:w="1222" w:type="pct"/>
            <w:vAlign w:val="center"/>
          </w:tcPr>
          <w:p w:rsidR="0018722C">
            <w:pPr>
              <w:pStyle w:val="ac"/>
              <w:topLinePunct/>
              <w:ind w:leftChars="0" w:left="0" w:rightChars="0" w:right="0" w:firstLineChars="0" w:firstLine="0"/>
              <w:spacing w:line="240" w:lineRule="atLeast"/>
            </w:pPr>
            <w:r>
              <w:t>泰国</w:t>
            </w:r>
          </w:p>
        </w:tc>
        <w:tc>
          <w:tcPr>
            <w:tcW w:w="1329" w:type="pct"/>
            <w:vAlign w:val="center"/>
          </w:tcPr>
          <w:p w:rsidR="0018722C">
            <w:pPr>
              <w:pStyle w:val="affff9"/>
              <w:topLinePunct/>
              <w:ind w:leftChars="0" w:left="0" w:rightChars="0" w:right="0" w:firstLineChars="0" w:firstLine="0"/>
              <w:spacing w:line="240" w:lineRule="atLeast"/>
            </w:pPr>
            <w:r>
              <w:t>19,400</w:t>
            </w:r>
          </w:p>
        </w:tc>
        <w:tc>
          <w:tcPr>
            <w:tcW w:w="1276" w:type="pct"/>
            <w:vAlign w:val="center"/>
          </w:tcPr>
          <w:p w:rsidR="0018722C">
            <w:pPr>
              <w:pStyle w:val="affff9"/>
              <w:topLinePunct/>
              <w:ind w:leftChars="0" w:left="0" w:rightChars="0" w:right="0" w:firstLineChars="0" w:firstLine="0"/>
              <w:spacing w:line="240" w:lineRule="atLeast"/>
            </w:pPr>
            <w:r>
              <w:t>181,560</w:t>
            </w:r>
          </w:p>
        </w:tc>
        <w:tc>
          <w:tcPr>
            <w:tcW w:w="1172" w:type="pct"/>
            <w:vAlign w:val="center"/>
          </w:tcPr>
          <w:p w:rsidR="0018722C">
            <w:pPr>
              <w:pStyle w:val="affff9"/>
              <w:topLinePunct/>
              <w:ind w:leftChars="0" w:left="0" w:rightChars="0" w:right="0" w:firstLineChars="0" w:firstLine="0"/>
              <w:spacing w:line="240" w:lineRule="atLeast"/>
            </w:pPr>
            <w:r>
              <w:t>270,678</w:t>
            </w:r>
          </w:p>
        </w:tc>
      </w:tr>
      <w:tr>
        <w:tc>
          <w:tcPr>
            <w:tcW w:w="1222" w:type="pct"/>
            <w:vAlign w:val="center"/>
            <w:tcBorders>
              <w:top w:val="single" w:sz="4" w:space="0" w:color="auto"/>
            </w:tcBorders>
          </w:tcPr>
          <w:p w:rsidR="0018722C">
            <w:pPr>
              <w:pStyle w:val="ac"/>
              <w:topLinePunct/>
              <w:ind w:leftChars="0" w:left="0" w:rightChars="0" w:right="0" w:firstLineChars="0" w:firstLine="0"/>
              <w:spacing w:line="240" w:lineRule="atLeast"/>
            </w:pPr>
            <w:r>
              <w:t>印尼</w:t>
            </w:r>
          </w:p>
        </w:tc>
        <w:tc>
          <w:tcPr>
            <w:tcW w:w="1329" w:type="pct"/>
            <w:vAlign w:val="center"/>
            <w:tcBorders>
              <w:top w:val="single" w:sz="4" w:space="0" w:color="auto"/>
            </w:tcBorders>
          </w:tcPr>
          <w:p w:rsidR="0018722C">
            <w:pPr>
              <w:widowControl w:val="0"/>
              <w:snapToGrid w:val="1"/>
              <w:spacing w:beforeLines="0" w:afterLines="0" w:lineRule="auto" w:line="240" w:after="0" w:before="39"/>
              <w:ind w:firstLineChars="0" w:firstLine="0" w:leftChars="0" w:left="705" w:rightChars="0" w:right="69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7,998</w:t>
            </w:r>
          </w:p>
        </w:tc>
        <w:tc>
          <w:tcPr>
            <w:tcW w:w="2204" w:type="dxa"/>
          </w:tcPr>
          <w:p w:rsidR="0018722C">
            <w:pPr>
              <w:widowControl w:val="0"/>
              <w:snapToGrid w:val="1"/>
              <w:spacing w:beforeLines="0" w:afterLines="0" w:lineRule="auto" w:line="240" w:after="0" w:before="39"/>
              <w:ind w:firstLineChars="0" w:firstLine="0" w:leftChars="0" w:left="120" w:rightChars="0" w:right="11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128,284</w:t>
            </w:r>
          </w:p>
        </w:tc>
        <w:tc>
          <w:tcPr>
            <w:tcW w:w="2024" w:type="dxa"/>
          </w:tcPr>
          <w:p w:rsidR="0018722C">
            <w:pPr>
              <w:pStyle w:val="affff9"/>
              <w:topLinePunct/>
              <w:ind w:leftChars="0" w:left="0" w:rightChars="0" w:right="0" w:firstLineChars="0" w:firstLine="0"/>
              <w:spacing w:line="240" w:lineRule="atLeast"/>
            </w:pPr>
            <w:r>
              <w:t>187,473</w:t>
            </w:r>
          </w:p>
        </w:tc>
      </w:tr>
    </w:tbl>
    <w:p w:rsidR="0018722C">
      <w:pPr>
        <w:pStyle w:val="affa"/>
      </w:pPr>
    </w:p>
    <w:p w:rsidR="0018722C">
      <w:pPr>
        <w:pStyle w:val="aff7"/>
        <w:topLinePunct/>
      </w:pPr>
      <w:r>
        <w:pict>
          <v:line style="position:absolute;mso-position-horizontal-relative:page;mso-position-vertical-relative:paragraph;z-index:11176;mso-wrap-distance-left:0;mso-wrap-distance-right:0" from="90.024002pt,19.920010pt" to="234.044002pt,19.920010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58</w:t>
      </w:r>
    </w:p>
    <w:p w:rsidR="0018722C">
      <w:pPr>
        <w:topLinePunct/>
      </w:pPr>
      <w:r>
        <w:rPr>
          <w:rFonts w:cstheme="minorBidi" w:hAnsiTheme="minorHAnsi" w:eastAsiaTheme="minorHAnsi" w:asciiTheme="minorHAnsi"/>
        </w:rPr>
        <w:t>雁形理论</w:t>
      </w:r>
      <w:r>
        <w:rPr>
          <w:rFonts w:cstheme="minorBidi" w:hAnsiTheme="minorHAnsi" w:eastAsiaTheme="minorHAnsi" w:asciiTheme="minorHAnsi"/>
        </w:rPr>
        <w:t>（</w:t>
      </w:r>
      <w:r>
        <w:rPr>
          <w:rFonts w:cstheme="minorBidi" w:hAnsiTheme="minorHAnsi" w:eastAsiaTheme="minorHAnsi" w:asciiTheme="minorHAnsi"/>
        </w:rPr>
        <w:t>flying Geese</w:t>
      </w:r>
      <w:r>
        <w:rPr>
          <w:rFonts w:cstheme="minorBidi" w:hAnsiTheme="minorHAnsi" w:eastAsiaTheme="minorHAnsi" w:asciiTheme="minorHAnsi"/>
        </w:rPr>
        <w:t>）</w:t>
      </w:r>
      <w:r>
        <w:rPr>
          <w:rFonts w:cstheme="minorBidi" w:hAnsiTheme="minorHAnsi" w:eastAsiaTheme="minorHAnsi" w:asciiTheme="minorHAnsi"/>
        </w:rPr>
        <w:t>发展中国家引进发达国家的生产技术之后进一步向更欠发达的国家</w:t>
      </w:r>
    </w:p>
    <w:p w:rsidR="0018722C">
      <w:pPr>
        <w:topLinePunct/>
      </w:pPr>
      <w:r>
        <w:rPr>
          <w:rFonts w:cstheme="minorBidi" w:hAnsiTheme="minorHAnsi" w:eastAsiaTheme="minorHAnsi" w:asciiTheme="minorHAnsi"/>
        </w:rPr>
        <w:t>转移。</w:t>
      </w:r>
    </w:p>
    <w:p w:rsidR="0018722C">
      <w:pPr>
        <w:topLinePunct/>
      </w:pPr>
      <w:r>
        <w:rPr>
          <w:rFonts w:cstheme="minorBidi" w:hAnsiTheme="minorHAnsi" w:eastAsiaTheme="minorHAnsi" w:asciiTheme="minorHAnsi"/>
        </w:rPr>
        <w:t>59</w:t>
      </w:r>
    </w:p>
    <w:p w:rsidR="0018722C">
      <w:pPr>
        <w:topLinePunct/>
      </w:pPr>
      <w:r>
        <w:rPr>
          <w:rFonts w:cstheme="minorBidi" w:hAnsiTheme="minorHAnsi" w:eastAsiaTheme="minorHAnsi" w:asciiTheme="minorHAnsi"/>
        </w:rPr>
        <w:t>TOISE</w:t>
      </w:r>
      <w:r>
        <w:rPr>
          <w:rFonts w:cstheme="minorBidi" w:hAnsiTheme="minorHAnsi" w:eastAsiaTheme="minorHAnsi" w:asciiTheme="minorHAnsi"/>
        </w:rPr>
        <w:t>:</w:t>
      </w:r>
      <w:r>
        <w:rPr>
          <w:rFonts w:cstheme="minorBidi" w:hAnsiTheme="minorHAnsi" w:eastAsiaTheme="minorHAnsi" w:asciiTheme="minorHAnsi"/>
        </w:rPr>
        <w:t> Thailand Oversea support investment center</w:t>
      </w:r>
    </w:p>
    <w:p w:rsidR="0018722C">
      <w:pPr>
        <w:topLinePunct/>
      </w:pPr>
      <w:r>
        <w:rPr>
          <w:rFonts w:cstheme="minorBidi" w:hAnsiTheme="minorHAnsi" w:eastAsiaTheme="minorHAnsi" w:asciiTheme="minorHAnsi" w:ascii="Calibri"/>
        </w:rPr>
        <w:t>143</w:t>
      </w:r>
    </w:p>
    <w:p w:rsidR="0018722C">
      <w:pPr>
        <w:topLinePunct/>
      </w:pPr>
      <w:r>
        <w:t>来源：中国统计局，中国实际利用外国直接投资整理而得</w:t>
      </w:r>
    </w:p>
    <w:p w:rsidR="0018722C">
      <w:pPr>
        <w:topLinePunct/>
      </w:pPr>
      <w:r>
        <w:t>从表</w:t>
      </w:r>
      <w:r>
        <w:t>5</w:t>
      </w:r>
      <w:r>
        <w:t>.</w:t>
      </w:r>
      <w:r>
        <w:t>1</w:t>
      </w:r>
      <w:r/>
      <w:r w:rsidR="001852F3">
        <w:t xml:space="preserve">可看泰国对中国直接投资的水平与新加坡相差很远、其小于马来西亚但大于印尼。以上有所描述的泰国经济结构正调整、区域便利化的政策支助与推动了泰国的对外直接投资。整体的泰国对外直接投资依然很小，泰国企业占中国的全</w:t>
      </w:r>
      <w:r>
        <w:t>外资企业不到</w:t>
      </w:r>
      <w:r>
        <w:t>1% 。</w:t>
      </w:r>
    </w:p>
    <w:p w:rsidR="0018722C">
      <w:pPr>
        <w:topLinePunct/>
      </w:pPr>
      <w:r>
        <w:t>本章要探讨泰国企业对外直接投资的驱动因素，由泰国周边国家为切入点，以CLMV</w:t>
      </w:r>
      <w:r>
        <w:rPr>
          <w:vertAlign w:val="superscript"/>
          /&gt;
        </w:rPr>
        <w:t>60</w:t>
      </w:r>
      <w:r>
        <w:rPr>
          <w:vertAlign w:val="superscript"/>
          /&gt;
        </w:rPr>
        <w:t> </w:t>
      </w:r>
      <w:r>
        <w:t>+ </w:t>
      </w:r>
      <w:r>
        <w:t>China</w:t>
      </w:r>
      <w:r/>
      <w:r w:rsidR="001852F3">
        <w:t xml:space="preserve">为实证回归分析对象，进一步分析泰国对外直接投资的驱动与决定因素。</w:t>
      </w:r>
    </w:p>
    <w:p w:rsidR="0018722C">
      <w:pPr>
        <w:pStyle w:val="Heading3"/>
        <w:topLinePunct/>
        <w:ind w:left="200" w:hangingChars="200" w:hanging="200"/>
      </w:pPr>
      <w:bookmarkStart w:id="141032" w:name="_Toc686141032"/>
      <w:r>
        <w:t>5.1.1</w:t>
      </w:r>
      <w:r>
        <w:t xml:space="preserve"> </w:t>
      </w:r>
      <w:r w:rsidRPr="00DB64CE">
        <w:t>实证分析方法</w:t>
      </w:r>
      <w:bookmarkEnd w:id="141032"/>
    </w:p>
    <w:p w:rsidR="0018722C">
      <w:pPr>
        <w:topLinePunct/>
      </w:pPr>
      <w:r>
        <w:t>实证分析分为两个部分，第一部分笔者采用面板数据分析泰国对</w:t>
      </w:r>
      <w:r w:rsidR="001852F3">
        <w:t xml:space="preserve">GMS</w:t>
      </w:r>
      <w:r w:rsidR="001852F3">
        <w:t xml:space="preserve">成员的</w:t>
      </w:r>
    </w:p>
    <w:p w:rsidR="0018722C">
      <w:pPr>
        <w:topLinePunct/>
      </w:pPr>
      <w:r>
        <w:t>（</w:t>
      </w:r>
      <w:r>
        <w:t>CLMV+China</w:t>
      </w:r>
      <w:r>
        <w:t>）</w:t>
      </w:r>
      <w:r>
        <w:t>周边国家的直接投资影响因素。第二部分描述有潜力的泰国产业将会对中国直接投资，笔者由泰国驻华大使馆提供的泰国在华的企业信息收集与分类。</w:t>
      </w:r>
    </w:p>
    <w:p w:rsidR="0018722C">
      <w:pPr>
        <w:topLinePunct/>
      </w:pPr>
      <w:r>
        <w:t>在许多文献表明对外直接投资的影响因素可分为</w:t>
      </w:r>
      <w:r>
        <w:t>3</w:t>
      </w:r>
      <w:r/>
      <w:r w:rsidR="001852F3">
        <w:t xml:space="preserve">个因素</w:t>
      </w:r>
      <w:r>
        <w:rPr>
          <w:rFonts w:hint="eastAsia"/>
        </w:rPr>
        <w:t>；</w:t>
      </w:r>
      <w:r>
        <w:t>（</w:t>
      </w:r>
      <w:r>
        <w:t>1</w:t>
      </w:r>
      <w:r>
        <w:t>）</w:t>
      </w:r>
      <w:r>
        <w:t>国家层面的要</w:t>
      </w:r>
      <w:r>
        <w:t>素。</w:t>
      </w:r>
      <w:r>
        <w:t>（</w:t>
      </w:r>
      <w:r>
        <w:t>2</w:t>
      </w:r>
      <w:r>
        <w:t>）</w:t>
      </w:r>
      <w:r>
        <w:t>产业层面的要素</w:t>
      </w:r>
      <w:r>
        <w:t>.。</w:t>
      </w:r>
      <w:r>
        <w:t>（</w:t>
      </w:r>
      <w:r>
        <w:rPr>
          <w:spacing w:val="0"/>
        </w:rPr>
        <w:t xml:space="preserve">3</w:t>
      </w:r>
      <w:r>
        <w:t>）</w:t>
      </w:r>
      <w:r>
        <w:t>企业层面的要素。在本研究笔者只考虑在国家层面的因素。根据之前文献的研究</w:t>
      </w:r>
      <w:r w:rsidR="001852F3">
        <w:t xml:space="preserve">Bhasin &amp; Jai</w:t>
      </w:r>
      <w:r>
        <w:t>n</w:t>
      </w:r>
      <w:r>
        <w:t>（</w:t>
      </w:r>
      <w:r>
        <w:t>201</w:t>
      </w:r>
      <w:r>
        <w:rPr>
          <w:spacing w:val="2"/>
        </w:rPr>
        <w:t>3</w:t>
      </w:r>
      <w:r>
        <w:t>）</w:t>
      </w:r>
      <w:r>
        <w:t>，</w:t>
      </w:r>
      <w:r>
        <w:t>Zhang &amp; Dal</w:t>
      </w:r>
      <w:r>
        <w:t>y</w:t>
      </w:r>
      <w:r>
        <w:t>（</w:t>
      </w:r>
      <w:r>
        <w:t>201</w:t>
      </w:r>
      <w:r>
        <w:rPr>
          <w:spacing w:val="2"/>
        </w:rPr>
        <w:t>1</w:t>
      </w:r>
      <w:r>
        <w:t>）</w:t>
      </w:r>
      <w:r>
        <w:t>都表明一国对外直接投资的影响因素如下；</w:t>
      </w:r>
    </w:p>
    <w:p w:rsidR="0018722C">
      <w:pPr>
        <w:pStyle w:val="cw22"/>
        <w:topLinePunct/>
      </w:pPr>
      <w:r w:rsidP="005B568E">
        <w:rPr>
          <w:rFonts w:hint="default" w:ascii="Calibri" w:hAnsi="Calibri" w:eastAsia="Calibri" w:cs="Calibri"/>
        </w:rPr>
        <w:t>-</w:t>
      </w:r>
      <w:r>
        <w:t>市场相关的因素，比如市场大小</w:t>
      </w:r>
      <w:r>
        <w:t>（</w:t>
      </w:r>
      <w:r>
        <w:t>使用</w:t>
      </w:r>
      <w:r w:rsidR="001852F3">
        <w:t xml:space="preserve">GDP</w:t>
      </w:r>
      <w:r>
        <w:t>）</w:t>
      </w:r>
      <w:r>
        <w:t>和市场的需求</w:t>
      </w:r>
      <w:r>
        <w:t>（</w:t>
      </w:r>
      <w:r>
        <w:t>使用</w:t>
      </w:r>
      <w:r w:rsidR="001852F3">
        <w:t xml:space="preserve">GDP Per</w:t>
      </w:r>
    </w:p>
    <w:p w:rsidR="0018722C">
      <w:pPr>
        <w:topLinePunct/>
      </w:pPr>
      <w:r>
        <w:t>capita</w:t>
      </w:r>
      <w:r>
        <w:t>)</w:t>
      </w:r>
      <w:r>
        <w:t>。</w:t>
      </w:r>
    </w:p>
    <w:p w:rsidR="0018722C">
      <w:pPr>
        <w:pStyle w:val="cw22"/>
        <w:topLinePunct/>
      </w:pPr>
      <w:r w:rsidP="005B568E">
        <w:rPr>
          <w:rFonts w:hint="default" w:ascii="Calibri" w:hAnsi="Calibri" w:eastAsia="Calibri" w:cs="Calibri"/>
        </w:rPr>
        <w:t>-</w:t>
      </w:r>
      <w:r>
        <w:t>经济相关的因素，</w:t>
      </w:r>
      <w:r w:rsidR="001852F3">
        <w:t xml:space="preserve">比如通货膨胀率、实际汇率与利率。</w:t>
      </w:r>
    </w:p>
    <w:p w:rsidR="0018722C">
      <w:pPr>
        <w:pStyle w:val="cw22"/>
        <w:topLinePunct/>
      </w:pPr>
      <w:r w:rsidP="005B568E">
        <w:rPr>
          <w:rFonts w:hint="default" w:ascii="Calibri" w:hAnsi="Calibri" w:eastAsia="Calibri" w:cs="Calibri"/>
        </w:rPr>
        <w:t>-</w:t>
      </w:r>
      <w:r>
        <w:t>接受直接投资国的因素，比如政策、贸易和直接投资开放度、治理情况。</w:t>
      </w:r>
    </w:p>
    <w:p w:rsidR="0018722C">
      <w:pPr>
        <w:pStyle w:val="cw22"/>
        <w:topLinePunct/>
      </w:pPr>
      <w:r w:rsidP="005B568E">
        <w:rPr>
          <w:rFonts w:hint="default" w:ascii="Calibri" w:hAnsi="Calibri" w:eastAsia="Calibri" w:cs="Calibri"/>
        </w:rPr>
        <w:t>-</w:t>
      </w:r>
      <w:r>
        <w:t>生产相关的因素，</w:t>
      </w:r>
      <w:r w:rsidR="001852F3">
        <w:t xml:space="preserve">比如资本、技术和人力资源。</w:t>
      </w:r>
    </w:p>
    <w:p w:rsidR="0018722C">
      <w:pPr>
        <w:topLinePunct/>
      </w:pPr>
      <w:r>
        <w:t>基于以上的对外直接投资因素，笔者建立了泰国对柬埔寨、老挝、缅甸、越南和中国直接投资的模型如下；</w:t>
      </w:r>
    </w:p>
    <w:p w:rsidR="0018722C">
      <w:pPr>
        <w:pStyle w:val="aff7"/>
        <w:topLinePunct/>
      </w:pPr>
      <w:r>
        <w:rPr>
          <w:sz w:val="20"/>
        </w:rPr>
        <w:drawing>
          <wp:inline distT="0" distB="0" distL="0" distR="0">
            <wp:extent cx="5313000" cy="178347"/>
            <wp:effectExtent l="0" t="0" r="0" b="0"/>
            <wp:docPr id="71" name="image127.png" descr=""/>
            <wp:cNvGraphicFramePr>
              <a:graphicFrameLocks noChangeAspect="1"/>
            </wp:cNvGraphicFramePr>
            <a:graphic>
              <a:graphicData uri="http://schemas.openxmlformats.org/drawingml/2006/picture">
                <pic:pic>
                  <pic:nvPicPr>
                    <pic:cNvPr id="72" name="image127.png"/>
                    <pic:cNvPicPr/>
                  </pic:nvPicPr>
                  <pic:blipFill>
                    <a:blip r:embed="rId150" cstate="print"/>
                    <a:stretch>
                      <a:fillRect/>
                    </a:stretch>
                  </pic:blipFill>
                  <pic:spPr>
                    <a:xfrm>
                      <a:off x="0" y="0"/>
                      <a:ext cx="5391283" cy="180975"/>
                    </a:xfrm>
                    <a:prstGeom prst="rect">
                      <a:avLst/>
                    </a:prstGeom>
                  </pic:spPr>
                </pic:pic>
              </a:graphicData>
            </a:graphic>
          </wp:inline>
        </w:drawing>
      </w:r>
      <w:r/>
    </w:p>
    <w:p w:rsidR="0018722C">
      <w:pPr>
        <w:tabs>
          <w:tab w:val="right" w:pos="4690"/>
        </w:tabs>
        <w:ind w:firstLineChars="3" w:firstLine="7"/>
        <w:pStyle w:val="a6"/>
        <w:textAlignment w:val="center"/>
        <w:topLinePunct/>
      </w:pPr>
      <w:r>
        <w:rPr>
          <w:kern w:val="2"/>
          <w:sz w:val="22"/>
          <w:szCs w:val="22"/>
          <w:rFonts w:cstheme="minorBidi" w:hAnsiTheme="minorHAnsi" w:eastAsiaTheme="minorHAnsi" w:asciiTheme="minorHAnsi"/>
        </w:rPr>
        <w:drawing>
          <wp:inline distT="0" distB="0" distL="0" distR="0">
            <wp:extent cx="2467610" cy="180975"/>
            <wp:effectExtent l="0" t="0" r="0" b="0"/>
            <wp:docPr id="73" name="image128.png" descr=""/>
            <wp:cNvGraphicFramePr>
              <a:graphicFrameLocks noChangeAspect="1"/>
            </wp:cNvGraphicFramePr>
            <a:graphic>
              <a:graphicData uri="http://schemas.openxmlformats.org/drawingml/2006/picture">
                <pic:pic>
                  <pic:nvPicPr>
                    <pic:cNvPr id="74" name="image128.png"/>
                    <pic:cNvPicPr/>
                  </pic:nvPicPr>
                  <pic:blipFill>
                    <a:blip r:embed="rId151" cstate="print"/>
                    <a:stretch>
                      <a:fillRect/>
                    </a:stretch>
                  </pic:blipFill>
                  <pic:spPr>
                    <a:xfrm>
                      <a:off x="0" y="0"/>
                      <a:ext cx="2467610" cy="180975"/>
                    </a:xfrm>
                    <a:prstGeom prst="rect">
                      <a:avLst/>
                    </a:prstGeom>
                  </pic:spPr>
                </pic:pic>
              </a:graphicData>
            </a:graphic>
          </wp:inline>
        </w:drawing>
      </w:r>
      <w:r>
        <w:tab/>
      </w:r>
      <w:r w:rsidP="005B568E">
        <w:t>(5.1)</w:t>
      </w:r>
    </w:p>
    <w:p w:rsidR="0018722C">
      <w:pPr>
        <w:pStyle w:val="ae"/>
        <w:topLinePunct/>
      </w:pPr>
      <w:r>
        <w:drawing>
          <wp:inline distT="0" distB="0" distL="0" distR="0">
            <wp:extent cx="448309" cy="180975"/>
            <wp:effectExtent l="0" t="0" r="0" b="0"/>
            <wp:docPr id="75" name="image129.png" descr=""/>
            <wp:cNvGraphicFramePr>
              <a:graphicFrameLocks noChangeAspect="1"/>
            </wp:cNvGraphicFramePr>
            <a:graphic>
              <a:graphicData uri="http://schemas.openxmlformats.org/drawingml/2006/picture">
                <pic:pic>
                  <pic:nvPicPr>
                    <pic:cNvPr id="76" name="image129.png"/>
                    <pic:cNvPicPr/>
                  </pic:nvPicPr>
                  <pic:blipFill>
                    <a:blip r:embed="rId152" cstate="print"/>
                    <a:stretch>
                      <a:fillRect/>
                    </a:stretch>
                  </pic:blipFill>
                  <pic:spPr>
                    <a:xfrm>
                      <a:off x="0" y="0"/>
                      <a:ext cx="448309" cy="180975"/>
                    </a:xfrm>
                    <a:prstGeom prst="rect">
                      <a:avLst/>
                    </a:prstGeom>
                  </pic:spPr>
                </pic:pic>
              </a:graphicData>
            </a:graphic>
          </wp:inline>
        </w:drawing>
      </w:r>
      <w:r>
        <w:rPr>
          <w:spacing w:val="-6"/>
        </w:rPr>
        <w:t>指泰国在</w:t>
      </w:r>
      <w:r>
        <w:t>i</w:t>
      </w:r>
      <w:r w:rsidR="001852F3">
        <w:rPr>
          <w:spacing w:val="-15"/>
        </w:rPr>
        <w:t xml:space="preserve">国的</w:t>
      </w:r>
      <w:r>
        <w:t>t</w:t>
      </w:r>
      <w:r w:rsidR="001852F3">
        <w:rPr>
          <w:spacing w:val="-4"/>
        </w:rPr>
        <w:t xml:space="preserve">时间的直接投资流量</w:t>
      </w:r>
    </w:p>
    <w:p w:rsidR="0018722C">
      <w:pPr>
        <w:pStyle w:val="ae"/>
        <w:topLinePunct/>
      </w:pPr>
      <w:r>
        <w:drawing>
          <wp:inline distT="0" distB="0" distL="0" distR="0">
            <wp:extent cx="400684" cy="181610"/>
            <wp:effectExtent l="0" t="0" r="0" b="0"/>
            <wp:docPr id="77" name="image130.png" descr=""/>
            <wp:cNvGraphicFramePr>
              <a:graphicFrameLocks noChangeAspect="1"/>
            </wp:cNvGraphicFramePr>
            <a:graphic>
              <a:graphicData uri="http://schemas.openxmlformats.org/drawingml/2006/picture">
                <pic:pic>
                  <pic:nvPicPr>
                    <pic:cNvPr id="78" name="image130.png"/>
                    <pic:cNvPicPr/>
                  </pic:nvPicPr>
                  <pic:blipFill>
                    <a:blip r:embed="rId153" cstate="print"/>
                    <a:stretch>
                      <a:fillRect/>
                    </a:stretch>
                  </pic:blipFill>
                  <pic:spPr>
                    <a:xfrm>
                      <a:off x="0" y="0"/>
                      <a:ext cx="400684" cy="181610"/>
                    </a:xfrm>
                    <a:prstGeom prst="rect">
                      <a:avLst/>
                    </a:prstGeom>
                  </pic:spPr>
                </pic:pic>
              </a:graphicData>
            </a:graphic>
          </wp:inline>
        </w:drawing>
      </w:r>
      <w:r>
        <w:rPr>
          <w:spacing w:val="-15"/>
        </w:rPr>
        <w:t>指</w:t>
      </w:r>
      <w:r>
        <w:t>i</w:t>
      </w:r>
      <w:r w:rsidR="001852F3">
        <w:rPr>
          <w:spacing w:val="-15"/>
        </w:rPr>
        <w:t xml:space="preserve">国在</w:t>
      </w:r>
      <w:r>
        <w:t>t</w:t>
      </w:r>
      <w:r w:rsidR="001852F3">
        <w:rPr>
          <w:spacing w:val="-4"/>
        </w:rPr>
        <w:t xml:space="preserve">时间的国内生产总值</w:t>
      </w:r>
    </w:p>
    <w:p w:rsidR="0018722C">
      <w:pPr>
        <w:pStyle w:val="BodyText"/>
        <w:spacing w:before="59"/>
        <w:ind w:leftChars="0" w:left="1591"/>
        <w:topLinePunct/>
      </w:pPr>
      <w:r>
        <w:t>指</w:t>
      </w:r>
      <w:r w:rsidR="001852F3">
        <w:t xml:space="preserve">i</w:t>
      </w:r>
      <w:r w:rsidR="001852F3">
        <w:t xml:space="preserve">国在</w:t>
      </w:r>
      <w:r w:rsidR="001852F3">
        <w:t xml:space="preserve">t</w:t>
      </w:r>
      <w:r w:rsidR="001852F3">
        <w:t xml:space="preserve">时间的外商直接投资存量</w:t>
      </w:r>
    </w:p>
    <w:p w:rsidR="0018722C">
      <w:pPr>
        <w:topLinePunct/>
      </w:pPr>
      <w:r>
        <w:drawing>
          <wp:anchor distT="0" distB="0" distL="0" distR="0" allowOverlap="1" layoutInCell="1" locked="0" behindDoc="0" simplePos="0" relativeHeight="11224">
            <wp:simplePos x="0" y="0"/>
            <wp:positionH relativeFrom="page">
              <wp:posOffset>1143000</wp:posOffset>
            </wp:positionH>
            <wp:positionV relativeFrom="paragraph">
              <wp:posOffset>71064</wp:posOffset>
            </wp:positionV>
            <wp:extent cx="362584" cy="180975"/>
            <wp:effectExtent l="0" t="0" r="0" b="0"/>
            <wp:wrapNone/>
            <wp:docPr id="79" name="image131.png" descr=""/>
            <wp:cNvGraphicFramePr>
              <a:graphicFrameLocks noChangeAspect="1"/>
            </wp:cNvGraphicFramePr>
            <a:graphic>
              <a:graphicData uri="http://schemas.openxmlformats.org/drawingml/2006/picture">
                <pic:pic>
                  <pic:nvPicPr>
                    <pic:cNvPr id="80" name="image131.png"/>
                    <pic:cNvPicPr/>
                  </pic:nvPicPr>
                  <pic:blipFill>
                    <a:blip r:embed="rId154" cstate="print"/>
                    <a:stretch>
                      <a:fillRect/>
                    </a:stretch>
                  </pic:blipFill>
                  <pic:spPr>
                    <a:xfrm>
                      <a:off x="0" y="0"/>
                      <a:ext cx="362584" cy="180975"/>
                    </a:xfrm>
                    <a:prstGeom prst="rect">
                      <a:avLst/>
                    </a:prstGeom>
                  </pic:spPr>
                </pic:pic>
              </a:graphicData>
            </a:graphic>
          </wp:anchor>
        </w:drawing>
      </w:r>
    </w:p>
    <w:p w:rsidR="0018722C">
      <w:pPr>
        <w:pStyle w:val="aff7"/>
        <w:topLinePunct/>
      </w:pPr>
      <w:r>
        <w:pict>
          <v:line style="position:absolute;mso-position-horizontal-relative:page;mso-position-vertical-relative:paragraph;z-index:11200;mso-wrap-distance-left:0;mso-wrap-distance-right:0" from="90.024002pt,11.4865pt" to="234.044002pt,11.4865pt" stroked="true" strokeweight=".47998pt" strokecolor="#000000">
            <v:stroke dashstyle="solid"/>
            <w10:wrap type="topAndBottom"/>
          </v:line>
        </w:pic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CLMV：东盟</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国是指</w:t>
      </w:r>
      <w:r w:rsidR="001852F3">
        <w:rPr>
          <w:rFonts w:cstheme="minorBidi" w:hAnsiTheme="minorHAnsi" w:eastAsiaTheme="minorHAnsi" w:asciiTheme="minorHAnsi"/>
        </w:rPr>
        <w:t xml:space="preserve">柬埔寨、老挝、缅甸和越南。</w:t>
      </w:r>
    </w:p>
    <w:p w:rsidR="0018722C">
      <w:pPr>
        <w:topLinePunct/>
      </w:pPr>
    </w:p>
    <w:p w:rsidR="0018722C">
      <w:pPr>
        <w:topLinePunct/>
      </w:pPr>
    </w:p>
    <w:p w:rsidR="0018722C">
      <w:pPr>
        <w:topLinePunct/>
      </w:pPr>
      <w:r>
        <w:rPr>
          <w:rFonts w:cstheme="minorBidi" w:hAnsiTheme="minorHAnsi" w:eastAsiaTheme="minorHAnsi" w:asciiTheme="minorHAnsi" w:ascii="Calibri"/>
        </w:rPr>
        <w:t>144</w:t>
      </w:r>
    </w:p>
    <w:p w:rsidR="0018722C">
      <w:pPr>
        <w:pStyle w:val="ae"/>
        <w:topLinePunct/>
      </w:pPr>
      <w:r>
        <w:pict>
          <v:group style="margin-left:90pt;margin-top:42.685646pt;width:421.45pt;height:31.3pt;mso-position-horizontal-relative:page;mso-position-vertical-relative:paragraph;z-index:11272;mso-wrap-distance-left:0;mso-wrap-distance-right:0" coordorigin="1800,854" coordsize="8429,626">
            <v:shape style="position:absolute;left:1800;top:853;width:1366;height:285" type="#_x0000_t75" stroked="false">
              <v:imagedata r:id="rId156" o:title=""/>
            </v:shape>
            <v:shape style="position:absolute;left:1800;top:1194;width:8429;height:285" type="#_x0000_t75" stroked="false">
              <v:imagedata r:id="rId157" o:title=""/>
            </v:shape>
            <v:shape style="position:absolute;left:1800;top:853;width:8429;height:626" type="#_x0000_t202" filled="false" stroked="false">
              <v:textbox inset="0,0,0,0">
                <w:txbxContent>
                  <w:p w:rsidR="0018722C">
                    <w:pPr>
                      <w:spacing w:line="260" w:lineRule="exact" w:before="0"/>
                      <w:ind w:leftChars="0" w:left="1486" w:rightChars="0" w:right="0" w:firstLineChars="0" w:firstLine="0"/>
                      <w:jc w:val="left"/>
                      <w:rPr>
                        <w:sz w:val="24"/>
                      </w:rPr>
                    </w:pPr>
                    <w:r>
                      <w:rPr>
                        <w:sz w:val="24"/>
                      </w:rPr>
                      <w:t>指泰国在 t 时间的政治动荡虚拟变量</w:t>
                    </w:r>
                  </w:p>
                </w:txbxContent>
              </v:textbox>
              <w10:wrap type="none"/>
            </v:shape>
            <w10:wrap type="topAndBottom"/>
          </v:group>
        </w:pict>
      </w:r>
      <w:r>
        <w:drawing>
          <wp:inline distT="0" distB="0" distL="0" distR="0">
            <wp:extent cx="486410" cy="180975"/>
            <wp:effectExtent l="0" t="0" r="0" b="0"/>
            <wp:docPr id="83" name="image135.png" descr=""/>
            <wp:cNvGraphicFramePr>
              <a:graphicFrameLocks noChangeAspect="1"/>
            </wp:cNvGraphicFramePr>
            <a:graphic>
              <a:graphicData uri="http://schemas.openxmlformats.org/drawingml/2006/picture">
                <pic:pic>
                  <pic:nvPicPr>
                    <pic:cNvPr id="84" name="image135.png"/>
                    <pic:cNvPicPr/>
                  </pic:nvPicPr>
                  <pic:blipFill>
                    <a:blip r:embed="rId159" cstate="print"/>
                    <a:stretch>
                      <a:fillRect/>
                    </a:stretch>
                  </pic:blipFill>
                  <pic:spPr>
                    <a:xfrm>
                      <a:off x="0" y="0"/>
                      <a:ext cx="486410" cy="180975"/>
                    </a:xfrm>
                    <a:prstGeom prst="rect">
                      <a:avLst/>
                    </a:prstGeom>
                  </pic:spPr>
                </pic:pic>
              </a:graphicData>
            </a:graphic>
          </wp:inline>
        </w:drawing>
      </w:r>
      <w:r>
        <w:rPr>
          <w:spacing w:val="-15"/>
        </w:rPr>
        <w:t>指</w:t>
      </w:r>
      <w:r>
        <w:t>i</w:t>
      </w:r>
      <w:r w:rsidR="001852F3">
        <w:rPr>
          <w:spacing w:val="-15"/>
        </w:rPr>
        <w:t xml:space="preserve">国在</w:t>
      </w:r>
      <w:r>
        <w:t>t</w:t>
      </w:r>
      <w:r w:rsidR="001852F3">
        <w:rPr>
          <w:spacing w:val="-4"/>
        </w:rPr>
        <w:t xml:space="preserve">时间的贸易开放度指标</w:t>
      </w:r>
      <w:r>
        <w:rPr>
          <w:spacing w:val="-17"/>
        </w:rPr>
        <w:t>指</w:t>
      </w:r>
      <w:r>
        <w:t>i</w:t>
      </w:r>
      <w:r w:rsidR="001852F3">
        <w:rPr>
          <w:spacing w:val="-15"/>
        </w:rPr>
        <w:t xml:space="preserve">国在</w:t>
      </w:r>
      <w:r>
        <w:t>t</w:t>
      </w:r>
      <w:r w:rsidR="001852F3">
        <w:rPr>
          <w:spacing w:val="-4"/>
        </w:rPr>
        <w:t xml:space="preserve">时间的实际汇率水平</w:t>
      </w:r>
    </w:p>
    <w:p w:rsidR="0018722C">
      <w:pPr>
        <w:pStyle w:val="aff7"/>
        <w:topLinePunct/>
      </w:pPr>
      <w:r>
        <w:drawing>
          <wp:inline>
            <wp:extent cx="381000" cy="181609"/>
            <wp:effectExtent l="0" t="0" r="0" b="0"/>
            <wp:docPr id="81" name="image134.png" descr=""/>
            <wp:cNvGraphicFramePr>
              <a:graphicFrameLocks noChangeAspect="1"/>
            </wp:cNvGraphicFramePr>
            <a:graphic>
              <a:graphicData uri="http://schemas.openxmlformats.org/drawingml/2006/picture">
                <pic:pic>
                  <pic:nvPicPr>
                    <pic:cNvPr id="82" name="image134.png"/>
                    <pic:cNvPicPr/>
                  </pic:nvPicPr>
                  <pic:blipFill>
                    <a:blip r:embed="rId158" cstate="print"/>
                    <a:stretch>
                      <a:fillRect/>
                    </a:stretch>
                  </pic:blipFill>
                  <pic:spPr>
                    <a:xfrm>
                      <a:off x="0" y="0"/>
                      <a:ext cx="381000" cy="181609"/>
                    </a:xfrm>
                    <a:prstGeom prst="rect">
                      <a:avLst/>
                    </a:prstGeom>
                  </pic:spPr>
                </pic:pic>
              </a:graphicData>
            </a:graphic>
          </wp:inline>
        </w:drawing>
      </w:r>
    </w:p>
    <w:p w:rsidR="0018722C">
      <w:pPr>
        <w:pStyle w:val="aff7"/>
        <w:topLinePunct/>
      </w:pPr>
      <w:r>
        <w:rPr>
          <w:sz w:val="20"/>
        </w:rPr>
        <w:drawing>
          <wp:inline distT="0" distB="0" distL="0" distR="0">
            <wp:extent cx="5456459" cy="180975"/>
            <wp:effectExtent l="0" t="0" r="0" b="0"/>
            <wp:docPr id="85" name="image136.png" descr=""/>
            <wp:cNvGraphicFramePr>
              <a:graphicFrameLocks noChangeAspect="1"/>
            </wp:cNvGraphicFramePr>
            <a:graphic>
              <a:graphicData uri="http://schemas.openxmlformats.org/drawingml/2006/picture">
                <pic:pic>
                  <pic:nvPicPr>
                    <pic:cNvPr id="86" name="image136.png"/>
                    <pic:cNvPicPr/>
                  </pic:nvPicPr>
                  <pic:blipFill>
                    <a:blip r:embed="rId160" cstate="print"/>
                    <a:stretch>
                      <a:fillRect/>
                    </a:stretch>
                  </pic:blipFill>
                  <pic:spPr>
                    <a:xfrm>
                      <a:off x="0" y="0"/>
                      <a:ext cx="5456459" cy="180975"/>
                    </a:xfrm>
                    <a:prstGeom prst="rect">
                      <a:avLst/>
                    </a:prstGeom>
                  </pic:spPr>
                </pic:pic>
              </a:graphicData>
            </a:graphic>
          </wp:inline>
        </w:drawing>
      </w:r>
      <w:r/>
    </w:p>
    <w:p w:rsidR="0018722C">
      <w:pPr>
        <w:pStyle w:val="affff1"/>
        <w:topLinePunct/>
      </w:pPr>
      <w:r>
        <w:t>（</w:t>
      </w:r>
      <w:r>
        <w:t xml:space="preserve">5.2</w:t>
      </w:r>
      <w:r>
        <w:t>）</w:t>
      </w:r>
      <w:r>
        <w:t>另外笔者引用</w:t>
      </w:r>
      <w:r w:rsidR="001852F3">
        <w:t xml:space="preserve">Dunning</w:t>
      </w:r>
      <w:r>
        <w:t>（</w:t>
      </w:r>
      <w:r>
        <w:t>1993</w:t>
      </w:r>
      <w:r>
        <w:t>）</w:t>
      </w:r>
      <w:r>
        <w:t>对外直接投资影响因素的拓展模型，被分为 3</w:t>
      </w:r>
    </w:p>
    <w:p w:rsidR="0018722C">
      <w:pPr>
        <w:topLinePunct/>
      </w:pPr>
      <w:r>
        <w:t>个组有</w:t>
      </w:r>
      <w:r w:rsidR="001852F3">
        <w:t xml:space="preserve">贸易因素、国内经济因素和技术水平因素，在此模型建立笔者拓展运用引力空间模型在里面</w:t>
      </w:r>
      <w:r>
        <w:rPr>
          <w:rFonts w:hint="eastAsia"/>
        </w:rPr>
        <w:t>，</w:t>
      </w:r>
      <w:r>
        <w:t>程惠芳</w:t>
      </w:r>
      <w:r>
        <w:t>（</w:t>
      </w:r>
      <w:r>
        <w:t>2004</w:t>
      </w:r>
      <w:r>
        <w:t>）</w:t>
      </w:r>
      <w:r>
        <w:t>研究引力模型对中国向外直接投资的区位选择发现地理位置影响国际直接投资的流向是重要的因素，实证模型显示在如下；</w:t>
      </w:r>
    </w:p>
    <w:p w:rsidR="0018722C">
      <w:pPr>
        <w:pStyle w:val="ae"/>
        <w:topLinePunct/>
      </w:pPr>
      <w:r>
        <w:rPr>
          <w:kern w:val="2"/>
          <w:sz w:val="22"/>
          <w:szCs w:val="22"/>
          <w:rFonts w:cstheme="minorBidi" w:hAnsiTheme="minorHAnsi" w:eastAsiaTheme="minorHAnsi" w:asciiTheme="minorHAnsi"/>
        </w:rPr>
        <w:drawing>
          <wp:inline distT="0" distB="0" distL="0" distR="0">
            <wp:extent cx="286384" cy="181609"/>
            <wp:effectExtent l="0" t="0" r="0" b="0"/>
            <wp:docPr id="87" name="image137.png" descr=""/>
            <wp:cNvGraphicFramePr>
              <a:graphicFrameLocks noChangeAspect="1"/>
            </wp:cNvGraphicFramePr>
            <a:graphic>
              <a:graphicData uri="http://schemas.openxmlformats.org/drawingml/2006/picture">
                <pic:pic>
                  <pic:nvPicPr>
                    <pic:cNvPr id="88" name="image137.png"/>
                    <pic:cNvPicPr/>
                  </pic:nvPicPr>
                  <pic:blipFill>
                    <a:blip r:embed="rId161" cstate="print"/>
                    <a:stretch>
                      <a:fillRect/>
                    </a:stretch>
                  </pic:blipFill>
                  <pic:spPr>
                    <a:xfrm>
                      <a:off x="0" y="0"/>
                      <a:ext cx="286384" cy="181609"/>
                    </a:xfrm>
                    <a:prstGeom prst="rect">
                      <a:avLst/>
                    </a:prstGeom>
                  </pic:spPr>
                </pic:pic>
              </a:graphicData>
            </a:graphic>
          </wp:inline>
        </w:drawing>
      </w:r>
      <w:r>
        <w:rPr>
          <w:kern w:val="2"/>
          <w:szCs w:val="22"/>
          <w:rFonts w:cstheme="minorBidi" w:hAnsiTheme="minorHAnsi" w:eastAsiaTheme="minorHAnsi" w:asciiTheme="minorHAnsi"/>
          <w:spacing w:val="-15"/>
          <w:sz w:val="24"/>
        </w:rPr>
        <w:t>指 </w:t>
      </w:r>
      <w:r>
        <w:rPr>
          <w:kern w:val="2"/>
          <w:szCs w:val="22"/>
          <w:rFonts w:cstheme="minorBidi" w:hAnsiTheme="minorHAnsi" w:eastAsiaTheme="minorHAnsi" w:asciiTheme="minorHAnsi"/>
          <w:sz w:val="24"/>
        </w:rPr>
        <w:t>i</w:t>
      </w:r>
      <w:r>
        <w:rPr>
          <w:kern w:val="2"/>
          <w:szCs w:val="22"/>
          <w:rFonts w:cstheme="minorBidi" w:hAnsiTheme="minorHAnsi" w:eastAsiaTheme="minorHAnsi" w:asciiTheme="minorHAnsi"/>
          <w:spacing w:val="-15"/>
          <w:sz w:val="24"/>
        </w:rPr>
        <w:t> 国在 </w:t>
      </w:r>
      <w:r>
        <w:rPr>
          <w:kern w:val="2"/>
          <w:szCs w:val="22"/>
          <w:rFonts w:cstheme="minorBidi" w:hAnsiTheme="minorHAnsi" w:eastAsiaTheme="minorHAnsi" w:asciiTheme="minorHAnsi"/>
          <w:sz w:val="24"/>
        </w:rPr>
        <w:t>t</w:t>
      </w:r>
      <w:r>
        <w:rPr>
          <w:kern w:val="2"/>
          <w:szCs w:val="22"/>
          <w:rFonts w:cstheme="minorBidi" w:hAnsiTheme="minorHAnsi" w:eastAsiaTheme="minorHAnsi" w:asciiTheme="minorHAnsi"/>
          <w:spacing w:val="-4"/>
          <w:sz w:val="24"/>
        </w:rPr>
        <w:t> 时间总出口到泰国</w:t>
      </w:r>
    </w:p>
    <w:p w:rsidR="0018722C">
      <w:pPr>
        <w:pStyle w:val="ae"/>
        <w:topLinePunct/>
      </w:pPr>
      <w:r>
        <w:rPr>
          <w:kern w:val="2"/>
          <w:sz w:val="22"/>
          <w:szCs w:val="22"/>
          <w:rFonts w:cstheme="minorBidi" w:hAnsiTheme="minorHAnsi" w:eastAsiaTheme="minorHAnsi" w:asciiTheme="minorHAnsi"/>
        </w:rPr>
        <w:drawing>
          <wp:inline distT="0" distB="0" distL="0" distR="0">
            <wp:extent cx="275590" cy="180975"/>
            <wp:effectExtent l="0" t="0" r="0" b="0"/>
            <wp:docPr id="89" name="image138.png" descr=""/>
            <wp:cNvGraphicFramePr>
              <a:graphicFrameLocks noChangeAspect="1"/>
            </wp:cNvGraphicFramePr>
            <a:graphic>
              <a:graphicData uri="http://schemas.openxmlformats.org/drawingml/2006/picture">
                <pic:pic>
                  <pic:nvPicPr>
                    <pic:cNvPr id="90" name="image138.png"/>
                    <pic:cNvPicPr/>
                  </pic:nvPicPr>
                  <pic:blipFill>
                    <a:blip r:embed="rId162" cstate="print"/>
                    <a:stretch>
                      <a:fillRect/>
                    </a:stretch>
                  </pic:blipFill>
                  <pic:spPr>
                    <a:xfrm>
                      <a:off x="0" y="0"/>
                      <a:ext cx="275590" cy="180975"/>
                    </a:xfrm>
                    <a:prstGeom prst="rect">
                      <a:avLst/>
                    </a:prstGeom>
                  </pic:spPr>
                </pic:pic>
              </a:graphicData>
            </a:graphic>
          </wp:inline>
        </w:drawing>
      </w:r>
      <w:r>
        <w:rPr>
          <w:kern w:val="2"/>
          <w:szCs w:val="22"/>
          <w:rFonts w:cstheme="minorBidi" w:hAnsiTheme="minorHAnsi" w:eastAsiaTheme="minorHAnsi" w:asciiTheme="minorHAnsi"/>
          <w:spacing w:val="-15"/>
          <w:sz w:val="24"/>
        </w:rPr>
        <w:t>指 </w:t>
      </w:r>
      <w:r>
        <w:rPr>
          <w:kern w:val="2"/>
          <w:szCs w:val="22"/>
          <w:rFonts w:cstheme="minorBidi" w:hAnsiTheme="minorHAnsi" w:eastAsiaTheme="minorHAnsi" w:asciiTheme="minorHAnsi"/>
          <w:sz w:val="24"/>
        </w:rPr>
        <w:t>i</w:t>
      </w:r>
      <w:r>
        <w:rPr>
          <w:kern w:val="2"/>
          <w:szCs w:val="22"/>
          <w:rFonts w:cstheme="minorBidi" w:hAnsiTheme="minorHAnsi" w:eastAsiaTheme="minorHAnsi" w:asciiTheme="minorHAnsi"/>
          <w:spacing w:val="-15"/>
          <w:sz w:val="24"/>
        </w:rPr>
        <w:t> 国在 </w:t>
      </w:r>
      <w:r>
        <w:rPr>
          <w:kern w:val="2"/>
          <w:szCs w:val="22"/>
          <w:rFonts w:cstheme="minorBidi" w:hAnsiTheme="minorHAnsi" w:eastAsiaTheme="minorHAnsi" w:asciiTheme="minorHAnsi"/>
          <w:sz w:val="24"/>
        </w:rPr>
        <w:t>t</w:t>
      </w:r>
      <w:r>
        <w:rPr>
          <w:kern w:val="2"/>
          <w:szCs w:val="22"/>
          <w:rFonts w:cstheme="minorBidi" w:hAnsiTheme="minorHAnsi" w:eastAsiaTheme="minorHAnsi" w:asciiTheme="minorHAnsi"/>
          <w:spacing w:val="-4"/>
          <w:sz w:val="24"/>
        </w:rPr>
        <w:t> 时间从泰国的总进口</w:t>
      </w:r>
    </w:p>
    <w:p w:rsidR="0018722C">
      <w:pPr>
        <w:pStyle w:val="ae"/>
        <w:topLinePunct/>
      </w:pPr>
      <w:r>
        <w:drawing>
          <wp:inline distT="0" distB="0" distL="0" distR="0">
            <wp:extent cx="389890" cy="180975"/>
            <wp:effectExtent l="0" t="0" r="0" b="0"/>
            <wp:docPr id="91" name="image139.png" descr=""/>
            <wp:cNvGraphicFramePr>
              <a:graphicFrameLocks noChangeAspect="1"/>
            </wp:cNvGraphicFramePr>
            <a:graphic>
              <a:graphicData uri="http://schemas.openxmlformats.org/drawingml/2006/picture">
                <pic:pic>
                  <pic:nvPicPr>
                    <pic:cNvPr id="92" name="image139.png"/>
                    <pic:cNvPicPr/>
                  </pic:nvPicPr>
                  <pic:blipFill>
                    <a:blip r:embed="rId163" cstate="print"/>
                    <a:stretch>
                      <a:fillRect/>
                    </a:stretch>
                  </pic:blipFill>
                  <pic:spPr>
                    <a:xfrm>
                      <a:off x="0" y="0"/>
                      <a:ext cx="389890" cy="180975"/>
                    </a:xfrm>
                    <a:prstGeom prst="rect">
                      <a:avLst/>
                    </a:prstGeom>
                  </pic:spPr>
                </pic:pic>
              </a:graphicData>
            </a:graphic>
          </wp:inline>
        </w:drawing>
      </w:r>
      <w:r>
        <w:rPr>
          <w:spacing w:val="-15"/>
        </w:rPr>
        <w:t>指</w:t>
      </w:r>
      <w:r>
        <w:t>i</w:t>
      </w:r>
      <w:r w:rsidR="001852F3">
        <w:rPr>
          <w:spacing w:val="-15"/>
        </w:rPr>
        <w:t xml:space="preserve">国在</w:t>
      </w:r>
      <w:r>
        <w:t>t</w:t>
      </w:r>
      <w:r w:rsidR="001852F3">
        <w:rPr>
          <w:spacing w:val="-4"/>
        </w:rPr>
        <w:t xml:space="preserve">时间的全要素生产率增长率</w:t>
      </w:r>
    </w:p>
    <w:p w:rsidR="0018722C">
      <w:pPr>
        <w:pStyle w:val="ae"/>
        <w:topLinePunct/>
      </w:pPr>
      <w:r>
        <w:rPr>
          <w:kern w:val="2"/>
          <w:sz w:val="22"/>
          <w:szCs w:val="22"/>
          <w:rFonts w:cstheme="minorBidi" w:hAnsiTheme="minorHAnsi" w:eastAsiaTheme="minorHAnsi" w:asciiTheme="minorHAnsi"/>
        </w:rPr>
        <w:drawing>
          <wp:inline distT="0" distB="0" distL="0" distR="0">
            <wp:extent cx="476884" cy="181610"/>
            <wp:effectExtent l="0" t="0" r="0" b="0"/>
            <wp:docPr id="93" name="image140.png" descr=""/>
            <wp:cNvGraphicFramePr>
              <a:graphicFrameLocks noChangeAspect="1"/>
            </wp:cNvGraphicFramePr>
            <a:graphic>
              <a:graphicData uri="http://schemas.openxmlformats.org/drawingml/2006/picture">
                <pic:pic>
                  <pic:nvPicPr>
                    <pic:cNvPr id="94" name="image140.png"/>
                    <pic:cNvPicPr/>
                  </pic:nvPicPr>
                  <pic:blipFill>
                    <a:blip r:embed="rId164" cstate="print"/>
                    <a:stretch>
                      <a:fillRect/>
                    </a:stretch>
                  </pic:blipFill>
                  <pic:spPr>
                    <a:xfrm>
                      <a:off x="0" y="0"/>
                      <a:ext cx="476884" cy="181610"/>
                    </a:xfrm>
                    <a:prstGeom prst="rect">
                      <a:avLst/>
                    </a:prstGeom>
                  </pic:spPr>
                </pic:pic>
              </a:graphicData>
            </a:graphic>
          </wp:inline>
        </w:drawing>
      </w:r>
      <w:r>
        <w:rPr>
          <w:kern w:val="2"/>
          <w:szCs w:val="22"/>
          <w:rFonts w:cstheme="minorBidi" w:hAnsiTheme="minorHAnsi" w:eastAsiaTheme="minorHAnsi" w:asciiTheme="minorHAnsi"/>
          <w:spacing w:val="-15"/>
          <w:sz w:val="24"/>
        </w:rPr>
        <w:t>指 </w:t>
      </w:r>
      <w:r>
        <w:rPr>
          <w:kern w:val="2"/>
          <w:szCs w:val="22"/>
          <w:rFonts w:cstheme="minorBidi" w:hAnsiTheme="minorHAnsi" w:eastAsiaTheme="minorHAnsi" w:asciiTheme="minorHAnsi"/>
          <w:sz w:val="24"/>
        </w:rPr>
        <w:t>i</w:t>
      </w:r>
      <w:r>
        <w:rPr>
          <w:kern w:val="2"/>
          <w:szCs w:val="22"/>
          <w:rFonts w:cstheme="minorBidi" w:hAnsiTheme="minorHAnsi" w:eastAsiaTheme="minorHAnsi" w:asciiTheme="minorHAnsi"/>
          <w:spacing w:val="-15"/>
          <w:sz w:val="24"/>
        </w:rPr>
        <w:t> 国在 </w:t>
      </w:r>
      <w:r>
        <w:rPr>
          <w:kern w:val="2"/>
          <w:szCs w:val="22"/>
          <w:rFonts w:cstheme="minorBidi" w:hAnsiTheme="minorHAnsi" w:eastAsiaTheme="minorHAnsi" w:asciiTheme="minorHAnsi"/>
          <w:sz w:val="24"/>
        </w:rPr>
        <w:t>t</w:t>
      </w:r>
      <w:r>
        <w:rPr>
          <w:kern w:val="2"/>
          <w:szCs w:val="22"/>
          <w:rFonts w:cstheme="minorBidi" w:hAnsiTheme="minorHAnsi" w:eastAsiaTheme="minorHAnsi" w:asciiTheme="minorHAnsi"/>
          <w:spacing w:val="-4"/>
          <w:sz w:val="24"/>
        </w:rPr>
        <w:t> 时间的劳动力增长率</w:t>
      </w:r>
    </w:p>
    <w:p w:rsidR="0018722C">
      <w:pPr>
        <w:pStyle w:val="ae"/>
        <w:topLinePunct/>
      </w:pPr>
      <w:r>
        <w:rPr>
          <w:kern w:val="2"/>
          <w:sz w:val="22"/>
          <w:szCs w:val="22"/>
          <w:rFonts w:cstheme="minorBidi" w:hAnsiTheme="minorHAnsi" w:eastAsiaTheme="minorHAnsi" w:asciiTheme="minorHAnsi"/>
        </w:rPr>
        <w:drawing>
          <wp:inline distT="0" distB="0" distL="0" distR="0">
            <wp:extent cx="248284" cy="180975"/>
            <wp:effectExtent l="0" t="0" r="0" b="0"/>
            <wp:docPr id="95" name="image141.png" descr=""/>
            <wp:cNvGraphicFramePr>
              <a:graphicFrameLocks noChangeAspect="1"/>
            </wp:cNvGraphicFramePr>
            <a:graphic>
              <a:graphicData uri="http://schemas.openxmlformats.org/drawingml/2006/picture">
                <pic:pic>
                  <pic:nvPicPr>
                    <pic:cNvPr id="96" name="image141.png"/>
                    <pic:cNvPicPr/>
                  </pic:nvPicPr>
                  <pic:blipFill>
                    <a:blip r:embed="rId165" cstate="print"/>
                    <a:stretch>
                      <a:fillRect/>
                    </a:stretch>
                  </pic:blipFill>
                  <pic:spPr>
                    <a:xfrm>
                      <a:off x="0" y="0"/>
                      <a:ext cx="248284" cy="180975"/>
                    </a:xfrm>
                    <a:prstGeom prst="rect">
                      <a:avLst/>
                    </a:prstGeom>
                  </pic:spPr>
                </pic:pic>
              </a:graphicData>
            </a:graphic>
          </wp:inline>
        </w:drawing>
      </w:r>
      <w:r>
        <w:rPr>
          <w:kern w:val="2"/>
          <w:szCs w:val="22"/>
          <w:rFonts w:cstheme="minorBidi" w:hAnsiTheme="minorHAnsi" w:eastAsiaTheme="minorHAnsi" w:asciiTheme="minorHAnsi"/>
          <w:sz w:val="24"/>
        </w:rPr>
        <w:t>指泰国与其他国家的距离</w:t>
      </w:r>
    </w:p>
    <w:p w:rsidR="0018722C">
      <w:pPr>
        <w:pStyle w:val="ae"/>
        <w:topLinePunct/>
      </w:pPr>
      <w:r>
        <w:drawing>
          <wp:inline distT="0" distB="0" distL="0" distR="0">
            <wp:extent cx="542289" cy="180975"/>
            <wp:effectExtent l="0" t="0" r="0" b="0"/>
            <wp:docPr id="97" name="image142.png" descr=""/>
            <wp:cNvGraphicFramePr>
              <a:graphicFrameLocks noChangeAspect="1"/>
            </wp:cNvGraphicFramePr>
            <a:graphic>
              <a:graphicData uri="http://schemas.openxmlformats.org/drawingml/2006/picture">
                <pic:pic>
                  <pic:nvPicPr>
                    <pic:cNvPr id="98" name="image142.png"/>
                    <pic:cNvPicPr/>
                  </pic:nvPicPr>
                  <pic:blipFill>
                    <a:blip r:embed="rId166" cstate="print"/>
                    <a:stretch>
                      <a:fillRect/>
                    </a:stretch>
                  </pic:blipFill>
                  <pic:spPr>
                    <a:xfrm>
                      <a:off x="0" y="0"/>
                      <a:ext cx="542289" cy="180975"/>
                    </a:xfrm>
                    <a:prstGeom prst="rect">
                      <a:avLst/>
                    </a:prstGeom>
                  </pic:spPr>
                </pic:pic>
              </a:graphicData>
            </a:graphic>
          </wp:inline>
        </w:drawing>
      </w:r>
      <w:r>
        <w:t>泰国与东道国是否有投资保护协议</w:t>
      </w:r>
    </w:p>
    <w:p w:rsidR="0018722C">
      <w:pPr>
        <w:pStyle w:val="ae"/>
        <w:topLinePunct/>
      </w:pPr>
      <w:r>
        <w:drawing>
          <wp:inline distT="0" distB="0" distL="0" distR="0">
            <wp:extent cx="867410" cy="181610"/>
            <wp:effectExtent l="0" t="0" r="0" b="0"/>
            <wp:docPr id="99" name="image132.png" descr=""/>
            <wp:cNvGraphicFramePr>
              <a:graphicFrameLocks noChangeAspect="1"/>
            </wp:cNvGraphicFramePr>
            <a:graphic>
              <a:graphicData uri="http://schemas.openxmlformats.org/drawingml/2006/picture">
                <pic:pic>
                  <pic:nvPicPr>
                    <pic:cNvPr id="100" name="image132.png"/>
                    <pic:cNvPicPr/>
                  </pic:nvPicPr>
                  <pic:blipFill>
                    <a:blip r:embed="rId156" cstate="print"/>
                    <a:stretch>
                      <a:fillRect/>
                    </a:stretch>
                  </pic:blipFill>
                  <pic:spPr>
                    <a:xfrm>
                      <a:off x="0" y="0"/>
                      <a:ext cx="867410" cy="181610"/>
                    </a:xfrm>
                    <a:prstGeom prst="rect">
                      <a:avLst/>
                    </a:prstGeom>
                  </pic:spPr>
                </pic:pic>
              </a:graphicData>
            </a:graphic>
          </wp:inline>
        </w:drawing>
      </w:r>
      <w:r>
        <w:rPr>
          <w:spacing w:val="-6"/>
        </w:rPr>
        <w:t>指泰国在</w:t>
      </w:r>
      <w:r>
        <w:t>t</w:t>
      </w:r>
      <w:r w:rsidR="001852F3">
        <w:rPr>
          <w:spacing w:val="-4"/>
        </w:rPr>
        <w:t xml:space="preserve">时间的政治动荡虚拟变量</w:t>
      </w:r>
    </w:p>
    <w:p w:rsidR="0018722C">
      <w:pPr>
        <w:topLinePunct/>
      </w:pPr>
      <w:r>
        <w:t>笔者应用面板数据回归方法，随机效应和固定效应。笔者应用两者的随机和固定效应是因为要看系数结果的范围，笔者考虑到泰国在</w:t>
      </w:r>
      <w:r>
        <w:t>近年</w:t>
      </w:r>
      <w:r>
        <w:t>的政治变动情况十分严重、政变频率、泰国社会发生很严重的矛盾，笔者把泰国政治因素的虚拟变量加进两个模型里面，为了看政治因素对泰国对外直接投资有如何影响。面板回归时间段为</w:t>
      </w:r>
      <w:r w:rsidR="001852F3">
        <w:t xml:space="preserve">2005-2014</w:t>
      </w:r>
      <w:r w:rsidR="001852F3">
        <w:t xml:space="preserve">年</w:t>
      </w:r>
      <w:r>
        <w:rPr>
          <w:vertAlign w:val="superscript"/>
          /&gt;
        </w:rPr>
        <w:t>61</w:t>
      </w:r>
      <w:r>
        <w:t>。关于变量的解释、含义、数据来源、预测影响，说明在以下的表；</w:t>
      </w:r>
    </w:p>
    <w:p w:rsidR="0018722C">
      <w:pPr>
        <w:pStyle w:val="a8"/>
        <w:topLinePunct/>
      </w:pPr>
      <w:r>
        <w:t>表5</w:t>
      </w:r>
      <w:r>
        <w:t>.</w:t>
      </w:r>
      <w:r>
        <w:t>2</w:t>
      </w:r>
      <w:r>
        <w:t xml:space="preserve">  </w:t>
      </w:r>
      <w:r w:rsidRPr="00DB64CE">
        <w:t>解释变量的含义、预期符号及来源</w:t>
      </w:r>
    </w:p>
    <w:tbl>
      <w:tblPr>
        <w:tblW w:w="5000" w:type="pct"/>
        <w:tblInd w:w="19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58"/>
        <w:gridCol w:w="2158"/>
        <w:gridCol w:w="2158"/>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预期符号</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1667" w:type="pct"/>
            <w:vAlign w:val="center"/>
          </w:tcPr>
          <w:p w:rsidR="0018722C">
            <w:pPr>
              <w:pStyle w:val="ac"/>
              <w:topLinePunct/>
              <w:ind w:leftChars="0" w:left="0" w:rightChars="0" w:right="0" w:firstLineChars="0" w:firstLine="0"/>
              <w:spacing w:line="240" w:lineRule="atLeast"/>
            </w:pPr>
            <w:r>
              <w:t>OFDI</w:t>
            </w:r>
          </w:p>
        </w:tc>
        <w:tc>
          <w:tcPr>
            <w:tcW w:w="1667" w:type="pct"/>
            <w:vAlign w:val="center"/>
          </w:tcPr>
          <w:p w:rsidR="0018722C">
            <w:pPr>
              <w:pStyle w:val="a5"/>
              <w:topLinePunct/>
              <w:ind w:leftChars="0" w:left="0" w:rightChars="0" w:right="0" w:firstLineChars="0" w:firstLine="0"/>
              <w:spacing w:line="240" w:lineRule="atLeast"/>
            </w:pPr>
          </w:p>
        </w:tc>
        <w:tc>
          <w:tcPr>
            <w:tcW w:w="1667" w:type="pct"/>
            <w:vAlign w:val="center"/>
          </w:tcPr>
          <w:p w:rsidR="0018722C">
            <w:pPr>
              <w:pStyle w:val="ad"/>
              <w:topLinePunct/>
              <w:ind w:leftChars="0" w:left="0" w:rightChars="0" w:right="0" w:firstLineChars="0" w:firstLine="0"/>
              <w:spacing w:line="240" w:lineRule="atLeast"/>
            </w:pPr>
            <w:r>
              <w:t>泰国中央银行</w:t>
            </w:r>
          </w:p>
        </w:tc>
      </w:tr>
      <w:tr>
        <w:tc>
          <w:tcPr>
            <w:tcW w:w="1667" w:type="pct"/>
            <w:vAlign w:val="center"/>
          </w:tcPr>
          <w:p w:rsidR="0018722C">
            <w:pPr>
              <w:pStyle w:val="ac"/>
              <w:topLinePunct/>
              <w:ind w:leftChars="0" w:left="0" w:rightChars="0" w:right="0" w:firstLineChars="0" w:firstLine="0"/>
              <w:spacing w:line="240" w:lineRule="atLeast"/>
            </w:pPr>
            <w:r>
              <w:t>解释变量</w:t>
            </w:r>
          </w:p>
        </w:tc>
        <w:tc>
          <w:tcPr>
            <w:tcW w:w="1667" w:type="pct"/>
            <w:vAlign w:val="center"/>
          </w:tcPr>
          <w:p w:rsidR="0018722C">
            <w:pPr>
              <w:pStyle w:val="a5"/>
              <w:topLinePunct/>
              <w:ind w:leftChars="0" w:left="0" w:rightChars="0" w:right="0" w:firstLineChars="0" w:firstLine="0"/>
              <w:spacing w:line="240" w:lineRule="atLeast"/>
            </w:pPr>
            <w:r>
              <w:t>预期符号</w:t>
            </w:r>
          </w:p>
        </w:tc>
        <w:tc>
          <w:tcPr>
            <w:tcW w:w="1667" w:type="pct"/>
            <w:vAlign w:val="center"/>
          </w:tcPr>
          <w:p w:rsidR="0018722C">
            <w:pPr>
              <w:pStyle w:val="ad"/>
              <w:topLinePunct/>
              <w:ind w:leftChars="0" w:left="0" w:rightChars="0" w:right="0" w:firstLineChars="0" w:firstLine="0"/>
              <w:spacing w:line="240" w:lineRule="atLeast"/>
            </w:pPr>
            <w:r>
              <w:t>来源</w:t>
            </w:r>
          </w:p>
        </w:tc>
      </w:tr>
      <w:tr>
        <w:tc>
          <w:tcPr>
            <w:tcW w:w="1667" w:type="pct"/>
            <w:vAlign w:val="center"/>
          </w:tcPr>
          <w:p w:rsidR="0018722C">
            <w:pPr>
              <w:pStyle w:val="ac"/>
              <w:topLinePunct/>
              <w:ind w:leftChars="0" w:left="0" w:rightChars="0" w:right="0" w:firstLineChars="0" w:firstLine="0"/>
              <w:spacing w:line="240" w:lineRule="atLeast"/>
            </w:pPr>
            <w:r>
              <w:t>GDP</w:t>
            </w:r>
          </w:p>
        </w:tc>
        <w:tc>
          <w:tcPr>
            <w:tcW w:w="1667" w:type="pct"/>
            <w:vAlign w:val="center"/>
          </w:tcPr>
          <w:p w:rsidR="0018722C">
            <w:pPr>
              <w:pStyle w:val="a5"/>
              <w:topLinePunct/>
              <w:ind w:leftChars="0" w:left="0" w:rightChars="0" w:right="0" w:firstLineChars="0" w:firstLine="0"/>
              <w:spacing w:line="240" w:lineRule="atLeast"/>
            </w:pPr>
            <w:r>
              <w:t>+</w:t>
            </w:r>
          </w:p>
        </w:tc>
        <w:tc>
          <w:tcPr>
            <w:tcW w:w="1667" w:type="pct"/>
            <w:vAlign w:val="center"/>
          </w:tcPr>
          <w:p w:rsidR="0018722C">
            <w:pPr>
              <w:pStyle w:val="ad"/>
              <w:topLinePunct/>
              <w:ind w:leftChars="0" w:left="0" w:rightChars="0" w:right="0" w:firstLineChars="0" w:firstLine="0"/>
              <w:spacing w:line="240" w:lineRule="atLeast"/>
            </w:pPr>
            <w:r>
              <w:t>世界银行</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GDP per capita</w:t>
            </w:r>
          </w:p>
        </w:tc>
        <w:tc>
          <w:tcPr>
            <w:tcW w:w="166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667" w:type="pct"/>
            <w:vAlign w:val="center"/>
            <w:tcBorders>
              <w:top w:val="single" w:sz="4" w:space="0" w:color="auto"/>
            </w:tcBorders>
          </w:tcPr>
          <w:p w:rsidR="0018722C">
            <w:pPr>
              <w:pStyle w:val="ad"/>
              <w:topLinePunct/>
              <w:ind w:leftChars="0" w:left="0" w:rightChars="0" w:right="0" w:firstLineChars="0" w:firstLine="0"/>
              <w:spacing w:line="240" w:lineRule="atLeast"/>
            </w:pPr>
            <w:r>
              <w:t>UNCTAD</w:t>
            </w:r>
          </w:p>
        </w:tc>
      </w:tr>
    </w:tbl>
    <w:p w:rsidR="0018722C">
      <w:pPr>
        <w:topLinePunct/>
      </w:pPr>
    </w:p>
    <w:p w:rsidR="0018722C">
      <w:pPr>
        <w:pStyle w:val="aff7"/>
        <w:topLinePunct/>
      </w:pPr>
      <w:r>
        <w:pict>
          <v:line style="position:absolute;mso-position-horizontal-relative:page;mso-position-vertical-relative:paragraph;z-index:11296;mso-wrap-distance-left:0;mso-wrap-distance-right:0" from="90.024002pt,14.154073pt" to="234.044002pt,14.15407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61</w:t>
      </w:r>
    </w:p>
    <w:p w:rsidR="0018722C">
      <w:pPr>
        <w:topLinePunct/>
      </w:pPr>
      <w:r>
        <w:rPr>
          <w:rFonts w:cstheme="minorBidi" w:hAnsiTheme="minorHAnsi" w:eastAsiaTheme="minorHAnsi" w:asciiTheme="minorHAnsi"/>
        </w:rPr>
        <w:t>Time fixed effect</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Country fixed effect</w:t>
      </w:r>
      <w:r w:rsidR="001852F3">
        <w:rPr>
          <w:rFonts w:cstheme="minorBidi" w:hAnsiTheme="minorHAnsi" w:eastAsiaTheme="minorHAnsi" w:asciiTheme="minorHAnsi"/>
        </w:rPr>
        <w:t xml:space="preserve">都运用。</w:t>
      </w:r>
    </w:p>
    <w:p w:rsidR="0018722C">
      <w:pPr>
        <w:topLinePunct/>
      </w:pPr>
      <w:r>
        <w:rPr>
          <w:rFonts w:cstheme="minorBidi" w:hAnsiTheme="minorHAnsi" w:eastAsiaTheme="minorHAnsi" w:asciiTheme="minorHAnsi" w:ascii="Calibri"/>
        </w:rPr>
        <w:t>145</w:t>
      </w:r>
    </w:p>
    <w:p w:rsidR="0018722C">
      <w:pPr>
        <w:rPr/>
        <w:topLinePunct/>
      </w:pPr>
    </w:p>
    <w:tbl>
      <w:tblPr>
        <w:tblW w:w="0" w:type="auto"/>
        <w:tblInd w:w="1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2158"/>
        <w:gridCol w:w="2158"/>
      </w:tblGrid>
      <w:tr>
        <w:trPr>
          <w:trHeight w:val="800" w:hRule="atLeast"/>
        </w:trPr>
        <w:tc>
          <w:tcPr>
            <w:tcW w:w="2158" w:type="dxa"/>
          </w:tcPr>
          <w:p w:rsidR="0018722C">
            <w:pPr>
              <w:topLinePunct/>
              <w:ind w:leftChars="0" w:left="0" w:rightChars="0" w:right="0" w:firstLineChars="0" w:firstLine="0"/>
              <w:spacing w:line="240" w:lineRule="atLeast"/>
            </w:pPr>
            <w:r w:rsidRPr="00000000">
              <w:rPr>
                <w:sz w:val="24"/>
                <w:szCs w:val="24"/>
              </w:rPr>
              <w:t>FDI</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东盟统计年鉴和中</w:t>
            </w:r>
          </w:p>
          <w:p w:rsidR="0018722C">
            <w:pPr>
              <w:topLinePunct/>
              <w:ind w:leftChars="0" w:left="0" w:rightChars="0" w:right="0" w:firstLineChars="0" w:firstLine="0"/>
              <w:spacing w:line="240" w:lineRule="atLeast"/>
            </w:pPr>
            <w:r w:rsidRPr="00000000">
              <w:rPr>
                <w:sz w:val="24"/>
                <w:szCs w:val="24"/>
              </w:rPr>
              <w:t>国统计局网站</w:t>
            </w:r>
          </w:p>
        </w:tc>
      </w:tr>
      <w:tr>
        <w:trPr>
          <w:trHeight w:val="1180" w:hRule="atLeast"/>
        </w:trPr>
        <w:tc>
          <w:tcPr>
            <w:tcW w:w="2158" w:type="dxa"/>
          </w:tcPr>
          <w:p w:rsidR="0018722C">
            <w:pPr>
              <w:topLinePunct/>
              <w:ind w:leftChars="0" w:left="0" w:rightChars="0" w:right="0" w:firstLineChars="0" w:firstLine="0"/>
              <w:spacing w:line="240" w:lineRule="atLeast"/>
            </w:pPr>
            <w:r w:rsidRPr="00000000">
              <w:rPr>
                <w:sz w:val="24"/>
                <w:szCs w:val="24"/>
              </w:rPr>
              <w:t>OPEN</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东盟统计年鉴和中国统计局网站的信</w:t>
            </w:r>
          </w:p>
          <w:p w:rsidR="0018722C">
            <w:pPr>
              <w:topLinePunct/>
              <w:ind w:leftChars="0" w:left="0" w:rightChars="0" w:right="0" w:firstLineChars="0" w:firstLine="0"/>
              <w:spacing w:line="240" w:lineRule="atLeast"/>
            </w:pPr>
            <w:r w:rsidRPr="00000000">
              <w:rPr>
                <w:sz w:val="24"/>
                <w:szCs w:val="24"/>
              </w:rPr>
              <w:t>息计算整理而得</w:t>
            </w:r>
            <w:r w:rsidRPr="00000000">
              <w:rPr>
                <w:vertAlign w:val="superscript"/>
                /&gt;
                <w:sz w:val="24"/>
                <w:szCs w:val="24"/>
              </w:rPr>
              <w:t>62</w:t>
            </w:r>
          </w:p>
        </w:tc>
      </w:tr>
      <w:tr>
        <w:trPr>
          <w:trHeight w:val="400" w:hRule="atLeast"/>
        </w:trPr>
        <w:tc>
          <w:tcPr>
            <w:tcW w:w="2158" w:type="dxa"/>
          </w:tcPr>
          <w:p w:rsidR="0018722C">
            <w:pPr>
              <w:topLinePunct/>
              <w:ind w:leftChars="0" w:left="0" w:rightChars="0" w:right="0" w:firstLineChars="0" w:firstLine="0"/>
              <w:spacing w:line="240" w:lineRule="atLeast"/>
            </w:pPr>
            <w:r w:rsidRPr="00000000">
              <w:rPr>
                <w:sz w:val="24"/>
                <w:szCs w:val="24"/>
              </w:rPr>
              <w:t>EXR</w:t>
            </w:r>
          </w:p>
        </w:tc>
        <w:tc>
          <w:tcPr>
            <w:tcW w:w="21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世界银行</w:t>
            </w:r>
          </w:p>
        </w:tc>
      </w:tr>
      <w:tr>
        <w:trPr>
          <w:trHeight w:val="780" w:hRule="atLeast"/>
        </w:trPr>
        <w:tc>
          <w:tcPr>
            <w:tcW w:w="2158" w:type="dxa"/>
          </w:tcPr>
          <w:p w:rsidR="0018722C">
            <w:pPr>
              <w:topLinePunct/>
              <w:ind w:leftChars="0" w:left="0" w:rightChars="0" w:right="0" w:firstLineChars="0" w:firstLine="0"/>
              <w:spacing w:line="240" w:lineRule="atLeast"/>
            </w:pPr>
            <w:r w:rsidRPr="00000000">
              <w:rPr>
                <w:sz w:val="24"/>
                <w:szCs w:val="24"/>
              </w:rPr>
              <w:t>EX</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东盟统计年鉴和泰国中央银行</w:t>
            </w:r>
          </w:p>
        </w:tc>
      </w:tr>
      <w:tr>
        <w:trPr>
          <w:trHeight w:val="800" w:hRule="atLeast"/>
        </w:trPr>
        <w:tc>
          <w:tcPr>
            <w:tcW w:w="2158" w:type="dxa"/>
          </w:tcPr>
          <w:p w:rsidR="0018722C">
            <w:pPr>
              <w:topLinePunct/>
              <w:ind w:leftChars="0" w:left="0" w:rightChars="0" w:right="0" w:firstLineChars="0" w:firstLine="0"/>
              <w:spacing w:line="240" w:lineRule="atLeast"/>
            </w:pPr>
            <w:r w:rsidRPr="00000000">
              <w:rPr>
                <w:sz w:val="24"/>
                <w:szCs w:val="24"/>
              </w:rPr>
              <w:t>IM</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东盟统计年鉴和泰</w:t>
            </w:r>
          </w:p>
          <w:p w:rsidR="0018722C">
            <w:pPr>
              <w:topLinePunct/>
              <w:ind w:leftChars="0" w:left="0" w:rightChars="0" w:right="0" w:firstLineChars="0" w:firstLine="0"/>
              <w:spacing w:line="240" w:lineRule="atLeast"/>
            </w:pPr>
            <w:r w:rsidRPr="00000000">
              <w:rPr>
                <w:sz w:val="24"/>
                <w:szCs w:val="24"/>
              </w:rPr>
              <w:t>国中央银行</w:t>
            </w:r>
          </w:p>
        </w:tc>
      </w:tr>
      <w:tr>
        <w:trPr>
          <w:trHeight w:val="780" w:hRule="atLeast"/>
        </w:trPr>
        <w:tc>
          <w:tcPr>
            <w:tcW w:w="2158" w:type="dxa"/>
          </w:tcPr>
          <w:p w:rsidR="0018722C">
            <w:pPr>
              <w:topLinePunct/>
              <w:ind w:leftChars="0" w:left="0" w:rightChars="0" w:right="0" w:firstLineChars="0" w:firstLine="0"/>
              <w:spacing w:line="240" w:lineRule="atLeast"/>
            </w:pPr>
            <w:r w:rsidRPr="00000000">
              <w:rPr>
                <w:sz w:val="24"/>
                <w:szCs w:val="24"/>
              </w:rPr>
              <w:t>TFP</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联合国工业发展组织</w:t>
            </w:r>
          </w:p>
        </w:tc>
      </w:tr>
      <w:tr>
        <w:trPr>
          <w:trHeight w:val="400" w:hRule="atLeast"/>
        </w:trPr>
        <w:tc>
          <w:tcPr>
            <w:tcW w:w="2158" w:type="dxa"/>
          </w:tcPr>
          <w:p w:rsidR="0018722C">
            <w:pPr>
              <w:topLinePunct/>
              <w:ind w:leftChars="0" w:left="0" w:rightChars="0" w:right="0" w:firstLineChars="0" w:firstLine="0"/>
              <w:spacing w:line="240" w:lineRule="atLeast"/>
            </w:pPr>
            <w:r w:rsidRPr="00000000">
              <w:rPr>
                <w:sz w:val="24"/>
                <w:szCs w:val="24"/>
              </w:rPr>
              <w:t>Labor</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UNCTAD</w:t>
            </w:r>
          </w:p>
        </w:tc>
      </w:tr>
      <w:tr>
        <w:trPr>
          <w:trHeight w:val="400" w:hRule="atLeast"/>
        </w:trPr>
        <w:tc>
          <w:tcPr>
            <w:tcW w:w="2158" w:type="dxa"/>
          </w:tcPr>
          <w:p w:rsidR="0018722C">
            <w:pPr>
              <w:topLinePunct/>
              <w:ind w:leftChars="0" w:left="0" w:rightChars="0" w:right="0" w:firstLineChars="0" w:firstLine="0"/>
              <w:spacing w:line="240" w:lineRule="atLeast"/>
            </w:pPr>
            <w:r w:rsidRPr="00000000">
              <w:rPr>
                <w:sz w:val="24"/>
                <w:szCs w:val="24"/>
              </w:rPr>
              <w:t>Dis</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hyperlink r:id="rId168">
              <w:r w:rsidRPr="00000000">
                <w:rPr>
                  <w:sz w:val="24"/>
                  <w:szCs w:val="24"/>
                </w:rPr>
                <w:t>www.indo.com</w:t>
              </w:r>
            </w:hyperlink>
          </w:p>
        </w:tc>
      </w:tr>
      <w:tr>
        <w:trPr>
          <w:trHeight w:val="400" w:hRule="atLeast"/>
        </w:trPr>
        <w:tc>
          <w:tcPr>
            <w:tcW w:w="2158" w:type="dxa"/>
          </w:tcPr>
          <w:p w:rsidR="0018722C">
            <w:pPr>
              <w:topLinePunct/>
              <w:ind w:leftChars="0" w:left="0" w:rightChars="0" w:right="0" w:firstLineChars="0" w:firstLine="0"/>
              <w:spacing w:line="240" w:lineRule="atLeast"/>
            </w:pPr>
            <w:r w:rsidRPr="00000000">
              <w:rPr>
                <w:sz w:val="24"/>
                <w:szCs w:val="24"/>
              </w:rPr>
              <w:t>FDIPA</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东盟官方网站</w:t>
            </w:r>
          </w:p>
        </w:tc>
      </w:tr>
      <w:tr>
        <w:trPr>
          <w:trHeight w:val="400" w:hRule="atLeast"/>
        </w:trPr>
        <w:tc>
          <w:tcPr>
            <w:tcW w:w="2158" w:type="dxa"/>
          </w:tcPr>
          <w:p w:rsidR="0018722C">
            <w:pPr>
              <w:topLinePunct/>
              <w:ind w:leftChars="0" w:left="0" w:rightChars="0" w:right="0" w:firstLineChars="0" w:firstLine="0"/>
              <w:spacing w:line="240" w:lineRule="atLeast"/>
            </w:pPr>
            <w:r w:rsidRPr="00000000">
              <w:rPr>
                <w:sz w:val="24"/>
                <w:szCs w:val="24"/>
              </w:rPr>
              <w:t>THpolitical</w:t>
            </w:r>
          </w:p>
        </w:tc>
        <w:tc>
          <w:tcPr>
            <w:tcW w:w="2158" w:type="dxa"/>
          </w:tcPr>
          <w:p w:rsidR="0018722C">
            <w:pPr>
              <w:topLinePunct/>
              <w:ind w:leftChars="0" w:left="0" w:rightChars="0" w:right="0" w:firstLineChars="0" w:firstLine="0"/>
              <w:spacing w:line="240" w:lineRule="atLeast"/>
            </w:pPr>
            <w:r w:rsidRPr="00000000">
              <w:rPr>
                <w:sz w:val="24"/>
                <w:szCs w:val="24"/>
              </w:rPr>
              <w:t>-</w:t>
            </w:r>
          </w:p>
        </w:tc>
        <w:tc>
          <w:tcPr>
            <w:tcW w:w="2158" w:type="dxa"/>
          </w:tcPr>
          <w:p w:rsidR="0018722C">
            <w:pPr>
              <w:topLinePunct/>
              <w:ind w:leftChars="0" w:left="0" w:rightChars="0" w:right="0" w:firstLineChars="0" w:firstLine="0"/>
              <w:spacing w:line="240" w:lineRule="atLeast"/>
            </w:pPr>
            <w:r w:rsidRPr="00000000">
              <w:rPr>
                <w:sz w:val="24"/>
                <w:szCs w:val="24"/>
              </w:rPr>
              <w:t>Wikipedia</w:t>
            </w:r>
          </w:p>
        </w:tc>
      </w:tr>
    </w:tbl>
    <w:p w:rsidR="0018722C">
      <w:pPr>
        <w:topLinePunct/>
        <w:pStyle w:val="affa"/>
      </w:pPr>
    </w:p>
    <w:p w:rsidR="0018722C">
      <w:pPr>
        <w:pStyle w:val="Heading3"/>
        <w:topLinePunct/>
        <w:ind w:left="200" w:hangingChars="200" w:hanging="200"/>
      </w:pPr>
      <w:bookmarkStart w:id="141033" w:name="_Toc686141033"/>
      <w:r>
        <w:t>5.1.2</w:t>
      </w:r>
      <w:r>
        <w:t xml:space="preserve"> </w:t>
      </w:r>
      <w:r w:rsidRPr="00DB64CE">
        <w:t>实证分析结果</w:t>
      </w:r>
      <w:bookmarkEnd w:id="141033"/>
    </w:p>
    <w:p w:rsidR="0018722C">
      <w:pPr>
        <w:topLinePunct/>
      </w:pPr>
      <w:r>
        <w:t>在泰国对</w:t>
      </w:r>
      <w:r w:rsidR="001852F3">
        <w:t xml:space="preserve">CLMV+China</w:t>
      </w:r>
      <w:r w:rsidR="001852F3">
        <w:t xml:space="preserve">直接投资的影响因素的回归的结果中显示；</w:t>
      </w:r>
    </w:p>
    <w:p w:rsidR="0018722C">
      <w:pPr>
        <w:topLinePunct/>
      </w:pPr>
      <w:r>
        <w:t>（</w:t>
      </w:r>
      <w:r>
        <w:t xml:space="preserve">1</w:t>
      </w:r>
      <w:r>
        <w:t>）</w:t>
      </w:r>
      <w:r>
        <w:t>市场需求的因素</w:t>
      </w:r>
      <w:r>
        <w:t>（</w:t>
      </w:r>
      <w:r>
        <w:t>GDP per capita</w:t>
      </w:r>
      <w:r>
        <w:t>）</w:t>
      </w:r>
      <w:r>
        <w:t>是泰国对东道国的直接投资有很大的促进作用，从模型</w:t>
      </w:r>
      <w:r>
        <w:t>（</w:t>
      </w:r>
      <w:r>
        <w:t>5.1</w:t>
      </w:r>
      <w:r>
        <w:t>）</w:t>
      </w:r>
      <w:r>
        <w:t>和</w:t>
      </w:r>
      <w:r>
        <w:t>（</w:t>
      </w:r>
      <w:r>
        <w:t>5.2</w:t>
      </w:r>
      <w:r>
        <w:t>）</w:t>
      </w:r>
      <w:r>
        <w:t>模型的结果来看，前者在东道国的人均</w:t>
      </w:r>
      <w:r>
        <w:t>GDP</w:t>
      </w:r>
      <w:r/>
      <w:r w:rsidR="001852F3">
        <w:t xml:space="preserve">提</w:t>
      </w:r>
      <w:r>
        <w:t>高</w:t>
      </w:r>
      <w:r>
        <w:t>1%</w:t>
      </w:r>
      <w:r/>
      <w:r w:rsidR="001852F3">
        <w:t xml:space="preserve">时泰国将对其的直接投资增加</w:t>
      </w:r>
      <w:r>
        <w:t>2</w:t>
      </w:r>
      <w:r>
        <w:t>.</w:t>
      </w:r>
      <w:r>
        <w:t>11-2.96%</w:t>
      </w:r>
      <w:r>
        <w:t>的区间，后者在东道国的人均</w:t>
      </w:r>
      <w:r>
        <w:t>GDP</w:t>
      </w:r>
      <w:r>
        <w:t>提高</w:t>
      </w:r>
      <w:r>
        <w:t>1%</w:t>
      </w:r>
      <w:r>
        <w:t>时泰国将对其直接投资增加</w:t>
      </w:r>
      <w:r>
        <w:t>1</w:t>
      </w:r>
      <w:r>
        <w:t>.</w:t>
      </w:r>
      <w:r>
        <w:t>12-1.96%</w:t>
      </w:r>
      <w:r>
        <w:t>的区间，分别在</w:t>
      </w:r>
      <w:r>
        <w:t>5%、10%</w:t>
      </w:r>
      <w:r w:rsidR="001852F3">
        <w:t xml:space="preserve">的水平上显著。</w:t>
      </w:r>
    </w:p>
    <w:p w:rsidR="0018722C">
      <w:pPr>
        <w:topLinePunct/>
      </w:pPr>
      <w:r>
        <w:t>（</w:t>
      </w:r>
      <w:r>
        <w:t xml:space="preserve">2</w:t>
      </w:r>
      <w:r>
        <w:t>）</w:t>
      </w:r>
      <w:r>
        <w:t>泰国对投资东道国的出口</w:t>
      </w:r>
      <w:r>
        <w:t>（</w:t>
      </w:r>
      <w:r>
        <w:t>EX</w:t>
      </w:r>
      <w:r>
        <w:t>）</w:t>
      </w:r>
      <w:r>
        <w:t>和进口</w:t>
      </w:r>
      <w:r>
        <w:t>（</w:t>
      </w:r>
      <w:r>
        <w:t>IM</w:t>
      </w:r>
      <w:r>
        <w:t>）</w:t>
      </w:r>
      <w:r>
        <w:t>因素驱动泰国对其直接投资，当东道国对泰国出口和进口增加</w:t>
      </w:r>
      <w:r w:rsidR="001852F3">
        <w:t xml:space="preserve">1%时，泰国将对其直接投资增长</w:t>
      </w:r>
      <w:r w:rsidR="001852F3">
        <w:t xml:space="preserve">0</w:t>
      </w:r>
      <w:r>
        <w:t>.</w:t>
      </w:r>
      <w:r>
        <w:t>04-0.1</w:t>
      </w:r>
      <w:r>
        <w:t>%</w:t>
      </w:r>
    </w:p>
    <w:p w:rsidR="0018722C">
      <w:pPr>
        <w:topLinePunct/>
      </w:pPr>
      <w:r>
        <w:t>其在</w:t>
      </w:r>
      <w:r w:rsidR="001852F3">
        <w:t xml:space="preserve">10%</w:t>
      </w:r>
      <w:r w:rsidR="001852F3">
        <w:t xml:space="preserve">的水平上显著。同样的进口因素，泰国将对其直接投资增长</w:t>
      </w:r>
      <w:r w:rsidR="001852F3">
        <w:t xml:space="preserve">0</w:t>
      </w:r>
      <w:r>
        <w:t>.</w:t>
      </w:r>
      <w:r>
        <w:t>01%-</w:t>
      </w:r>
    </w:p>
    <w:p w:rsidR="0018722C">
      <w:pPr>
        <w:topLinePunct/>
      </w:pPr>
      <w:r>
        <w:t>0.02%，系数水平非常显著。</w:t>
      </w:r>
    </w:p>
    <w:p w:rsidR="0018722C">
      <w:pPr>
        <w:topLinePunct/>
      </w:pPr>
      <w:r>
        <w:t>（</w:t>
      </w:r>
      <w:r>
        <w:t>3</w:t>
      </w:r>
      <w:r>
        <w:t>）</w:t>
      </w:r>
      <w:r>
        <w:t>贸易开放度</w:t>
      </w:r>
      <w:r>
        <w:t>（</w:t>
      </w:r>
      <w:r>
        <w:t>OPEN</w:t>
      </w:r>
      <w:r>
        <w:t>）</w:t>
      </w:r>
      <w:r>
        <w:t>对泰国向东道国直接投资有明显的促进作用，在第</w:t>
      </w:r>
    </w:p>
    <w:p w:rsidR="0018722C">
      <w:pPr>
        <w:pStyle w:val="aff7"/>
        <w:topLinePunct/>
      </w:pPr>
      <w:r>
        <w:pict>
          <v:line style="position:absolute;mso-position-horizontal-relative:page;mso-position-vertical-relative:paragraph;z-index:11344;mso-wrap-distance-left:0;mso-wrap-distance-right:0" from="90.024002pt,13.88922pt" to="234.044002pt,13.8892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62</w:t>
      </w:r>
    </w:p>
    <w:p w:rsidR="0018722C">
      <w:pPr>
        <w:topLinePunct/>
      </w:pPr>
      <w:r>
        <w:rPr>
          <w:rFonts w:cstheme="minorBidi" w:hAnsiTheme="minorHAnsi" w:eastAsiaTheme="minorHAnsi" w:asciiTheme="minorHAnsi"/>
        </w:rPr>
        <w:t>贸易开放度的计算：</w:t>
      </w:r>
      <w:r w:rsidR="001852F3">
        <w:rPr>
          <w:rFonts w:cstheme="minorBidi" w:hAnsiTheme="minorHAnsi" w:eastAsiaTheme="minorHAnsi" w:asciiTheme="minorHAnsi"/>
        </w:rPr>
        <w:t xml:space="preserve">Import+Export</w:t>
      </w:r>
      <w:r>
        <w:rPr>
          <w:rFonts w:cstheme="minorBidi" w:hAnsiTheme="minorHAnsi" w:eastAsiaTheme="minorHAnsi" w:asciiTheme="minorHAnsi"/>
        </w:rPr>
        <w:t>/</w:t>
      </w:r>
      <w:r>
        <w:rPr>
          <w:rFonts w:cstheme="minorBidi" w:hAnsiTheme="minorHAnsi" w:eastAsiaTheme="minorHAnsi" w:asciiTheme="minorHAnsi"/>
        </w:rPr>
        <w:t>GDP</w:t>
      </w:r>
      <w:r w:rsidR="001852F3">
        <w:rPr>
          <w:rFonts w:cstheme="minorBidi" w:hAnsiTheme="minorHAnsi" w:eastAsiaTheme="minorHAnsi" w:asciiTheme="minorHAnsi"/>
        </w:rPr>
        <w:t xml:space="preserve">为衡量一个国家的贸易总量占</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总额的概念。</w:t>
      </w:r>
    </w:p>
    <w:p w:rsidR="0018722C">
      <w:pPr>
        <w:topLinePunct/>
      </w:pPr>
      <w:r>
        <w:rPr>
          <w:rFonts w:cstheme="minorBidi" w:hAnsiTheme="minorHAnsi" w:eastAsiaTheme="minorHAnsi" w:asciiTheme="minorHAnsi" w:ascii="Calibri"/>
        </w:rPr>
        <w:t>146</w:t>
      </w:r>
    </w:p>
    <w:p w:rsidR="0018722C">
      <w:pPr>
        <w:topLinePunct/>
      </w:pPr>
      <w:bookmarkStart w:id="422076" w:name="_cwCmt4"/>
      <w:r>
        <w:t>（</w:t>
      </w:r>
      <w:r>
        <w:t xml:space="preserve">2</w:t>
      </w:r>
      <w:r>
        <w:t>）</w:t>
      </w:r>
      <w:r>
        <w:t>的回归结果显著在</w:t>
      </w:r>
      <w:r w:rsidR="001852F3">
        <w:t xml:space="preserve">5%和</w:t>
      </w:r>
      <w:r w:rsidR="001852F3">
        <w:t xml:space="preserve">10%的水平。当其他条件不变的情况下，东道国的贸易开放度提高</w:t>
      </w:r>
      <w:r w:rsidR="001852F3">
        <w:t xml:space="preserve">1%时泰国将对东道国直接投资增加</w:t>
      </w:r>
      <w:r w:rsidR="001852F3">
        <w:t xml:space="preserve">4</w:t>
      </w:r>
      <w:r>
        <w:t>.</w:t>
      </w:r>
      <w:r>
        <w:t>6%-6.8%的波动区间。</w:t>
      </w:r>
      <w:bookmarkEnd w:id="422076"/>
    </w:p>
    <w:p w:rsidR="0018722C">
      <w:pPr>
        <w:topLinePunct/>
      </w:pPr>
      <w:r>
        <w:t>（</w:t>
      </w:r>
      <w:r>
        <w:t xml:space="preserve">4</w:t>
      </w:r>
      <w:r>
        <w:t>）</w:t>
      </w:r>
      <w:r>
        <w:t>模型</w:t>
      </w:r>
      <w:r>
        <w:t>（</w:t>
      </w:r>
      <w:r>
        <w:t>5.1</w:t>
      </w:r>
      <w:r>
        <w:t>）</w:t>
      </w:r>
      <w:r>
        <w:t>的东道国外商直接投资存量</w:t>
      </w:r>
      <w:r>
        <w:t>（</w:t>
      </w:r>
      <w:r>
        <w:t>LnFDI</w:t>
      </w:r>
      <w:r>
        <w:t>）</w:t>
      </w:r>
      <w:r>
        <w:t>与泰国向东道国直接投资有着促进作用，在其他条件不变的情况下，东道国的外资存量提高</w:t>
      </w:r>
      <w:r w:rsidR="001852F3">
        <w:t xml:space="preserve">1%时，泰国将对东道国直接投资提高</w:t>
      </w:r>
      <w:r w:rsidR="001852F3">
        <w:t xml:space="preserve">1</w:t>
      </w:r>
      <w:r>
        <w:t>.</w:t>
      </w:r>
      <w:r>
        <w:t>2%-1.4%的区间。</w:t>
      </w:r>
    </w:p>
    <w:p w:rsidR="0018722C">
      <w:pPr>
        <w:topLinePunct/>
      </w:pPr>
      <w:r>
        <w:t>（</w:t>
      </w:r>
      <w:r>
        <w:t xml:space="preserve">5</w:t>
      </w:r>
      <w:r>
        <w:t>）</w:t>
      </w:r>
      <w:r>
        <w:t>全要素生产率</w:t>
      </w:r>
      <w:r>
        <w:t>（</w:t>
      </w:r>
      <w:r>
        <w:t>TFP</w:t>
      </w:r>
      <w:r>
        <w:t>）</w:t>
      </w:r>
      <w:r>
        <w:t>的因素对泰国向东道国直接投资没有显著的作用，</w:t>
      </w:r>
      <w:r w:rsidR="001852F3">
        <w:t xml:space="preserve">只为正。这是因为</w:t>
      </w:r>
      <w:r w:rsidR="001852F3">
        <w:t xml:space="preserve">CLMV</w:t>
      </w:r>
      <w:r w:rsidR="001852F3">
        <w:t xml:space="preserve">这些国家的技术进步率比较低，而且总体的泰国技术水平要比这些国家高，因此该因素对于驱动泰国对外直接投资没有明显效果。</w:t>
      </w:r>
    </w:p>
    <w:p w:rsidR="0018722C">
      <w:pPr>
        <w:topLinePunct/>
      </w:pPr>
      <w:r>
        <w:t>（</w:t>
      </w:r>
      <w:r>
        <w:t xml:space="preserve">6</w:t>
      </w:r>
      <w:r>
        <w:t>）</w:t>
      </w:r>
      <w:r>
        <w:t>双边的直接投资保护协议</w:t>
      </w:r>
      <w:r>
        <w:t>（</w:t>
      </w:r>
      <w:r>
        <w:t>FDIPA</w:t>
      </w:r>
      <w:r>
        <w:t>）</w:t>
      </w:r>
      <w:r>
        <w:t>笔者视为是一个重要的指标，在回归结果上也是显著，其显著水平在</w:t>
      </w:r>
      <w:r w:rsidR="001852F3">
        <w:t xml:space="preserve">5%，这可表示泰国对东道国直接投资的投资保护十分重要。</w:t>
      </w:r>
    </w:p>
    <w:p w:rsidR="0018722C">
      <w:pPr>
        <w:topLinePunct/>
      </w:pPr>
      <w:r>
        <w:t>（</w:t>
      </w:r>
      <w:r>
        <w:t>7</w:t>
      </w:r>
      <w:r>
        <w:t>）</w:t>
      </w:r>
      <w:r>
        <w:t>东道国的劳动力增长率</w:t>
      </w:r>
      <w:r>
        <w:t>（</w:t>
      </w:r>
      <w:r>
        <w:t>LnLabor</w:t>
      </w:r>
      <w:r>
        <w:t>）</w:t>
      </w:r>
      <w:r>
        <w:t>对与泰国向东道国直接投资没有显著的结果只为正相关，意味着劳动力增长率对于泰国向东道国直接投资不是重要的作用。</w:t>
      </w:r>
    </w:p>
    <w:p w:rsidR="0018722C">
      <w:pPr>
        <w:topLinePunct/>
      </w:pPr>
      <w:r>
        <w:t>（</w:t>
      </w:r>
      <w:r>
        <w:t>8</w:t>
      </w:r>
      <w:r>
        <w:t>）</w:t>
      </w:r>
      <w:r>
        <w:t>东道国与泰国的距离变量</w:t>
      </w:r>
      <w:r>
        <w:t>（</w:t>
      </w:r>
      <w:r>
        <w:t>DIS</w:t>
      </w:r>
      <w:r>
        <w:t>）</w:t>
      </w:r>
      <w:r>
        <w:t>与泰国对东道国直接投资没有明显的相关作用，是因为泰国与柬埔寨、老挝、越南、缅甸和中国的距离偏差不大，因此引力模型的作用没有突出的作用。</w:t>
      </w:r>
    </w:p>
    <w:p w:rsidR="0018722C">
      <w:pPr>
        <w:topLinePunct/>
      </w:pPr>
      <w:r>
        <w:t>（</w:t>
      </w:r>
      <w:r>
        <w:t xml:space="preserve">9</w:t>
      </w:r>
      <w:r>
        <w:t>）</w:t>
      </w:r>
      <w:r>
        <w:t>泰国内部的政治动荡危机因素</w:t>
      </w:r>
      <w:r>
        <w:t>（</w:t>
      </w:r>
      <w:r>
        <w:t>THpolitic</w:t>
      </w:r>
      <w:r>
        <w:t>）</w:t>
      </w:r>
      <w:r>
        <w:t>对于泰国对东道国直接投资有着十分大的作用，在</w:t>
      </w:r>
      <w:r>
        <w:t>（</w:t>
      </w:r>
      <w:r>
        <w:t>5.1</w:t>
      </w:r>
      <w:r>
        <w:t>）</w:t>
      </w:r>
      <w:r>
        <w:t>和</w:t>
      </w:r>
      <w:r>
        <w:t>（</w:t>
      </w:r>
      <w:r>
        <w:t>5.2</w:t>
      </w:r>
      <w:r>
        <w:t>）</w:t>
      </w:r>
      <w:r>
        <w:t>的模型回归中都在</w:t>
      </w:r>
      <w:r w:rsidR="001852F3">
        <w:t xml:space="preserve">1%的水平上显著。在其他条件不变的情况下，泰国政治危机的发生会使泰国对东道国直接投资减少</w:t>
      </w:r>
      <w:r w:rsidR="001852F3">
        <w:t xml:space="preserve">0</w:t>
      </w:r>
      <w:r>
        <w:t>.</w:t>
      </w:r>
      <w:r>
        <w:t>1</w:t>
      </w:r>
    </w:p>
    <w:p w:rsidR="0018722C">
      <w:pPr>
        <w:topLinePunct/>
      </w:pPr>
      <w:r>
        <w:t>和</w:t>
      </w:r>
      <w:r>
        <w:t>0</w:t>
      </w:r>
      <w:r>
        <w:t>.</w:t>
      </w:r>
      <w:r>
        <w:t>5</w:t>
      </w:r>
      <w:r/>
      <w:r w:rsidR="001852F3">
        <w:t xml:space="preserve">的单位。实证分析表明，泰国的内政危机对于泰国对外直接投资有很重要、很直接的负面影响。</w:t>
      </w:r>
    </w:p>
    <w:p w:rsidR="0018722C">
      <w:pPr>
        <w:pStyle w:val="a8"/>
        <w:topLinePunct/>
      </w:pPr>
      <w:r>
        <w:t xml:space="preserve">表5</w:t>
      </w:r>
      <w:r>
        <w:t>.</w:t>
      </w:r>
      <w:r>
        <w:t xml:space="preserve">3</w:t>
      </w:r>
      <w:r>
        <w:t xml:space="preserve">  </w:t>
      </w:r>
      <w:r>
        <w:t xml:space="preserve">（</w:t>
      </w:r>
      <w:r>
        <w:t xml:space="preserve">5.1</w:t>
      </w:r>
      <w:r>
        <w:t xml:space="preserve">）</w:t>
      </w:r>
      <w:r>
        <w:t xml:space="preserve">和</w:t>
      </w:r>
      <w:r>
        <w:t xml:space="preserve">（</w:t>
      </w:r>
      <w:r>
        <w:t xml:space="preserve">5.2</w:t>
      </w:r>
      <w:r>
        <w:t xml:space="preserve">）</w:t>
      </w:r>
      <w:r>
        <w:t xml:space="preserve">泰国对</w:t>
      </w:r>
      <w:r w:rsidR="001852F3">
        <w:t xml:space="preserve">CLMV+China</w:t>
      </w:r>
      <w:r w:rsidR="001852F3">
        <w:t xml:space="preserve">的直接投资面板数据回归</w:t>
      </w:r>
      <w:r>
        <w:rPr>
          <w:vertAlign w:val="superscript"/>
          /&gt;
        </w:rPr>
        <w:t xml:space="preserve">63</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28"/>
        <w:gridCol w:w="1724"/>
        <w:gridCol w:w="1729"/>
        <w:gridCol w:w="1726"/>
        <w:gridCol w:w="1727"/>
      </w:tblGrid>
      <w:tr>
        <w:trPr>
          <w:tblHeader/>
        </w:trPr>
        <w:tc>
          <w:tcPr>
            <w:tcW w:w="1001" w:type="pct"/>
            <w:vMerge w:val="restart"/>
            <w:vAlign w:val="center"/>
          </w:tcPr>
          <w:p w:rsidR="0018722C">
            <w:pPr>
              <w:pStyle w:val="a7"/>
              <w:topLinePunct/>
              <w:ind w:leftChars="0" w:left="0" w:rightChars="0" w:right="0" w:firstLineChars="0" w:firstLine="0"/>
              <w:spacing w:line="240" w:lineRule="atLeast"/>
            </w:pPr>
            <w:r w:rsidRPr="00000000">
              <w:rPr>
                <w:sz w:val="24"/>
                <w:szCs w:val="24"/>
              </w:rPr>
              <w:t>因变量</w:t>
            </w:r>
          </w:p>
        </w:tc>
        <w:tc>
          <w:tcPr>
            <w:tcW w:w="2000" w:type="pct"/>
            <w:gridSpan w:val="2"/>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5.1</w:t>
            </w:r>
            <w:r w:rsidRPr="00000000">
              <w:rPr>
                <w:sz w:val="24"/>
                <w:szCs w:val="24"/>
              </w:rPr>
              <w:t>)</w:t>
            </w:r>
          </w:p>
        </w:tc>
        <w:tc>
          <w:tcPr>
            <w:tcW w:w="2000" w:type="pct"/>
            <w:gridSpan w:val="2"/>
            <w:vAlign w:val="center"/>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5.2</w:t>
            </w:r>
            <w:r w:rsidRPr="00000000">
              <w:rPr>
                <w:sz w:val="24"/>
                <w:szCs w:val="24"/>
              </w:rPr>
              <w:t>)</w:t>
            </w:r>
          </w:p>
        </w:tc>
      </w:tr>
      <w:tr>
        <w:trPr>
          <w:tblHeader/>
        </w:trPr>
        <w:tc>
          <w:tcPr>
            <w:tcW w:w="100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固定效应</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随机效应</w:t>
            </w:r>
          </w:p>
        </w:tc>
      </w:tr>
      <w:tr>
        <w:tc>
          <w:tcPr>
            <w:tcW w:w="1001" w:type="pct"/>
            <w:vAlign w:val="center"/>
          </w:tcPr>
          <w:p w:rsidR="0018722C">
            <w:pPr>
              <w:pStyle w:val="ac"/>
              <w:topLinePunct/>
              <w:ind w:leftChars="0" w:left="0" w:rightChars="0" w:right="0" w:firstLineChars="0" w:firstLine="0"/>
              <w:spacing w:line="240" w:lineRule="atLeast"/>
            </w:pPr>
            <w:r w:rsidRPr="00000000">
              <w:rPr>
                <w:sz w:val="24"/>
                <w:szCs w:val="24"/>
              </w:rPr>
              <w:t>LnIM</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0.0117**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0.483</w:t>
            </w:r>
            <w:r w:rsidRPr="00000000">
              <w:rPr>
                <w:sz w:val="24"/>
                <w:szCs w:val="24"/>
              </w:rPr>
              <w:t>)</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0.0210*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0.530</w:t>
            </w:r>
            <w:r w:rsidRPr="00000000">
              <w:rPr>
                <w:sz w:val="24"/>
                <w:szCs w:val="24"/>
              </w:rPr>
              <w:t>)</w:t>
            </w:r>
          </w:p>
        </w:tc>
      </w:tr>
      <w:tr>
        <w:tc>
          <w:tcPr>
            <w:tcW w:w="1001" w:type="pct"/>
            <w:vAlign w:val="center"/>
          </w:tcPr>
          <w:p w:rsidR="0018722C">
            <w:pPr>
              <w:pStyle w:val="ac"/>
              <w:topLinePunct/>
              <w:ind w:leftChars="0" w:left="0" w:rightChars="0" w:right="0" w:firstLineChars="0" w:firstLine="0"/>
              <w:spacing w:line="240" w:lineRule="atLeast"/>
            </w:pPr>
            <w:r w:rsidRPr="00000000">
              <w:rPr>
                <w:sz w:val="24"/>
                <w:szCs w:val="24"/>
              </w:rPr>
              <w:t>LnEX</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0.0456*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3.231</w:t>
            </w:r>
            <w:r w:rsidRPr="00000000">
              <w:rPr>
                <w:sz w:val="24"/>
                <w:szCs w:val="24"/>
              </w:rPr>
              <w:t>）</w:t>
            </w:r>
          </w:p>
        </w:tc>
        <w:tc>
          <w:tcPr>
            <w:tcW w:w="1000" w:type="pct"/>
            <w:vAlign w:val="center"/>
          </w:tcPr>
          <w:p w:rsidR="0018722C">
            <w:pPr>
              <w:pStyle w:val="ad"/>
              <w:topLinePunct/>
              <w:ind w:leftChars="0" w:left="0" w:rightChars="0" w:right="0" w:firstLineChars="0" w:firstLine="0"/>
              <w:spacing w:line="240" w:lineRule="atLeast"/>
            </w:pPr>
            <w:r w:rsidRPr="00000000">
              <w:rPr>
                <w:sz w:val="24"/>
                <w:szCs w:val="24"/>
              </w:rPr>
              <w:t xml:space="preserve">0.1024* </w:t>
            </w:r>
            <w:r w:rsidRPr="00000000">
              <w:rPr>
                <w:sz w:val="24"/>
                <w:szCs w:val="24"/>
              </w:rPr>
              <w:t xml:space="preserve">(</w:t>
            </w:r>
            <w:r w:rsidRPr="00000000">
              <w:rPr>
                <w:sz w:val="24"/>
                <w:szCs w:val="24"/>
              </w:rPr>
              <w:t xml:space="preserve">2.314</w:t>
            </w:r>
            <w:r w:rsidRPr="00000000">
              <w:rPr>
                <w:sz w:val="24"/>
                <w:szCs w:val="24"/>
              </w:rPr>
              <w:t xml:space="preserve">)</w:t>
            </w:r>
          </w:p>
        </w:tc>
      </w:tr>
      <w:tr>
        <w:tc>
          <w:tcPr>
            <w:tcW w:w="1001" w:type="pct"/>
            <w:vAlign w:val="center"/>
          </w:tcPr>
          <w:p w:rsidR="0018722C">
            <w:pPr>
              <w:pStyle w:val="ac"/>
              <w:topLinePunct/>
              <w:ind w:leftChars="0" w:left="0" w:rightChars="0" w:right="0" w:firstLineChars="0" w:firstLine="0"/>
              <w:spacing w:line="240" w:lineRule="atLeast"/>
            </w:pPr>
            <w:r w:rsidRPr="00000000">
              <w:rPr>
                <w:sz w:val="24"/>
                <w:szCs w:val="24"/>
              </w:rPr>
              <w:t>LnGDPPC</w:t>
            </w:r>
          </w:p>
        </w:tc>
        <w:tc>
          <w:tcPr>
            <w:tcW w:w="998" w:type="pct"/>
            <w:vAlign w:val="center"/>
          </w:tcPr>
          <w:p w:rsidR="0018722C">
            <w:pPr>
              <w:pStyle w:val="a5"/>
              <w:topLinePunct/>
              <w:ind w:leftChars="0" w:left="0" w:rightChars="0" w:right="0" w:firstLineChars="0" w:firstLine="0"/>
              <w:spacing w:line="240" w:lineRule="atLeast"/>
            </w:pPr>
            <w:r w:rsidRPr="00000000">
              <w:rPr>
                <w:sz w:val="24"/>
                <w:szCs w:val="24"/>
              </w:rPr>
              <w:t>2.11**</w:t>
            </w:r>
          </w:p>
        </w:tc>
        <w:tc>
          <w:tcPr>
            <w:tcW w:w="1001" w:type="pct"/>
            <w:vAlign w:val="center"/>
          </w:tcPr>
          <w:p w:rsidR="0018722C">
            <w:pPr>
              <w:pStyle w:val="a5"/>
              <w:topLinePunct/>
              <w:ind w:leftChars="0" w:left="0" w:rightChars="0" w:right="0" w:firstLineChars="0" w:firstLine="0"/>
              <w:spacing w:line="240" w:lineRule="atLeast"/>
            </w:pPr>
            <w:r w:rsidRPr="00000000">
              <w:rPr>
                <w:sz w:val="24"/>
                <w:szCs w:val="24"/>
              </w:rPr>
              <w:t>2．96*</w:t>
            </w:r>
          </w:p>
        </w:tc>
        <w:tc>
          <w:tcPr>
            <w:tcW w:w="1000" w:type="pct"/>
            <w:vAlign w:val="center"/>
          </w:tcPr>
          <w:p w:rsidR="0018722C">
            <w:pPr>
              <w:pStyle w:val="a5"/>
              <w:topLinePunct/>
              <w:ind w:leftChars="0" w:left="0" w:rightChars="0" w:right="0" w:firstLineChars="0" w:firstLine="0"/>
              <w:spacing w:line="240" w:lineRule="atLeast"/>
            </w:pPr>
            <w:r w:rsidRPr="00000000">
              <w:rPr>
                <w:sz w:val="24"/>
                <w:szCs w:val="24"/>
              </w:rPr>
              <w:t>1.123*</w:t>
            </w:r>
          </w:p>
        </w:tc>
        <w:tc>
          <w:tcPr>
            <w:tcW w:w="1000" w:type="pct"/>
            <w:vAlign w:val="center"/>
          </w:tcPr>
          <w:p w:rsidR="0018722C">
            <w:pPr>
              <w:pStyle w:val="ad"/>
              <w:topLinePunct/>
              <w:ind w:leftChars="0" w:left="0" w:rightChars="0" w:right="0" w:firstLineChars="0" w:firstLine="0"/>
              <w:spacing w:line="240" w:lineRule="atLeast"/>
            </w:pPr>
            <w:r w:rsidRPr="00000000">
              <w:rPr>
                <w:sz w:val="24"/>
                <w:szCs w:val="24"/>
              </w:rPr>
              <w:t>1.296**</w:t>
            </w: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p>
        </w:tc>
      </w:tr>
    </w:tbl>
    <w:p w:rsidR="0018722C">
      <w:pPr>
        <w:pStyle w:val="affa"/>
      </w:pPr>
    </w:p>
    <w:p w:rsidR="0018722C">
      <w:pPr>
        <w:topLinePunct/>
      </w:pPr>
      <w:r>
        <w:rPr>
          <w:rFonts w:cstheme="minorBidi" w:hAnsiTheme="minorHAnsi" w:eastAsiaTheme="minorHAnsi" w:asciiTheme="minorHAnsi"/>
        </w:rPr>
        <w:t>63</w:t>
      </w:r>
    </w:p>
    <w:p w:rsidR="0018722C">
      <w:pPr>
        <w:topLinePunct/>
      </w:pPr>
      <w:r>
        <w:rPr>
          <w:rFonts w:cstheme="minorBidi" w:hAnsiTheme="minorHAnsi" w:eastAsiaTheme="minorHAnsi" w:asciiTheme="minorHAnsi"/>
        </w:rPr>
        <w:t>由于</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GDP per capita</w:t>
      </w:r>
      <w:r w:rsidR="001852F3">
        <w:rPr>
          <w:rFonts w:cstheme="minorBidi" w:hAnsiTheme="minorHAnsi" w:eastAsiaTheme="minorHAnsi" w:asciiTheme="minorHAnsi"/>
        </w:rPr>
        <w:t xml:space="preserve">存在高度的自相关，因此笔者只选用</w:t>
      </w:r>
      <w:r w:rsidR="001852F3">
        <w:rPr>
          <w:rFonts w:cstheme="minorBidi" w:hAnsiTheme="minorHAnsi" w:eastAsiaTheme="minorHAnsi" w:asciiTheme="minorHAnsi"/>
        </w:rPr>
        <w:t xml:space="preserve">GDP per capita.</w:t>
      </w:r>
    </w:p>
    <w:p w:rsidR="0018722C">
      <w:pPr>
        <w:topLinePunct/>
      </w:pPr>
      <w:r>
        <w:rPr>
          <w:rFonts w:cstheme="minorBidi" w:hAnsiTheme="minorHAnsi" w:eastAsiaTheme="minorHAnsi" w:asciiTheme="minorHAnsi" w:ascii="Calibri"/>
        </w:rPr>
        <w:t>147</w:t>
      </w:r>
    </w:p>
    <w:p w:rsidR="0018722C">
      <w:pPr>
        <w:rPr/>
        <w:topLinePunct/>
      </w:pPr>
    </w:p>
    <w:tbl>
      <w:tblPr>
        <w:tblW w:w="0" w:type="auto"/>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727"/>
        <w:gridCol w:w="1729"/>
        <w:gridCol w:w="1726"/>
        <w:gridCol w:w="1727"/>
      </w:tblGrid>
      <w:tr>
        <w:trPr>
          <w:trHeight w:val="400" w:hRule="atLeast"/>
        </w:trPr>
        <w:tc>
          <w:tcPr>
            <w:tcW w:w="1726" w:type="dxa"/>
          </w:tcPr>
          <w:p w:rsidR="0018722C">
            <w:pPr>
              <w:topLinePunct/>
              <w:ind w:leftChars="0" w:left="0" w:rightChars="0" w:right="0" w:firstLineChars="0" w:firstLine="0"/>
              <w:spacing w:line="240" w:lineRule="atLeast"/>
            </w:pPr>
          </w:p>
        </w:tc>
        <w:tc>
          <w:tcPr>
            <w:tcW w:w="17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5.123</w:t>
            </w: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4.821</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3.285</w:t>
            </w:r>
            <w:r w:rsidRPr="00000000">
              <w:rPr>
                <w:sz w:val="24"/>
                <w:szCs w:val="24"/>
              </w:rPr>
              <w:t>)</w:t>
            </w:r>
          </w:p>
        </w:tc>
        <w:tc>
          <w:tcPr>
            <w:tcW w:w="1727"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4.327</w:t>
            </w:r>
            <w:r w:rsidRPr="00000000">
              <w:rPr>
                <w:sz w:val="24"/>
                <w:szCs w:val="24"/>
              </w:rPr>
              <w:t>)</w:t>
            </w:r>
          </w:p>
        </w:tc>
      </w:tr>
      <w:tr>
        <w:trPr>
          <w:trHeight w:val="780" w:hRule="atLeast"/>
        </w:trPr>
        <w:tc>
          <w:tcPr>
            <w:tcW w:w="1726" w:type="dxa"/>
          </w:tcPr>
          <w:p w:rsidR="0018722C">
            <w:pPr>
              <w:topLinePunct/>
              <w:ind w:leftChars="0" w:left="0" w:rightChars="0" w:right="0" w:firstLineChars="0" w:firstLine="0"/>
              <w:spacing w:line="240" w:lineRule="atLeast"/>
            </w:pPr>
            <w:r w:rsidRPr="00000000">
              <w:rPr>
                <w:sz w:val="24"/>
                <w:szCs w:val="24"/>
              </w:rPr>
              <w:t>LnFDI</w:t>
            </w:r>
          </w:p>
        </w:tc>
        <w:tc>
          <w:tcPr>
            <w:tcW w:w="1727" w:type="dxa"/>
          </w:tcPr>
          <w:p w:rsidR="0018722C">
            <w:pPr>
              <w:topLinePunct/>
              <w:ind w:leftChars="0" w:left="0" w:rightChars="0" w:right="0" w:firstLineChars="0" w:firstLine="0"/>
              <w:spacing w:line="240" w:lineRule="atLeast"/>
            </w:pPr>
            <w:r w:rsidRPr="00000000">
              <w:rPr>
                <w:sz w:val="24"/>
                <w:szCs w:val="24"/>
              </w:rPr>
              <w:t>1.421**</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2.843</w:t>
            </w: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1.215*</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2.712</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w:t>
            </w:r>
          </w:p>
        </w:tc>
        <w:tc>
          <w:tcPr>
            <w:tcW w:w="1727" w:type="dxa"/>
          </w:tcPr>
          <w:p w:rsidR="0018722C">
            <w:pPr>
              <w:topLinePunct/>
              <w:ind w:leftChars="0" w:left="0" w:rightChars="0" w:right="0" w:firstLineChars="0" w:firstLine="0"/>
              <w:spacing w:line="240" w:lineRule="atLeast"/>
            </w:pPr>
            <w:r w:rsidRPr="00000000">
              <w:rPr>
                <w:sz w:val="24"/>
                <w:szCs w:val="24"/>
              </w:rPr>
              <w:t>-</w:t>
            </w:r>
          </w:p>
        </w:tc>
      </w:tr>
      <w:tr>
        <w:trPr>
          <w:trHeight w:val="800" w:hRule="atLeast"/>
        </w:trPr>
        <w:tc>
          <w:tcPr>
            <w:tcW w:w="1726" w:type="dxa"/>
          </w:tcPr>
          <w:p w:rsidR="0018722C">
            <w:pPr>
              <w:topLinePunct/>
              <w:ind w:leftChars="0" w:left="0" w:rightChars="0" w:right="0" w:firstLineChars="0" w:firstLine="0"/>
              <w:spacing w:line="240" w:lineRule="atLeast"/>
            </w:pPr>
            <w:r w:rsidRPr="00000000">
              <w:rPr>
                <w:sz w:val="24"/>
                <w:szCs w:val="24"/>
              </w:rPr>
              <w:t>LnOPEN</w:t>
            </w:r>
          </w:p>
        </w:tc>
        <w:tc>
          <w:tcPr>
            <w:tcW w:w="1727" w:type="dxa"/>
          </w:tcPr>
          <w:p w:rsidR="0018722C">
            <w:pPr>
              <w:topLinePunct/>
              <w:ind w:leftChars="0" w:left="0" w:rightChars="0" w:right="0" w:firstLineChars="0" w:firstLine="0"/>
              <w:spacing w:line="240" w:lineRule="atLeast"/>
            </w:pPr>
            <w:r w:rsidRPr="00000000">
              <w:rPr>
                <w:sz w:val="24"/>
                <w:szCs w:val="24"/>
              </w:rPr>
              <w:t>1.325</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9.431</w:t>
            </w: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1.116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8.953</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 xml:space="preserve">4.654* </w:t>
            </w:r>
            <w:r w:rsidRPr="00000000">
              <w:rPr>
                <w:sz w:val="24"/>
                <w:szCs w:val="24"/>
              </w:rPr>
              <w:t xml:space="preserve">(</w:t>
            </w:r>
            <w:r w:rsidRPr="00000000">
              <w:rPr>
                <w:sz w:val="24"/>
                <w:szCs w:val="24"/>
              </w:rPr>
              <w:t xml:space="preserve">7.523</w:t>
            </w:r>
            <w:r w:rsidRPr="00000000">
              <w:rPr>
                <w:sz w:val="24"/>
                <w:szCs w:val="24"/>
              </w:rPr>
              <w:t xml:space="preserve">)</w:t>
            </w:r>
          </w:p>
        </w:tc>
        <w:tc>
          <w:tcPr>
            <w:tcW w:w="1727" w:type="dxa"/>
          </w:tcPr>
          <w:p w:rsidR="0018722C">
            <w:pPr>
              <w:topLinePunct/>
              <w:ind w:leftChars="0" w:left="0" w:rightChars="0" w:right="0" w:firstLineChars="0" w:firstLine="0"/>
              <w:spacing w:line="240" w:lineRule="atLeast"/>
            </w:pPr>
            <w:r w:rsidRPr="00000000">
              <w:rPr>
                <w:sz w:val="24"/>
                <w:szCs w:val="24"/>
              </w:rPr>
              <w:t xml:space="preserve">6.812** </w:t>
            </w:r>
            <w:r w:rsidRPr="00000000">
              <w:rPr>
                <w:sz w:val="24"/>
                <w:szCs w:val="24"/>
              </w:rPr>
              <w:t xml:space="preserve">(</w:t>
            </w:r>
            <w:r w:rsidRPr="00000000">
              <w:rPr>
                <w:sz w:val="24"/>
                <w:szCs w:val="24"/>
              </w:rPr>
              <w:t xml:space="preserve">6.985</w:t>
            </w:r>
            <w:r w:rsidRPr="00000000">
              <w:rPr>
                <w:sz w:val="24"/>
                <w:szCs w:val="24"/>
              </w:rPr>
              <w:t xml:space="preserve">)</w:t>
            </w:r>
          </w:p>
        </w:tc>
      </w:tr>
      <w:tr>
        <w:trPr>
          <w:trHeight w:val="780" w:hRule="atLeast"/>
        </w:trPr>
        <w:tc>
          <w:tcPr>
            <w:tcW w:w="1726" w:type="dxa"/>
          </w:tcPr>
          <w:p w:rsidR="0018722C">
            <w:pPr>
              <w:topLinePunct/>
              <w:ind w:leftChars="0" w:left="0" w:rightChars="0" w:right="0" w:firstLineChars="0" w:firstLine="0"/>
              <w:spacing w:line="240" w:lineRule="atLeast"/>
            </w:pPr>
            <w:r w:rsidRPr="00000000">
              <w:rPr>
                <w:sz w:val="24"/>
                <w:szCs w:val="24"/>
              </w:rPr>
              <w:t>EXR</w:t>
            </w:r>
          </w:p>
        </w:tc>
        <w:tc>
          <w:tcPr>
            <w:tcW w:w="1727" w:type="dxa"/>
          </w:tcPr>
          <w:p w:rsidR="0018722C">
            <w:pPr>
              <w:topLinePunct/>
              <w:ind w:leftChars="0" w:left="0" w:rightChars="0" w:right="0" w:firstLineChars="0" w:firstLine="0"/>
              <w:spacing w:line="240" w:lineRule="atLeast"/>
            </w:pPr>
            <w:r w:rsidRPr="00000000">
              <w:rPr>
                <w:sz w:val="24"/>
                <w:szCs w:val="24"/>
              </w:rPr>
              <w:t>0.652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0.239</w:t>
            </w: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0.875</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0.325</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w:t>
            </w:r>
          </w:p>
        </w:tc>
        <w:tc>
          <w:tcPr>
            <w:tcW w:w="1727" w:type="dxa"/>
          </w:tcPr>
          <w:p w:rsidR="0018722C">
            <w:pPr>
              <w:topLinePunct/>
              <w:ind w:leftChars="0" w:left="0" w:rightChars="0" w:right="0" w:firstLineChars="0" w:firstLine="0"/>
              <w:spacing w:line="240" w:lineRule="atLeast"/>
            </w:pPr>
            <w:r w:rsidRPr="00000000">
              <w:rPr>
                <w:sz w:val="24"/>
                <w:szCs w:val="24"/>
              </w:rPr>
              <w:t>-</w:t>
            </w:r>
          </w:p>
        </w:tc>
      </w:tr>
      <w:tr>
        <w:trPr>
          <w:trHeight w:val="800" w:hRule="atLeast"/>
        </w:trPr>
        <w:tc>
          <w:tcPr>
            <w:tcW w:w="1726" w:type="dxa"/>
          </w:tcPr>
          <w:p w:rsidR="0018722C">
            <w:pPr>
              <w:topLinePunct/>
              <w:ind w:leftChars="0" w:left="0" w:rightChars="0" w:right="0" w:firstLineChars="0" w:firstLine="0"/>
              <w:spacing w:line="240" w:lineRule="atLeast"/>
            </w:pPr>
            <w:r w:rsidRPr="00000000">
              <w:rPr>
                <w:sz w:val="24"/>
                <w:szCs w:val="24"/>
              </w:rPr>
              <w:t>TFP</w:t>
            </w:r>
          </w:p>
        </w:tc>
        <w:tc>
          <w:tcPr>
            <w:tcW w:w="1727" w:type="dxa"/>
          </w:tcPr>
          <w:p w:rsidR="0018722C">
            <w:pPr>
              <w:topLinePunct/>
              <w:ind w:leftChars="0" w:left="0" w:rightChars="0" w:right="0" w:firstLineChars="0" w:firstLine="0"/>
              <w:spacing w:line="240" w:lineRule="atLeast"/>
            </w:pP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1.023</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6.298</w:t>
            </w:r>
            <w:r w:rsidRPr="00000000">
              <w:rPr>
                <w:sz w:val="24"/>
                <w:szCs w:val="24"/>
              </w:rPr>
              <w:t>)</w:t>
            </w:r>
          </w:p>
        </w:tc>
        <w:tc>
          <w:tcPr>
            <w:tcW w:w="1727" w:type="dxa"/>
          </w:tcPr>
          <w:p w:rsidR="0018722C">
            <w:pPr>
              <w:topLinePunct/>
              <w:ind w:leftChars="0" w:left="0" w:rightChars="0" w:right="0" w:firstLineChars="0" w:firstLine="0"/>
              <w:spacing w:line="240" w:lineRule="atLeast"/>
            </w:pPr>
            <w:r w:rsidRPr="00000000">
              <w:rPr>
                <w:sz w:val="24"/>
                <w:szCs w:val="24"/>
              </w:rPr>
              <w:t>2.230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7.343</w:t>
            </w:r>
            <w:r w:rsidRPr="00000000">
              <w:rPr>
                <w:sz w:val="24"/>
                <w:szCs w:val="24"/>
              </w:rPr>
              <w:t>)</w:t>
            </w:r>
          </w:p>
        </w:tc>
      </w:tr>
      <w:tr>
        <w:trPr>
          <w:trHeight w:val="780" w:hRule="atLeast"/>
        </w:trPr>
        <w:tc>
          <w:tcPr>
            <w:tcW w:w="1726" w:type="dxa"/>
          </w:tcPr>
          <w:p w:rsidR="0018722C">
            <w:pPr>
              <w:topLinePunct/>
              <w:ind w:leftChars="0" w:left="0" w:rightChars="0" w:right="0" w:firstLineChars="0" w:firstLine="0"/>
              <w:spacing w:line="240" w:lineRule="atLeast"/>
            </w:pPr>
            <w:r w:rsidRPr="00000000">
              <w:rPr>
                <w:sz w:val="24"/>
                <w:szCs w:val="24"/>
              </w:rPr>
              <w:t>LnLabor</w:t>
            </w:r>
          </w:p>
        </w:tc>
        <w:tc>
          <w:tcPr>
            <w:tcW w:w="1727" w:type="dxa"/>
          </w:tcPr>
          <w:p w:rsidR="0018722C">
            <w:pPr>
              <w:topLinePunct/>
              <w:ind w:leftChars="0" w:left="0" w:rightChars="0" w:right="0" w:firstLineChars="0" w:firstLine="0"/>
              <w:spacing w:line="240" w:lineRule="atLeast"/>
            </w:pP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2.465</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1.843</w:t>
            </w:r>
            <w:r w:rsidRPr="00000000">
              <w:rPr>
                <w:sz w:val="24"/>
                <w:szCs w:val="24"/>
              </w:rPr>
              <w:t>)</w:t>
            </w:r>
          </w:p>
        </w:tc>
        <w:tc>
          <w:tcPr>
            <w:tcW w:w="1727" w:type="dxa"/>
          </w:tcPr>
          <w:p w:rsidR="0018722C">
            <w:pPr>
              <w:topLinePunct/>
              <w:ind w:leftChars="0" w:left="0" w:rightChars="0" w:right="0" w:firstLineChars="0" w:firstLine="0"/>
              <w:spacing w:line="240" w:lineRule="atLeast"/>
            </w:pPr>
            <w:r w:rsidRPr="00000000">
              <w:rPr>
                <w:sz w:val="24"/>
                <w:szCs w:val="24"/>
              </w:rPr>
              <w:t>3.420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1.964</w:t>
            </w:r>
            <w:r w:rsidRPr="00000000">
              <w:rPr>
                <w:sz w:val="24"/>
                <w:szCs w:val="24"/>
              </w:rPr>
              <w:t>)</w:t>
            </w:r>
          </w:p>
        </w:tc>
      </w:tr>
      <w:tr>
        <w:trPr>
          <w:trHeight w:val="800" w:hRule="atLeast"/>
        </w:trPr>
        <w:tc>
          <w:tcPr>
            <w:tcW w:w="1726" w:type="dxa"/>
          </w:tcPr>
          <w:p w:rsidR="0018722C">
            <w:pPr>
              <w:topLinePunct/>
              <w:ind w:leftChars="0" w:left="0" w:rightChars="0" w:right="0" w:firstLineChars="0" w:firstLine="0"/>
              <w:spacing w:line="240" w:lineRule="atLeast"/>
            </w:pPr>
            <w:r w:rsidRPr="00000000">
              <w:rPr>
                <w:sz w:val="24"/>
                <w:szCs w:val="24"/>
              </w:rPr>
              <w:t>FDIPA</w:t>
            </w:r>
          </w:p>
        </w:tc>
        <w:tc>
          <w:tcPr>
            <w:tcW w:w="1727" w:type="dxa"/>
          </w:tcPr>
          <w:p w:rsidR="0018722C">
            <w:pPr>
              <w:topLinePunct/>
              <w:ind w:leftChars="0" w:left="0" w:rightChars="0" w:right="0" w:firstLineChars="0" w:firstLine="0"/>
              <w:spacing w:line="240" w:lineRule="atLeast"/>
            </w:pP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Omitted</w:t>
            </w:r>
          </w:p>
        </w:tc>
        <w:tc>
          <w:tcPr>
            <w:tcW w:w="1727" w:type="dxa"/>
          </w:tcPr>
          <w:p w:rsidR="0018722C">
            <w:pPr>
              <w:topLinePunct/>
              <w:ind w:leftChars="0" w:left="0" w:rightChars="0" w:right="0" w:firstLineChars="0" w:firstLine="0"/>
              <w:spacing w:line="240" w:lineRule="atLeast"/>
            </w:pPr>
            <w:r w:rsidRPr="00000000">
              <w:rPr>
                <w:sz w:val="24"/>
                <w:szCs w:val="24"/>
              </w:rPr>
              <w:t xml:space="preserve">3．42** </w:t>
            </w:r>
            <w:r w:rsidRPr="00000000">
              <w:rPr>
                <w:sz w:val="24"/>
                <w:szCs w:val="24"/>
              </w:rPr>
              <w:t xml:space="preserve">(</w:t>
            </w:r>
            <w:r w:rsidRPr="00000000">
              <w:rPr>
                <w:sz w:val="24"/>
                <w:szCs w:val="24"/>
              </w:rPr>
              <w:t xml:space="preserve">3.426</w:t>
            </w:r>
            <w:r w:rsidRPr="00000000">
              <w:rPr>
                <w:sz w:val="24"/>
                <w:szCs w:val="24"/>
              </w:rPr>
              <w:t xml:space="preserve">)</w:t>
            </w:r>
          </w:p>
        </w:tc>
      </w:tr>
      <w:tr>
        <w:trPr>
          <w:trHeight w:val="780" w:hRule="atLeast"/>
        </w:trPr>
        <w:tc>
          <w:tcPr>
            <w:tcW w:w="1726" w:type="dxa"/>
          </w:tcPr>
          <w:p w:rsidR="0018722C">
            <w:pPr>
              <w:topLinePunct/>
              <w:ind w:leftChars="0" w:left="0" w:rightChars="0" w:right="0" w:firstLineChars="0" w:firstLine="0"/>
              <w:spacing w:line="240" w:lineRule="atLeast"/>
            </w:pPr>
            <w:r w:rsidRPr="00000000">
              <w:rPr>
                <w:sz w:val="24"/>
                <w:szCs w:val="24"/>
              </w:rPr>
              <w:t>DIS</w:t>
            </w:r>
          </w:p>
        </w:tc>
        <w:tc>
          <w:tcPr>
            <w:tcW w:w="1727" w:type="dxa"/>
          </w:tcPr>
          <w:p w:rsidR="0018722C">
            <w:pPr>
              <w:topLinePunct/>
              <w:ind w:leftChars="0" w:left="0" w:rightChars="0" w:right="0" w:firstLineChars="0" w:firstLine="0"/>
              <w:spacing w:line="240" w:lineRule="atLeast"/>
            </w:pP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Omitted</w:t>
            </w:r>
          </w:p>
        </w:tc>
        <w:tc>
          <w:tcPr>
            <w:tcW w:w="1727" w:type="dxa"/>
          </w:tcPr>
          <w:p w:rsidR="0018722C">
            <w:pPr>
              <w:topLinePunct/>
              <w:ind w:leftChars="0" w:left="0" w:rightChars="0" w:right="0" w:firstLineChars="0" w:firstLine="0"/>
              <w:spacing w:line="240" w:lineRule="atLeast"/>
            </w:pPr>
            <w:r w:rsidRPr="00000000">
              <w:rPr>
                <w:sz w:val="24"/>
                <w:szCs w:val="24"/>
              </w:rPr>
              <w:t>0.117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0.894</w:t>
            </w:r>
            <w:r w:rsidRPr="00000000">
              <w:rPr>
                <w:sz w:val="24"/>
                <w:szCs w:val="24"/>
              </w:rPr>
              <w:t>)</w:t>
            </w:r>
          </w:p>
        </w:tc>
      </w:tr>
      <w:tr>
        <w:trPr>
          <w:trHeight w:val="800" w:hRule="atLeast"/>
        </w:trPr>
        <w:tc>
          <w:tcPr>
            <w:tcW w:w="1726" w:type="dxa"/>
          </w:tcPr>
          <w:p w:rsidR="0018722C">
            <w:pPr>
              <w:topLinePunct/>
              <w:ind w:leftChars="0" w:left="0" w:rightChars="0" w:right="0" w:firstLineChars="0" w:firstLine="0"/>
              <w:spacing w:line="240" w:lineRule="atLeast"/>
            </w:pPr>
            <w:r w:rsidRPr="00000000">
              <w:rPr>
                <w:sz w:val="24"/>
                <w:szCs w:val="24"/>
              </w:rPr>
              <w:t>THpolitical</w:t>
            </w:r>
          </w:p>
        </w:tc>
        <w:tc>
          <w:tcPr>
            <w:tcW w:w="1727" w:type="dxa"/>
          </w:tcPr>
          <w:p w:rsidR="0018722C">
            <w:pPr>
              <w:topLinePunct/>
              <w:ind w:leftChars="0" w:left="0" w:rightChars="0" w:right="0" w:firstLineChars="0" w:firstLine="0"/>
              <w:spacing w:line="240" w:lineRule="atLeast"/>
            </w:pPr>
            <w:r w:rsidRPr="00000000">
              <w:rPr>
                <w:sz w:val="24"/>
                <w:szCs w:val="24"/>
              </w:rPr>
              <w:t>Omitted</w:t>
            </w:r>
          </w:p>
        </w:tc>
        <w:tc>
          <w:tcPr>
            <w:tcW w:w="1729" w:type="dxa"/>
          </w:tcPr>
          <w:p w:rsidR="0018722C">
            <w:pPr>
              <w:topLinePunct/>
              <w:ind w:leftChars="0" w:left="0" w:rightChars="0" w:right="0" w:firstLineChars="0" w:firstLine="0"/>
              <w:spacing w:line="240" w:lineRule="atLeast"/>
            </w:pPr>
            <w:r w:rsidRPr="00000000">
              <w:rPr>
                <w:sz w:val="24"/>
                <w:szCs w:val="24"/>
              </w:rPr>
              <w:t xml:space="preserve">-0.502*** </w:t>
            </w:r>
            <w:r w:rsidRPr="00000000">
              <w:rPr>
                <w:sz w:val="24"/>
                <w:szCs w:val="24"/>
              </w:rPr>
              <w:t xml:space="preserve">(</w:t>
            </w:r>
            <w:r w:rsidRPr="00000000">
              <w:rPr>
                <w:sz w:val="24"/>
                <w:szCs w:val="24"/>
              </w:rPr>
              <w:t xml:space="preserve">0.874</w:t>
            </w:r>
            <w:r w:rsidRPr="00000000">
              <w:rPr>
                <w:sz w:val="24"/>
                <w:szCs w:val="24"/>
              </w:rPr>
              <w:t xml:space="preserve">)</w:t>
            </w:r>
          </w:p>
        </w:tc>
        <w:tc>
          <w:tcPr>
            <w:tcW w:w="1726" w:type="dxa"/>
          </w:tcPr>
          <w:p w:rsidR="0018722C">
            <w:pPr>
              <w:topLinePunct/>
              <w:ind w:leftChars="0" w:left="0" w:rightChars="0" w:right="0" w:firstLineChars="0" w:firstLine="0"/>
              <w:spacing w:line="240" w:lineRule="atLeast"/>
            </w:pPr>
            <w:r w:rsidRPr="00000000">
              <w:rPr>
                <w:sz w:val="24"/>
                <w:szCs w:val="24"/>
              </w:rPr>
              <w:t>Omitted</w:t>
            </w:r>
          </w:p>
        </w:tc>
        <w:tc>
          <w:tcPr>
            <w:tcW w:w="1727" w:type="dxa"/>
          </w:tcPr>
          <w:p w:rsidR="0018722C">
            <w:pPr>
              <w:topLinePunct/>
              <w:ind w:leftChars="0" w:left="0" w:rightChars="0" w:right="0" w:firstLineChars="0" w:firstLine="0"/>
              <w:spacing w:line="240" w:lineRule="atLeast"/>
            </w:pPr>
            <w:r w:rsidRPr="00000000">
              <w:rPr>
                <w:sz w:val="24"/>
                <w:szCs w:val="24"/>
              </w:rPr>
              <w:t xml:space="preserve">-0.145*** </w:t>
            </w:r>
            <w:r w:rsidRPr="00000000">
              <w:rPr>
                <w:sz w:val="24"/>
                <w:szCs w:val="24"/>
              </w:rPr>
              <w:t xml:space="preserve">(</w:t>
            </w:r>
            <w:r w:rsidRPr="00000000">
              <w:rPr>
                <w:sz w:val="24"/>
                <w:szCs w:val="24"/>
              </w:rPr>
              <w:t xml:space="preserve">0.763</w:t>
            </w:r>
            <w:r w:rsidRPr="00000000">
              <w:rPr>
                <w:sz w:val="24"/>
                <w:szCs w:val="24"/>
              </w:rPr>
              <w:t xml:space="preserve">)</w:t>
            </w:r>
          </w:p>
        </w:tc>
      </w:tr>
      <w:tr>
        <w:trPr>
          <w:trHeight w:val="780" w:hRule="atLeast"/>
        </w:trPr>
        <w:tc>
          <w:tcPr>
            <w:tcW w:w="1726" w:type="dxa"/>
          </w:tcPr>
          <w:p w:rsidR="0018722C">
            <w:pPr>
              <w:topLinePunct/>
              <w:ind w:leftChars="0" w:left="0" w:rightChars="0" w:right="0" w:firstLineChars="0" w:firstLine="0"/>
              <w:spacing w:line="240" w:lineRule="atLeast"/>
            </w:pPr>
            <w:r w:rsidRPr="00000000">
              <w:rPr>
                <w:sz w:val="24"/>
                <w:szCs w:val="24"/>
              </w:rPr>
              <w:t>常数</w:t>
            </w:r>
          </w:p>
        </w:tc>
        <w:tc>
          <w:tcPr>
            <w:tcW w:w="1727" w:type="dxa"/>
          </w:tcPr>
          <w:p w:rsidR="0018722C">
            <w:pPr>
              <w:topLinePunct/>
              <w:ind w:leftChars="0" w:left="0" w:rightChars="0" w:right="0" w:firstLineChars="0" w:firstLine="0"/>
              <w:spacing w:line="240" w:lineRule="atLeast"/>
            </w:pPr>
            <w:r w:rsidRPr="00000000">
              <w:rPr>
                <w:sz w:val="24"/>
                <w:szCs w:val="24"/>
              </w:rPr>
              <w:t>-153.8**</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86.23</w:t>
            </w:r>
            <w:r w:rsidRPr="00000000">
              <w:rPr>
                <w:sz w:val="24"/>
                <w:szCs w:val="24"/>
              </w:rPr>
              <w:t>)</w:t>
            </w:r>
          </w:p>
        </w:tc>
        <w:tc>
          <w:tcPr>
            <w:tcW w:w="1729" w:type="dxa"/>
          </w:tcPr>
          <w:p w:rsidR="0018722C">
            <w:pPr>
              <w:topLinePunct/>
              <w:ind w:leftChars="0" w:left="0" w:rightChars="0" w:right="0" w:firstLineChars="0" w:firstLine="0"/>
              <w:spacing w:line="240" w:lineRule="atLeast"/>
            </w:pPr>
            <w:r w:rsidRPr="00000000">
              <w:rPr>
                <w:sz w:val="24"/>
                <w:szCs w:val="24"/>
              </w:rPr>
              <w:t>-155.7*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87.32</w:t>
            </w:r>
            <w:r w:rsidRPr="00000000">
              <w:rPr>
                <w:sz w:val="24"/>
                <w:szCs w:val="24"/>
              </w:rPr>
              <w:t>)</w:t>
            </w:r>
          </w:p>
        </w:tc>
        <w:tc>
          <w:tcPr>
            <w:tcW w:w="1726" w:type="dxa"/>
          </w:tcPr>
          <w:p w:rsidR="0018722C">
            <w:pPr>
              <w:topLinePunct/>
              <w:ind w:leftChars="0" w:left="0" w:rightChars="0" w:right="0" w:firstLineChars="0" w:firstLine="0"/>
              <w:spacing w:line="240" w:lineRule="atLeast"/>
            </w:pPr>
            <w:r w:rsidRPr="00000000">
              <w:rPr>
                <w:sz w:val="24"/>
                <w:szCs w:val="24"/>
              </w:rPr>
              <w:t>-75.43**</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99.34</w:t>
            </w:r>
            <w:r w:rsidRPr="00000000">
              <w:rPr>
                <w:sz w:val="24"/>
                <w:szCs w:val="24"/>
              </w:rPr>
              <w:t>)</w:t>
            </w:r>
          </w:p>
        </w:tc>
        <w:tc>
          <w:tcPr>
            <w:tcW w:w="1727" w:type="dxa"/>
          </w:tcPr>
          <w:p w:rsidR="0018722C">
            <w:pPr>
              <w:topLinePunct/>
              <w:ind w:leftChars="0" w:left="0" w:rightChars="0" w:right="0" w:firstLineChars="0" w:firstLine="0"/>
              <w:spacing w:line="240" w:lineRule="atLeast"/>
            </w:pPr>
            <w:r w:rsidRPr="00000000">
              <w:rPr>
                <w:sz w:val="24"/>
                <w:szCs w:val="24"/>
              </w:rPr>
              <w:t>-82.66**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102.53</w:t>
            </w:r>
            <w:r w:rsidRPr="00000000">
              <w:rPr>
                <w:sz w:val="24"/>
                <w:szCs w:val="24"/>
              </w:rPr>
              <w:t>)</w:t>
            </w:r>
          </w:p>
        </w:tc>
      </w:tr>
      <w:tr>
        <w:trPr>
          <w:trHeight w:val="400" w:hRule="atLeast"/>
        </w:trPr>
        <w:tc>
          <w:tcPr>
            <w:tcW w:w="1726" w:type="dxa"/>
          </w:tcPr>
          <w:p w:rsidR="0018722C">
            <w:pPr>
              <w:topLinePunct/>
              <w:ind w:leftChars="0" w:left="0" w:rightChars="0" w:right="0" w:firstLineChars="0" w:firstLine="0"/>
              <w:spacing w:line="240" w:lineRule="atLeast"/>
            </w:pPr>
            <w:r w:rsidRPr="00000000">
              <w:rPr>
                <w:sz w:val="24"/>
                <w:szCs w:val="24"/>
              </w:rPr>
              <w:t>观测值</w:t>
            </w:r>
          </w:p>
        </w:tc>
        <w:tc>
          <w:tcPr>
            <w:tcW w:w="1727" w:type="dxa"/>
          </w:tcPr>
          <w:p w:rsidR="0018722C">
            <w:pPr>
              <w:topLinePunct/>
              <w:ind w:leftChars="0" w:left="0" w:rightChars="0" w:right="0" w:firstLineChars="0" w:firstLine="0"/>
              <w:spacing w:line="240" w:lineRule="atLeast"/>
            </w:pPr>
            <w:r w:rsidRPr="00000000">
              <w:rPr>
                <w:sz w:val="24"/>
                <w:szCs w:val="24"/>
              </w:rPr>
              <w:t>50</w:t>
            </w:r>
          </w:p>
        </w:tc>
        <w:tc>
          <w:tcPr>
            <w:tcW w:w="1729" w:type="dxa"/>
          </w:tcPr>
          <w:p w:rsidR="0018722C">
            <w:pPr>
              <w:topLinePunct/>
              <w:ind w:leftChars="0" w:left="0" w:rightChars="0" w:right="0" w:firstLineChars="0" w:firstLine="0"/>
              <w:spacing w:line="240" w:lineRule="atLeast"/>
            </w:pPr>
            <w:r w:rsidRPr="00000000">
              <w:rPr>
                <w:sz w:val="24"/>
                <w:szCs w:val="24"/>
              </w:rPr>
              <w:t>50</w:t>
            </w:r>
          </w:p>
        </w:tc>
        <w:tc>
          <w:tcPr>
            <w:tcW w:w="1726" w:type="dxa"/>
          </w:tcPr>
          <w:p w:rsidR="0018722C">
            <w:pPr>
              <w:topLinePunct/>
              <w:ind w:leftChars="0" w:left="0" w:rightChars="0" w:right="0" w:firstLineChars="0" w:firstLine="0"/>
              <w:spacing w:line="240" w:lineRule="atLeast"/>
            </w:pPr>
            <w:r w:rsidRPr="00000000">
              <w:rPr>
                <w:sz w:val="24"/>
                <w:szCs w:val="24"/>
              </w:rPr>
              <w:t>50</w:t>
            </w:r>
          </w:p>
        </w:tc>
        <w:tc>
          <w:tcPr>
            <w:tcW w:w="1727" w:type="dxa"/>
          </w:tcPr>
          <w:p w:rsidR="0018722C">
            <w:pPr>
              <w:topLinePunct/>
              <w:ind w:leftChars="0" w:left="0" w:rightChars="0" w:right="0" w:firstLineChars="0" w:firstLine="0"/>
              <w:spacing w:line="240" w:lineRule="atLeast"/>
            </w:pPr>
            <w:r w:rsidRPr="00000000">
              <w:rPr>
                <w:sz w:val="24"/>
                <w:szCs w:val="24"/>
              </w:rPr>
              <w:t>50</w:t>
            </w:r>
          </w:p>
        </w:tc>
      </w:tr>
      <w:tr>
        <w:trPr>
          <w:trHeight w:val="400" w:hRule="atLeast"/>
        </w:trPr>
        <w:tc>
          <w:tcPr>
            <w:tcW w:w="1726" w:type="dxa"/>
          </w:tcPr>
          <w:p w:rsidR="0018722C">
            <w:pPr>
              <w:topLinePunct/>
              <w:ind w:leftChars="0" w:left="0" w:rightChars="0" w:right="0" w:firstLineChars="0" w:firstLine="0"/>
              <w:spacing w:line="240" w:lineRule="atLeast"/>
            </w:pPr>
            <w:r w:rsidRPr="00000000">
              <w:rPr>
                <w:rFonts w:ascii="Calibri"/>
                <w:sz w:val="24"/>
                <w:szCs w:val="24"/>
              </w:rPr>
              <w:drawing>
                <wp:inline distT="0" distB="0" distL="0" distR="0">
                  <wp:extent cx="172084" cy="180975"/>
                  <wp:effectExtent l="0" t="0" r="0" b="0"/>
                  <wp:docPr id="101" name="image143.png" descr=""/>
                  <wp:cNvGraphicFramePr>
                    <a:graphicFrameLocks noChangeAspect="1"/>
                  </wp:cNvGraphicFramePr>
                  <a:graphic>
                    <a:graphicData uri="http://schemas.openxmlformats.org/drawingml/2006/picture">
                      <pic:pic>
                        <pic:nvPicPr>
                          <pic:cNvPr id="102" name="image143.png"/>
                          <pic:cNvPicPr/>
                        </pic:nvPicPr>
                        <pic:blipFill>
                          <a:blip r:embed="rId169" cstate="print"/>
                          <a:stretch>
                            <a:fillRect/>
                          </a:stretch>
                        </pic:blipFill>
                        <pic:spPr>
                          <a:xfrm>
                            <a:off x="0" y="0"/>
                            <a:ext cx="172084" cy="180975"/>
                          </a:xfrm>
                          <a:prstGeom prst="rect">
                            <a:avLst/>
                          </a:prstGeom>
                        </pic:spPr>
                      </pic:pic>
                    </a:graphicData>
                  </a:graphic>
                </wp:inline>
              </w:drawing>
            </w:r>
          </w:p>
        </w:tc>
        <w:tc>
          <w:tcPr>
            <w:tcW w:w="1727" w:type="dxa"/>
          </w:tcPr>
          <w:p w:rsidR="0018722C">
            <w:pPr>
              <w:topLinePunct/>
              <w:ind w:leftChars="0" w:left="0" w:rightChars="0" w:right="0" w:firstLineChars="0" w:firstLine="0"/>
              <w:spacing w:line="240" w:lineRule="atLeast"/>
            </w:pPr>
            <w:r w:rsidRPr="00000000">
              <w:rPr>
                <w:sz w:val="24"/>
                <w:szCs w:val="24"/>
              </w:rPr>
              <w:t>0.756</w:t>
            </w:r>
          </w:p>
        </w:tc>
        <w:tc>
          <w:tcPr>
            <w:tcW w:w="1729" w:type="dxa"/>
          </w:tcPr>
          <w:p w:rsidR="0018722C">
            <w:pPr>
              <w:topLinePunct/>
              <w:ind w:leftChars="0" w:left="0" w:rightChars="0" w:right="0" w:firstLineChars="0" w:firstLine="0"/>
              <w:spacing w:line="240" w:lineRule="atLeast"/>
            </w:pPr>
            <w:r w:rsidRPr="00000000">
              <w:rPr>
                <w:sz w:val="24"/>
                <w:szCs w:val="24"/>
              </w:rPr>
              <w:t>0.743</w:t>
            </w:r>
          </w:p>
        </w:tc>
        <w:tc>
          <w:tcPr>
            <w:tcW w:w="1726" w:type="dxa"/>
          </w:tcPr>
          <w:p w:rsidR="0018722C">
            <w:pPr>
              <w:topLinePunct/>
              <w:ind w:leftChars="0" w:left="0" w:rightChars="0" w:right="0" w:firstLineChars="0" w:firstLine="0"/>
              <w:spacing w:line="240" w:lineRule="atLeast"/>
            </w:pPr>
            <w:r w:rsidRPr="00000000">
              <w:rPr>
                <w:sz w:val="24"/>
                <w:szCs w:val="24"/>
              </w:rPr>
              <w:t>0.935</w:t>
            </w:r>
          </w:p>
        </w:tc>
        <w:tc>
          <w:tcPr>
            <w:tcW w:w="1727" w:type="dxa"/>
          </w:tcPr>
          <w:p w:rsidR="0018722C">
            <w:pPr>
              <w:topLinePunct/>
              <w:ind w:leftChars="0" w:left="0" w:rightChars="0" w:right="0" w:firstLineChars="0" w:firstLine="0"/>
              <w:spacing w:line="240" w:lineRule="atLeast"/>
            </w:pPr>
            <w:r w:rsidRPr="00000000">
              <w:rPr>
                <w:sz w:val="24"/>
                <w:szCs w:val="24"/>
              </w:rPr>
              <w:t>0.911</w:t>
            </w:r>
          </w:p>
        </w:tc>
      </w:tr>
    </w:tbl>
    <w:p w:rsidR="0018722C">
      <w:pPr>
        <w:pStyle w:val="affa"/>
      </w:pPr>
    </w:p>
    <w:p w:rsidR="0018722C">
      <w:pPr>
        <w:topLinePunct/>
      </w:pPr>
      <w:r>
        <w:rPr>
          <w:rFonts w:cstheme="minorBidi" w:hAnsiTheme="minorHAnsi" w:eastAsiaTheme="minorHAnsi" w:asciiTheme="minorHAnsi"/>
        </w:rPr>
        <w:t>注：***、**和*分别代表在</w:t>
      </w:r>
      <w:r w:rsidR="001852F3">
        <w:rPr>
          <w:rFonts w:cstheme="minorBidi" w:hAnsiTheme="minorHAnsi" w:eastAsiaTheme="minorHAnsi" w:asciiTheme="minorHAnsi"/>
        </w:rPr>
        <w:t xml:space="preserve">1%, 5%</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10%的水平上显著。括号内为</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值的回归系数。</w:t>
      </w:r>
    </w:p>
    <w:p w:rsidR="0018722C">
      <w:pPr>
        <w:topLinePunct/>
      </w:pPr>
      <w:r>
        <w:t>总之，因为泰国国内的经济结构演变和区域经济政策的开放促使泰国必须对外直接投资。在东盟国家中泰国对外直接投资水平还低于新加坡和马来西亚，对中国的直接投资也是如此。泰国的对外直接投资政策刚在</w:t>
      </w:r>
      <w:r w:rsidR="001852F3">
        <w:t xml:space="preserve">2013</w:t>
      </w:r>
      <w:r w:rsidR="001852F3">
        <w:t xml:space="preserve">年开始定制和形成，</w:t>
      </w:r>
      <w:r w:rsidR="001852F3">
        <w:t xml:space="preserve">而新加坡和马来西亚在几十年前就开始推动企业的对外直接投资。各种因素影响泰国对</w:t>
      </w:r>
      <w:r w:rsidR="001852F3">
        <w:t xml:space="preserve">CLMV+China</w:t>
      </w:r>
      <w:r w:rsidR="001852F3">
        <w:t xml:space="preserve">的直接投资中，东道国的市场需求、东道国的贸易开放、投资保护政策、东道国与泰国的贸易流量、泰国国内的政治动荡是最影响泰国对外直接投资的重要影响因素。另外的，泰国对中国直接投资依然存在大空间与机会。</w:t>
      </w:r>
    </w:p>
    <w:p w:rsidR="0018722C">
      <w:pPr>
        <w:topLinePunct/>
      </w:pPr>
      <w:r>
        <w:t>迄今泰国对中国投资的规模和金额还很小，泰国在中国投资占中国的全外资</w:t>
      </w:r>
      <w:r>
        <w:t>不到</w:t>
      </w:r>
      <w:r>
        <w:t>1%</w:t>
      </w:r>
      <w:r>
        <w:t>的水平，截止</w:t>
      </w:r>
      <w:r>
        <w:t>2013</w:t>
      </w:r>
      <w:r/>
      <w:r w:rsidR="001852F3">
        <w:t xml:space="preserve">年泰国对中国投资的企业数</w:t>
      </w:r>
      <w:r>
        <w:t>4</w:t>
      </w:r>
      <w:r>
        <w:t xml:space="preserve">, </w:t>
      </w:r>
      <w:r>
        <w:t>154</w:t>
      </w:r>
      <w:r/>
      <w:r w:rsidR="001852F3">
        <w:t xml:space="preserve">家企业，占</w:t>
      </w:r>
      <w:r>
        <w:t>0</w:t>
      </w:r>
      <w:r>
        <w:t>.</w:t>
      </w:r>
      <w:r>
        <w:t>53%，</w:t>
      </w:r>
      <w:r>
        <w:t>而实际投资金额</w:t>
      </w:r>
      <w:r>
        <w:t>39</w:t>
      </w:r>
      <w:r>
        <w:t>.</w:t>
      </w:r>
      <w:r>
        <w:t>52</w:t>
      </w:r>
      <w:r/>
      <w:r w:rsidR="001852F3">
        <w:t xml:space="preserve">亿美元，占</w:t>
      </w:r>
      <w:r>
        <w:t>0</w:t>
      </w:r>
      <w:r>
        <w:t>.</w:t>
      </w:r>
      <w:r>
        <w:t>27%。如上所述，泰国对中国直接投资依然</w:t>
      </w:r>
      <w:r>
        <w:t>很</w:t>
      </w:r>
    </w:p>
    <w:p w:rsidR="0018722C">
      <w:pPr>
        <w:topLinePunct/>
      </w:pPr>
      <w:r>
        <w:rPr>
          <w:rFonts w:cstheme="minorBidi" w:hAnsiTheme="minorHAnsi" w:eastAsiaTheme="minorHAnsi" w:asciiTheme="minorHAnsi" w:ascii="Calibri"/>
        </w:rPr>
        <w:t>148</w:t>
      </w:r>
    </w:p>
    <w:p w:rsidR="0018722C">
      <w:pPr>
        <w:topLinePunct/>
      </w:pPr>
      <w:r>
        <w:t>少，泰国企业要是没有实力，大部分都趋向于投资到比泰国相对更落后的国家，尤其是周边国家的东盟新四国。因为笔者扩大研究中泰双向的直接投资，尽管泰国对中国直接投资方面的信息不全，但是为了保持本文章的对应与完整，就增加了泰国对外直接投资实证分析的部分。目的为猜测泰国有可能对中国直接投资的影响因素。</w:t>
      </w:r>
    </w:p>
    <w:p w:rsidR="0018722C">
      <w:pPr>
        <w:pStyle w:val="ae"/>
        <w:topLinePunct/>
      </w:pPr>
      <w:r>
        <w:pict>
          <v:group style="margin-left:81.759361pt;margin-top:64.583916pt;width:411.58pt;height:259.75pt;mso-position-horizontal-relative:page;mso-position-vertical-relative:paragraph;z-index:-413416" coordorigin="1635,1292" coordsize="8745,5519">
            <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
              <v:path arrowok="t"/>
              <v:stroke dashstyle="solid"/>
            </v:shape>
            <v:line style="position:absolute" from="4395,3766" to="4395,4456" stroked="true" strokeweight="5.999464pt" strokecolor="#5b9bd4">
              <v:stroke dashstyle="solid"/>
            </v:line>
            <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
              <v:path arrowok="t"/>
              <v:stroke dashstyle="solid"/>
            </v:shape>
            <v:line style="position:absolute" from="2783,1839" to="10162,1839" stroked="true" strokeweight=".749736pt" strokecolor="#d9d9d9">
              <v:stroke dashstyle="solid"/>
            </v:line>
            <v:line style="position:absolute" from="5130,1876" to="5130,4456" stroked="true" strokeweight="5.999464pt" strokecolor="#5b9bd4">
              <v:stroke dashstyle="solid"/>
            </v:line>
            <v:shape style="position:absolute;left:5924;top:2498;width:4238;height:645" coordorigin="5925,2499" coordsize="4238,645" path="m5925,3144l10162,3144m5925,2829l10162,2829m5925,2499l10162,2499e" filled="false" stroked="true" strokeweight=".749739pt" strokecolor="#d9d9d9">
              <v:path arrowok="t"/>
              <v:stroke dashstyle="solid"/>
            </v:shape>
            <v:line style="position:absolute" from="5872,2296" to="5872,4456" stroked="true" strokeweight="5.249531pt" strokecolor="#5b9bd4">
              <v:stroke dashstyle="solid"/>
            </v:line>
            <v:line style="position:absolute" from="6607,4186" to="6607,4456" stroked="true" strokeweight="5.249531pt" strokecolor="#5b9bd4">
              <v:stroke dashstyle="solid"/>
            </v:line>
            <v:line style="position:absolute" from="7350,3886" to="7350,4456" stroked="true" strokeweight="5.999464pt" strokecolor="#5b9bd4">
              <v:stroke dashstyle="solid"/>
            </v:line>
            <v:line style="position:absolute" from="8085,3916" to="8085,4456" stroked="true" strokeweight="5.999464pt" strokecolor="#5b9bd4">
              <v:stroke dashstyle="solid"/>
            </v:line>
            <v:shape style="position:absolute;left:6044;top:3473;width:4118;height:330" coordorigin="6045,3474" coordsize="4118,330" path="m8880,3803l9509,3803m8250,3803l8775,3803m8880,3474l10162,3474m6045,3474l8775,3474e" filled="false" stroked="true" strokeweight=".749739pt" strokecolor="#d9d9d9">
              <v:path arrowok="t"/>
              <v:stroke dashstyle="solid"/>
            </v:shape>
            <v:line style="position:absolute" from="8827,3226" to="8827,4456" stroked="true" strokeweight="5.249531pt" strokecolor="#5b9bd4">
              <v:stroke dashstyle="solid"/>
            </v:line>
            <v:line style="position:absolute" from="9614,3803" to="10162,3803" stroked="true" strokeweight=".749739pt" strokecolor="#d9d9d9">
              <v:stroke dashstyle="solid"/>
            </v:line>
            <v:line style="position:absolute" from="9562,3721" to="9562,4456" stroked="true" strokeweight="5.249531pt" strokecolor="#5b9bd4">
              <v:stroke dashstyle="solid"/>
            </v:line>
            <v:line style="position:absolute" from="2918,4276" to="2918,4456" stroked="true" strokeweight="5.249531pt" strokecolor="#5b9bd4">
              <v:stroke dashstyle="solid"/>
            </v:line>
            <v:rect style="position:absolute;left:2970;top:4320;width:120;height:135" filled="true" fillcolor="#ec7c30" stroked="false">
              <v:fill type="solid"/>
            </v:rect>
            <v:rect style="position:absolute;left:3600;top:4320;width:120;height:135" filled="true" fillcolor="#5b9bd4" stroked="false">
              <v:fill type="solid"/>
            </v:rect>
            <v:rect style="position:absolute;left:3720;top:4350;width:105;height:105" filled="true" fillcolor="#ec7c30" stroked="false">
              <v:fill type="solid"/>
            </v:rect>
            <v:line style="position:absolute" from="4507,3961" to="4507,4456" stroked="true" strokeweight="5.249531pt" strokecolor="#ec7c30">
              <v:stroke dashstyle="solid"/>
            </v:line>
            <v:line style="position:absolute" from="5250,4216" to="5250,4456" stroked="true" strokeweight="5.999464pt" strokecolor="#ec7c30">
              <v:stroke dashstyle="solid"/>
            </v:line>
            <v:line style="position:absolute" from="6045,3803" to="8145,3803" stroked="true" strokeweight=".749739pt" strokecolor="#d9d9d9">
              <v:stroke dashstyle="solid"/>
            </v:line>
            <v:line style="position:absolute" from="5985,3346" to="5985,4456" stroked="true" strokeweight="5.999464pt" strokecolor="#ec7c30">
              <v:stroke dashstyle="solid"/>
            </v:line>
            <v:line style="position:absolute" from="7462,4231" to="7462,4456" stroked="true" strokeweight="5.249531pt" strokecolor="#ec7c30">
              <v:stroke dashstyle="solid"/>
            </v:line>
            <v:line style="position:absolute" from="8197,3541" to="8197,4456" stroked="true" strokeweight="5.249531pt" strokecolor="#ec7c30">
              <v:stroke dashstyle="solid"/>
            </v:line>
            <v:line style="position:absolute" from="8940,3811" to="8940,4456" stroked="true" strokeweight="5.999464pt" strokecolor="#ec7c30">
              <v:stroke dashstyle="solid"/>
            </v:line>
            <v:rect style="position:absolute;left:9614;top:4350;width:120;height:105" filled="true" fillcolor="#ec7c30" stroked="false">
              <v:fill type="solid"/>
            </v:rect>
            <v:rect style="position:absolute;left:3090;top:4350;width:120;height:105" filled="true" fillcolor="#a4a4a4" stroked="false">
              <v:fill type="solid"/>
            </v:rect>
            <v:rect style="position:absolute;left:5309;top:4140;width:105;height:315" filled="true" fillcolor="#a4a4a4" stroked="false">
              <v:fill type="solid"/>
            </v:rect>
            <v:line style="position:absolute" from="6097,4171" to="6097,4456" stroked="true" strokeweight="5.249531pt" strokecolor="#a4a4a4">
              <v:stroke dashstyle="solid"/>
            </v:line>
            <v:shape style="position:absolute;left:6839;top:4290;width:735;height:165" coordorigin="6840,4291" coordsize="735,165" path="m6840,4291l6840,4456m7575,4291l7575,4456e" filled="false" stroked="true" strokeweight="5.999464pt" strokecolor="#a4a4a4">
              <v:path arrowok="t"/>
              <v:stroke dashstyle="solid"/>
            </v:shape>
            <v:line style="position:absolute" from="8310,4051" to="8310,4456" stroked="true" strokeweight="5.999464pt" strokecolor="#a4a4a4">
              <v:stroke dashstyle="solid"/>
            </v:line>
            <v:line style="position:absolute" from="9052,4111" to="9052,4456" stroked="true" strokeweight="5.249531pt" strokecolor="#a4a4a4">
              <v:stroke dashstyle="solid"/>
            </v:line>
            <v:line style="position:absolute" from="9794,3961" to="9794,4456" stroked="true" strokeweight="5.999464pt" strokecolor="#a4a4a4">
              <v:stroke dashstyle="solid"/>
            </v:line>
            <v:shape style="position:absolute;left:3210;top:4350;width:840;height:105" coordorigin="3210,4351" coordsize="840,105" path="m3315,4351l3210,4351,3210,4456,3315,4456,3315,4351m4050,4366l3945,4366,3945,4456,4050,4456,4050,4366e" filled="true" fillcolor="#ffc000" stroked="false">
              <v:path arrowok="t"/>
              <v:fill type="solid"/>
            </v:shape>
            <v:rect style="position:absolute;left:5414;top:4155;width:120;height:300" filled="true" fillcolor="#ffc000" stroked="false">
              <v:fill type="solid"/>
            </v:rect>
            <v:rect style="position:absolute;left:6149;top:4350;width:120;height:105" filled="true" fillcolor="#ffc000" stroked="false">
              <v:fill type="solid"/>
            </v:rect>
            <v:line style="position:absolute" from="6952,4246" to="6952,4456" stroked="true" strokeweight="5.249531pt" strokecolor="#ffc000">
              <v:stroke dashstyle="solid"/>
            </v:line>
            <v:line style="position:absolute" from="7687,3886" to="7687,4456" stroked="true" strokeweight="5.249531pt" strokecolor="#ffc000">
              <v:stroke dashstyle="solid"/>
            </v:line>
            <v:line style="position:absolute" from="8430,3991" to="8430,4456" stroked="true" strokeweight="5.999464pt" strokecolor="#ffc000">
              <v:stroke dashstyle="solid"/>
            </v:line>
            <v:line style="position:absolute" from="9165,3811" to="9165,4456" stroked="true" strokeweight="5.999464pt" strokecolor="#ffc000">
              <v:stroke dashstyle="solid"/>
            </v:line>
            <v:line style="position:absolute" from="9907,4096" to="9907,4456" stroked="true" strokeweight="5.249531pt" strokecolor="#ffc000">
              <v:stroke dashstyle="solid"/>
            </v:line>
            <v:line style="position:absolute" from="8542,4261" to="8542,4456" stroked="true" strokeweight="5.249531pt" strokecolor="#4471c4">
              <v:stroke dashstyle="solid"/>
            </v:line>
            <v:line style="position:absolute" from="9277,4246" to="9277,4456" stroked="true" strokeweight="5.249531pt" strokecolor="#4471c4">
              <v:stroke dashstyle="solid"/>
            </v:line>
            <v:line style="position:absolute" from="10019,4186" to="10019,4456" stroked="true" strokeweight="5.999464pt" strokecolor="#4471c4">
              <v:stroke dashstyle="solid"/>
            </v:line>
            <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
              <v:path arrowok="t"/>
              <v:stroke dashstyle="solid"/>
            </v:shape>
            <v:rect style="position:absolute;left:4379;top:6464;width:105;height:105" filled="true" fillcolor="#5b9bd4" stroked="false">
              <v:fill type="solid"/>
            </v:rect>
            <v:rect style="position:absolute;left:5039;top:6464;width:105;height:105" filled="true" fillcolor="#ec7c30" stroked="false">
              <v:fill type="solid"/>
            </v:rect>
            <v:rect style="position:absolute;left:5699;top:6464;width:105;height:105" filled="true" fillcolor="#a4a4a4" stroked="false">
              <v:fill type="solid"/>
            </v:rect>
            <v:rect style="position:absolute;left:6359;top:6464;width:105;height:105" filled="true" fillcolor="#ffc000" stroked="false">
              <v:fill type="solid"/>
            </v:rect>
            <v:rect style="position:absolute;left:7019;top:6464;width:105;height:105" filled="true" fillcolor="#4471c4" stroked="false">
              <v:fill type="solid"/>
            </v:rect>
            <v:rect style="position:absolute;left:1642;top:1299;width:8730;height:5504" filled="false" stroked="true" strokeweight=".750542pt" strokecolor="#d9d9d9">
              <v:stroke dashstyle="solid"/>
            </v:rect>
            <v:shape style="position:absolute;left:2244;top:1422;width:384;height:2815"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1800</w:t>
                    </w:r>
                  </w:p>
                  <w:p w:rsidR="0018722C">
                    <w:pPr>
                      <w:spacing w:before="109"/>
                      <w:ind w:leftChars="0" w:left="0" w:rightChars="0" w:right="0" w:firstLineChars="0" w:firstLine="0"/>
                      <w:jc w:val="left"/>
                      <w:rPr>
                        <w:rFonts w:ascii="Calibri"/>
                        <w:sz w:val="18"/>
                      </w:rPr>
                    </w:pPr>
                    <w:r>
                      <w:rPr>
                        <w:rFonts w:ascii="Calibri"/>
                        <w:color w:val="585858"/>
                        <w:sz w:val="18"/>
                      </w:rPr>
                      <w:t>1600</w:t>
                    </w:r>
                  </w:p>
                  <w:p w:rsidR="0018722C">
                    <w:pPr>
                      <w:spacing w:before="109"/>
                      <w:ind w:leftChars="0" w:left="0" w:rightChars="0" w:right="0" w:firstLineChars="0" w:firstLine="0"/>
                      <w:jc w:val="left"/>
                      <w:rPr>
                        <w:rFonts w:ascii="Calibri"/>
                        <w:sz w:val="18"/>
                      </w:rPr>
                    </w:pPr>
                    <w:r>
                      <w:rPr>
                        <w:rFonts w:ascii="Calibri"/>
                        <w:color w:val="585858"/>
                        <w:sz w:val="18"/>
                      </w:rPr>
                      <w:t>1400</w:t>
                    </w:r>
                  </w:p>
                  <w:p w:rsidR="0018722C">
                    <w:pPr>
                      <w:spacing w:before="109"/>
                      <w:ind w:leftChars="0" w:left="0" w:rightChars="0" w:right="0" w:firstLineChars="0" w:firstLine="0"/>
                      <w:jc w:val="left"/>
                      <w:rPr>
                        <w:rFonts w:ascii="Calibri"/>
                        <w:sz w:val="18"/>
                      </w:rPr>
                    </w:pPr>
                    <w:r>
                      <w:rPr>
                        <w:rFonts w:ascii="Calibri"/>
                        <w:color w:val="585858"/>
                        <w:sz w:val="18"/>
                      </w:rPr>
                      <w:t>1200</w:t>
                    </w:r>
                  </w:p>
                  <w:p w:rsidR="0018722C">
                    <w:pPr>
                      <w:spacing w:before="108"/>
                      <w:ind w:leftChars="0" w:left="0" w:rightChars="0" w:right="0" w:firstLineChars="0" w:firstLine="0"/>
                      <w:jc w:val="left"/>
                      <w:rPr>
                        <w:rFonts w:ascii="Calibri"/>
                        <w:sz w:val="18"/>
                      </w:rPr>
                    </w:pPr>
                    <w:r>
                      <w:rPr>
                        <w:rFonts w:ascii="Calibri"/>
                        <w:color w:val="585858"/>
                        <w:sz w:val="18"/>
                      </w:rPr>
                      <w:t>1000</w:t>
                    </w:r>
                  </w:p>
                  <w:p w:rsidR="0018722C">
                    <w:pPr>
                      <w:spacing w:before="108"/>
                      <w:ind w:leftChars="0" w:left="91" w:rightChars="0" w:right="0" w:firstLineChars="0" w:firstLine="0"/>
                      <w:jc w:val="left"/>
                      <w:rPr>
                        <w:rFonts w:ascii="Calibri"/>
                        <w:sz w:val="18"/>
                      </w:rPr>
                    </w:pPr>
                    <w:r>
                      <w:rPr>
                        <w:rFonts w:ascii="Calibri"/>
                        <w:color w:val="585858"/>
                        <w:sz w:val="18"/>
                      </w:rPr>
                      <w:t>800</w:t>
                    </w:r>
                  </w:p>
                  <w:p w:rsidR="0018722C">
                    <w:pPr>
                      <w:spacing w:before="109"/>
                      <w:ind w:leftChars="0" w:left="91" w:rightChars="0" w:right="0" w:firstLineChars="0" w:firstLine="0"/>
                      <w:jc w:val="left"/>
                      <w:rPr>
                        <w:rFonts w:ascii="Calibri"/>
                        <w:sz w:val="18"/>
                      </w:rPr>
                    </w:pPr>
                    <w:r>
                      <w:rPr>
                        <w:rFonts w:ascii="Calibri"/>
                        <w:color w:val="585858"/>
                        <w:sz w:val="18"/>
                      </w:rPr>
                      <w:t>600</w:t>
                    </w:r>
                  </w:p>
                  <w:p w:rsidR="0018722C">
                    <w:pPr>
                      <w:spacing w:before="109"/>
                      <w:ind w:leftChars="0" w:left="91" w:rightChars="0" w:right="0" w:firstLineChars="0" w:firstLine="0"/>
                      <w:jc w:val="left"/>
                      <w:rPr>
                        <w:rFonts w:ascii="Calibri"/>
                        <w:sz w:val="18"/>
                      </w:rPr>
                    </w:pPr>
                    <w:r>
                      <w:rPr>
                        <w:rFonts w:ascii="Calibri"/>
                        <w:color w:val="585858"/>
                        <w:sz w:val="18"/>
                      </w:rPr>
                      <w:t>400</w:t>
                    </w:r>
                  </w:p>
                  <w:p w:rsidR="0018722C">
                    <w:pPr>
                      <w:spacing w:line="217" w:lineRule="exact" w:before="109"/>
                      <w:ind w:leftChars="0" w:left="91" w:rightChars="0" w:right="0" w:firstLineChars="0" w:firstLine="0"/>
                      <w:jc w:val="left"/>
                      <w:rPr>
                        <w:rFonts w:ascii="Calibri"/>
                        <w:sz w:val="18"/>
                      </w:rPr>
                    </w:pPr>
                    <w:r>
                      <w:rPr>
                        <w:rFonts w:ascii="Calibri"/>
                        <w:color w:val="585858"/>
                        <w:sz w:val="18"/>
                      </w:rPr>
                      <w:t>200</w:t>
                    </w:r>
                  </w:p>
                </w:txbxContent>
              </v:textbox>
              <w10:wrap type="none"/>
            </v:shape>
            <v:shape style="position:absolute;left:4532;top:6445;width:3212;height:181" type="#_x0000_t202" filled="false" stroked="false">
              <v:textbox inset="0,0,0,0">
                <w:txbxContent>
                  <w:p w:rsidR="0018722C">
                    <w:pPr>
                      <w:tabs>
                        <w:tab w:pos="662" w:val="left" w:leader="none"/>
                        <w:tab w:pos="1324" w:val="left" w:leader="none"/>
                        <w:tab w:pos="1987" w:val="left" w:leader="none"/>
                        <w:tab w:pos="2649" w:val="left" w:leader="none"/>
                      </w:tabs>
                      <w:spacing w:line="181" w:lineRule="exact" w:before="0"/>
                      <w:ind w:leftChars="0" w:left="0" w:rightChars="0" w:right="0" w:firstLineChars="0" w:firstLine="0"/>
                      <w:jc w:val="left"/>
                      <w:rPr>
                        <w:sz w:val="18"/>
                      </w:rPr>
                    </w:pPr>
                    <w:r>
                      <w:rPr>
                        <w:color w:val="585858"/>
                        <w:sz w:val="18"/>
                      </w:rPr>
                      <w:t>缅甸</w:t>
                      <w:tab/>
                      <w:t>中国</w:t>
                      <w:tab/>
                      <w:t>老挝</w:t>
                      <w:tab/>
                      <w:t>越南</w:t>
                      <w:tab/>
                    </w:r>
                    <w:r>
                      <w:rPr>
                        <w:color w:val="585858"/>
                        <w:spacing w:val="-1"/>
                        <w:sz w:val="18"/>
                      </w:rPr>
                      <w:t>柬埔寨</w:t>
                    </w:r>
                  </w:p>
                </w:txbxContent>
              </v:textbox>
              <w10:wrap type="none"/>
            </v:shape>
            <w10:wrap type="none"/>
          </v:group>
        </w:pict>
      </w:r>
    </w:p>
    <w:p w:rsidR="0018722C">
      <w:pPr>
        <w:pStyle w:val="ae"/>
        <w:topLinePunct/>
      </w:pPr>
      <w:r>
        <w:t>根据泰国中央银行的统计，泰国对</w:t>
      </w:r>
      <w:r w:rsidR="001852F3">
        <w:t xml:space="preserve">CLMV+China</w:t>
      </w:r>
      <w:r w:rsidR="001852F3">
        <w:rPr>
          <w:spacing w:val="-2"/>
        </w:rPr>
        <w:t xml:space="preserve">直接投资的投资输出流量看，</w:t>
      </w:r>
      <w:r>
        <w:rPr>
          <w:spacing w:val="2"/>
        </w:rPr>
        <w:t>泰国对外直接投资不是很稳定，投资累积在缅甸最大，其集中在资源追求型的投</w:t>
      </w:r>
      <w:r>
        <w:t>资。</w:t>
      </w:r>
    </w:p>
    <w:tbl>
      <w:tblPr>
        <w:tblW w:w="0" w:type="auto"/>
        <w:tblInd w:w="1072"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top w:w="0" w:type="dxa"/>
          <w:left w:w="0" w:type="dxa"/>
          <w:bottom w:w="0" w:type="dxa"/>
          <w:right w:w="0" w:type="dxa"/>
        </w:tblCellMar>
        <w:tblLook w:val="01E0"/>
      </w:tblPr>
      <w:tblGrid>
        <w:gridCol w:w="67"/>
        <w:gridCol w:w="104"/>
        <w:gridCol w:w="636"/>
        <w:gridCol w:w="733"/>
        <w:gridCol w:w="733"/>
        <w:gridCol w:w="733"/>
        <w:gridCol w:w="748"/>
        <w:gridCol w:w="733"/>
        <w:gridCol w:w="733"/>
        <w:gridCol w:w="733"/>
        <w:gridCol w:w="733"/>
        <w:gridCol w:w="748"/>
        <w:gridCol w:w="733"/>
      </w:tblGrid>
      <w:tr>
        <w:trPr>
          <w:trHeight w:val="180" w:hRule="atLeast"/>
        </w:trPr>
        <w:tc>
          <w:tcPr>
            <w:tcW w:w="171" w:type="dxa"/>
            <w:gridSpan w:val="2"/>
            <w:tcBorders>
              <w:top w:val="nil"/>
              <w:left w:val="nil"/>
              <w:right w:val="nil"/>
            </w:tcBorders>
          </w:tcPr>
          <w:p w:rsidR="0018722C">
            <w:pPr>
              <w:topLinePunct/>
              <w:ind w:leftChars="0" w:left="0" w:rightChars="0" w:right="0" w:firstLineChars="0" w:firstLine="0"/>
              <w:spacing w:line="240" w:lineRule="atLeast"/>
            </w:pPr>
          </w:p>
        </w:tc>
        <w:tc>
          <w:tcPr>
            <w:tcW w:w="636" w:type="dxa"/>
            <w:tcBorders>
              <w:top w:val="nil"/>
              <w:left w:val="nil"/>
              <w:right w:val="nil"/>
            </w:tcBorders>
          </w:tcPr>
          <w:p w:rsidR="0018722C">
            <w:pPr>
              <w:topLinePunct/>
              <w:ind w:leftChars="0" w:left="0" w:rightChars="0" w:right="0" w:firstLineChars="0" w:firstLine="0"/>
              <w:spacing w:line="240" w:lineRule="atLeast"/>
            </w:pPr>
            <w:r w:rsidRPr="00000000">
              <w:rPr>
                <w:rFonts w:ascii="Calibri"/>
                <w:sz w:val="24"/>
                <w:szCs w:val="24"/>
              </w:rPr>
              <w:t>0</w:t>
            </w:r>
          </w:p>
        </w:tc>
        <w:tc>
          <w:tcPr>
            <w:tcW w:w="733" w:type="dxa"/>
            <w:tcBorders>
              <w:top w:val="single" w:sz="54" w:space="0" w:color="EC7C30"/>
              <w:left w:val="nil"/>
            </w:tcBorders>
          </w:tcPr>
          <w:p w:rsidR="0018722C">
            <w:pPr>
              <w:topLinePunct/>
              <w:ind w:leftChars="0" w:left="0" w:rightChars="0" w:right="0" w:firstLineChars="0" w:firstLine="0"/>
              <w:spacing w:line="240" w:lineRule="atLeast"/>
            </w:pPr>
            <w:r w:rsidRPr="00000000">
              <w:rPr>
                <w:rFonts w:ascii="Calibri"/>
                <w:sz w:val="24"/>
                <w:szCs w:val="24"/>
              </w:rPr>
              <w:t>2005</w:t>
            </w:r>
          </w:p>
        </w:tc>
        <w:tc>
          <w:tcPr>
            <w:tcW w:w="733" w:type="dxa"/>
            <w:tcBorders>
              <w:top w:val="single" w:sz="34" w:space="0" w:color="5B9BD4"/>
            </w:tcBorders>
          </w:tcPr>
          <w:p w:rsidR="0018722C">
            <w:pPr>
              <w:topLinePunct/>
              <w:ind w:leftChars="0" w:left="0" w:rightChars="0" w:right="0" w:firstLineChars="0" w:firstLine="0"/>
              <w:spacing w:line="240" w:lineRule="atLeast"/>
            </w:pPr>
            <w:r w:rsidRPr="00000000">
              <w:rPr>
                <w:rFonts w:ascii="Calibri"/>
                <w:sz w:val="24"/>
                <w:szCs w:val="24"/>
              </w:rPr>
              <w:t>2006</w:t>
            </w:r>
          </w:p>
        </w:tc>
        <w:tc>
          <w:tcPr>
            <w:tcW w:w="733" w:type="dxa"/>
            <w:tcBorders>
              <w:top w:val="single" w:sz="24" w:space="0" w:color="FFC000"/>
            </w:tcBorders>
          </w:tcPr>
          <w:p w:rsidR="0018722C">
            <w:pPr>
              <w:topLinePunct/>
              <w:ind w:leftChars="0" w:left="0" w:rightChars="0" w:right="0" w:firstLineChars="0" w:firstLine="0"/>
              <w:spacing w:line="240" w:lineRule="atLeast"/>
            </w:pPr>
            <w:r w:rsidRPr="00000000">
              <w:rPr>
                <w:rFonts w:ascii="Calibri"/>
                <w:sz w:val="24"/>
                <w:szCs w:val="24"/>
              </w:rPr>
              <w:t>2007</w:t>
            </w:r>
          </w:p>
        </w:tc>
        <w:tc>
          <w:tcPr>
            <w:tcW w:w="748" w:type="dxa"/>
            <w:tcBorders>
              <w:top w:val="single" w:sz="6" w:space="0" w:color="4471C4"/>
            </w:tcBorders>
          </w:tcPr>
          <w:p w:rsidR="0018722C">
            <w:pPr>
              <w:topLinePunct/>
              <w:ind w:leftChars="0" w:left="0" w:rightChars="0" w:right="0" w:firstLineChars="0" w:firstLine="0"/>
              <w:spacing w:line="240" w:lineRule="atLeast"/>
            </w:pPr>
            <w:r w:rsidRPr="00000000">
              <w:rPr>
                <w:rFonts w:ascii="Calibri"/>
                <w:sz w:val="24"/>
                <w:szCs w:val="24"/>
              </w:rPr>
              <w:t>2008</w:t>
            </w:r>
          </w:p>
        </w:tc>
        <w:tc>
          <w:tcPr>
            <w:tcW w:w="733" w:type="dxa"/>
            <w:tcBorders>
              <w:top w:val="single" w:sz="6" w:space="0" w:color="FFC000"/>
            </w:tcBorders>
          </w:tcPr>
          <w:p w:rsidR="0018722C">
            <w:pPr>
              <w:topLinePunct/>
              <w:ind w:leftChars="0" w:left="0" w:rightChars="0" w:right="0" w:firstLineChars="0" w:firstLine="0"/>
              <w:spacing w:line="240" w:lineRule="atLeast"/>
            </w:pPr>
            <w:r w:rsidRPr="00000000">
              <w:rPr>
                <w:rFonts w:ascii="Calibri"/>
                <w:sz w:val="24"/>
                <w:szCs w:val="24"/>
              </w:rPr>
              <w:t>2009</w:t>
            </w:r>
          </w:p>
        </w:tc>
        <w:tc>
          <w:tcPr>
            <w:tcW w:w="733" w:type="dxa"/>
            <w:tcBorders>
              <w:top w:val="single" w:sz="24" w:space="0" w:color="EC7C30"/>
            </w:tcBorders>
          </w:tcPr>
          <w:p w:rsidR="0018722C">
            <w:pPr>
              <w:topLinePunct/>
              <w:ind w:leftChars="0" w:left="0" w:rightChars="0" w:right="0" w:firstLineChars="0" w:firstLine="0"/>
              <w:spacing w:line="240" w:lineRule="atLeast"/>
            </w:pPr>
            <w:r w:rsidRPr="00000000">
              <w:rPr>
                <w:rFonts w:ascii="Calibri"/>
                <w:sz w:val="24"/>
                <w:szCs w:val="24"/>
              </w:rPr>
              <w:t>2010</w:t>
            </w:r>
          </w:p>
        </w:tc>
        <w:tc>
          <w:tcPr>
            <w:tcW w:w="733" w:type="dxa"/>
          </w:tcPr>
          <w:p w:rsidR="0018722C">
            <w:pPr>
              <w:topLinePunct/>
              <w:ind w:leftChars="0" w:left="0" w:rightChars="0" w:right="0" w:firstLineChars="0" w:firstLine="0"/>
              <w:spacing w:line="240" w:lineRule="atLeast"/>
            </w:pPr>
            <w:r w:rsidRPr="00000000">
              <w:rPr>
                <w:rFonts w:ascii="Calibri"/>
                <w:sz w:val="24"/>
                <w:szCs w:val="24"/>
              </w:rPr>
              <w:t>2011</w:t>
            </w:r>
          </w:p>
        </w:tc>
        <w:tc>
          <w:tcPr>
            <w:tcW w:w="733" w:type="dxa"/>
          </w:tcPr>
          <w:p w:rsidR="0018722C">
            <w:pPr>
              <w:topLinePunct/>
              <w:ind w:leftChars="0" w:left="0" w:rightChars="0" w:right="0" w:firstLineChars="0" w:firstLine="0"/>
              <w:spacing w:line="240" w:lineRule="atLeast"/>
            </w:pPr>
            <w:r w:rsidRPr="00000000">
              <w:rPr>
                <w:rFonts w:ascii="Calibri"/>
                <w:sz w:val="24"/>
                <w:szCs w:val="24"/>
              </w:rPr>
              <w:t>2012</w:t>
            </w:r>
          </w:p>
        </w:tc>
        <w:tc>
          <w:tcPr>
            <w:tcW w:w="748" w:type="dxa"/>
          </w:tcPr>
          <w:p w:rsidR="0018722C">
            <w:pPr>
              <w:topLinePunct/>
              <w:ind w:leftChars="0" w:left="0" w:rightChars="0" w:right="0" w:firstLineChars="0" w:firstLine="0"/>
              <w:spacing w:line="240" w:lineRule="atLeast"/>
            </w:pPr>
            <w:r w:rsidRPr="00000000">
              <w:rPr>
                <w:rFonts w:ascii="Calibri"/>
                <w:sz w:val="24"/>
                <w:szCs w:val="24"/>
              </w:rPr>
              <w:t>2013</w:t>
            </w:r>
          </w:p>
        </w:tc>
        <w:tc>
          <w:tcPr>
            <w:tcW w:w="733" w:type="dxa"/>
            <w:tcBorders>
              <w:top w:val="single" w:sz="6" w:space="0" w:color="EC7C30"/>
              <w:right w:val="nil"/>
            </w:tcBorders>
          </w:tcPr>
          <w:p w:rsidR="0018722C">
            <w:pPr>
              <w:topLinePunct/>
              <w:ind w:leftChars="0" w:left="0" w:rightChars="0" w:right="0" w:firstLineChars="0" w:firstLine="0"/>
              <w:spacing w:line="240" w:lineRule="atLeast"/>
            </w:pPr>
            <w:r w:rsidRPr="00000000">
              <w:rPr>
                <w:rFonts w:ascii="Calibri"/>
                <w:sz w:val="24"/>
                <w:szCs w:val="24"/>
              </w:rPr>
              <w:t>2014</w:t>
            </w:r>
          </w:p>
        </w:tc>
      </w:tr>
      <w:tr>
        <w:trPr>
          <w:trHeight w:val="10" w:hRule="atLeast"/>
        </w:trPr>
        <w:tc>
          <w:tcPr>
            <w:tcW w:w="67" w:type="dxa"/>
            <w:tcBorders>
              <w:left w:val="nil"/>
              <w:bottom w:val="nil"/>
              <w:right w:val="nil"/>
            </w:tcBorders>
          </w:tcPr>
          <w:p w:rsidR="0018722C">
            <w:pPr>
              <w:topLinePunct/>
              <w:ind w:leftChars="0" w:left="0" w:rightChars="0" w:right="0" w:firstLineChars="0" w:firstLine="0"/>
              <w:spacing w:line="240" w:lineRule="atLeast"/>
            </w:pPr>
          </w:p>
        </w:tc>
        <w:tc>
          <w:tcPr>
            <w:tcW w:w="104" w:type="dxa"/>
            <w:tcBorders>
              <w:left w:val="nil"/>
              <w:bottom w:val="single" w:sz="48" w:space="0" w:color="5B9BD4"/>
              <w:right w:val="nil"/>
            </w:tcBorders>
          </w:tcPr>
          <w:p w:rsidR="0018722C">
            <w:pPr>
              <w:topLinePunct/>
              <w:ind w:leftChars="0" w:left="0" w:rightChars="0" w:right="0" w:firstLineChars="0" w:firstLine="0"/>
              <w:spacing w:line="240" w:lineRule="atLeast"/>
            </w:pPr>
          </w:p>
        </w:tc>
        <w:tc>
          <w:tcPr>
            <w:tcW w:w="636" w:type="dxa"/>
            <w:tcBorders>
              <w:left w:val="nil"/>
              <w:bottom w:val="nil"/>
              <w:right w:val="nil"/>
            </w:tcBorders>
          </w:tcPr>
          <w:p w:rsidR="0018722C">
            <w:pPr>
              <w:topLinePunct/>
              <w:ind w:leftChars="0" w:left="0" w:rightChars="0" w:right="0" w:firstLineChars="0" w:firstLine="0"/>
              <w:spacing w:line="240" w:lineRule="atLeast"/>
            </w:pPr>
          </w:p>
        </w:tc>
        <w:tc>
          <w:tcPr>
            <w:tcW w:w="733" w:type="dxa"/>
            <w:tcBorders>
              <w:left w:val="nil"/>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right w:val="nil"/>
            </w:tcBorders>
          </w:tcPr>
          <w:p w:rsidR="0018722C">
            <w:pPr>
              <w:topLinePunct/>
              <w:ind w:leftChars="0" w:left="0" w:rightChars="0" w:right="0" w:firstLineChars="0" w:firstLine="0"/>
              <w:spacing w:line="240" w:lineRule="atLeast"/>
            </w:pPr>
          </w:p>
        </w:tc>
      </w:tr>
      <w:tr>
        <w:trPr>
          <w:trHeight w:val="14" w:hRule="atLeast"/>
        </w:trPr>
        <w:tc>
          <w:tcPr>
            <w:tcW w:w="67" w:type="dxa"/>
            <w:tcBorders>
              <w:top w:val="nil"/>
              <w:left w:val="nil"/>
              <w:bottom w:val="nil"/>
              <w:right w:val="nil"/>
            </w:tcBorders>
          </w:tcPr>
          <w:p w:rsidR="0018722C">
            <w:pPr>
              <w:topLinePunct/>
              <w:ind w:leftChars="0" w:left="0" w:rightChars="0" w:right="0" w:firstLineChars="0" w:firstLine="0"/>
              <w:spacing w:line="240" w:lineRule="atLeast"/>
            </w:pPr>
          </w:p>
        </w:tc>
        <w:tc>
          <w:tcPr>
            <w:tcW w:w="104" w:type="dxa"/>
            <w:tcBorders>
              <w:top w:val="nil"/>
              <w:left w:val="nil"/>
              <w:bottom w:val="nil"/>
              <w:right w:val="nil"/>
            </w:tcBorders>
            <w:shd w:val="clear" w:color="auto" w:fill="5B9BD4"/>
          </w:tcPr>
          <w:p w:rsidR="0018722C">
            <w:pPr>
              <w:topLinePunct/>
              <w:ind w:leftChars="0" w:left="0" w:rightChars="0" w:right="0" w:firstLineChars="0" w:firstLine="0"/>
              <w:spacing w:line="240" w:lineRule="atLeast"/>
            </w:pPr>
          </w:p>
        </w:tc>
        <w:tc>
          <w:tcPr>
            <w:tcW w:w="636" w:type="dxa"/>
            <w:tcBorders>
              <w:top w:val="nil"/>
              <w:left w:val="nil"/>
              <w:bottom w:val="nil"/>
              <w:right w:val="nil"/>
            </w:tcBorders>
          </w:tcPr>
          <w:p w:rsidR="0018722C">
            <w:pPr>
              <w:topLinePunct/>
              <w:ind w:leftChars="0" w:left="0" w:rightChars="0" w:right="0" w:firstLineChars="0" w:firstLine="0"/>
              <w:spacing w:line="240" w:lineRule="atLeast"/>
            </w:pPr>
          </w:p>
        </w:tc>
        <w:tc>
          <w:tcPr>
            <w:tcW w:w="733" w:type="dxa"/>
            <w:tcBorders>
              <w:top w:val="nil"/>
              <w:left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right w:val="nil"/>
            </w:tcBorders>
          </w:tcPr>
          <w:p w:rsidR="0018722C">
            <w:pPr>
              <w:topLinePunct/>
              <w:ind w:leftChars="0" w:left="0" w:rightChars="0" w:right="0" w:firstLineChars="0" w:firstLine="0"/>
              <w:spacing w:line="240" w:lineRule="atLeast"/>
            </w:pPr>
          </w:p>
        </w:tc>
      </w:tr>
      <w:tr>
        <w:trPr>
          <w:trHeight w:val="2" w:hRule="atLeast"/>
        </w:trPr>
        <w:tc>
          <w:tcPr>
            <w:tcW w:w="67" w:type="dxa"/>
            <w:tcBorders>
              <w:top w:val="nil"/>
              <w:left w:val="nil"/>
              <w:right w:val="nil"/>
            </w:tcBorders>
          </w:tcPr>
          <w:p w:rsidR="0018722C">
            <w:pPr>
              <w:topLinePunct/>
              <w:ind w:leftChars="0" w:left="0" w:rightChars="0" w:right="0" w:firstLineChars="0" w:firstLine="0"/>
              <w:spacing w:line="240" w:lineRule="atLeast"/>
            </w:pPr>
          </w:p>
        </w:tc>
        <w:tc>
          <w:tcPr>
            <w:tcW w:w="104" w:type="dxa"/>
            <w:tcBorders>
              <w:top w:val="nil"/>
              <w:left w:val="nil"/>
              <w:right w:val="nil"/>
            </w:tcBorders>
          </w:tcPr>
          <w:p w:rsidR="0018722C">
            <w:pPr>
              <w:topLinePunct/>
              <w:ind w:leftChars="0" w:left="0" w:rightChars="0" w:right="0" w:firstLineChars="0" w:firstLine="0"/>
              <w:spacing w:line="240" w:lineRule="atLeast"/>
            </w:pPr>
          </w:p>
        </w:tc>
        <w:tc>
          <w:tcPr>
            <w:tcW w:w="636" w:type="dxa"/>
            <w:tcBorders>
              <w:top w:val="nil"/>
              <w:left w:val="nil"/>
              <w:right w:val="nil"/>
            </w:tcBorders>
          </w:tcPr>
          <w:p w:rsidR="0018722C">
            <w:pPr>
              <w:topLinePunct/>
              <w:ind w:leftChars="0" w:left="0" w:rightChars="0" w:right="0" w:firstLineChars="0" w:firstLine="0"/>
              <w:spacing w:line="240" w:lineRule="atLeast"/>
            </w:pPr>
            <w:r w:rsidRPr="00000000">
              <w:rPr>
                <w:sz w:val="24"/>
                <w:szCs w:val="24"/>
              </w:rPr>
              <w:t>缅甸</w:t>
            </w:r>
          </w:p>
        </w:tc>
        <w:tc>
          <w:tcPr>
            <w:tcW w:w="733" w:type="dxa"/>
            <w:tcBorders>
              <w:top w:val="nil"/>
              <w:left w:val="nil"/>
            </w:tcBorders>
          </w:tcPr>
          <w:p w:rsidR="0018722C">
            <w:pPr>
              <w:topLinePunct/>
              <w:ind w:leftChars="0" w:left="0" w:rightChars="0" w:right="0" w:firstLineChars="0" w:firstLine="0"/>
              <w:spacing w:line="240" w:lineRule="atLeast"/>
            </w:pPr>
            <w:r w:rsidRPr="00000000">
              <w:rPr>
                <w:rFonts w:ascii="Calibri"/>
                <w:sz w:val="24"/>
                <w:szCs w:val="24"/>
              </w:rPr>
              <w:t>111.96</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82.86</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423.85</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1574.12</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1324.39</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164.69</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352.2</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336.09</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757.56</w:t>
            </w:r>
          </w:p>
        </w:tc>
        <w:tc>
          <w:tcPr>
            <w:tcW w:w="733" w:type="dxa"/>
            <w:tcBorders>
              <w:top w:val="nil"/>
              <w:right w:val="nil"/>
            </w:tcBorders>
          </w:tcPr>
          <w:p w:rsidR="0018722C">
            <w:pPr>
              <w:topLinePunct/>
              <w:ind w:leftChars="0" w:left="0" w:rightChars="0" w:right="0" w:firstLineChars="0" w:firstLine="0"/>
              <w:spacing w:line="240" w:lineRule="atLeast"/>
            </w:pPr>
            <w:r w:rsidRPr="00000000">
              <w:rPr>
                <w:rFonts w:ascii="Calibri"/>
                <w:sz w:val="24"/>
                <w:szCs w:val="24"/>
              </w:rPr>
              <w:t>454.39</w:t>
            </w:r>
          </w:p>
        </w:tc>
      </w:tr>
      <w:tr>
        <w:trPr>
          <w:trHeight w:val="49" w:hRule="atLeast"/>
        </w:trPr>
        <w:tc>
          <w:tcPr>
            <w:tcW w:w="67" w:type="dxa"/>
            <w:tcBorders>
              <w:left w:val="nil"/>
              <w:bottom w:val="nil"/>
              <w:right w:val="nil"/>
            </w:tcBorders>
            <w:shd w:val="clear" w:color="auto" w:fill="EC7C30"/>
          </w:tcPr>
          <w:p w:rsidR="0018722C">
            <w:pPr>
              <w:topLinePunct/>
              <w:ind w:leftChars="0" w:left="0" w:rightChars="0" w:right="0" w:firstLineChars="0" w:firstLine="0"/>
              <w:spacing w:line="240" w:lineRule="atLeast"/>
            </w:pPr>
          </w:p>
        </w:tc>
        <w:tc>
          <w:tcPr>
            <w:tcW w:w="104" w:type="dxa"/>
            <w:tcBorders>
              <w:left w:val="nil"/>
              <w:bottom w:val="nil"/>
              <w:right w:val="nil"/>
            </w:tcBorders>
            <w:shd w:val="clear" w:color="auto" w:fill="EC7C30"/>
          </w:tcPr>
          <w:p w:rsidR="0018722C">
            <w:pPr>
              <w:topLinePunct/>
              <w:ind w:leftChars="0" w:left="0" w:rightChars="0" w:right="0" w:firstLineChars="0" w:firstLine="0"/>
              <w:spacing w:line="240" w:lineRule="atLeast"/>
            </w:pPr>
          </w:p>
        </w:tc>
        <w:tc>
          <w:tcPr>
            <w:tcW w:w="636" w:type="dxa"/>
            <w:tcBorders>
              <w:left w:val="nil"/>
              <w:bottom w:val="nil"/>
              <w:right w:val="nil"/>
            </w:tcBorders>
          </w:tcPr>
          <w:p w:rsidR="0018722C">
            <w:pPr>
              <w:topLinePunct/>
              <w:ind w:leftChars="0" w:left="0" w:rightChars="0" w:right="0" w:firstLineChars="0" w:firstLine="0"/>
              <w:spacing w:line="240" w:lineRule="atLeast"/>
            </w:pPr>
          </w:p>
        </w:tc>
        <w:tc>
          <w:tcPr>
            <w:tcW w:w="733" w:type="dxa"/>
            <w:tcBorders>
              <w:left w:val="nil"/>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right w:val="nil"/>
            </w:tcBorders>
          </w:tcPr>
          <w:p w:rsidR="0018722C">
            <w:pPr>
              <w:topLinePunct/>
              <w:ind w:leftChars="0" w:left="0" w:rightChars="0" w:right="0" w:firstLineChars="0" w:firstLine="0"/>
              <w:spacing w:line="240" w:lineRule="atLeast"/>
            </w:pPr>
          </w:p>
        </w:tc>
      </w:tr>
      <w:tr>
        <w:trPr>
          <w:trHeight w:val="60" w:hRule="atLeast"/>
        </w:trPr>
        <w:tc>
          <w:tcPr>
            <w:tcW w:w="67" w:type="dxa"/>
            <w:tcBorders>
              <w:top w:val="nil"/>
              <w:left w:val="nil"/>
              <w:bottom w:val="nil"/>
              <w:right w:val="nil"/>
            </w:tcBorders>
            <w:shd w:val="clear" w:color="auto" w:fill="EC7C30"/>
          </w:tcPr>
          <w:p w:rsidR="0018722C">
            <w:pPr>
              <w:topLinePunct/>
              <w:ind w:leftChars="0" w:left="0" w:rightChars="0" w:right="0" w:firstLineChars="0" w:firstLine="0"/>
              <w:spacing w:line="240" w:lineRule="atLeast"/>
            </w:pPr>
          </w:p>
        </w:tc>
        <w:tc>
          <w:tcPr>
            <w:tcW w:w="104" w:type="dxa"/>
            <w:tcBorders>
              <w:top w:val="nil"/>
              <w:left w:val="nil"/>
              <w:bottom w:val="nil"/>
              <w:right w:val="nil"/>
            </w:tcBorders>
            <w:shd w:val="clear" w:color="auto" w:fill="EC7C30"/>
          </w:tcPr>
          <w:p w:rsidR="0018722C">
            <w:pPr>
              <w:topLinePunct/>
              <w:ind w:leftChars="0" w:left="0" w:rightChars="0" w:right="0" w:firstLineChars="0" w:firstLine="0"/>
              <w:spacing w:line="240" w:lineRule="atLeast"/>
            </w:pPr>
          </w:p>
        </w:tc>
        <w:tc>
          <w:tcPr>
            <w:tcW w:w="636" w:type="dxa"/>
            <w:tcBorders>
              <w:top w:val="nil"/>
              <w:left w:val="nil"/>
              <w:bottom w:val="nil"/>
              <w:right w:val="nil"/>
            </w:tcBorders>
          </w:tcPr>
          <w:p w:rsidR="0018722C">
            <w:pPr>
              <w:topLinePunct/>
              <w:ind w:leftChars="0" w:left="0" w:rightChars="0" w:right="0" w:firstLineChars="0" w:firstLine="0"/>
              <w:spacing w:line="240" w:lineRule="atLeast"/>
            </w:pPr>
          </w:p>
        </w:tc>
        <w:tc>
          <w:tcPr>
            <w:tcW w:w="733" w:type="dxa"/>
            <w:tcBorders>
              <w:top w:val="nil"/>
              <w:left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right w:val="nil"/>
            </w:tcBorders>
          </w:tcPr>
          <w:p w:rsidR="0018722C">
            <w:pPr>
              <w:topLinePunct/>
              <w:ind w:leftChars="0" w:left="0" w:rightChars="0" w:right="0" w:firstLineChars="0" w:firstLine="0"/>
              <w:spacing w:line="240" w:lineRule="atLeast"/>
            </w:pPr>
          </w:p>
        </w:tc>
      </w:tr>
      <w:tr>
        <w:trPr>
          <w:trHeight w:val="94" w:hRule="atLeast"/>
        </w:trPr>
        <w:tc>
          <w:tcPr>
            <w:tcW w:w="67" w:type="dxa"/>
            <w:tcBorders>
              <w:top w:val="nil"/>
              <w:left w:val="nil"/>
              <w:right w:val="nil"/>
            </w:tcBorders>
            <w:shd w:val="clear" w:color="auto" w:fill="EC7C30"/>
          </w:tcPr>
          <w:p w:rsidR="0018722C">
            <w:pPr>
              <w:topLinePunct/>
              <w:ind w:leftChars="0" w:left="0" w:rightChars="0" w:right="0" w:firstLineChars="0" w:firstLine="0"/>
              <w:spacing w:line="240" w:lineRule="atLeast"/>
            </w:pPr>
          </w:p>
        </w:tc>
        <w:tc>
          <w:tcPr>
            <w:tcW w:w="104" w:type="dxa"/>
            <w:tcBorders>
              <w:top w:val="nil"/>
              <w:left w:val="nil"/>
              <w:right w:val="nil"/>
            </w:tcBorders>
            <w:shd w:val="clear" w:color="auto" w:fill="EC7C30"/>
          </w:tcPr>
          <w:p w:rsidR="0018722C">
            <w:pPr>
              <w:topLinePunct/>
              <w:ind w:leftChars="0" w:left="0" w:rightChars="0" w:right="0" w:firstLineChars="0" w:firstLine="0"/>
              <w:spacing w:line="240" w:lineRule="atLeast"/>
            </w:pPr>
          </w:p>
        </w:tc>
        <w:tc>
          <w:tcPr>
            <w:tcW w:w="636" w:type="dxa"/>
            <w:tcBorders>
              <w:top w:val="nil"/>
              <w:left w:val="nil"/>
              <w:right w:val="nil"/>
            </w:tcBorders>
          </w:tcPr>
          <w:p w:rsidR="0018722C">
            <w:pPr>
              <w:topLinePunct/>
              <w:ind w:leftChars="0" w:left="0" w:rightChars="0" w:right="0" w:firstLineChars="0" w:firstLine="0"/>
              <w:spacing w:line="240" w:lineRule="atLeast"/>
            </w:pPr>
            <w:r w:rsidRPr="00000000">
              <w:rPr>
                <w:sz w:val="24"/>
                <w:szCs w:val="24"/>
              </w:rPr>
              <w:t>中国</w:t>
            </w:r>
          </w:p>
        </w:tc>
        <w:tc>
          <w:tcPr>
            <w:tcW w:w="733" w:type="dxa"/>
            <w:tcBorders>
              <w:top w:val="nil"/>
              <w:left w:val="nil"/>
            </w:tcBorders>
          </w:tcPr>
          <w:p w:rsidR="0018722C">
            <w:pPr>
              <w:topLinePunct/>
              <w:ind w:leftChars="0" w:left="0" w:rightChars="0" w:right="0" w:firstLineChars="0" w:firstLine="0"/>
              <w:spacing w:line="240" w:lineRule="atLeast"/>
            </w:pPr>
            <w:r w:rsidRPr="00000000">
              <w:rPr>
                <w:rFonts w:ascii="Calibri"/>
                <w:sz w:val="24"/>
                <w:szCs w:val="24"/>
              </w:rPr>
              <w:t>83.5</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68.61</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299.78</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145.97</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677.36</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39.18</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135.75</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561.82</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400.2</w:t>
            </w:r>
          </w:p>
        </w:tc>
        <w:tc>
          <w:tcPr>
            <w:tcW w:w="733" w:type="dxa"/>
            <w:tcBorders>
              <w:top w:val="nil"/>
              <w:right w:val="nil"/>
            </w:tcBorders>
          </w:tcPr>
          <w:p w:rsidR="0018722C">
            <w:pPr>
              <w:topLinePunct/>
              <w:ind w:leftChars="0" w:left="0" w:rightChars="0" w:right="0" w:firstLineChars="0" w:firstLine="0"/>
              <w:spacing w:line="240" w:lineRule="atLeast"/>
            </w:pPr>
            <w:r w:rsidRPr="00000000">
              <w:rPr>
                <w:rFonts w:ascii="Calibri"/>
                <w:sz w:val="24"/>
                <w:szCs w:val="24"/>
              </w:rPr>
              <w:t>65.9</w:t>
            </w:r>
          </w:p>
        </w:tc>
      </w:tr>
      <w:tr>
        <w:trPr>
          <w:trHeight w:val="40" w:hRule="atLeast"/>
        </w:trPr>
        <w:tc>
          <w:tcPr>
            <w:tcW w:w="67" w:type="dxa"/>
            <w:tcBorders>
              <w:left w:val="nil"/>
              <w:bottom w:val="nil"/>
              <w:right w:val="nil"/>
            </w:tcBorders>
            <w:shd w:val="clear" w:color="auto" w:fill="A4A4A4"/>
          </w:tcPr>
          <w:p w:rsidR="0018722C">
            <w:pPr>
              <w:topLinePunct/>
              <w:ind w:leftChars="0" w:left="0" w:rightChars="0" w:right="0" w:firstLineChars="0" w:firstLine="0"/>
              <w:spacing w:line="240" w:lineRule="atLeast"/>
            </w:pPr>
          </w:p>
        </w:tc>
        <w:tc>
          <w:tcPr>
            <w:tcW w:w="104" w:type="dxa"/>
            <w:tcBorders>
              <w:left w:val="nil"/>
              <w:bottom w:val="nil"/>
              <w:right w:val="nil"/>
            </w:tcBorders>
            <w:shd w:val="clear" w:color="auto" w:fill="A4A4A4"/>
          </w:tcPr>
          <w:p w:rsidR="0018722C">
            <w:pPr>
              <w:topLinePunct/>
              <w:ind w:leftChars="0" w:left="0" w:rightChars="0" w:right="0" w:firstLineChars="0" w:firstLine="0"/>
              <w:spacing w:line="240" w:lineRule="atLeast"/>
            </w:pPr>
          </w:p>
        </w:tc>
        <w:tc>
          <w:tcPr>
            <w:tcW w:w="636" w:type="dxa"/>
            <w:tcBorders>
              <w:left w:val="nil"/>
              <w:bottom w:val="nil"/>
              <w:right w:val="nil"/>
            </w:tcBorders>
          </w:tcPr>
          <w:p w:rsidR="0018722C">
            <w:pPr>
              <w:topLinePunct/>
              <w:ind w:leftChars="0" w:left="0" w:rightChars="0" w:right="0" w:firstLineChars="0" w:firstLine="0"/>
              <w:spacing w:line="240" w:lineRule="atLeast"/>
            </w:pPr>
          </w:p>
        </w:tc>
        <w:tc>
          <w:tcPr>
            <w:tcW w:w="733" w:type="dxa"/>
            <w:tcBorders>
              <w:left w:val="nil"/>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right w:val="nil"/>
            </w:tcBorders>
          </w:tcPr>
          <w:p w:rsidR="0018722C">
            <w:pPr>
              <w:topLinePunct/>
              <w:ind w:leftChars="0" w:left="0" w:rightChars="0" w:right="0" w:firstLineChars="0" w:firstLine="0"/>
              <w:spacing w:line="240" w:lineRule="atLeast"/>
            </w:pPr>
          </w:p>
        </w:tc>
      </w:tr>
      <w:tr>
        <w:trPr>
          <w:trHeight w:val="60" w:hRule="atLeast"/>
        </w:trPr>
        <w:tc>
          <w:tcPr>
            <w:tcW w:w="67" w:type="dxa"/>
            <w:tcBorders>
              <w:top w:val="nil"/>
              <w:left w:val="nil"/>
              <w:bottom w:val="nil"/>
              <w:right w:val="nil"/>
            </w:tcBorders>
            <w:shd w:val="clear" w:color="auto" w:fill="A4A4A4"/>
          </w:tcPr>
          <w:p w:rsidR="0018722C">
            <w:pPr>
              <w:topLinePunct/>
              <w:ind w:leftChars="0" w:left="0" w:rightChars="0" w:right="0" w:firstLineChars="0" w:firstLine="0"/>
              <w:spacing w:line="240" w:lineRule="atLeast"/>
            </w:pPr>
          </w:p>
        </w:tc>
        <w:tc>
          <w:tcPr>
            <w:tcW w:w="104" w:type="dxa"/>
            <w:tcBorders>
              <w:top w:val="nil"/>
              <w:left w:val="nil"/>
              <w:bottom w:val="nil"/>
              <w:right w:val="nil"/>
            </w:tcBorders>
            <w:shd w:val="clear" w:color="auto" w:fill="A4A4A4"/>
          </w:tcPr>
          <w:p w:rsidR="0018722C">
            <w:pPr>
              <w:topLinePunct/>
              <w:ind w:leftChars="0" w:left="0" w:rightChars="0" w:right="0" w:firstLineChars="0" w:firstLine="0"/>
              <w:spacing w:line="240" w:lineRule="atLeast"/>
            </w:pPr>
          </w:p>
        </w:tc>
        <w:tc>
          <w:tcPr>
            <w:tcW w:w="636" w:type="dxa"/>
            <w:tcBorders>
              <w:top w:val="nil"/>
              <w:left w:val="nil"/>
              <w:bottom w:val="nil"/>
              <w:right w:val="nil"/>
            </w:tcBorders>
          </w:tcPr>
          <w:p w:rsidR="0018722C">
            <w:pPr>
              <w:topLinePunct/>
              <w:ind w:leftChars="0" w:left="0" w:rightChars="0" w:right="0" w:firstLineChars="0" w:firstLine="0"/>
              <w:spacing w:line="240" w:lineRule="atLeast"/>
            </w:pPr>
          </w:p>
        </w:tc>
        <w:tc>
          <w:tcPr>
            <w:tcW w:w="733" w:type="dxa"/>
            <w:tcBorders>
              <w:top w:val="nil"/>
              <w:left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right w:val="nil"/>
            </w:tcBorders>
          </w:tcPr>
          <w:p w:rsidR="0018722C">
            <w:pPr>
              <w:topLinePunct/>
              <w:ind w:leftChars="0" w:left="0" w:rightChars="0" w:right="0" w:firstLineChars="0" w:firstLine="0"/>
              <w:spacing w:line="240" w:lineRule="atLeast"/>
            </w:pPr>
          </w:p>
        </w:tc>
      </w:tr>
      <w:tr>
        <w:trPr>
          <w:trHeight w:val="94" w:hRule="atLeast"/>
        </w:trPr>
        <w:tc>
          <w:tcPr>
            <w:tcW w:w="67" w:type="dxa"/>
            <w:tcBorders>
              <w:top w:val="nil"/>
              <w:left w:val="nil"/>
              <w:right w:val="nil"/>
            </w:tcBorders>
            <w:shd w:val="clear" w:color="auto" w:fill="A4A4A4"/>
          </w:tcPr>
          <w:p w:rsidR="0018722C">
            <w:pPr>
              <w:topLinePunct/>
              <w:ind w:leftChars="0" w:left="0" w:rightChars="0" w:right="0" w:firstLineChars="0" w:firstLine="0"/>
              <w:spacing w:line="240" w:lineRule="atLeast"/>
            </w:pPr>
          </w:p>
        </w:tc>
        <w:tc>
          <w:tcPr>
            <w:tcW w:w="104" w:type="dxa"/>
            <w:tcBorders>
              <w:top w:val="nil"/>
              <w:left w:val="nil"/>
              <w:right w:val="nil"/>
            </w:tcBorders>
            <w:shd w:val="clear" w:color="auto" w:fill="A4A4A4"/>
          </w:tcPr>
          <w:p w:rsidR="0018722C">
            <w:pPr>
              <w:topLinePunct/>
              <w:ind w:leftChars="0" w:left="0" w:rightChars="0" w:right="0" w:firstLineChars="0" w:firstLine="0"/>
              <w:spacing w:line="240" w:lineRule="atLeast"/>
            </w:pPr>
          </w:p>
        </w:tc>
        <w:tc>
          <w:tcPr>
            <w:tcW w:w="636" w:type="dxa"/>
            <w:tcBorders>
              <w:top w:val="nil"/>
              <w:left w:val="nil"/>
              <w:right w:val="nil"/>
            </w:tcBorders>
          </w:tcPr>
          <w:p w:rsidR="0018722C">
            <w:pPr>
              <w:topLinePunct/>
              <w:ind w:leftChars="0" w:left="0" w:rightChars="0" w:right="0" w:firstLineChars="0" w:firstLine="0"/>
              <w:spacing w:line="240" w:lineRule="atLeast"/>
            </w:pPr>
            <w:r w:rsidRPr="00000000">
              <w:rPr>
                <w:sz w:val="24"/>
                <w:szCs w:val="24"/>
              </w:rPr>
              <w:t>老挝</w:t>
            </w:r>
          </w:p>
        </w:tc>
        <w:tc>
          <w:tcPr>
            <w:tcW w:w="733" w:type="dxa"/>
            <w:tcBorders>
              <w:top w:val="nil"/>
              <w:left w:val="nil"/>
            </w:tcBorders>
          </w:tcPr>
          <w:p w:rsidR="0018722C">
            <w:pPr>
              <w:topLinePunct/>
              <w:ind w:leftChars="0" w:left="0" w:rightChars="0" w:right="0" w:firstLineChars="0" w:firstLine="0"/>
              <w:spacing w:line="240" w:lineRule="atLeast"/>
            </w:pPr>
            <w:r w:rsidRPr="00000000">
              <w:rPr>
                <w:rFonts w:ascii="Calibri"/>
                <w:sz w:val="24"/>
                <w:szCs w:val="24"/>
              </w:rPr>
              <w:t>66.99</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20.06</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39.22</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192.4</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180.64</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99.16</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101.13</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247.26</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209.99</w:t>
            </w:r>
          </w:p>
        </w:tc>
        <w:tc>
          <w:tcPr>
            <w:tcW w:w="733" w:type="dxa"/>
            <w:tcBorders>
              <w:top w:val="nil"/>
              <w:right w:val="nil"/>
            </w:tcBorders>
          </w:tcPr>
          <w:p w:rsidR="0018722C">
            <w:pPr>
              <w:topLinePunct/>
              <w:ind w:leftChars="0" w:left="0" w:rightChars="0" w:right="0" w:firstLineChars="0" w:firstLine="0"/>
              <w:spacing w:line="240" w:lineRule="atLeast"/>
            </w:pPr>
            <w:r w:rsidRPr="00000000">
              <w:rPr>
                <w:rFonts w:ascii="Calibri"/>
                <w:sz w:val="24"/>
                <w:szCs w:val="24"/>
              </w:rPr>
              <w:t>302.03</w:t>
            </w:r>
          </w:p>
        </w:tc>
      </w:tr>
      <w:tr>
        <w:trPr>
          <w:trHeight w:val="40" w:hRule="atLeast"/>
        </w:trPr>
        <w:tc>
          <w:tcPr>
            <w:tcW w:w="67" w:type="dxa"/>
            <w:tcBorders>
              <w:left w:val="nil"/>
              <w:bottom w:val="nil"/>
              <w:right w:val="nil"/>
            </w:tcBorders>
            <w:shd w:val="clear" w:color="auto" w:fill="FFC000"/>
          </w:tcPr>
          <w:p w:rsidR="0018722C">
            <w:pPr>
              <w:topLinePunct/>
              <w:ind w:leftChars="0" w:left="0" w:rightChars="0" w:right="0" w:firstLineChars="0" w:firstLine="0"/>
              <w:spacing w:line="240" w:lineRule="atLeast"/>
            </w:pPr>
          </w:p>
        </w:tc>
        <w:tc>
          <w:tcPr>
            <w:tcW w:w="104" w:type="dxa"/>
            <w:tcBorders>
              <w:left w:val="nil"/>
              <w:bottom w:val="nil"/>
              <w:right w:val="nil"/>
            </w:tcBorders>
            <w:shd w:val="clear" w:color="auto" w:fill="FFC000"/>
          </w:tcPr>
          <w:p w:rsidR="0018722C">
            <w:pPr>
              <w:topLinePunct/>
              <w:ind w:leftChars="0" w:left="0" w:rightChars="0" w:right="0" w:firstLineChars="0" w:firstLine="0"/>
              <w:spacing w:line="240" w:lineRule="atLeast"/>
            </w:pPr>
          </w:p>
        </w:tc>
        <w:tc>
          <w:tcPr>
            <w:tcW w:w="636" w:type="dxa"/>
            <w:tcBorders>
              <w:left w:val="nil"/>
              <w:bottom w:val="nil"/>
              <w:right w:val="nil"/>
            </w:tcBorders>
          </w:tcPr>
          <w:p w:rsidR="0018722C">
            <w:pPr>
              <w:topLinePunct/>
              <w:ind w:leftChars="0" w:left="0" w:rightChars="0" w:right="0" w:firstLineChars="0" w:firstLine="0"/>
              <w:spacing w:line="240" w:lineRule="atLeast"/>
            </w:pPr>
          </w:p>
        </w:tc>
        <w:tc>
          <w:tcPr>
            <w:tcW w:w="733" w:type="dxa"/>
            <w:tcBorders>
              <w:left w:val="nil"/>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right w:val="nil"/>
            </w:tcBorders>
          </w:tcPr>
          <w:p w:rsidR="0018722C">
            <w:pPr>
              <w:topLinePunct/>
              <w:ind w:leftChars="0" w:left="0" w:rightChars="0" w:right="0" w:firstLineChars="0" w:firstLine="0"/>
              <w:spacing w:line="240" w:lineRule="atLeast"/>
            </w:pPr>
          </w:p>
        </w:tc>
      </w:tr>
      <w:tr>
        <w:trPr>
          <w:trHeight w:val="60" w:hRule="atLeast"/>
        </w:trPr>
        <w:tc>
          <w:tcPr>
            <w:tcW w:w="67" w:type="dxa"/>
            <w:tcBorders>
              <w:top w:val="nil"/>
              <w:left w:val="nil"/>
              <w:bottom w:val="nil"/>
              <w:right w:val="nil"/>
            </w:tcBorders>
            <w:shd w:val="clear" w:color="auto" w:fill="FFC000"/>
          </w:tcPr>
          <w:p w:rsidR="0018722C">
            <w:pPr>
              <w:topLinePunct/>
              <w:ind w:leftChars="0" w:left="0" w:rightChars="0" w:right="0" w:firstLineChars="0" w:firstLine="0"/>
              <w:spacing w:line="240" w:lineRule="atLeast"/>
            </w:pPr>
          </w:p>
        </w:tc>
        <w:tc>
          <w:tcPr>
            <w:tcW w:w="104" w:type="dxa"/>
            <w:tcBorders>
              <w:top w:val="nil"/>
              <w:left w:val="nil"/>
              <w:bottom w:val="nil"/>
              <w:right w:val="nil"/>
            </w:tcBorders>
            <w:shd w:val="clear" w:color="auto" w:fill="FFC000"/>
          </w:tcPr>
          <w:p w:rsidR="0018722C">
            <w:pPr>
              <w:topLinePunct/>
              <w:ind w:leftChars="0" w:left="0" w:rightChars="0" w:right="0" w:firstLineChars="0" w:firstLine="0"/>
              <w:spacing w:line="240" w:lineRule="atLeast"/>
            </w:pPr>
          </w:p>
        </w:tc>
        <w:tc>
          <w:tcPr>
            <w:tcW w:w="636" w:type="dxa"/>
            <w:tcBorders>
              <w:top w:val="nil"/>
              <w:left w:val="nil"/>
              <w:bottom w:val="nil"/>
              <w:right w:val="nil"/>
            </w:tcBorders>
          </w:tcPr>
          <w:p w:rsidR="0018722C">
            <w:pPr>
              <w:topLinePunct/>
              <w:ind w:leftChars="0" w:left="0" w:rightChars="0" w:right="0" w:firstLineChars="0" w:firstLine="0"/>
              <w:spacing w:line="240" w:lineRule="atLeast"/>
            </w:pPr>
          </w:p>
        </w:tc>
        <w:tc>
          <w:tcPr>
            <w:tcW w:w="733" w:type="dxa"/>
            <w:tcBorders>
              <w:top w:val="nil"/>
              <w:left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right w:val="nil"/>
            </w:tcBorders>
          </w:tcPr>
          <w:p w:rsidR="0018722C">
            <w:pPr>
              <w:topLinePunct/>
              <w:ind w:leftChars="0" w:left="0" w:rightChars="0" w:right="0" w:firstLineChars="0" w:firstLine="0"/>
              <w:spacing w:line="240" w:lineRule="atLeast"/>
            </w:pPr>
          </w:p>
        </w:tc>
      </w:tr>
      <w:tr>
        <w:trPr>
          <w:trHeight w:val="94" w:hRule="atLeast"/>
        </w:trPr>
        <w:tc>
          <w:tcPr>
            <w:tcW w:w="67" w:type="dxa"/>
            <w:tcBorders>
              <w:top w:val="nil"/>
              <w:left w:val="nil"/>
              <w:right w:val="nil"/>
            </w:tcBorders>
            <w:shd w:val="clear" w:color="auto" w:fill="FFC000"/>
          </w:tcPr>
          <w:p w:rsidR="0018722C">
            <w:pPr>
              <w:topLinePunct/>
              <w:ind w:leftChars="0" w:left="0" w:rightChars="0" w:right="0" w:firstLineChars="0" w:firstLine="0"/>
              <w:spacing w:line="240" w:lineRule="atLeast"/>
            </w:pPr>
          </w:p>
        </w:tc>
        <w:tc>
          <w:tcPr>
            <w:tcW w:w="104" w:type="dxa"/>
            <w:tcBorders>
              <w:top w:val="nil"/>
              <w:left w:val="nil"/>
              <w:right w:val="nil"/>
            </w:tcBorders>
            <w:shd w:val="clear" w:color="auto" w:fill="FFC000"/>
          </w:tcPr>
          <w:p w:rsidR="0018722C">
            <w:pPr>
              <w:topLinePunct/>
              <w:ind w:leftChars="0" w:left="0" w:rightChars="0" w:right="0" w:firstLineChars="0" w:firstLine="0"/>
              <w:spacing w:line="240" w:lineRule="atLeast"/>
            </w:pPr>
          </w:p>
        </w:tc>
        <w:tc>
          <w:tcPr>
            <w:tcW w:w="636" w:type="dxa"/>
            <w:tcBorders>
              <w:top w:val="nil"/>
              <w:left w:val="nil"/>
              <w:right w:val="nil"/>
            </w:tcBorders>
          </w:tcPr>
          <w:p w:rsidR="0018722C">
            <w:pPr>
              <w:topLinePunct/>
              <w:ind w:leftChars="0" w:left="0" w:rightChars="0" w:right="0" w:firstLineChars="0" w:firstLine="0"/>
              <w:spacing w:line="240" w:lineRule="atLeast"/>
            </w:pPr>
            <w:r w:rsidRPr="00000000">
              <w:rPr>
                <w:sz w:val="24"/>
                <w:szCs w:val="24"/>
              </w:rPr>
              <w:t>越南</w:t>
            </w:r>
          </w:p>
        </w:tc>
        <w:tc>
          <w:tcPr>
            <w:tcW w:w="733" w:type="dxa"/>
            <w:tcBorders>
              <w:top w:val="nil"/>
              <w:left w:val="nil"/>
            </w:tcBorders>
          </w:tcPr>
          <w:p w:rsidR="0018722C">
            <w:pPr>
              <w:topLinePunct/>
              <w:ind w:leftChars="0" w:left="0" w:rightChars="0" w:right="0" w:firstLineChars="0" w:firstLine="0"/>
              <w:spacing w:line="240" w:lineRule="atLeast"/>
            </w:pPr>
            <w:r w:rsidRPr="00000000">
              <w:rPr>
                <w:rFonts w:ascii="Calibri"/>
                <w:sz w:val="24"/>
                <w:szCs w:val="24"/>
              </w:rPr>
              <w:t>61.94</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53.52</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38.52</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183.64</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64.42</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133.38</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350.89</w:t>
            </w:r>
          </w:p>
        </w:tc>
        <w:tc>
          <w:tcPr>
            <w:tcW w:w="733"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283.2</w:t>
            </w:r>
          </w:p>
        </w:tc>
        <w:tc>
          <w:tcPr>
            <w:tcW w:w="748" w:type="dxa"/>
            <w:tcBorders>
              <w:top w:val="nil"/>
            </w:tcBorders>
          </w:tcPr>
          <w:p w:rsidR="0018722C">
            <w:pPr>
              <w:topLinePunct/>
              <w:ind w:leftChars="0" w:left="0" w:rightChars="0" w:right="0" w:firstLineChars="0" w:firstLine="0"/>
              <w:spacing w:line="240" w:lineRule="atLeast"/>
            </w:pPr>
            <w:r w:rsidRPr="00000000">
              <w:rPr>
                <w:rFonts w:ascii="Calibri"/>
                <w:sz w:val="24"/>
                <w:szCs w:val="24"/>
              </w:rPr>
              <w:t>393.06</w:t>
            </w:r>
          </w:p>
        </w:tc>
        <w:tc>
          <w:tcPr>
            <w:tcW w:w="733" w:type="dxa"/>
            <w:tcBorders>
              <w:top w:val="nil"/>
              <w:right w:val="nil"/>
            </w:tcBorders>
          </w:tcPr>
          <w:p w:rsidR="0018722C">
            <w:pPr>
              <w:topLinePunct/>
              <w:ind w:leftChars="0" w:left="0" w:rightChars="0" w:right="0" w:firstLineChars="0" w:firstLine="0"/>
              <w:spacing w:line="240" w:lineRule="atLeast"/>
            </w:pPr>
            <w:r w:rsidRPr="00000000">
              <w:rPr>
                <w:rFonts w:ascii="Calibri"/>
                <w:sz w:val="24"/>
                <w:szCs w:val="24"/>
              </w:rPr>
              <w:t>222.42</w:t>
            </w:r>
          </w:p>
        </w:tc>
      </w:tr>
      <w:tr>
        <w:trPr>
          <w:trHeight w:val="10" w:hRule="atLeast"/>
        </w:trPr>
        <w:tc>
          <w:tcPr>
            <w:tcW w:w="67" w:type="dxa"/>
            <w:tcBorders>
              <w:left w:val="nil"/>
              <w:bottom w:val="nil"/>
              <w:right w:val="nil"/>
            </w:tcBorders>
          </w:tcPr>
          <w:p w:rsidR="0018722C">
            <w:pPr>
              <w:topLinePunct/>
              <w:ind w:leftChars="0" w:left="0" w:rightChars="0" w:right="0" w:firstLineChars="0" w:firstLine="0"/>
              <w:spacing w:line="240" w:lineRule="atLeast"/>
            </w:pPr>
          </w:p>
        </w:tc>
        <w:tc>
          <w:tcPr>
            <w:tcW w:w="104" w:type="dxa"/>
            <w:tcBorders>
              <w:left w:val="nil"/>
              <w:bottom w:val="single" w:sz="48" w:space="0" w:color="4471C4"/>
              <w:right w:val="nil"/>
            </w:tcBorders>
          </w:tcPr>
          <w:p w:rsidR="0018722C">
            <w:pPr>
              <w:topLinePunct/>
              <w:ind w:leftChars="0" w:left="0" w:rightChars="0" w:right="0" w:firstLineChars="0" w:firstLine="0"/>
              <w:spacing w:line="240" w:lineRule="atLeast"/>
            </w:pPr>
          </w:p>
        </w:tc>
        <w:tc>
          <w:tcPr>
            <w:tcW w:w="636" w:type="dxa"/>
            <w:tcBorders>
              <w:left w:val="nil"/>
              <w:bottom w:val="nil"/>
              <w:right w:val="nil"/>
            </w:tcBorders>
          </w:tcPr>
          <w:p w:rsidR="0018722C">
            <w:pPr>
              <w:topLinePunct/>
              <w:ind w:leftChars="0" w:left="0" w:rightChars="0" w:right="0" w:firstLineChars="0" w:firstLine="0"/>
              <w:spacing w:line="240" w:lineRule="atLeast"/>
            </w:pPr>
          </w:p>
        </w:tc>
        <w:tc>
          <w:tcPr>
            <w:tcW w:w="733" w:type="dxa"/>
            <w:tcBorders>
              <w:left w:val="nil"/>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33" w:type="dxa"/>
            <w:tcBorders>
              <w:bottom w:val="nil"/>
            </w:tcBorders>
          </w:tcPr>
          <w:p w:rsidR="0018722C">
            <w:pPr>
              <w:topLinePunct/>
              <w:ind w:leftChars="0" w:left="0" w:rightChars="0" w:right="0" w:firstLineChars="0" w:firstLine="0"/>
              <w:spacing w:line="240" w:lineRule="atLeast"/>
            </w:pPr>
          </w:p>
        </w:tc>
        <w:tc>
          <w:tcPr>
            <w:tcW w:w="748" w:type="dxa"/>
            <w:tcBorders>
              <w:bottom w:val="nil"/>
            </w:tcBorders>
          </w:tcPr>
          <w:p w:rsidR="0018722C">
            <w:pPr>
              <w:topLinePunct/>
              <w:ind w:leftChars="0" w:left="0" w:rightChars="0" w:right="0" w:firstLineChars="0" w:firstLine="0"/>
              <w:spacing w:line="240" w:lineRule="atLeast"/>
            </w:pPr>
          </w:p>
        </w:tc>
        <w:tc>
          <w:tcPr>
            <w:tcW w:w="733" w:type="dxa"/>
            <w:tcBorders>
              <w:bottom w:val="nil"/>
              <w:right w:val="nil"/>
            </w:tcBorders>
          </w:tcPr>
          <w:p w:rsidR="0018722C">
            <w:pPr>
              <w:topLinePunct/>
              <w:ind w:leftChars="0" w:left="0" w:rightChars="0" w:right="0" w:firstLineChars="0" w:firstLine="0"/>
              <w:spacing w:line="240" w:lineRule="atLeast"/>
            </w:pPr>
          </w:p>
        </w:tc>
      </w:tr>
      <w:tr>
        <w:trPr>
          <w:trHeight w:val="40" w:hRule="atLeast"/>
        </w:trPr>
        <w:tc>
          <w:tcPr>
            <w:tcW w:w="67" w:type="dxa"/>
            <w:tcBorders>
              <w:top w:val="nil"/>
              <w:left w:val="nil"/>
              <w:bottom w:val="nil"/>
              <w:right w:val="nil"/>
            </w:tcBorders>
          </w:tcPr>
          <w:p w:rsidR="0018722C">
            <w:pPr>
              <w:topLinePunct/>
              <w:ind w:leftChars="0" w:left="0" w:rightChars="0" w:right="0" w:firstLineChars="0" w:firstLine="0"/>
              <w:spacing w:line="240" w:lineRule="atLeast"/>
            </w:pPr>
          </w:p>
        </w:tc>
        <w:tc>
          <w:tcPr>
            <w:tcW w:w="104" w:type="dxa"/>
            <w:tcBorders>
              <w:top w:val="nil"/>
              <w:left w:val="nil"/>
              <w:bottom w:val="nil"/>
              <w:right w:val="nil"/>
            </w:tcBorders>
            <w:shd w:val="clear" w:color="auto" w:fill="4471C4"/>
          </w:tcPr>
          <w:p w:rsidR="0018722C">
            <w:pPr>
              <w:topLinePunct/>
              <w:ind w:leftChars="0" w:left="0" w:rightChars="0" w:right="0" w:firstLineChars="0" w:firstLine="0"/>
              <w:spacing w:line="240" w:lineRule="atLeast"/>
            </w:pPr>
          </w:p>
        </w:tc>
        <w:tc>
          <w:tcPr>
            <w:tcW w:w="636" w:type="dxa"/>
            <w:tcBorders>
              <w:top w:val="nil"/>
              <w:left w:val="nil"/>
              <w:bottom w:val="nil"/>
              <w:right w:val="nil"/>
            </w:tcBorders>
          </w:tcPr>
          <w:p w:rsidR="0018722C">
            <w:pPr>
              <w:topLinePunct/>
              <w:ind w:leftChars="0" w:left="0" w:rightChars="0" w:right="0" w:firstLineChars="0" w:firstLine="0"/>
              <w:spacing w:line="240" w:lineRule="atLeast"/>
            </w:pPr>
          </w:p>
        </w:tc>
        <w:tc>
          <w:tcPr>
            <w:tcW w:w="733" w:type="dxa"/>
            <w:tcBorders>
              <w:top w:val="nil"/>
              <w:left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tcBorders>
          </w:tcPr>
          <w:p w:rsidR="0018722C">
            <w:pPr>
              <w:topLinePunct/>
              <w:ind w:leftChars="0" w:left="0" w:rightChars="0" w:right="0" w:firstLineChars="0" w:firstLine="0"/>
              <w:spacing w:line="240" w:lineRule="atLeast"/>
            </w:pPr>
          </w:p>
        </w:tc>
        <w:tc>
          <w:tcPr>
            <w:tcW w:w="748" w:type="dxa"/>
            <w:tcBorders>
              <w:top w:val="nil"/>
              <w:bottom w:val="nil"/>
            </w:tcBorders>
          </w:tcPr>
          <w:p w:rsidR="0018722C">
            <w:pPr>
              <w:topLinePunct/>
              <w:ind w:leftChars="0" w:left="0" w:rightChars="0" w:right="0" w:firstLineChars="0" w:firstLine="0"/>
              <w:spacing w:line="240" w:lineRule="atLeast"/>
            </w:pPr>
          </w:p>
        </w:tc>
        <w:tc>
          <w:tcPr>
            <w:tcW w:w="733" w:type="dxa"/>
            <w:tcBorders>
              <w:top w:val="nil"/>
              <w:bottom w:val="nil"/>
              <w:right w:val="nil"/>
            </w:tcBorders>
          </w:tcPr>
          <w:p w:rsidR="0018722C">
            <w:pPr>
              <w:topLinePunct/>
              <w:ind w:leftChars="0" w:left="0" w:rightChars="0" w:right="0" w:firstLineChars="0" w:firstLine="0"/>
              <w:spacing w:line="240" w:lineRule="atLeast"/>
            </w:pPr>
          </w:p>
        </w:tc>
      </w:tr>
      <w:tr>
        <w:trPr>
          <w:trHeight w:val="74" w:hRule="atLeast"/>
        </w:trPr>
        <w:tc>
          <w:tcPr>
            <w:tcW w:w="67" w:type="dxa"/>
            <w:tcBorders>
              <w:top w:val="nil"/>
              <w:left w:val="nil"/>
              <w:bottom w:val="nil"/>
              <w:right w:val="nil"/>
            </w:tcBorders>
          </w:tcPr>
          <w:p w:rsidR="0018722C">
            <w:pPr>
              <w:topLinePunct/>
              <w:ind w:leftChars="0" w:left="0" w:rightChars="0" w:right="0" w:firstLineChars="0" w:firstLine="0"/>
              <w:spacing w:line="240" w:lineRule="atLeast"/>
            </w:pPr>
          </w:p>
        </w:tc>
        <w:tc>
          <w:tcPr>
            <w:tcW w:w="104" w:type="dxa"/>
            <w:tcBorders>
              <w:top w:val="nil"/>
              <w:left w:val="nil"/>
              <w:bottom w:val="nil"/>
              <w:right w:val="nil"/>
            </w:tcBorders>
          </w:tcPr>
          <w:p w:rsidR="0018722C">
            <w:pPr>
              <w:topLinePunct/>
              <w:ind w:leftChars="0" w:left="0" w:rightChars="0" w:right="0" w:firstLineChars="0" w:firstLine="0"/>
              <w:spacing w:line="240" w:lineRule="atLeast"/>
            </w:pPr>
          </w:p>
        </w:tc>
        <w:tc>
          <w:tcPr>
            <w:tcW w:w="636" w:type="dxa"/>
            <w:tcBorders>
              <w:top w:val="nil"/>
              <w:left w:val="nil"/>
              <w:bottom w:val="nil"/>
              <w:right w:val="nil"/>
            </w:tcBorders>
          </w:tcPr>
          <w:p w:rsidR="0018722C">
            <w:pPr>
              <w:topLinePunct/>
              <w:ind w:leftChars="0" w:left="0" w:rightChars="0" w:right="0" w:firstLineChars="0" w:firstLine="0"/>
              <w:spacing w:line="240" w:lineRule="atLeast"/>
            </w:pPr>
            <w:r w:rsidRPr="00000000">
              <w:rPr>
                <w:sz w:val="24"/>
                <w:szCs w:val="24"/>
              </w:rPr>
              <w:t>柬埔寨</w:t>
            </w:r>
          </w:p>
        </w:tc>
        <w:tc>
          <w:tcPr>
            <w:tcW w:w="733" w:type="dxa"/>
            <w:tcBorders>
              <w:top w:val="nil"/>
              <w:left w:val="nil"/>
              <w:bottom w:val="nil"/>
            </w:tcBorders>
          </w:tcPr>
          <w:p w:rsidR="0018722C">
            <w:pPr>
              <w:topLinePunct/>
              <w:ind w:leftChars="0" w:left="0" w:rightChars="0" w:right="0" w:firstLineChars="0" w:firstLine="0"/>
              <w:spacing w:line="240" w:lineRule="atLeast"/>
            </w:pPr>
            <w:r w:rsidRPr="00000000">
              <w:rPr>
                <w:rFonts w:ascii="Calibri"/>
                <w:sz w:val="24"/>
                <w:szCs w:val="24"/>
              </w:rPr>
              <w:t>11.85</w:t>
            </w:r>
          </w:p>
        </w:tc>
        <w:tc>
          <w:tcPr>
            <w:tcW w:w="733"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33.03</w:t>
            </w:r>
          </w:p>
        </w:tc>
        <w:tc>
          <w:tcPr>
            <w:tcW w:w="733"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25.49</w:t>
            </w:r>
          </w:p>
        </w:tc>
        <w:tc>
          <w:tcPr>
            <w:tcW w:w="748"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39.22</w:t>
            </w:r>
          </w:p>
        </w:tc>
        <w:tc>
          <w:tcPr>
            <w:tcW w:w="733"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51.92</w:t>
            </w:r>
          </w:p>
        </w:tc>
        <w:tc>
          <w:tcPr>
            <w:tcW w:w="733"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5.53</w:t>
            </w:r>
          </w:p>
        </w:tc>
        <w:tc>
          <w:tcPr>
            <w:tcW w:w="733"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14.16</w:t>
            </w:r>
          </w:p>
        </w:tc>
        <w:tc>
          <w:tcPr>
            <w:tcW w:w="733"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117.68</w:t>
            </w:r>
          </w:p>
        </w:tc>
        <w:tc>
          <w:tcPr>
            <w:tcW w:w="748" w:type="dxa"/>
            <w:tcBorders>
              <w:top w:val="nil"/>
              <w:bottom w:val="nil"/>
            </w:tcBorders>
          </w:tcPr>
          <w:p w:rsidR="0018722C">
            <w:pPr>
              <w:topLinePunct/>
              <w:ind w:leftChars="0" w:left="0" w:rightChars="0" w:right="0" w:firstLineChars="0" w:firstLine="0"/>
              <w:spacing w:line="240" w:lineRule="atLeast"/>
            </w:pPr>
            <w:r w:rsidRPr="00000000">
              <w:rPr>
                <w:rFonts w:ascii="Calibri"/>
                <w:sz w:val="24"/>
                <w:szCs w:val="24"/>
              </w:rPr>
              <w:t>130.66</w:t>
            </w:r>
          </w:p>
        </w:tc>
        <w:tc>
          <w:tcPr>
            <w:tcW w:w="733" w:type="dxa"/>
            <w:tcBorders>
              <w:top w:val="nil"/>
              <w:bottom w:val="nil"/>
              <w:right w:val="nil"/>
            </w:tcBorders>
          </w:tcPr>
          <w:p w:rsidR="0018722C">
            <w:pPr>
              <w:keepNext/>
              <w:topLinePunct/>
              <w:ind w:leftChars="0" w:left="0" w:rightChars="0" w:right="0" w:firstLineChars="0" w:firstLine="0"/>
              <w:spacing w:line="240" w:lineRule="atLeast"/>
            </w:pPr>
            <w:r w:rsidRPr="00000000">
              <w:rPr>
                <w:rFonts w:ascii="Calibri"/>
                <w:sz w:val="24"/>
                <w:szCs w:val="24"/>
              </w:rPr>
              <w:t>166.43</w:t>
            </w:r>
          </w:p>
        </w:tc>
      </w:tr>
    </w:tbl>
    <w:p w:rsidR="0018722C">
      <w:pPr>
        <w:topLinePunct/>
        <w:pStyle w:val="affa"/>
      </w:pPr>
    </w:p>
    <w:p w:rsidR="0018722C">
      <w:pPr>
        <w:pStyle w:val="a9"/>
        <w:topLinePunct/>
      </w:pPr>
      <w:r>
        <w:t>图</w:t>
      </w:r>
      <w:r>
        <w:t>5</w:t>
      </w:r>
      <w:r>
        <w:t>.</w:t>
      </w:r>
      <w:r>
        <w:t>1</w:t>
      </w:r>
      <w:r>
        <w:t xml:space="preserve">  </w:t>
      </w:r>
      <w:r>
        <w:t>泰国对</w:t>
      </w:r>
      <w:r>
        <w:t>CLMV+China</w:t>
      </w:r>
      <w:r/>
      <w:r w:rsidR="001852F3">
        <w:t xml:space="preserve">的直接投资输出流量</w:t>
      </w:r>
      <w:r>
        <w:t>（</w:t>
      </w:r>
      <w:r>
        <w:t>百万美元</w:t>
      </w:r>
      <w:r>
        <w:t>）</w:t>
      </w:r>
      <w:r>
        <w:t>资料来源：泰国中央银行</w:t>
      </w:r>
      <w:r>
        <w:t>(</w:t>
      </w:r>
      <w:r>
        <w:t xml:space="preserve">www.</w:t>
      </w:r>
      <w:r w:rsidR="001852F3">
        <w:t xml:space="preserve"> </w:t>
      </w:r>
      <w:r w:rsidR="001852F3">
        <w:t xml:space="preserve">bot.</w:t>
      </w:r>
      <w:r w:rsidR="001852F3">
        <w:t xml:space="preserve"> </w:t>
      </w:r>
      <w:r w:rsidR="001852F3">
        <w:t xml:space="preserve">or.</w:t>
      </w:r>
      <w:r w:rsidR="001852F3">
        <w:t xml:space="preserve"> </w:t>
      </w:r>
      <w:r w:rsidR="001852F3">
        <w:t xml:space="preserve">th</w:t>
      </w:r>
      <w:r>
        <w:t>)</w:t>
      </w:r>
    </w:p>
    <w:p w:rsidR="0018722C">
      <w:pPr>
        <w:topLinePunct/>
      </w:pPr>
      <w:r>
        <w:t>泰国与其他新兴发展中国家一样，泰国通常经济依赖于世界经济的走向，出</w:t>
      </w:r>
      <w:r>
        <w:t>口与资本的流入是刺激经济的重要武器，因此泰国的经济发展前景取决于世界经</w:t>
      </w:r>
      <w:r>
        <w:t>济，它由世界金融危机与欧洲债务危机所影响。在</w:t>
      </w:r>
      <w:r>
        <w:t>2013</w:t>
      </w:r>
      <w:r/>
      <w:r w:rsidR="001852F3">
        <w:t xml:space="preserve">年欧美的经济情况开始有</w:t>
      </w:r>
      <w:r>
        <w:t>好转，相反的泰国经济明显复苏，泰国</w:t>
      </w:r>
      <w:r>
        <w:t>GDP</w:t>
      </w:r>
      <w:r/>
      <w:r w:rsidR="001852F3">
        <w:t xml:space="preserve">连续低增长</w:t>
      </w:r>
      <w:r>
        <w:t>，2013</w:t>
      </w:r>
      <w:r/>
      <w:r w:rsidR="001852F3">
        <w:t xml:space="preserve">年泰国</w:t>
      </w:r>
      <w:r>
        <w:t>GDP</w:t>
      </w:r>
      <w:r/>
      <w:r w:rsidR="001852F3">
        <w:t xml:space="preserve">增长仅</w:t>
      </w:r>
      <w:r>
        <w:t>为</w:t>
      </w:r>
      <w:r>
        <w:t>0</w:t>
      </w:r>
      <w:r>
        <w:t>.</w:t>
      </w:r>
      <w:r>
        <w:t>6%。既然如此，泰国的经济危机由“政治危机动荡”是密不可分。每一次发</w:t>
      </w:r>
      <w:r>
        <w:t>生最严重的政治危机泰国居民消费</w:t>
      </w:r>
      <w:r>
        <w:t>（</w:t>
      </w:r>
      <w:r/>
      <w:r>
        <w:t>Household consumption</w:t>
      </w:r>
      <w:r/>
      <w:r>
        <w:t>）</w:t>
      </w:r>
      <w:r>
        <w:t>与政府支出</w:t>
      </w:r>
      <w:r>
        <w:t>(</w:t>
      </w:r>
      <w:r>
        <w:t xml:space="preserve">Government spending</w:t>
      </w:r>
      <w:r>
        <w:t>)</w:t>
      </w:r>
      <w:r>
        <w:t>急剧下降。另外，外国来访游客明显减少。泰国迄今成</w:t>
      </w:r>
      <w:r>
        <w:t>为</w:t>
      </w:r>
    </w:p>
    <w:p w:rsidR="0018722C">
      <w:pPr>
        <w:topLinePunct/>
      </w:pPr>
      <w:r>
        <w:rPr>
          <w:rFonts w:cstheme="minorBidi" w:hAnsiTheme="minorHAnsi" w:eastAsiaTheme="minorHAnsi" w:asciiTheme="minorHAnsi" w:ascii="Calibri"/>
        </w:rPr>
        <w:t>149</w:t>
      </w:r>
    </w:p>
    <w:p w:rsidR="0018722C">
      <w:pPr>
        <w:topLinePunct/>
      </w:pPr>
      <w:r>
        <w:t>世界上政变最多的国家，自</w:t>
      </w:r>
      <w:r>
        <w:t>1932</w:t>
      </w:r>
      <w:r/>
      <w:r w:rsidR="001852F3">
        <w:t xml:space="preserve">年到</w:t>
      </w:r>
      <w:r>
        <w:t>2014</w:t>
      </w:r>
      <w:r/>
      <w:r w:rsidR="001852F3">
        <w:t xml:space="preserve">年泰国共经历</w:t>
      </w:r>
      <w:r>
        <w:t>18</w:t>
      </w:r>
      <w:r/>
      <w:r w:rsidR="001852F3">
        <w:t xml:space="preserve">次政变，泰国军队在</w:t>
      </w:r>
    </w:p>
    <w:p w:rsidR="0018722C">
      <w:pPr>
        <w:topLinePunct/>
      </w:pPr>
      <w:r>
        <w:t>泰国政治上的掌控一直有特殊的作用。在</w:t>
      </w:r>
      <w:r w:rsidR="001852F3">
        <w:t xml:space="preserve">2006</w:t>
      </w:r>
      <w:r w:rsidR="001852F3">
        <w:t xml:space="preserve">年他信政府被推翻后，因政治导致泰国的社会矛盾愈演愈烈，泰国社会因为政治观念的不同使社会缺少了团结，从亲人成为敌人，互相发生口水战甚至互相杀害。近几年的泰国政治危机可以说是史上最严重的危机。</w:t>
      </w:r>
    </w:p>
    <w:p w:rsidR="0018722C">
      <w:pPr>
        <w:pStyle w:val="a8"/>
        <w:topLinePunct/>
      </w:pPr>
      <w:r>
        <w:t>表5</w:t>
      </w:r>
      <w:r>
        <w:t>.</w:t>
      </w:r>
      <w:r>
        <w:t>4</w:t>
      </w:r>
      <w:r>
        <w:t xml:space="preserve">  </w:t>
      </w:r>
      <w:r w:rsidRPr="00DB64CE">
        <w:t>泰国政治危机历程</w:t>
      </w:r>
    </w:p>
    <w:tbl>
      <w:tblPr>
        <w:tblW w:w="5000" w:type="pct"/>
        <w:tblInd w:w="21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7"/>
        <w:gridCol w:w="5221"/>
      </w:tblGrid>
      <w:tr>
        <w:trPr>
          <w:tblHeader/>
        </w:trPr>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205" w:type="pct"/>
            <w:vAlign w:val="center"/>
            <w:tcBorders>
              <w:bottom w:val="single" w:sz="4" w:space="0" w:color="auto"/>
            </w:tcBorders>
          </w:tcPr>
          <w:p w:rsidR="0018722C">
            <w:pPr>
              <w:pStyle w:val="a7"/>
              <w:topLinePunct/>
              <w:ind w:leftChars="0" w:left="0" w:rightChars="0" w:right="0" w:firstLineChars="0" w:firstLine="0"/>
              <w:spacing w:line="240" w:lineRule="atLeast"/>
            </w:pPr>
            <w:r>
              <w:t>政变事件</w:t>
            </w:r>
          </w:p>
        </w:tc>
      </w:tr>
      <w:tr>
        <w:tc>
          <w:tcPr>
            <w:tcW w:w="795" w:type="pct"/>
            <w:vAlign w:val="center"/>
          </w:tcPr>
          <w:p w:rsidR="0018722C">
            <w:pPr>
              <w:pStyle w:val="affff9"/>
              <w:topLinePunct/>
              <w:ind w:leftChars="0" w:left="0" w:rightChars="0" w:right="0" w:firstLineChars="0" w:firstLine="0"/>
              <w:spacing w:line="240" w:lineRule="atLeast"/>
            </w:pPr>
            <w:r>
              <w:t>1932</w:t>
            </w:r>
          </w:p>
        </w:tc>
        <w:tc>
          <w:tcPr>
            <w:tcW w:w="4205" w:type="pct"/>
            <w:vAlign w:val="center"/>
          </w:tcPr>
          <w:p w:rsidR="0018722C">
            <w:pPr>
              <w:pStyle w:val="ad"/>
              <w:topLinePunct/>
              <w:ind w:leftChars="0" w:left="0" w:rightChars="0" w:right="0" w:firstLineChars="0" w:firstLine="0"/>
              <w:spacing w:line="240" w:lineRule="atLeast"/>
            </w:pPr>
            <w:r>
              <w:t>泰国立宪革命，结束君主制统治</w:t>
            </w:r>
          </w:p>
        </w:tc>
      </w:tr>
      <w:tr>
        <w:tc>
          <w:tcPr>
            <w:tcW w:w="795" w:type="pct"/>
            <w:vAlign w:val="center"/>
          </w:tcPr>
          <w:p w:rsidR="0018722C">
            <w:pPr>
              <w:pStyle w:val="affff9"/>
              <w:topLinePunct/>
              <w:ind w:leftChars="0" w:left="0" w:rightChars="0" w:right="0" w:firstLineChars="0" w:firstLine="0"/>
              <w:spacing w:line="240" w:lineRule="atLeast"/>
            </w:pPr>
            <w:r>
              <w:t>1947</w:t>
            </w:r>
          </w:p>
        </w:tc>
        <w:tc>
          <w:tcPr>
            <w:tcW w:w="4205" w:type="pct"/>
            <w:vAlign w:val="center"/>
          </w:tcPr>
          <w:p w:rsidR="0018722C">
            <w:pPr>
              <w:pStyle w:val="ad"/>
              <w:topLinePunct/>
              <w:ind w:leftChars="0" w:left="0" w:rightChars="0" w:right="0" w:firstLineChars="0" w:firstLine="0"/>
              <w:spacing w:line="240" w:lineRule="atLeast"/>
            </w:pPr>
            <w:r>
              <w:t>泰国进入军方统治到 1973 年</w:t>
            </w:r>
          </w:p>
        </w:tc>
      </w:tr>
      <w:tr>
        <w:tc>
          <w:tcPr>
            <w:tcW w:w="795" w:type="pct"/>
            <w:vAlign w:val="center"/>
          </w:tcPr>
          <w:p w:rsidR="0018722C">
            <w:pPr>
              <w:pStyle w:val="affff9"/>
              <w:topLinePunct/>
              <w:ind w:leftChars="0" w:left="0" w:rightChars="0" w:right="0" w:firstLineChars="0" w:firstLine="0"/>
              <w:spacing w:line="240" w:lineRule="atLeast"/>
            </w:pPr>
            <w:r>
              <w:t>1976</w:t>
            </w:r>
          </w:p>
        </w:tc>
        <w:tc>
          <w:tcPr>
            <w:tcW w:w="4205" w:type="pct"/>
            <w:vAlign w:val="center"/>
          </w:tcPr>
          <w:p w:rsidR="0018722C">
            <w:pPr>
              <w:pStyle w:val="ad"/>
              <w:topLinePunct/>
              <w:ind w:leftChars="0" w:left="0" w:rightChars="0" w:right="0" w:firstLineChars="0" w:firstLine="0"/>
              <w:spacing w:line="240" w:lineRule="atLeast"/>
            </w:pPr>
            <w:r>
              <w:t>泰国学生约 40 万抗议群众，推翻军方统治者</w:t>
            </w:r>
          </w:p>
        </w:tc>
      </w:tr>
      <w:tr>
        <w:tc>
          <w:tcPr>
            <w:tcW w:w="795" w:type="pct"/>
            <w:vAlign w:val="center"/>
          </w:tcPr>
          <w:p w:rsidR="0018722C">
            <w:pPr>
              <w:pStyle w:val="affff9"/>
              <w:topLinePunct/>
              <w:ind w:leftChars="0" w:left="0" w:rightChars="0" w:right="0" w:firstLineChars="0" w:firstLine="0"/>
              <w:spacing w:line="240" w:lineRule="atLeast"/>
            </w:pPr>
            <w:r>
              <w:t>1991</w:t>
            </w:r>
          </w:p>
        </w:tc>
        <w:tc>
          <w:tcPr>
            <w:tcW w:w="4205" w:type="pct"/>
            <w:vAlign w:val="center"/>
          </w:tcPr>
          <w:p w:rsidR="0018722C">
            <w:pPr>
              <w:pStyle w:val="ad"/>
              <w:topLinePunct/>
              <w:ind w:leftChars="0" w:left="0" w:rightChars="0" w:right="0" w:firstLineChars="0" w:firstLine="0"/>
              <w:spacing w:line="240" w:lineRule="atLeast"/>
            </w:pPr>
            <w:r>
              <w:t>顺通将军推翻文人政府，成立国家安全保护团</w:t>
            </w:r>
          </w:p>
        </w:tc>
      </w:tr>
      <w:tr>
        <w:tc>
          <w:tcPr>
            <w:tcW w:w="795" w:type="pct"/>
            <w:vAlign w:val="center"/>
          </w:tcPr>
          <w:p w:rsidR="0018722C">
            <w:pPr>
              <w:pStyle w:val="affff9"/>
              <w:topLinePunct/>
              <w:ind w:leftChars="0" w:left="0" w:rightChars="0" w:right="0" w:firstLineChars="0" w:firstLine="0"/>
              <w:spacing w:line="240" w:lineRule="atLeast"/>
            </w:pPr>
            <w:r>
              <w:t>2006</w:t>
            </w:r>
          </w:p>
        </w:tc>
        <w:tc>
          <w:tcPr>
            <w:tcW w:w="4205" w:type="pct"/>
            <w:vAlign w:val="center"/>
          </w:tcPr>
          <w:p w:rsidR="0018722C">
            <w:pPr>
              <w:pStyle w:val="ad"/>
              <w:topLinePunct/>
              <w:ind w:leftChars="0" w:left="0" w:rightChars="0" w:right="0" w:firstLineChars="0" w:firstLine="0"/>
              <w:spacing w:line="240" w:lineRule="atLeast"/>
            </w:pPr>
            <w:r>
              <w:t>他信总理被推翻</w:t>
            </w:r>
          </w:p>
        </w:tc>
      </w:tr>
      <w:tr>
        <w:tc>
          <w:tcPr>
            <w:tcW w:w="795" w:type="pct"/>
            <w:vAlign w:val="center"/>
          </w:tcPr>
          <w:p w:rsidR="0018722C">
            <w:pPr>
              <w:pStyle w:val="affff9"/>
              <w:topLinePunct/>
              <w:ind w:leftChars="0" w:left="0" w:rightChars="0" w:right="0" w:firstLineChars="0" w:firstLine="0"/>
              <w:spacing w:line="240" w:lineRule="atLeast"/>
            </w:pPr>
            <w:r>
              <w:t>2008</w:t>
            </w:r>
          </w:p>
        </w:tc>
        <w:tc>
          <w:tcPr>
            <w:tcW w:w="4205" w:type="pct"/>
            <w:vAlign w:val="center"/>
          </w:tcPr>
          <w:p w:rsidR="0018722C">
            <w:pPr>
              <w:pStyle w:val="ad"/>
              <w:topLinePunct/>
              <w:ind w:leftChars="0" w:left="0" w:rightChars="0" w:right="0" w:firstLineChars="0" w:firstLine="0"/>
              <w:spacing w:line="240" w:lineRule="atLeast"/>
            </w:pPr>
            <w:r>
              <w:t>黄衫军关闭曼谷国际机场数天</w:t>
            </w:r>
          </w:p>
        </w:tc>
      </w:tr>
      <w:tr>
        <w:tc>
          <w:tcPr>
            <w:tcW w:w="795" w:type="pct"/>
            <w:vAlign w:val="center"/>
          </w:tcPr>
          <w:p w:rsidR="0018722C">
            <w:pPr>
              <w:pStyle w:val="affff9"/>
              <w:topLinePunct/>
              <w:ind w:leftChars="0" w:left="0" w:rightChars="0" w:right="0" w:firstLineChars="0" w:firstLine="0"/>
              <w:spacing w:line="240" w:lineRule="atLeast"/>
            </w:pPr>
            <w:r>
              <w:t>2010</w:t>
            </w:r>
          </w:p>
        </w:tc>
        <w:tc>
          <w:tcPr>
            <w:tcW w:w="4205" w:type="pct"/>
            <w:vAlign w:val="center"/>
          </w:tcPr>
          <w:p w:rsidR="0018722C">
            <w:pPr>
              <w:pStyle w:val="ad"/>
              <w:topLinePunct/>
              <w:ind w:leftChars="0" w:left="0" w:rightChars="0" w:right="0" w:firstLineChars="0" w:firstLine="0"/>
              <w:spacing w:line="240" w:lineRule="atLeast"/>
            </w:pPr>
            <w:r>
              <w:t>红衫军关闭曼谷市中心商业区</w:t>
            </w:r>
          </w:p>
        </w:tc>
      </w:tr>
      <w:tr>
        <w:tc>
          <w:tcPr>
            <w:tcW w:w="795" w:type="pct"/>
            <w:vAlign w:val="center"/>
          </w:tcPr>
          <w:p w:rsidR="0018722C">
            <w:pPr>
              <w:pStyle w:val="affff9"/>
              <w:topLinePunct/>
              <w:ind w:leftChars="0" w:left="0" w:rightChars="0" w:right="0" w:firstLineChars="0" w:firstLine="0"/>
              <w:spacing w:line="240" w:lineRule="atLeast"/>
            </w:pPr>
            <w:r>
              <w:t>2011</w:t>
            </w:r>
          </w:p>
        </w:tc>
        <w:tc>
          <w:tcPr>
            <w:tcW w:w="4205" w:type="pct"/>
            <w:vAlign w:val="center"/>
          </w:tcPr>
          <w:p w:rsidR="0018722C">
            <w:pPr>
              <w:pStyle w:val="ad"/>
              <w:topLinePunct/>
              <w:ind w:leftChars="0" w:left="0" w:rightChars="0" w:right="0" w:firstLineChars="0" w:firstLine="0"/>
              <w:spacing w:line="240" w:lineRule="atLeast"/>
            </w:pPr>
            <w:r>
              <w:t>英拉任</w:t>
            </w:r>
            <w:r>
              <w:t>（</w:t>
            </w:r>
            <w:r>
              <w:t>他信亲妹妹</w:t>
            </w:r>
            <w:r>
              <w:t>）</w:t>
            </w:r>
            <w:r>
              <w:t>总理</w:t>
            </w:r>
          </w:p>
        </w:tc>
      </w:tr>
      <w:tr>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4205" w:type="pct"/>
            <w:vAlign w:val="center"/>
            <w:tcBorders>
              <w:top w:val="single" w:sz="4" w:space="0" w:color="auto"/>
            </w:tcBorders>
          </w:tcPr>
          <w:p w:rsidR="0018722C">
            <w:pPr>
              <w:pStyle w:val="ad"/>
              <w:topLinePunct/>
              <w:ind w:leftChars="0" w:left="0" w:rightChars="0" w:right="0" w:firstLineChars="0" w:firstLine="0"/>
              <w:spacing w:line="240" w:lineRule="atLeast"/>
            </w:pPr>
            <w:r>
              <w:t>英拉被军队推翻</w:t>
            </w:r>
          </w:p>
        </w:tc>
      </w:tr>
    </w:tbl>
    <w:p w:rsidR="0018722C">
      <w:pPr>
        <w:pStyle w:val="aff3"/>
        <w:topLinePunct/>
      </w:pPr>
      <w:r>
        <w:t>来源：Wikipedia</w:t>
      </w:r>
      <w:r/>
      <w:hyperlink r:id="rId170">
        <w:r>
          <w:t>整理而得</w:t>
        </w:r>
        <w:r>
          <w:t>（</w:t>
        </w:r>
        <w:r>
          <w:t xml:space="preserve">www.</w:t>
        </w:r>
        <w:r w:rsidR="001852F3">
          <w:t xml:space="preserve"> </w:t>
        </w:r>
        <w:r w:rsidR="001852F3">
          <w:t xml:space="preserve">wigipedia.</w:t>
        </w:r>
        <w:r w:rsidR="001852F3">
          <w:t xml:space="preserve"> </w:t>
        </w:r>
        <w:r w:rsidR="001852F3">
          <w:t xml:space="preserve">org</w:t>
        </w:r>
      </w:hyperlink>
      <w:r>
        <w:t>）</w:t>
      </w:r>
    </w:p>
    <w:p w:rsidR="0018722C">
      <w:pPr>
        <w:topLinePunct/>
      </w:pPr>
      <w:r>
        <w:t>政治危机给泰国经济带来了</w:t>
      </w:r>
      <w:r w:rsidR="001852F3">
        <w:t xml:space="preserve">3</w:t>
      </w:r>
      <w:r w:rsidR="001852F3">
        <w:t xml:space="preserve">个方面影响；1</w:t>
      </w:r>
      <w:r>
        <w:t>）</w:t>
      </w:r>
      <w:r>
        <w:t>政府支出下降，影响选举的拖延和看守政府的限制权力。2</w:t>
      </w:r>
      <w:r>
        <w:t>）</w:t>
      </w:r>
      <w:r>
        <w:t>国内的居民消费下降由于缺乏消费的信心，经济和政治情况不确定性。该因素同样影响国内经济和泰国直接投资的情况。3</w:t>
      </w:r>
      <w:r>
        <w:t>）</w:t>
      </w:r>
      <w:r>
        <w:t>减少泰国旅游业的收入，旅游是泰国的主要收入来源。旅游业的发展不仅提高了泰国的服务业水平还给泰国创造一大笔收入，每年大约</w:t>
      </w:r>
      <w:r w:rsidR="001852F3">
        <w:t xml:space="preserve">4000</w:t>
      </w:r>
      <w:r w:rsidR="001852F3">
        <w:t xml:space="preserve">多亿泰铢，占国民生产总值的比重比低于</w:t>
      </w:r>
      <w:r w:rsidR="001852F3">
        <w:t xml:space="preserve">6%-7%。每一个的泰国政治危机旅游业最首要受到影响。</w:t>
      </w:r>
    </w:p>
    <w:p w:rsidR="0018722C">
      <w:pPr>
        <w:topLinePunct/>
      </w:pPr>
      <w:r>
        <w:t>如上所述，泰国对外直接投资水平还属于低水平，泰国对中国直接投资也是如此。泰国对中国直接投资的产业大多为泰国优势产业比如</w:t>
      </w:r>
      <w:r w:rsidR="001852F3">
        <w:t xml:space="preserve">农业、食品、零售与金融服务业。泰国大多数的制造产业的发展水平不如中国，但是有一些泰国的大企业因看到中国市场的商机而进来投资。根据泰国中央银行的数据统计，泰国按产业的</w:t>
      </w:r>
      <w:r>
        <w:t>对外直接投资输出流量中的前</w:t>
      </w:r>
      <w:r>
        <w:t>3</w:t>
      </w:r>
      <w:r/>
      <w:r w:rsidR="001852F3">
        <w:t xml:space="preserve">名为；采矿煤炭产业居第一、制造业居第二</w:t>
      </w:r>
      <w:r>
        <w:t>（</w:t>
      </w:r>
      <w:r>
        <w:t>食品</w:t>
      </w:r>
      <w:r>
        <w:t>与饮料加工、化工和机器零部件</w:t>
      </w:r>
      <w:r>
        <w:t>）</w:t>
      </w:r>
      <w:r>
        <w:t>和金融与保险产业居第三。</w:t>
      </w:r>
    </w:p>
    <w:p w:rsidR="0018722C">
      <w:pPr>
        <w:pStyle w:val="a8"/>
        <w:topLinePunct/>
      </w:pPr>
      <w:r>
        <w:t>表5</w:t>
      </w:r>
      <w:r>
        <w:t>.</w:t>
      </w:r>
      <w:r>
        <w:t>5</w:t>
      </w:r>
      <w:r>
        <w:t xml:space="preserve">  </w:t>
      </w:r>
      <w:r w:rsidRPr="00DB64CE">
        <w:t>2005-2014</w:t>
      </w:r>
      <w:r w:rsidR="001852F3">
        <w:t xml:space="preserve">年泰国按产业对外直接投资输出量</w:t>
      </w:r>
      <w:r>
        <w:t>（</w:t>
      </w:r>
      <w:r>
        <w:t>单位：百万美元</w:t>
      </w:r>
      <w:r>
        <w:t>）</w:t>
      </w:r>
    </w:p>
    <w:tbl>
      <w:tblPr>
        <w:tblW w:w="5000" w:type="pct"/>
        <w:tblInd w:w="12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25"/>
        <w:gridCol w:w="1889"/>
        <w:gridCol w:w="1892"/>
        <w:gridCol w:w="1712"/>
      </w:tblGrid>
      <w:tr>
        <w:trPr>
          <w:tblHeader/>
        </w:trPr>
        <w:tc>
          <w:tcPr>
            <w:tcW w:w="1531" w:type="pct"/>
            <w:vAlign w:val="center"/>
            <w:tcBorders>
              <w:top w:val="single" w:sz="4" w:space="0" w:color="auto"/>
              <w:bottom w:val="single" w:sz="4" w:space="0" w:color="auto"/>
            </w:tcBorders>
          </w:tcPr>
          <w:p w:rsidR="0018722C">
            <w:pPr>
              <w:widowControl w:val="0"/>
              <w:snapToGrid w:val="1"/>
              <w:spacing w:beforeLines="0" w:afterLines="0" w:lineRule="auto" w:line="240" w:after="0" w:before="38"/>
              <w:ind w:firstLineChars="0" w:firstLine="0" w:leftChars="0" w:left="471" w:rightChars="0" w:right="46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对外直接投资</w:t>
            </w:r>
          </w:p>
          <w:p w:rsidR="0018722C">
            <w:pPr>
              <w:widowControl w:val="0"/>
              <w:snapToGrid w:val="1"/>
              <w:spacing w:beforeLines="0" w:afterLines="0" w:lineRule="auto" w:line="240" w:after="0" w:before="86"/>
              <w:ind w:firstLineChars="0" w:firstLine="0" w:leftChars="0" w:left="471" w:rightChars="0" w:right="46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的产业</w:t>
            </w:r>
          </w:p>
        </w:tc>
        <w:tc>
          <w:tcPr>
            <w:tcW w:w="1889" w:type="dxa"/>
          </w:tcPr>
          <w:p w:rsidR="0018722C">
            <w:pPr>
              <w:widowControl w:val="0"/>
              <w:snapToGrid w:val="1"/>
              <w:spacing w:beforeLines="0" w:afterLines="0" w:lineRule="auto" w:line="240" w:after="0" w:before="38"/>
              <w:ind w:firstLineChars="0" w:firstLine="0" w:rightChars="0" w:right="0" w:leftChars="0" w:left="2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2005-2009 年</w:t>
            </w:r>
          </w:p>
        </w:tc>
        <w:tc>
          <w:tcPr>
            <w:tcW w:w="1892" w:type="dxa"/>
          </w:tcPr>
          <w:p w:rsidR="0018722C">
            <w:pPr>
              <w:widowControl w:val="0"/>
              <w:snapToGrid w:val="1"/>
              <w:spacing w:beforeLines="0" w:afterLines="0" w:lineRule="auto" w:line="240" w:after="0" w:before="38"/>
              <w:ind w:firstLineChars="0" w:firstLine="0" w:rightChars="0" w:right="0" w:leftChars="0" w:left="25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2010-2014 年</w:t>
            </w:r>
          </w:p>
        </w:tc>
        <w:tc>
          <w:tcPr>
            <w:tcW w:w="1712" w:type="dxa"/>
          </w:tcPr>
          <w:p w:rsidR="0018722C">
            <w:pPr>
              <w:widowControl w:val="0"/>
              <w:snapToGrid w:val="1"/>
              <w:spacing w:beforeLines="0" w:afterLines="0" w:lineRule="auto" w:line="240" w:after="0" w:before="38"/>
              <w:ind w:firstLineChars="0" w:firstLine="0" w:leftChars="0" w:left="232" w:rightChars="0" w:right="22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总合</w:t>
            </w:r>
          </w:p>
        </w:tc>
      </w:tr>
    </w:tbl>
    <w:p w:rsidR="0018722C">
      <w:pPr>
        <w:pStyle w:val="affa"/>
      </w:pPr>
    </w:p>
    <w:p w:rsidR="0018722C">
      <w:pPr>
        <w:topLinePunct/>
      </w:pPr>
      <w:r>
        <w:rPr>
          <w:rFonts w:cstheme="minorBidi" w:hAnsiTheme="minorHAnsi" w:eastAsiaTheme="minorHAnsi" w:asciiTheme="minorHAnsi" w:ascii="Calibri"/>
        </w:rPr>
        <w:t>150</w:t>
      </w:r>
    </w:p>
    <w:p w:rsidR="0018722C">
      <w:pPr>
        <w:rPr/>
        <w:topLinePunct/>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889"/>
        <w:gridCol w:w="1892"/>
        <w:gridCol w:w="1712"/>
      </w:tblGrid>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1.农业和渔业</w:t>
            </w:r>
          </w:p>
        </w:tc>
        <w:tc>
          <w:tcPr>
            <w:tcW w:w="1889" w:type="dxa"/>
          </w:tcPr>
          <w:p w:rsidR="0018722C">
            <w:pPr>
              <w:topLinePunct/>
              <w:ind w:leftChars="0" w:left="0" w:rightChars="0" w:right="0" w:firstLineChars="0" w:firstLine="0"/>
              <w:spacing w:line="240" w:lineRule="atLeast"/>
            </w:pPr>
            <w:r w:rsidRPr="00000000">
              <w:rPr>
                <w:sz w:val="24"/>
                <w:szCs w:val="24"/>
              </w:rPr>
              <w:t>16.46</w:t>
            </w:r>
          </w:p>
        </w:tc>
        <w:tc>
          <w:tcPr>
            <w:tcW w:w="1892" w:type="dxa"/>
          </w:tcPr>
          <w:p w:rsidR="0018722C">
            <w:pPr>
              <w:topLinePunct/>
              <w:ind w:leftChars="0" w:left="0" w:rightChars="0" w:right="0" w:firstLineChars="0" w:firstLine="0"/>
              <w:spacing w:line="240" w:lineRule="atLeast"/>
            </w:pPr>
            <w:r w:rsidRPr="00000000">
              <w:rPr>
                <w:sz w:val="24"/>
                <w:szCs w:val="24"/>
              </w:rPr>
              <w:t>22.65</w:t>
            </w:r>
          </w:p>
        </w:tc>
        <w:tc>
          <w:tcPr>
            <w:tcW w:w="1712" w:type="dxa"/>
          </w:tcPr>
          <w:p w:rsidR="0018722C">
            <w:pPr>
              <w:topLinePunct/>
              <w:ind w:leftChars="0" w:left="0" w:rightChars="0" w:right="0" w:firstLineChars="0" w:firstLine="0"/>
              <w:spacing w:line="240" w:lineRule="atLeast"/>
            </w:pPr>
            <w:r w:rsidRPr="00000000">
              <w:rPr>
                <w:sz w:val="24"/>
                <w:szCs w:val="24"/>
              </w:rPr>
              <w:t>39.11</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2.采矿煤炭产业</w:t>
            </w:r>
          </w:p>
        </w:tc>
        <w:tc>
          <w:tcPr>
            <w:tcW w:w="1889" w:type="dxa"/>
          </w:tcPr>
          <w:p w:rsidR="0018722C">
            <w:pPr>
              <w:topLinePunct/>
              <w:ind w:leftChars="0" w:left="0" w:rightChars="0" w:right="0" w:firstLineChars="0" w:firstLine="0"/>
              <w:spacing w:line="240" w:lineRule="atLeast"/>
            </w:pPr>
            <w:r w:rsidRPr="00000000">
              <w:rPr>
                <w:sz w:val="24"/>
                <w:szCs w:val="24"/>
              </w:rPr>
              <w:t>3,667.46</w:t>
            </w:r>
          </w:p>
        </w:tc>
        <w:tc>
          <w:tcPr>
            <w:tcW w:w="1892" w:type="dxa"/>
          </w:tcPr>
          <w:p w:rsidR="0018722C">
            <w:pPr>
              <w:topLinePunct/>
              <w:ind w:leftChars="0" w:left="0" w:rightChars="0" w:right="0" w:firstLineChars="0" w:firstLine="0"/>
              <w:spacing w:line="240" w:lineRule="atLeast"/>
            </w:pPr>
            <w:r w:rsidRPr="00000000">
              <w:rPr>
                <w:sz w:val="24"/>
                <w:szCs w:val="24"/>
              </w:rPr>
              <w:t>14,063.83</w:t>
            </w:r>
          </w:p>
        </w:tc>
        <w:tc>
          <w:tcPr>
            <w:tcW w:w="1712" w:type="dxa"/>
          </w:tcPr>
          <w:p w:rsidR="0018722C">
            <w:pPr>
              <w:topLinePunct/>
              <w:ind w:leftChars="0" w:left="0" w:rightChars="0" w:right="0" w:firstLineChars="0" w:firstLine="0"/>
              <w:spacing w:line="240" w:lineRule="atLeast"/>
            </w:pPr>
            <w:r w:rsidRPr="00000000">
              <w:rPr>
                <w:sz w:val="24"/>
                <w:szCs w:val="24"/>
              </w:rPr>
              <w:t>17,731.29</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3.制造业</w:t>
            </w:r>
          </w:p>
        </w:tc>
        <w:tc>
          <w:tcPr>
            <w:tcW w:w="1889" w:type="dxa"/>
          </w:tcPr>
          <w:p w:rsidR="0018722C">
            <w:pPr>
              <w:topLinePunct/>
              <w:ind w:leftChars="0" w:left="0" w:rightChars="0" w:right="0" w:firstLineChars="0" w:firstLine="0"/>
              <w:spacing w:line="240" w:lineRule="atLeast"/>
            </w:pPr>
            <w:r w:rsidRPr="00000000">
              <w:rPr>
                <w:sz w:val="24"/>
                <w:szCs w:val="24"/>
              </w:rPr>
              <w:t>41,716.33</w:t>
            </w:r>
          </w:p>
        </w:tc>
        <w:tc>
          <w:tcPr>
            <w:tcW w:w="1892" w:type="dxa"/>
          </w:tcPr>
          <w:p w:rsidR="0018722C">
            <w:pPr>
              <w:topLinePunct/>
              <w:ind w:leftChars="0" w:left="0" w:rightChars="0" w:right="0" w:firstLineChars="0" w:firstLine="0"/>
              <w:spacing w:line="240" w:lineRule="atLeast"/>
            </w:pPr>
            <w:r w:rsidRPr="00000000">
              <w:rPr>
                <w:sz w:val="24"/>
                <w:szCs w:val="24"/>
              </w:rPr>
              <w:t>12,525.66</w:t>
            </w:r>
          </w:p>
        </w:tc>
        <w:tc>
          <w:tcPr>
            <w:tcW w:w="1712" w:type="dxa"/>
          </w:tcPr>
          <w:p w:rsidR="0018722C">
            <w:pPr>
              <w:topLinePunct/>
              <w:ind w:leftChars="0" w:left="0" w:rightChars="0" w:right="0" w:firstLineChars="0" w:firstLine="0"/>
              <w:spacing w:line="240" w:lineRule="atLeast"/>
            </w:pPr>
            <w:r w:rsidRPr="00000000">
              <w:rPr>
                <w:sz w:val="24"/>
                <w:szCs w:val="24"/>
              </w:rPr>
              <w:t>16,701.99</w:t>
            </w:r>
          </w:p>
        </w:tc>
      </w:tr>
      <w:tr>
        <w:trPr>
          <w:trHeight w:val="380" w:hRule="atLeast"/>
        </w:trPr>
        <w:tc>
          <w:tcPr>
            <w:tcW w:w="2425" w:type="dxa"/>
          </w:tcPr>
          <w:p w:rsidR="0018722C">
            <w:pPr>
              <w:topLinePunct/>
              <w:ind w:leftChars="0" w:left="0" w:rightChars="0" w:right="0" w:firstLineChars="0" w:firstLine="0"/>
              <w:spacing w:line="240" w:lineRule="atLeast"/>
            </w:pPr>
            <w:r w:rsidRPr="00000000">
              <w:rPr>
                <w:sz w:val="24"/>
                <w:szCs w:val="24"/>
              </w:rPr>
              <w:t>3.1 食品加工</w:t>
            </w:r>
          </w:p>
        </w:tc>
        <w:tc>
          <w:tcPr>
            <w:tcW w:w="1889" w:type="dxa"/>
          </w:tcPr>
          <w:p w:rsidR="0018722C">
            <w:pPr>
              <w:topLinePunct/>
              <w:ind w:leftChars="0" w:left="0" w:rightChars="0" w:right="0" w:firstLineChars="0" w:firstLine="0"/>
              <w:spacing w:line="240" w:lineRule="atLeast"/>
            </w:pPr>
            <w:r w:rsidRPr="00000000">
              <w:rPr>
                <w:sz w:val="24"/>
                <w:szCs w:val="24"/>
              </w:rPr>
              <w:t>2,079.71</w:t>
            </w:r>
          </w:p>
        </w:tc>
        <w:tc>
          <w:tcPr>
            <w:tcW w:w="1892" w:type="dxa"/>
          </w:tcPr>
          <w:p w:rsidR="0018722C">
            <w:pPr>
              <w:topLinePunct/>
              <w:ind w:leftChars="0" w:left="0" w:rightChars="0" w:right="0" w:firstLineChars="0" w:firstLine="0"/>
              <w:spacing w:line="240" w:lineRule="atLeast"/>
            </w:pPr>
            <w:r w:rsidRPr="00000000">
              <w:rPr>
                <w:sz w:val="24"/>
                <w:szCs w:val="24"/>
              </w:rPr>
              <w:t>4,643.08</w:t>
            </w:r>
          </w:p>
        </w:tc>
        <w:tc>
          <w:tcPr>
            <w:tcW w:w="1712" w:type="dxa"/>
          </w:tcPr>
          <w:p w:rsidR="0018722C">
            <w:pPr>
              <w:topLinePunct/>
              <w:ind w:leftChars="0" w:left="0" w:rightChars="0" w:right="0" w:firstLineChars="0" w:firstLine="0"/>
              <w:spacing w:line="240" w:lineRule="atLeast"/>
            </w:pPr>
            <w:r w:rsidRPr="00000000">
              <w:rPr>
                <w:sz w:val="24"/>
                <w:szCs w:val="24"/>
              </w:rPr>
              <w:t>6,722.79</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3.2 饮料</w:t>
            </w:r>
          </w:p>
        </w:tc>
        <w:tc>
          <w:tcPr>
            <w:tcW w:w="1889" w:type="dxa"/>
          </w:tcPr>
          <w:p w:rsidR="0018722C">
            <w:pPr>
              <w:topLinePunct/>
              <w:ind w:leftChars="0" w:left="0" w:rightChars="0" w:right="0" w:firstLineChars="0" w:firstLine="0"/>
              <w:spacing w:line="240" w:lineRule="atLeast"/>
            </w:pPr>
            <w:r w:rsidRPr="00000000">
              <w:rPr>
                <w:sz w:val="24"/>
                <w:szCs w:val="24"/>
              </w:rPr>
              <w:t>162.81</w:t>
            </w:r>
          </w:p>
        </w:tc>
        <w:tc>
          <w:tcPr>
            <w:tcW w:w="1892" w:type="dxa"/>
          </w:tcPr>
          <w:p w:rsidR="0018722C">
            <w:pPr>
              <w:topLinePunct/>
              <w:ind w:leftChars="0" w:left="0" w:rightChars="0" w:right="0" w:firstLineChars="0" w:firstLine="0"/>
              <w:spacing w:line="240" w:lineRule="atLeast"/>
            </w:pPr>
            <w:r w:rsidRPr="00000000">
              <w:rPr>
                <w:sz w:val="24"/>
                <w:szCs w:val="24"/>
              </w:rPr>
              <w:t>1,726.92</w:t>
            </w:r>
          </w:p>
        </w:tc>
        <w:tc>
          <w:tcPr>
            <w:tcW w:w="1712" w:type="dxa"/>
          </w:tcPr>
          <w:p w:rsidR="0018722C">
            <w:pPr>
              <w:topLinePunct/>
              <w:ind w:leftChars="0" w:left="0" w:rightChars="0" w:right="0" w:firstLineChars="0" w:firstLine="0"/>
              <w:spacing w:line="240" w:lineRule="atLeast"/>
            </w:pPr>
            <w:r w:rsidRPr="00000000">
              <w:rPr>
                <w:sz w:val="24"/>
                <w:szCs w:val="24"/>
              </w:rPr>
              <w:t>1,889.73</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3.3 纺织品</w:t>
            </w:r>
          </w:p>
        </w:tc>
        <w:tc>
          <w:tcPr>
            <w:tcW w:w="1889" w:type="dxa"/>
          </w:tcPr>
          <w:p w:rsidR="0018722C">
            <w:pPr>
              <w:topLinePunct/>
              <w:ind w:leftChars="0" w:left="0" w:rightChars="0" w:right="0" w:firstLineChars="0" w:firstLine="0"/>
              <w:spacing w:line="240" w:lineRule="atLeast"/>
            </w:pPr>
            <w:r w:rsidRPr="00000000">
              <w:rPr>
                <w:sz w:val="24"/>
                <w:szCs w:val="24"/>
              </w:rPr>
              <w:t>282.63</w:t>
            </w:r>
          </w:p>
        </w:tc>
        <w:tc>
          <w:tcPr>
            <w:tcW w:w="1892" w:type="dxa"/>
          </w:tcPr>
          <w:p w:rsidR="0018722C">
            <w:pPr>
              <w:topLinePunct/>
              <w:ind w:leftChars="0" w:left="0" w:rightChars="0" w:right="0" w:firstLineChars="0" w:firstLine="0"/>
              <w:spacing w:line="240" w:lineRule="atLeast"/>
            </w:pPr>
            <w:r w:rsidRPr="00000000">
              <w:rPr>
                <w:sz w:val="24"/>
                <w:szCs w:val="24"/>
              </w:rPr>
              <w:t>366.20</w:t>
            </w:r>
          </w:p>
        </w:tc>
        <w:tc>
          <w:tcPr>
            <w:tcW w:w="1712" w:type="dxa"/>
          </w:tcPr>
          <w:p w:rsidR="0018722C">
            <w:pPr>
              <w:topLinePunct/>
              <w:ind w:leftChars="0" w:left="0" w:rightChars="0" w:right="0" w:firstLineChars="0" w:firstLine="0"/>
              <w:spacing w:line="240" w:lineRule="atLeast"/>
            </w:pPr>
            <w:r w:rsidRPr="00000000">
              <w:rPr>
                <w:sz w:val="24"/>
                <w:szCs w:val="24"/>
              </w:rPr>
              <w:t>648.83</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3.4 化工</w:t>
            </w:r>
          </w:p>
        </w:tc>
        <w:tc>
          <w:tcPr>
            <w:tcW w:w="1889" w:type="dxa"/>
          </w:tcPr>
          <w:p w:rsidR="0018722C">
            <w:pPr>
              <w:topLinePunct/>
              <w:ind w:leftChars="0" w:left="0" w:rightChars="0" w:right="0" w:firstLineChars="0" w:firstLine="0"/>
              <w:spacing w:line="240" w:lineRule="atLeast"/>
            </w:pPr>
            <w:r w:rsidRPr="00000000">
              <w:rPr>
                <w:sz w:val="24"/>
                <w:szCs w:val="24"/>
              </w:rPr>
              <w:t>458.15</w:t>
            </w:r>
          </w:p>
        </w:tc>
        <w:tc>
          <w:tcPr>
            <w:tcW w:w="1892" w:type="dxa"/>
          </w:tcPr>
          <w:p w:rsidR="0018722C">
            <w:pPr>
              <w:topLinePunct/>
              <w:ind w:leftChars="0" w:left="0" w:rightChars="0" w:right="0" w:firstLineChars="0" w:firstLine="0"/>
              <w:spacing w:line="240" w:lineRule="atLeast"/>
            </w:pPr>
            <w:r w:rsidRPr="00000000">
              <w:rPr>
                <w:sz w:val="24"/>
                <w:szCs w:val="24"/>
              </w:rPr>
              <w:t>1,680.65</w:t>
            </w:r>
          </w:p>
        </w:tc>
        <w:tc>
          <w:tcPr>
            <w:tcW w:w="1712" w:type="dxa"/>
          </w:tcPr>
          <w:p w:rsidR="0018722C">
            <w:pPr>
              <w:topLinePunct/>
              <w:ind w:leftChars="0" w:left="0" w:rightChars="0" w:right="0" w:firstLineChars="0" w:firstLine="0"/>
              <w:spacing w:line="240" w:lineRule="atLeast"/>
            </w:pPr>
            <w:r w:rsidRPr="00000000">
              <w:rPr>
                <w:sz w:val="24"/>
                <w:szCs w:val="24"/>
              </w:rPr>
              <w:t>2,138.80</w:t>
            </w:r>
          </w:p>
        </w:tc>
      </w:tr>
      <w:tr>
        <w:trPr>
          <w:trHeight w:val="780" w:hRule="atLeast"/>
        </w:trPr>
        <w:tc>
          <w:tcPr>
            <w:tcW w:w="2425" w:type="dxa"/>
          </w:tcPr>
          <w:p w:rsidR="0018722C">
            <w:pPr>
              <w:topLinePunct/>
              <w:ind w:leftChars="0" w:left="0" w:rightChars="0" w:right="0" w:firstLineChars="0" w:firstLine="0"/>
              <w:spacing w:line="240" w:lineRule="atLeast"/>
            </w:pPr>
            <w:r w:rsidRPr="00000000">
              <w:rPr>
                <w:sz w:val="24"/>
                <w:szCs w:val="24"/>
              </w:rPr>
              <w:t>3.5 电脑、机器</w:t>
            </w:r>
          </w:p>
          <w:p w:rsidR="0018722C">
            <w:pPr>
              <w:topLinePunct/>
              <w:ind w:leftChars="0" w:left="0" w:rightChars="0" w:right="0" w:firstLineChars="0" w:firstLine="0"/>
              <w:spacing w:line="240" w:lineRule="atLeast"/>
            </w:pPr>
            <w:r w:rsidRPr="00000000">
              <w:rPr>
                <w:sz w:val="24"/>
                <w:szCs w:val="24"/>
              </w:rPr>
              <w:t>零件</w:t>
            </w:r>
          </w:p>
        </w:tc>
        <w:tc>
          <w:tcPr>
            <w:tcW w:w="1889" w:type="dxa"/>
          </w:tcPr>
          <w:p w:rsidR="0018722C">
            <w:pPr>
              <w:topLinePunct/>
              <w:ind w:leftChars="0" w:left="0" w:rightChars="0" w:right="0" w:firstLineChars="0" w:firstLine="0"/>
              <w:spacing w:line="240" w:lineRule="atLeast"/>
            </w:pPr>
            <w:r w:rsidRPr="00000000">
              <w:rPr>
                <w:sz w:val="24"/>
                <w:szCs w:val="24"/>
              </w:rPr>
              <w:t>431.16</w:t>
            </w:r>
          </w:p>
        </w:tc>
        <w:tc>
          <w:tcPr>
            <w:tcW w:w="1892" w:type="dxa"/>
          </w:tcPr>
          <w:p w:rsidR="0018722C">
            <w:pPr>
              <w:topLinePunct/>
              <w:ind w:leftChars="0" w:left="0" w:rightChars="0" w:right="0" w:firstLineChars="0" w:firstLine="0"/>
              <w:spacing w:line="240" w:lineRule="atLeast"/>
            </w:pPr>
            <w:r w:rsidRPr="00000000">
              <w:rPr>
                <w:sz w:val="24"/>
                <w:szCs w:val="24"/>
              </w:rPr>
              <w:t>2,867.31</w:t>
            </w:r>
          </w:p>
        </w:tc>
        <w:tc>
          <w:tcPr>
            <w:tcW w:w="1712" w:type="dxa"/>
          </w:tcPr>
          <w:p w:rsidR="0018722C">
            <w:pPr>
              <w:topLinePunct/>
              <w:ind w:leftChars="0" w:left="0" w:rightChars="0" w:right="0" w:firstLineChars="0" w:firstLine="0"/>
              <w:spacing w:line="240" w:lineRule="atLeast"/>
            </w:pPr>
            <w:r w:rsidRPr="00000000">
              <w:rPr>
                <w:sz w:val="24"/>
                <w:szCs w:val="24"/>
              </w:rPr>
              <w:t>3,298.47</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3.6 电子产品</w:t>
            </w:r>
          </w:p>
        </w:tc>
        <w:tc>
          <w:tcPr>
            <w:tcW w:w="1889" w:type="dxa"/>
          </w:tcPr>
          <w:p w:rsidR="0018722C">
            <w:pPr>
              <w:topLinePunct/>
              <w:ind w:leftChars="0" w:left="0" w:rightChars="0" w:right="0" w:firstLineChars="0" w:firstLine="0"/>
              <w:spacing w:line="240" w:lineRule="atLeast"/>
            </w:pPr>
            <w:r w:rsidRPr="00000000">
              <w:rPr>
                <w:sz w:val="24"/>
                <w:szCs w:val="24"/>
              </w:rPr>
              <w:t>357.84</w:t>
            </w:r>
          </w:p>
        </w:tc>
        <w:tc>
          <w:tcPr>
            <w:tcW w:w="1892" w:type="dxa"/>
          </w:tcPr>
          <w:p w:rsidR="0018722C">
            <w:pPr>
              <w:topLinePunct/>
              <w:ind w:leftChars="0" w:left="0" w:rightChars="0" w:right="0" w:firstLineChars="0" w:firstLine="0"/>
              <w:spacing w:line="240" w:lineRule="atLeast"/>
            </w:pPr>
            <w:r w:rsidRPr="00000000">
              <w:rPr>
                <w:sz w:val="24"/>
                <w:szCs w:val="24"/>
              </w:rPr>
              <w:t>127.85</w:t>
            </w:r>
          </w:p>
        </w:tc>
        <w:tc>
          <w:tcPr>
            <w:tcW w:w="1712" w:type="dxa"/>
          </w:tcPr>
          <w:p w:rsidR="0018722C">
            <w:pPr>
              <w:topLinePunct/>
              <w:ind w:leftChars="0" w:left="0" w:rightChars="0" w:right="0" w:firstLineChars="0" w:firstLine="0"/>
              <w:spacing w:line="240" w:lineRule="atLeast"/>
            </w:pPr>
            <w:r w:rsidRPr="00000000">
              <w:rPr>
                <w:sz w:val="24"/>
                <w:szCs w:val="24"/>
              </w:rPr>
              <w:t>485.69</w:t>
            </w:r>
          </w:p>
        </w:tc>
      </w:tr>
      <w:tr>
        <w:trPr>
          <w:trHeight w:val="800" w:hRule="atLeast"/>
        </w:trPr>
        <w:tc>
          <w:tcPr>
            <w:tcW w:w="2425" w:type="dxa"/>
          </w:tcPr>
          <w:p w:rsidR="0018722C">
            <w:pPr>
              <w:topLinePunct/>
              <w:ind w:leftChars="0" w:left="0" w:rightChars="0" w:right="0" w:firstLineChars="0" w:firstLine="0"/>
              <w:spacing w:line="240" w:lineRule="atLeast"/>
            </w:pPr>
            <w:r w:rsidRPr="00000000">
              <w:rPr>
                <w:sz w:val="24"/>
                <w:szCs w:val="24"/>
              </w:rPr>
              <w:t>3.7 无归类的其他电</w:t>
            </w:r>
          </w:p>
          <w:p w:rsidR="0018722C">
            <w:pPr>
              <w:topLinePunct/>
              <w:ind w:leftChars="0" w:left="0" w:rightChars="0" w:right="0" w:firstLineChars="0" w:firstLine="0"/>
              <w:spacing w:line="240" w:lineRule="atLeast"/>
            </w:pPr>
            <w:r w:rsidRPr="00000000">
              <w:rPr>
                <w:sz w:val="24"/>
                <w:szCs w:val="24"/>
              </w:rPr>
              <w:t>子零件与设备</w:t>
            </w:r>
          </w:p>
        </w:tc>
        <w:tc>
          <w:tcPr>
            <w:tcW w:w="1889" w:type="dxa"/>
          </w:tcPr>
          <w:p w:rsidR="0018722C">
            <w:pPr>
              <w:topLinePunct/>
              <w:ind w:leftChars="0" w:left="0" w:rightChars="0" w:right="0" w:firstLineChars="0" w:firstLine="0"/>
              <w:spacing w:line="240" w:lineRule="atLeast"/>
            </w:pPr>
            <w:r w:rsidRPr="00000000">
              <w:rPr>
                <w:sz w:val="24"/>
                <w:szCs w:val="24"/>
              </w:rPr>
              <w:t>23.27</w:t>
            </w:r>
          </w:p>
        </w:tc>
        <w:tc>
          <w:tcPr>
            <w:tcW w:w="1892" w:type="dxa"/>
          </w:tcPr>
          <w:p w:rsidR="0018722C">
            <w:pPr>
              <w:topLinePunct/>
              <w:ind w:leftChars="0" w:left="0" w:rightChars="0" w:right="0" w:firstLineChars="0" w:firstLine="0"/>
              <w:spacing w:line="240" w:lineRule="atLeast"/>
            </w:pPr>
            <w:r w:rsidRPr="00000000">
              <w:rPr>
                <w:sz w:val="24"/>
                <w:szCs w:val="24"/>
              </w:rPr>
              <w:t>461.65</w:t>
            </w:r>
          </w:p>
        </w:tc>
        <w:tc>
          <w:tcPr>
            <w:tcW w:w="1712" w:type="dxa"/>
          </w:tcPr>
          <w:p w:rsidR="0018722C">
            <w:pPr>
              <w:topLinePunct/>
              <w:ind w:leftChars="0" w:left="0" w:rightChars="0" w:right="0" w:firstLineChars="0" w:firstLine="0"/>
              <w:spacing w:line="240" w:lineRule="atLeast"/>
            </w:pPr>
            <w:r w:rsidRPr="00000000">
              <w:rPr>
                <w:sz w:val="24"/>
                <w:szCs w:val="24"/>
              </w:rPr>
              <w:t>484.92</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4.发电站、天然气</w:t>
            </w:r>
          </w:p>
        </w:tc>
        <w:tc>
          <w:tcPr>
            <w:tcW w:w="1889" w:type="dxa"/>
          </w:tcPr>
          <w:p w:rsidR="0018722C">
            <w:pPr>
              <w:topLinePunct/>
              <w:ind w:leftChars="0" w:left="0" w:rightChars="0" w:right="0" w:firstLineChars="0" w:firstLine="0"/>
              <w:spacing w:line="240" w:lineRule="atLeast"/>
            </w:pPr>
            <w:r w:rsidRPr="00000000">
              <w:rPr>
                <w:sz w:val="24"/>
                <w:szCs w:val="24"/>
              </w:rPr>
              <w:t>535.29</w:t>
            </w:r>
          </w:p>
        </w:tc>
        <w:tc>
          <w:tcPr>
            <w:tcW w:w="1892" w:type="dxa"/>
          </w:tcPr>
          <w:p w:rsidR="0018722C">
            <w:pPr>
              <w:topLinePunct/>
              <w:ind w:leftChars="0" w:left="0" w:rightChars="0" w:right="0" w:firstLineChars="0" w:firstLine="0"/>
              <w:spacing w:line="240" w:lineRule="atLeast"/>
            </w:pPr>
            <w:r w:rsidRPr="00000000">
              <w:rPr>
                <w:sz w:val="24"/>
                <w:szCs w:val="24"/>
              </w:rPr>
              <w:t>216.46</w:t>
            </w:r>
          </w:p>
        </w:tc>
        <w:tc>
          <w:tcPr>
            <w:tcW w:w="1712" w:type="dxa"/>
          </w:tcPr>
          <w:p w:rsidR="0018722C">
            <w:pPr>
              <w:topLinePunct/>
              <w:ind w:leftChars="0" w:left="0" w:rightChars="0" w:right="0" w:firstLineChars="0" w:firstLine="0"/>
              <w:spacing w:line="240" w:lineRule="atLeast"/>
            </w:pPr>
            <w:r w:rsidRPr="00000000">
              <w:rPr>
                <w:sz w:val="24"/>
                <w:szCs w:val="24"/>
              </w:rPr>
              <w:t>751.75</w:t>
            </w:r>
          </w:p>
        </w:tc>
      </w:tr>
      <w:tr>
        <w:trPr>
          <w:trHeight w:val="380" w:hRule="atLeast"/>
        </w:trPr>
        <w:tc>
          <w:tcPr>
            <w:tcW w:w="2425" w:type="dxa"/>
          </w:tcPr>
          <w:p w:rsidR="0018722C">
            <w:pPr>
              <w:topLinePunct/>
              <w:ind w:leftChars="0" w:left="0" w:rightChars="0" w:right="0" w:firstLineChars="0" w:firstLine="0"/>
              <w:spacing w:line="240" w:lineRule="atLeast"/>
            </w:pPr>
            <w:r w:rsidRPr="00000000">
              <w:rPr>
                <w:sz w:val="24"/>
                <w:szCs w:val="24"/>
              </w:rPr>
              <w:t>5.建筑</w:t>
            </w:r>
          </w:p>
        </w:tc>
        <w:tc>
          <w:tcPr>
            <w:tcW w:w="1889" w:type="dxa"/>
          </w:tcPr>
          <w:p w:rsidR="0018722C">
            <w:pPr>
              <w:topLinePunct/>
              <w:ind w:leftChars="0" w:left="0" w:rightChars="0" w:right="0" w:firstLineChars="0" w:firstLine="0"/>
              <w:spacing w:line="240" w:lineRule="atLeast"/>
            </w:pPr>
            <w:r w:rsidRPr="00000000">
              <w:rPr>
                <w:sz w:val="24"/>
                <w:szCs w:val="24"/>
              </w:rPr>
              <w:t>187.64</w:t>
            </w:r>
          </w:p>
        </w:tc>
        <w:tc>
          <w:tcPr>
            <w:tcW w:w="1892" w:type="dxa"/>
          </w:tcPr>
          <w:p w:rsidR="0018722C">
            <w:pPr>
              <w:topLinePunct/>
              <w:ind w:leftChars="0" w:left="0" w:rightChars="0" w:right="0" w:firstLineChars="0" w:firstLine="0"/>
              <w:spacing w:line="240" w:lineRule="atLeast"/>
            </w:pPr>
            <w:r w:rsidRPr="00000000">
              <w:rPr>
                <w:sz w:val="24"/>
                <w:szCs w:val="24"/>
              </w:rPr>
              <w:t>199.03</w:t>
            </w:r>
          </w:p>
        </w:tc>
        <w:tc>
          <w:tcPr>
            <w:tcW w:w="1712" w:type="dxa"/>
          </w:tcPr>
          <w:p w:rsidR="0018722C">
            <w:pPr>
              <w:topLinePunct/>
              <w:ind w:leftChars="0" w:left="0" w:rightChars="0" w:right="0" w:firstLineChars="0" w:firstLine="0"/>
              <w:spacing w:line="240" w:lineRule="atLeast"/>
            </w:pPr>
            <w:r w:rsidRPr="00000000">
              <w:rPr>
                <w:sz w:val="24"/>
                <w:szCs w:val="24"/>
              </w:rPr>
              <w:t>386.67</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6.零售、汽车维修店</w:t>
            </w:r>
          </w:p>
        </w:tc>
        <w:tc>
          <w:tcPr>
            <w:tcW w:w="1889" w:type="dxa"/>
          </w:tcPr>
          <w:p w:rsidR="0018722C">
            <w:pPr>
              <w:topLinePunct/>
              <w:ind w:leftChars="0" w:left="0" w:rightChars="0" w:right="0" w:firstLineChars="0" w:firstLine="0"/>
              <w:spacing w:line="240" w:lineRule="atLeast"/>
            </w:pPr>
            <w:r w:rsidRPr="00000000">
              <w:rPr>
                <w:sz w:val="24"/>
                <w:szCs w:val="24"/>
              </w:rPr>
              <w:t>1,486.1</w:t>
            </w:r>
          </w:p>
        </w:tc>
        <w:tc>
          <w:tcPr>
            <w:tcW w:w="1892" w:type="dxa"/>
          </w:tcPr>
          <w:p w:rsidR="0018722C">
            <w:pPr>
              <w:topLinePunct/>
              <w:ind w:leftChars="0" w:left="0" w:rightChars="0" w:right="0" w:firstLineChars="0" w:firstLine="0"/>
              <w:spacing w:line="240" w:lineRule="atLeast"/>
            </w:pPr>
            <w:r w:rsidRPr="00000000">
              <w:rPr>
                <w:sz w:val="24"/>
                <w:szCs w:val="24"/>
              </w:rPr>
              <w:t>4,973.26</w:t>
            </w:r>
          </w:p>
        </w:tc>
        <w:tc>
          <w:tcPr>
            <w:tcW w:w="1712" w:type="dxa"/>
          </w:tcPr>
          <w:p w:rsidR="0018722C">
            <w:pPr>
              <w:topLinePunct/>
              <w:ind w:leftChars="0" w:left="0" w:rightChars="0" w:right="0" w:firstLineChars="0" w:firstLine="0"/>
              <w:spacing w:line="240" w:lineRule="atLeast"/>
            </w:pPr>
            <w:r w:rsidRPr="00000000">
              <w:rPr>
                <w:sz w:val="24"/>
                <w:szCs w:val="24"/>
              </w:rPr>
              <w:t>6,459.36</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7.物流与仓库</w:t>
            </w:r>
          </w:p>
        </w:tc>
        <w:tc>
          <w:tcPr>
            <w:tcW w:w="1889" w:type="dxa"/>
          </w:tcPr>
          <w:p w:rsidR="0018722C">
            <w:pPr>
              <w:topLinePunct/>
              <w:ind w:leftChars="0" w:left="0" w:rightChars="0" w:right="0" w:firstLineChars="0" w:firstLine="0"/>
              <w:spacing w:line="240" w:lineRule="atLeast"/>
            </w:pPr>
            <w:r w:rsidRPr="00000000">
              <w:rPr>
                <w:sz w:val="24"/>
                <w:szCs w:val="24"/>
              </w:rPr>
              <w:t>448.41</w:t>
            </w:r>
          </w:p>
        </w:tc>
        <w:tc>
          <w:tcPr>
            <w:tcW w:w="1892" w:type="dxa"/>
          </w:tcPr>
          <w:p w:rsidR="0018722C">
            <w:pPr>
              <w:topLinePunct/>
              <w:ind w:leftChars="0" w:left="0" w:rightChars="0" w:right="0" w:firstLineChars="0" w:firstLine="0"/>
              <w:spacing w:line="240" w:lineRule="atLeast"/>
            </w:pPr>
            <w:r w:rsidRPr="00000000">
              <w:rPr>
                <w:sz w:val="24"/>
                <w:szCs w:val="24"/>
              </w:rPr>
              <w:t>208.71</w:t>
            </w:r>
          </w:p>
        </w:tc>
        <w:tc>
          <w:tcPr>
            <w:tcW w:w="1712" w:type="dxa"/>
          </w:tcPr>
          <w:p w:rsidR="0018722C">
            <w:pPr>
              <w:topLinePunct/>
              <w:ind w:leftChars="0" w:left="0" w:rightChars="0" w:right="0" w:firstLineChars="0" w:firstLine="0"/>
              <w:spacing w:line="240" w:lineRule="atLeast"/>
            </w:pPr>
            <w:r w:rsidRPr="00000000">
              <w:rPr>
                <w:sz w:val="24"/>
                <w:szCs w:val="24"/>
              </w:rPr>
              <w:t>697.12</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8.酒店、餐厅</w:t>
            </w:r>
          </w:p>
        </w:tc>
        <w:tc>
          <w:tcPr>
            <w:tcW w:w="1889" w:type="dxa"/>
          </w:tcPr>
          <w:p w:rsidR="0018722C">
            <w:pPr>
              <w:topLinePunct/>
              <w:ind w:leftChars="0" w:left="0" w:rightChars="0" w:right="0" w:firstLineChars="0" w:firstLine="0"/>
              <w:spacing w:line="240" w:lineRule="atLeast"/>
            </w:pPr>
            <w:r w:rsidRPr="00000000">
              <w:rPr>
                <w:sz w:val="24"/>
                <w:szCs w:val="24"/>
              </w:rPr>
              <w:t>193.24</w:t>
            </w:r>
          </w:p>
        </w:tc>
        <w:tc>
          <w:tcPr>
            <w:tcW w:w="1892" w:type="dxa"/>
          </w:tcPr>
          <w:p w:rsidR="0018722C">
            <w:pPr>
              <w:topLinePunct/>
              <w:ind w:leftChars="0" w:left="0" w:rightChars="0" w:right="0" w:firstLineChars="0" w:firstLine="0"/>
              <w:spacing w:line="240" w:lineRule="atLeast"/>
            </w:pPr>
            <w:r w:rsidRPr="00000000">
              <w:rPr>
                <w:sz w:val="24"/>
                <w:szCs w:val="24"/>
              </w:rPr>
              <w:t>214.13</w:t>
            </w:r>
          </w:p>
        </w:tc>
        <w:tc>
          <w:tcPr>
            <w:tcW w:w="1712" w:type="dxa"/>
          </w:tcPr>
          <w:p w:rsidR="0018722C">
            <w:pPr>
              <w:topLinePunct/>
              <w:ind w:leftChars="0" w:left="0" w:rightChars="0" w:right="0" w:firstLineChars="0" w:firstLine="0"/>
              <w:spacing w:line="240" w:lineRule="atLeast"/>
            </w:pPr>
            <w:r w:rsidRPr="00000000">
              <w:rPr>
                <w:sz w:val="24"/>
                <w:szCs w:val="24"/>
              </w:rPr>
              <w:t>407.37</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9.金融、保险</w:t>
            </w:r>
          </w:p>
        </w:tc>
        <w:tc>
          <w:tcPr>
            <w:tcW w:w="1889" w:type="dxa"/>
          </w:tcPr>
          <w:p w:rsidR="0018722C">
            <w:pPr>
              <w:topLinePunct/>
              <w:ind w:leftChars="0" w:left="0" w:rightChars="0" w:right="0" w:firstLineChars="0" w:firstLine="0"/>
              <w:spacing w:line="240" w:lineRule="atLeast"/>
            </w:pPr>
            <w:r w:rsidRPr="00000000">
              <w:rPr>
                <w:sz w:val="24"/>
                <w:szCs w:val="24"/>
              </w:rPr>
              <w:t>6,269.18</w:t>
            </w:r>
          </w:p>
        </w:tc>
        <w:tc>
          <w:tcPr>
            <w:tcW w:w="1892" w:type="dxa"/>
          </w:tcPr>
          <w:p w:rsidR="0018722C">
            <w:pPr>
              <w:topLinePunct/>
              <w:ind w:leftChars="0" w:left="0" w:rightChars="0" w:right="0" w:firstLineChars="0" w:firstLine="0"/>
              <w:spacing w:line="240" w:lineRule="atLeast"/>
            </w:pPr>
            <w:r w:rsidRPr="00000000">
              <w:rPr>
                <w:sz w:val="24"/>
                <w:szCs w:val="24"/>
              </w:rPr>
              <w:t>5,311.85</w:t>
            </w:r>
          </w:p>
        </w:tc>
        <w:tc>
          <w:tcPr>
            <w:tcW w:w="1712" w:type="dxa"/>
          </w:tcPr>
          <w:p w:rsidR="0018722C">
            <w:pPr>
              <w:topLinePunct/>
              <w:ind w:leftChars="0" w:left="0" w:rightChars="0" w:right="0" w:firstLineChars="0" w:firstLine="0"/>
              <w:spacing w:line="240" w:lineRule="atLeast"/>
            </w:pPr>
            <w:r w:rsidRPr="00000000">
              <w:rPr>
                <w:sz w:val="24"/>
                <w:szCs w:val="24"/>
              </w:rPr>
              <w:t>11,581.03</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10.房地产</w:t>
            </w:r>
          </w:p>
        </w:tc>
        <w:tc>
          <w:tcPr>
            <w:tcW w:w="1889" w:type="dxa"/>
          </w:tcPr>
          <w:p w:rsidR="0018722C">
            <w:pPr>
              <w:topLinePunct/>
              <w:ind w:leftChars="0" w:left="0" w:rightChars="0" w:right="0" w:firstLineChars="0" w:firstLine="0"/>
              <w:spacing w:line="240" w:lineRule="atLeast"/>
            </w:pPr>
            <w:r w:rsidRPr="00000000">
              <w:rPr>
                <w:sz w:val="24"/>
                <w:szCs w:val="24"/>
              </w:rPr>
              <w:t>682.16</w:t>
            </w:r>
          </w:p>
        </w:tc>
        <w:tc>
          <w:tcPr>
            <w:tcW w:w="1892" w:type="dxa"/>
          </w:tcPr>
          <w:p w:rsidR="0018722C">
            <w:pPr>
              <w:topLinePunct/>
              <w:ind w:leftChars="0" w:left="0" w:rightChars="0" w:right="0" w:firstLineChars="0" w:firstLine="0"/>
              <w:spacing w:line="240" w:lineRule="atLeast"/>
            </w:pPr>
            <w:r w:rsidRPr="00000000">
              <w:rPr>
                <w:sz w:val="24"/>
                <w:szCs w:val="24"/>
              </w:rPr>
              <w:t>631.39</w:t>
            </w:r>
          </w:p>
        </w:tc>
        <w:tc>
          <w:tcPr>
            <w:tcW w:w="1712" w:type="dxa"/>
          </w:tcPr>
          <w:p w:rsidR="0018722C">
            <w:pPr>
              <w:topLinePunct/>
              <w:ind w:leftChars="0" w:left="0" w:rightChars="0" w:right="0" w:firstLineChars="0" w:firstLine="0"/>
              <w:spacing w:line="240" w:lineRule="atLeast"/>
            </w:pPr>
            <w:r w:rsidRPr="00000000">
              <w:rPr>
                <w:sz w:val="24"/>
                <w:szCs w:val="24"/>
              </w:rPr>
              <w:t>1,313.55</w:t>
            </w:r>
          </w:p>
        </w:tc>
      </w:tr>
      <w:tr>
        <w:trPr>
          <w:trHeight w:val="380" w:hRule="atLeast"/>
        </w:trPr>
        <w:tc>
          <w:tcPr>
            <w:tcW w:w="2425" w:type="dxa"/>
          </w:tcPr>
          <w:p w:rsidR="0018722C">
            <w:pPr>
              <w:topLinePunct/>
              <w:ind w:leftChars="0" w:left="0" w:rightChars="0" w:right="0" w:firstLineChars="0" w:firstLine="0"/>
              <w:spacing w:line="240" w:lineRule="atLeast"/>
            </w:pPr>
            <w:r w:rsidRPr="00000000">
              <w:rPr>
                <w:sz w:val="24"/>
                <w:szCs w:val="24"/>
              </w:rPr>
              <w:t>其他</w:t>
            </w:r>
          </w:p>
        </w:tc>
        <w:tc>
          <w:tcPr>
            <w:tcW w:w="1889" w:type="dxa"/>
          </w:tcPr>
          <w:p w:rsidR="0018722C">
            <w:pPr>
              <w:topLinePunct/>
              <w:ind w:leftChars="0" w:left="0" w:rightChars="0" w:right="0" w:firstLineChars="0" w:firstLine="0"/>
              <w:spacing w:line="240" w:lineRule="atLeast"/>
            </w:pPr>
            <w:r w:rsidRPr="00000000">
              <w:rPr>
                <w:sz w:val="24"/>
                <w:szCs w:val="24"/>
              </w:rPr>
              <w:t>1,593.92</w:t>
            </w:r>
          </w:p>
        </w:tc>
        <w:tc>
          <w:tcPr>
            <w:tcW w:w="1892" w:type="dxa"/>
          </w:tcPr>
          <w:p w:rsidR="0018722C">
            <w:pPr>
              <w:topLinePunct/>
              <w:ind w:leftChars="0" w:left="0" w:rightChars="0" w:right="0" w:firstLineChars="0" w:firstLine="0"/>
              <w:spacing w:line="240" w:lineRule="atLeast"/>
            </w:pPr>
            <w:r w:rsidRPr="00000000">
              <w:rPr>
                <w:sz w:val="24"/>
                <w:szCs w:val="24"/>
              </w:rPr>
              <w:t>9,381.72</w:t>
            </w:r>
          </w:p>
        </w:tc>
        <w:tc>
          <w:tcPr>
            <w:tcW w:w="1712" w:type="dxa"/>
          </w:tcPr>
          <w:p w:rsidR="0018722C">
            <w:pPr>
              <w:topLinePunct/>
              <w:ind w:leftChars="0" w:left="0" w:rightChars="0" w:right="0" w:firstLineChars="0" w:firstLine="0"/>
              <w:spacing w:line="240" w:lineRule="atLeast"/>
            </w:pPr>
            <w:r w:rsidRPr="00000000">
              <w:rPr>
                <w:sz w:val="24"/>
                <w:szCs w:val="24"/>
              </w:rPr>
              <w:t>10,975.64</w:t>
            </w:r>
          </w:p>
        </w:tc>
      </w:tr>
      <w:tr>
        <w:trPr>
          <w:trHeight w:val="400" w:hRule="atLeast"/>
        </w:trPr>
        <w:tc>
          <w:tcPr>
            <w:tcW w:w="2425" w:type="dxa"/>
          </w:tcPr>
          <w:p w:rsidR="0018722C">
            <w:pPr>
              <w:topLinePunct/>
              <w:ind w:leftChars="0" w:left="0" w:rightChars="0" w:right="0" w:firstLineChars="0" w:firstLine="0"/>
              <w:spacing w:line="240" w:lineRule="atLeast"/>
            </w:pPr>
            <w:r w:rsidRPr="00000000">
              <w:rPr>
                <w:sz w:val="24"/>
                <w:szCs w:val="24"/>
              </w:rPr>
              <w:t>综合</w:t>
            </w:r>
          </w:p>
        </w:tc>
        <w:tc>
          <w:tcPr>
            <w:tcW w:w="1889" w:type="dxa"/>
          </w:tcPr>
          <w:p w:rsidR="0018722C">
            <w:pPr>
              <w:topLinePunct/>
              <w:ind w:leftChars="0" w:left="0" w:rightChars="0" w:right="0" w:firstLineChars="0" w:firstLine="0"/>
              <w:spacing w:line="240" w:lineRule="atLeast"/>
            </w:pPr>
            <w:r w:rsidRPr="00000000">
              <w:rPr>
                <w:sz w:val="24"/>
                <w:szCs w:val="24"/>
              </w:rPr>
              <w:t>23,091.76</w:t>
            </w:r>
          </w:p>
        </w:tc>
        <w:tc>
          <w:tcPr>
            <w:tcW w:w="1892" w:type="dxa"/>
          </w:tcPr>
          <w:p w:rsidR="0018722C">
            <w:pPr>
              <w:topLinePunct/>
              <w:ind w:leftChars="0" w:left="0" w:rightChars="0" w:right="0" w:firstLineChars="0" w:firstLine="0"/>
              <w:spacing w:line="240" w:lineRule="atLeast"/>
            </w:pPr>
            <w:r w:rsidRPr="00000000">
              <w:rPr>
                <w:sz w:val="24"/>
                <w:szCs w:val="24"/>
              </w:rPr>
              <w:t>59,622.35</w:t>
            </w:r>
          </w:p>
        </w:tc>
        <w:tc>
          <w:tcPr>
            <w:tcW w:w="1712" w:type="dxa"/>
          </w:tcPr>
          <w:p w:rsidR="0018722C">
            <w:pPr>
              <w:topLinePunct/>
              <w:ind w:leftChars="0" w:left="0" w:rightChars="0" w:right="0" w:firstLineChars="0" w:firstLine="0"/>
              <w:spacing w:line="240" w:lineRule="atLeast"/>
            </w:pPr>
            <w:r w:rsidRPr="00000000">
              <w:rPr>
                <w:sz w:val="24"/>
                <w:szCs w:val="24"/>
              </w:rPr>
              <w:t>82,714.11</w:t>
            </w:r>
          </w:p>
        </w:tc>
      </w:tr>
    </w:tbl>
    <w:p w:rsidR="0018722C">
      <w:pPr>
        <w:pStyle w:val="affa"/>
      </w:pPr>
    </w:p>
    <w:p w:rsidR="0018722C">
      <w:pPr>
        <w:topLinePunct/>
      </w:pPr>
      <w:r>
        <w:t>来源：泰国中央银行整理而得</w:t>
      </w:r>
      <w:r>
        <w:t>(</w:t>
      </w:r>
      <w:r>
        <w:t>www.</w:t>
      </w:r>
      <w:r w:rsidR="004B696B">
        <w:t xml:space="preserve"> </w:t>
      </w:r>
      <w:r w:rsidR="004B696B">
        <w:t>bot.</w:t>
      </w:r>
      <w:r w:rsidR="004B696B">
        <w:t xml:space="preserve"> </w:t>
      </w:r>
      <w:r w:rsidR="004B696B">
        <w:t>or.</w:t>
      </w:r>
      <w:r w:rsidR="004B696B">
        <w:t xml:space="preserve"> </w:t>
      </w:r>
      <w:r w:rsidR="004B696B">
        <w:t>th</w:t>
      </w:r>
      <w:r>
        <w:t>)</w:t>
      </w:r>
    </w:p>
    <w:p w:rsidR="0018722C">
      <w:pPr>
        <w:topLinePunct/>
      </w:pPr>
      <w:r>
        <w:t>从表上看泰国对外直接投资比较有潜力的产业有，采矿煤炭产业与制造业的食品及饮料、化工产品、机器零部件、零售、酒店餐饮、金融与保险。泰国企业往中国直接投资中也覆盖这些泰国有潜力的行业，再往下的内容笔者会介绍泰国企业在中国直接投资的几个重点行业。</w:t>
      </w:r>
    </w:p>
    <w:p w:rsidR="0018722C">
      <w:pPr>
        <w:topLinePunct/>
      </w:pPr>
      <w:r>
        <w:t>泰籍华侨华人来华投资众多，泰国华侨是泰国对华投资的主力军，随着中国大陆不断开放，国内市场不断的扩大。中国</w:t>
      </w:r>
      <w:r w:rsidR="001852F3">
        <w:t xml:space="preserve">1978</w:t>
      </w:r>
      <w:r w:rsidR="001852F3">
        <w:t xml:space="preserve">年改革开放，泰国就是第一国家来华投资</w:t>
      </w:r>
      <w:r>
        <w:t>（</w:t>
      </w:r>
      <w:r>
        <w:t>正大集团</w:t>
      </w:r>
      <w:r>
        <w:t>）</w:t>
      </w:r>
      <w:r>
        <w:t>的国家。多年来，正大集团与改革开放的中国共同成长。泰国在中国投资的企业大多数为泰国实力雄厚的跨国公司和大企业，泰国在中国投资从简单的机械加工业和农业扩展到目前主流的服务业。泰国企业在华投资比较多的</w:t>
      </w:r>
      <w:r>
        <w:t>行</w:t>
      </w:r>
    </w:p>
    <w:p w:rsidR="0018722C">
      <w:pPr>
        <w:topLinePunct/>
      </w:pPr>
      <w:r>
        <w:rPr>
          <w:rFonts w:cstheme="minorBidi" w:hAnsiTheme="minorHAnsi" w:eastAsiaTheme="minorHAnsi" w:asciiTheme="minorHAnsi" w:ascii="Calibri"/>
        </w:rPr>
        <w:t>151</w:t>
      </w:r>
    </w:p>
    <w:p w:rsidR="0018722C">
      <w:pPr>
        <w:topLinePunct/>
      </w:pPr>
      <w:r>
        <w:t>业是利用中泰两国各有比较优势的产业项目比如现代农业、饲料加工、食品加工、纺织服装、能源电力等。泰国对中国投资的质量和数量出现上升的趋势。</w:t>
      </w:r>
    </w:p>
    <w:p w:rsidR="0018722C">
      <w:pPr>
        <w:topLinePunct/>
      </w:pPr>
      <w:r>
        <w:t>泰国对中国投资日益增多，2013</w:t>
      </w:r>
      <w:r w:rsidR="001852F3">
        <w:t xml:space="preserve">年，中国吸收外资平稳回升，泰国对华投资</w:t>
      </w:r>
    </w:p>
    <w:p w:rsidR="0018722C">
      <w:pPr>
        <w:topLinePunct/>
      </w:pPr>
      <w:r>
        <w:t>4.83</w:t>
      </w:r>
      <w:r/>
      <w:r w:rsidR="001852F3">
        <w:t xml:space="preserve">亿美元，同比增长</w:t>
      </w:r>
      <w:r>
        <w:t>389</w:t>
      </w:r>
      <w:r>
        <w:t>.</w:t>
      </w:r>
      <w:r>
        <w:t>31%</w:t>
      </w:r>
      <w:r>
        <w:t>。虽然</w:t>
      </w:r>
      <w:r>
        <w:t>2013</w:t>
      </w:r>
      <w:r/>
      <w:r w:rsidR="001852F3">
        <w:t xml:space="preserve">年泰国投资中国有大增长，但是对中国来说泰国的投资在数量和金额上都还小。2013</w:t>
      </w:r>
      <w:r w:rsidR="001852F3">
        <w:t xml:space="preserve">年整年，对华投资前十位国家</w:t>
      </w:r>
      <w:r>
        <w:t>/</w:t>
      </w:r>
      <w:r>
        <w:t>地区</w:t>
      </w:r>
      <w:r>
        <w:t>（</w:t>
      </w:r>
      <w:r>
        <w:rPr>
          <w:spacing w:val="-3"/>
        </w:rPr>
        <w:t>以实际投入外资金额计</w:t>
      </w:r>
      <w:r>
        <w:t>）</w:t>
      </w:r>
      <w:r>
        <w:t>依次为：香港</w:t>
      </w:r>
      <w:r>
        <w:t>（</w:t>
      </w:r>
      <w:r>
        <w:rPr>
          <w:spacing w:val="-3"/>
        </w:rPr>
        <w:t>783.02</w:t>
      </w:r>
      <w:r w:rsidR="001852F3">
        <w:rPr>
          <w:spacing w:val="-3"/>
        </w:rPr>
        <w:t xml:space="preserve">亿美元</w:t>
      </w:r>
      <w:r>
        <w:t>）</w:t>
      </w:r>
      <w:r>
        <w:t>、新加坡</w:t>
      </w:r>
      <w:r>
        <w:t>（</w:t>
      </w:r>
      <w:r>
        <w:t>73.27</w:t>
      </w:r>
      <w:r w:rsidR="001852F3">
        <w:t xml:space="preserve">亿美元</w:t>
      </w:r>
      <w:r>
        <w:t>）</w:t>
      </w:r>
      <w:r>
        <w:t>、日本</w:t>
      </w:r>
      <w:r>
        <w:t>（</w:t>
      </w:r>
      <w:r>
        <w:t>70.64</w:t>
      </w:r>
      <w:r w:rsidR="001852F3">
        <w:rPr>
          <w:spacing w:val="0"/>
        </w:rPr>
        <w:t xml:space="preserve">亿美元</w:t>
      </w:r>
      <w:r>
        <w:t>）</w:t>
      </w:r>
      <w:r>
        <w:t>、台湾省</w:t>
      </w:r>
      <w:r>
        <w:t>（</w:t>
      </w:r>
      <w:r>
        <w:t>52.46</w:t>
      </w:r>
      <w:r w:rsidR="001852F3">
        <w:rPr>
          <w:spacing w:val="0"/>
        </w:rPr>
        <w:t xml:space="preserve">亿美元</w:t>
      </w:r>
      <w:r>
        <w:t>）</w:t>
      </w:r>
      <w:r>
        <w:t>、美国</w:t>
      </w:r>
      <w:r>
        <w:t>（</w:t>
      </w:r>
      <w:r>
        <w:t>33.53</w:t>
      </w:r>
      <w:r w:rsidR="001852F3">
        <w:rPr>
          <w:spacing w:val="0"/>
        </w:rPr>
        <w:t xml:space="preserve">亿美元</w:t>
      </w:r>
      <w:r>
        <w:t>）</w:t>
      </w:r>
      <w:r>
        <w:t>、</w:t>
      </w:r>
      <w:r>
        <w:t>韩国</w:t>
      </w:r>
      <w:r>
        <w:t>（</w:t>
      </w:r>
      <w:r>
        <w:t>30.59</w:t>
      </w:r>
      <w:r w:rsidR="001852F3">
        <w:rPr>
          <w:spacing w:val="10"/>
        </w:rPr>
        <w:t xml:space="preserve">亿美元</w:t>
      </w:r>
      <w:r>
        <w:t>）</w:t>
      </w:r>
      <w:r>
        <w:t>、德国</w:t>
      </w:r>
      <w:r>
        <w:t>（</w:t>
      </w:r>
      <w:r>
        <w:t>20.95</w:t>
      </w:r>
      <w:r w:rsidR="001852F3">
        <w:rPr>
          <w:spacing w:val="10"/>
        </w:rPr>
        <w:t xml:space="preserve">亿美元</w:t>
      </w:r>
      <w:r>
        <w:t>）</w:t>
      </w:r>
      <w:r>
        <w:t>、荷兰</w:t>
      </w:r>
      <w:r>
        <w:t>（</w:t>
      </w:r>
      <w:r>
        <w:t>12.81</w:t>
      </w:r>
      <w:r w:rsidR="001852F3">
        <w:rPr>
          <w:spacing w:val="10"/>
        </w:rPr>
        <w:t xml:space="preserve">亿美元</w:t>
      </w:r>
      <w:r>
        <w:t>）</w:t>
      </w:r>
      <w:r>
        <w:t>、英</w:t>
      </w:r>
      <w:r>
        <w:t>国</w:t>
      </w:r>
    </w:p>
    <w:p w:rsidR="0018722C">
      <w:pPr>
        <w:topLinePunct/>
      </w:pPr>
      <w:r>
        <w:t>（</w:t>
      </w:r>
      <w:r>
        <w:t>10.39</w:t>
      </w:r>
      <w:r/>
      <w:r w:rsidR="001852F3">
        <w:t xml:space="preserve">亿美元</w:t>
      </w:r>
      <w:r>
        <w:t>）</w:t>
      </w:r>
      <w:r>
        <w:t>和法国</w:t>
      </w:r>
      <w:r>
        <w:t>（</w:t>
      </w:r>
      <w:r>
        <w:t>7.62</w:t>
      </w:r>
      <w:r w:rsidR="001852F3">
        <w:rPr>
          <w:spacing w:val="-8"/>
        </w:rPr>
        <w:t xml:space="preserve">亿美元</w:t>
      </w:r>
      <w:r>
        <w:t>）</w:t>
      </w:r>
      <w:r>
        <w:t>。前十位国家</w:t>
      </w:r>
      <w:r>
        <w:t>/</w:t>
      </w:r>
      <w:r>
        <w:t>地区实际投入外资金额占全国实际使用外资金额的</w:t>
      </w:r>
      <w:r w:rsidR="001852F3">
        <w:t xml:space="preserve">93</w:t>
      </w:r>
      <w:r>
        <w:t>.</w:t>
      </w:r>
      <w:r>
        <w:t>15%。如今中国-东盟自由贸易区己建成，在投资领域双方创造更加稳定、自由、便利、透明和公平的投资环境，消除对相互投资的限制并为区域内企业提供更多的投资机会。这会吸引更多泰国企业来华投资，泰国企业必须适应该自贸区建立后的新形势，抓住机遇扩大对中国的直接投资，中国方面的外</w:t>
      </w:r>
      <w:r>
        <w:t>资对</w:t>
      </w:r>
      <w:r>
        <w:t>GDP</w:t>
      </w:r>
      <w:r/>
      <w:r w:rsidR="001852F3">
        <w:t xml:space="preserve">增长贡献率很高，平均在</w:t>
      </w:r>
      <w:r>
        <w:t>30%以上。泰国企业到中国投资发展，从上世</w:t>
      </w:r>
      <w:r>
        <w:t>纪</w:t>
      </w:r>
    </w:p>
    <w:p w:rsidR="0018722C">
      <w:pPr>
        <w:topLinePunct/>
      </w:pPr>
      <w:r>
        <w:t>80</w:t>
      </w:r>
      <w:r w:rsidR="001852F3">
        <w:t xml:space="preserve">年代起，领先的泰国投资者有正大集团和盘谷银行，他们获得了巨大的成功，</w:t>
      </w:r>
      <w:r w:rsidR="001852F3">
        <w:t xml:space="preserve">后续其他的泰国企业也将积极到中国投资兴业。</w:t>
      </w:r>
    </w:p>
    <w:p w:rsidR="0018722C">
      <w:pPr>
        <w:pStyle w:val="aff7"/>
        <w:topLinePunct/>
      </w:pPr>
      <w:r>
        <w:pict>
          <v:group style="margin-left:93.359215pt;margin-top:17.88291pt;width:435.75pt;height:253.85pt;mso-position-horizontal-relative:page;mso-position-vertical-relative:paragraph;z-index:11992;mso-wrap-distance-left:0;mso-wrap-distance-right:0" coordorigin="1867,358" coordsize="8715,5077">
            <v:shape style="position:absolute;left:2692;top:567;width:7605;height:3951" type="#_x0000_t75" stroked="false">
              <v:imagedata r:id="rId171" o:title=""/>
            </v:shape>
            <v:rect style="position:absolute;left:3622;top:5088;width:90;height:106" filled="true" fillcolor="#5b9bd4" stroked="false">
              <v:fill type="solid"/>
            </v:rect>
            <v:rect style="position:absolute;left:5827;top:5088;width:105;height:106" filled="true" fillcolor="#ec7c30" stroked="false">
              <v:fill type="solid"/>
            </v:rect>
            <v:rect style="position:absolute;left:1874;top:365;width:8700;height:5062" filled="false" stroked="true" strokeweight=".751499pt" strokecolor="#d9d9d9">
              <v:stroke dashstyle="solid"/>
            </v:rect>
            <v:shape style="position:absolute;left:2112;top:659;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50000</w:t>
                    </w:r>
                  </w:p>
                </w:txbxContent>
              </v:textbox>
              <w10:wrap type="none"/>
            </v:shape>
            <v:shape style="position:absolute;left:9709;top:556;width:51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48,305</w:t>
                    </w:r>
                  </w:p>
                </w:txbxContent>
              </v:textbox>
              <w10:wrap type="none"/>
            </v:shape>
            <v:shape style="position:absolute;left:2112;top:1034;width:473;height:1309" type="#_x0000_t202" filled="false" stroked="false">
              <v:textbox inset="0,0,0,0">
                <w:txbxContent>
                  <w:p w:rsidR="0018722C">
                    <w:pPr>
                      <w:spacing w:line="184" w:lineRule="exact" w:before="0"/>
                      <w:ind w:leftChars="0" w:left="0" w:rightChars="0" w:right="0" w:firstLineChars="0" w:firstLine="0"/>
                      <w:jc w:val="left"/>
                      <w:rPr>
                        <w:rFonts w:ascii="Calibri"/>
                        <w:sz w:val="18"/>
                      </w:rPr>
                    </w:pPr>
                    <w:r>
                      <w:rPr>
                        <w:rFonts w:ascii="Calibri"/>
                        <w:color w:val="585858"/>
                        <w:sz w:val="18"/>
                      </w:rPr>
                      <w:t>45000</w:t>
                    </w:r>
                  </w:p>
                  <w:p w:rsidR="0018722C">
                    <w:pPr>
                      <w:spacing w:before="156"/>
                      <w:ind w:leftChars="0" w:left="0" w:rightChars="0" w:right="0" w:firstLineChars="0" w:firstLine="0"/>
                      <w:jc w:val="left"/>
                      <w:rPr>
                        <w:rFonts w:ascii="Calibri"/>
                        <w:sz w:val="18"/>
                      </w:rPr>
                    </w:pPr>
                    <w:r>
                      <w:rPr>
                        <w:rFonts w:ascii="Calibri"/>
                        <w:color w:val="585858"/>
                        <w:sz w:val="18"/>
                      </w:rPr>
                      <w:t>40000</w:t>
                    </w:r>
                  </w:p>
                  <w:p w:rsidR="0018722C">
                    <w:pPr>
                      <w:spacing w:before="155"/>
                      <w:ind w:leftChars="0" w:left="0" w:rightChars="0" w:right="0" w:firstLineChars="0" w:firstLine="0"/>
                      <w:jc w:val="left"/>
                      <w:rPr>
                        <w:rFonts w:ascii="Calibri"/>
                        <w:sz w:val="18"/>
                      </w:rPr>
                    </w:pPr>
                    <w:r>
                      <w:rPr>
                        <w:rFonts w:ascii="Calibri"/>
                        <w:color w:val="585858"/>
                        <w:sz w:val="18"/>
                      </w:rPr>
                      <w:t>35000</w:t>
                    </w:r>
                  </w:p>
                  <w:p w:rsidR="0018722C">
                    <w:pPr>
                      <w:spacing w:line="217" w:lineRule="exact" w:before="155"/>
                      <w:ind w:leftChars="0" w:left="0" w:rightChars="0" w:right="0" w:firstLineChars="0" w:firstLine="0"/>
                      <w:jc w:val="left"/>
                      <w:rPr>
                        <w:rFonts w:ascii="Calibri"/>
                        <w:sz w:val="18"/>
                      </w:rPr>
                    </w:pPr>
                    <w:r>
                      <w:rPr>
                        <w:rFonts w:ascii="Calibri"/>
                        <w:color w:val="585858"/>
                        <w:sz w:val="18"/>
                      </w:rPr>
                      <w:t>30000</w:t>
                    </w:r>
                  </w:p>
                </w:txbxContent>
              </v:textbox>
              <w10:wrap type="none"/>
            </v:shape>
            <v:shape style="position:absolute;left:2112;top:2537;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25000</w:t>
                    </w:r>
                  </w:p>
                </w:txbxContent>
              </v:textbox>
              <w10:wrap type="none"/>
            </v:shape>
            <v:shape style="position:absolute;left:2859;top:2655;width:517;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20,357</w:t>
                    </w:r>
                  </w:p>
                </w:txbxContent>
              </v:textbox>
              <w10:wrap type="none"/>
            </v:shape>
            <v:shape style="position:absolute;left:2112;top:2913;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20000</w:t>
                    </w:r>
                  </w:p>
                </w:txbxContent>
              </v:textbox>
              <w10:wrap type="none"/>
            </v:shape>
            <v:shape style="position:absolute;left:3386;top:2726;width:1046;height:230" type="#_x0000_t202" filled="false" stroked="false">
              <v:textbox inset="0,0,0,0">
                <w:txbxContent>
                  <w:p w:rsidR="0018722C">
                    <w:pPr>
                      <w:spacing w:line="230" w:lineRule="exact" w:before="0"/>
                      <w:ind w:leftChars="0" w:left="0" w:rightChars="0" w:right="0" w:firstLineChars="0" w:firstLine="0"/>
                      <w:jc w:val="left"/>
                      <w:rPr>
                        <w:rFonts w:ascii="Calibri"/>
                        <w:sz w:val="18"/>
                      </w:rPr>
                    </w:pPr>
                    <w:r>
                      <w:rPr>
                        <w:rFonts w:ascii="Calibri"/>
                        <w:color w:val="404040"/>
                        <w:sz w:val="18"/>
                      </w:rPr>
                      <w:t>19,421 </w:t>
                    </w:r>
                    <w:r>
                      <w:rPr>
                        <w:rFonts w:ascii="Calibri"/>
                        <w:color w:val="404040"/>
                        <w:position w:val="-4"/>
                        <w:sz w:val="18"/>
                      </w:rPr>
                      <w:t>18,772</w:t>
                    </w:r>
                  </w:p>
                </w:txbxContent>
              </v:textbox>
              <w10:wrap type="none"/>
            </v:shape>
            <v:shape style="position:absolute;left:4439;top:2843;width:1047;height:220" type="#_x0000_t202" filled="false" stroked="false">
              <v:textbox inset="0,0,0,0">
                <w:txbxContent>
                  <w:p w:rsidR="0018722C">
                    <w:pPr>
                      <w:spacing w:line="220" w:lineRule="exact" w:before="0"/>
                      <w:ind w:leftChars="0" w:left="0" w:rightChars="0" w:right="0" w:firstLineChars="0" w:firstLine="0"/>
                      <w:jc w:val="left"/>
                      <w:rPr>
                        <w:rFonts w:ascii="Calibri"/>
                        <w:sz w:val="18"/>
                      </w:rPr>
                    </w:pPr>
                    <w:r>
                      <w:rPr>
                        <w:rFonts w:ascii="Calibri"/>
                        <w:color w:val="404040"/>
                        <w:position w:val="-3"/>
                        <w:sz w:val="18"/>
                      </w:rPr>
                      <w:t>17,352 </w:t>
                    </w:r>
                    <w:r>
                      <w:rPr>
                        <w:rFonts w:ascii="Calibri"/>
                        <w:color w:val="404040"/>
                        <w:sz w:val="18"/>
                      </w:rPr>
                      <w:t>17,868</w:t>
                    </w:r>
                  </w:p>
                </w:txbxContent>
              </v:textbox>
              <w10:wrap type="none"/>
            </v:shape>
            <v:shape style="position:absolute;left:6020;top:3069;width:51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14,860</w:t>
                    </w:r>
                  </w:p>
                </w:txbxContent>
              </v:textbox>
              <w10:wrap type="none"/>
            </v:shape>
            <v:shape style="position:absolute;left:2112;top:3289;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15000</w:t>
                    </w:r>
                  </w:p>
                </w:txbxContent>
              </v:textbox>
              <w10:wrap type="none"/>
            </v:shape>
            <v:shape style="position:absolute;left:7074;top:3214;width:517;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12,921</w:t>
                    </w:r>
                  </w:p>
                </w:txbxContent>
              </v:textbox>
              <w10:wrap type="none"/>
            </v:shape>
            <v:shape style="position:absolute;left:5538;top:3465;width:42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9,590</w:t>
                    </w:r>
                  </w:p>
                </w:txbxContent>
              </v:textbox>
              <w10:wrap type="none"/>
            </v:shape>
            <v:shape style="position:absolute;left:6592;top:3513;width:429;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404040"/>
                        <w:sz w:val="18"/>
                      </w:rPr>
                      <w:t>8,948</w:t>
                    </w:r>
                  </w:p>
                </w:txbxContent>
              </v:textbox>
              <w10:wrap type="none"/>
            </v:shape>
            <v:shape style="position:absolute;left:2112;top:3664;width:47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10000</w:t>
                    </w:r>
                  </w:p>
                </w:txbxContent>
              </v:textbox>
              <w10:wrap type="none"/>
            </v:shape>
            <v:shape style="position:absolute;left:8655;top:3426;width:1000;height:357" type="#_x0000_t202" filled="false" stroked="false">
              <v:textbox inset="0,0,0,0">
                <w:txbxContent>
                  <w:p w:rsidR="0018722C">
                    <w:pPr>
                      <w:spacing w:line="162" w:lineRule="exact" w:before="0"/>
                      <w:ind w:leftChars="0" w:left="0" w:rightChars="0" w:right="0" w:firstLineChars="0" w:firstLine="0"/>
                      <w:jc w:val="left"/>
                      <w:rPr>
                        <w:rFonts w:ascii="Calibri"/>
                        <w:sz w:val="18"/>
                      </w:rPr>
                    </w:pPr>
                    <w:r>
                      <w:rPr>
                        <w:rFonts w:ascii="Calibri"/>
                        <w:color w:val="404040"/>
                        <w:sz w:val="18"/>
                      </w:rPr>
                      <w:t>10,102</w:t>
                    </w:r>
                  </w:p>
                  <w:p w:rsidR="0018722C">
                    <w:pPr>
                      <w:spacing w:line="194" w:lineRule="exact" w:before="0"/>
                      <w:ind w:leftChars="0" w:left="572" w:rightChars="0" w:right="0" w:firstLineChars="0" w:firstLine="0"/>
                      <w:jc w:val="left"/>
                      <w:rPr>
                        <w:rFonts w:ascii="Calibri"/>
                        <w:sz w:val="18"/>
                      </w:rPr>
                    </w:pPr>
                    <w:r>
                      <w:rPr>
                        <w:rFonts w:ascii="Calibri"/>
                        <w:color w:val="404040"/>
                        <w:sz w:val="18"/>
                      </w:rPr>
                      <w:t>7,772</w:t>
                    </w:r>
                  </w:p>
                </w:txbxContent>
              </v:textbox>
              <w10:wrap type="none"/>
            </v:shape>
            <v:shape style="position:absolute;left:7646;top:3800;width:954;height:202" type="#_x0000_t202" filled="false" stroked="false">
              <v:textbox inset="0,0,0,0">
                <w:txbxContent>
                  <w:p w:rsidR="0018722C">
                    <w:pPr>
                      <w:spacing w:line="201" w:lineRule="exact" w:before="0"/>
                      <w:ind w:leftChars="0" w:left="0" w:rightChars="0" w:right="0" w:firstLineChars="0" w:firstLine="0"/>
                      <w:jc w:val="left"/>
                      <w:rPr>
                        <w:rFonts w:ascii="Calibri"/>
                        <w:sz w:val="18"/>
                      </w:rPr>
                    </w:pPr>
                    <w:r>
                      <w:rPr>
                        <w:rFonts w:ascii="Calibri"/>
                        <w:color w:val="404040"/>
                        <w:position w:val="-1"/>
                        <w:sz w:val="18"/>
                      </w:rPr>
                      <w:t>4,866  </w:t>
                    </w:r>
                    <w:r>
                      <w:rPr>
                        <w:rFonts w:ascii="Calibri"/>
                        <w:color w:val="404040"/>
                        <w:sz w:val="18"/>
                      </w:rPr>
                      <w:t>5,134</w:t>
                    </w:r>
                  </w:p>
                </w:txbxContent>
              </v:textbox>
              <w10:wrap type="none"/>
            </v:shape>
            <v:shape style="position:absolute;left:2204;top:4040;width:38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5000</w:t>
                    </w:r>
                  </w:p>
                </w:txbxContent>
              </v:textbox>
              <w10:wrap type="none"/>
            </v:shape>
            <v:shape style="position:absolute;left:2828;top:4171;width:7097;height:193" type="#_x0000_t202" filled="false" stroked="false">
              <v:textbox inset="0,0,0,0">
                <w:txbxContent>
                  <w:p w:rsidR="0018722C">
                    <w:pPr>
                      <w:tabs>
                        <w:tab w:pos="526" w:val="left" w:leader="none"/>
                        <w:tab w:pos="1053" w:val="left" w:leader="none"/>
                        <w:tab w:pos="1580" w:val="left" w:leader="none"/>
                        <w:tab w:pos="2107" w:val="left" w:leader="none"/>
                        <w:tab w:pos="2634" w:val="left" w:leader="none"/>
                        <w:tab w:pos="3161" w:val="left" w:leader="none"/>
                        <w:tab w:pos="3733" w:val="left" w:leader="none"/>
                        <w:tab w:pos="4260" w:val="left" w:leader="none"/>
                        <w:tab w:pos="4787" w:val="left" w:leader="none"/>
                        <w:tab w:pos="5314" w:val="left" w:leader="none"/>
                        <w:tab w:pos="5841" w:val="left" w:leader="none"/>
                        <w:tab w:pos="6368" w:val="left" w:leader="none"/>
                        <w:tab w:pos="6895" w:val="left" w:leader="none"/>
                      </w:tabs>
                      <w:spacing w:line="193" w:lineRule="exact" w:before="0"/>
                      <w:ind w:leftChars="0" w:left="0" w:rightChars="0" w:right="0" w:firstLineChars="0" w:firstLine="0"/>
                      <w:jc w:val="left"/>
                      <w:rPr>
                        <w:rFonts w:ascii="Calibri"/>
                        <w:sz w:val="18"/>
                      </w:rPr>
                    </w:pPr>
                    <w:r>
                      <w:rPr>
                        <w:rFonts w:ascii="Calibri"/>
                        <w:color w:val="404040"/>
                        <w:position w:val="1"/>
                        <w:sz w:val="18"/>
                      </w:rPr>
                      <w:t>130</w:t>
                      <w:tab/>
                      <w:t>140</w:t>
                      <w:tab/>
                      <w:t>161</w:t>
                      <w:tab/>
                      <w:t>194</w:t>
                      <w:tab/>
                      <w:t>162</w:t>
                      <w:tab/>
                      <w:t>147</w:t>
                      <w:tab/>
                      <w:t>108</w:t>
                      <w:tab/>
                    </w:r>
                    <w:r>
                      <w:rPr>
                        <w:rFonts w:ascii="Calibri"/>
                        <w:color w:val="404040"/>
                        <w:sz w:val="18"/>
                      </w:rPr>
                      <w:t>79</w:t>
                      <w:tab/>
                      <w:t>56</w:t>
                      <w:tab/>
                      <w:t>48</w:t>
                      <w:tab/>
                      <w:t>40</w:t>
                      <w:tab/>
                      <w:t>47</w:t>
                      <w:tab/>
                      <w:t>53</w:t>
                      <w:tab/>
                      <w:t>85</w:t>
                    </w:r>
                  </w:p>
                </w:txbxContent>
              </v:textbox>
              <w10:wrap type="none"/>
            </v:shape>
            <v:shape style="position:absolute;left:2478;top:4416;width:112;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w w:val="100"/>
                        <w:sz w:val="18"/>
                      </w:rPr>
                      <w:t>0</w:t>
                    </w:r>
                  </w:p>
                </w:txbxContent>
              </v:textbox>
              <w10:wrap type="none"/>
            </v:shape>
            <v:shape style="position:absolute;left:2819;top:4643;width:7233;height:182" type="#_x0000_t202" filled="false" stroked="false">
              <v:textbox inset="0,0,0,0">
                <w:txbxContent>
                  <w:p w:rsidR="0018722C">
                    <w:pPr>
                      <w:spacing w:line="181" w:lineRule="exact" w:before="0"/>
                      <w:ind w:leftChars="0" w:left="0" w:rightChars="0" w:right="0" w:firstLineChars="0" w:firstLine="0"/>
                      <w:jc w:val="left"/>
                      <w:rPr>
                        <w:rFonts w:ascii="Calibri"/>
                        <w:sz w:val="18"/>
                      </w:rPr>
                    </w:pPr>
                    <w:r>
                      <w:rPr>
                        <w:rFonts w:ascii="Calibri"/>
                        <w:color w:val="585858"/>
                        <w:sz w:val="18"/>
                      </w:rPr>
                      <w:t>2000    2001    2002    2003    2004    2005    2006    2007    2008    2009    2010    2011    2012  2013</w:t>
                    </w:r>
                  </w:p>
                </w:txbxContent>
              </v:textbox>
              <w10:wrap type="none"/>
            </v:shape>
            <v:shape style="position:absolute;left:3763;top:5070;width:1736;height:202" type="#_x0000_t202" filled="false" stroked="false">
              <v:textbox inset="0,0,0,0">
                <w:txbxContent>
                  <w:p w:rsidR="0018722C">
                    <w:pPr>
                      <w:spacing w:line="201" w:lineRule="exact" w:before="0"/>
                      <w:ind w:leftChars="0" w:left="0" w:rightChars="0" w:right="0" w:firstLineChars="0" w:firstLine="0"/>
                      <w:jc w:val="left"/>
                      <w:rPr>
                        <w:sz w:val="18"/>
                      </w:rPr>
                    </w:pPr>
                    <w:r>
                      <w:rPr>
                        <w:color w:val="585858"/>
                        <w:sz w:val="18"/>
                      </w:rPr>
                      <w:t>泰国对中国</w:t>
                    </w:r>
                    <w:r>
                      <w:rPr>
                        <w:rFonts w:ascii="Calibri" w:eastAsia="Calibri"/>
                        <w:color w:val="585858"/>
                        <w:sz w:val="18"/>
                      </w:rPr>
                      <w:t>FDI</w:t>
                    </w:r>
                    <w:r>
                      <w:rPr>
                        <w:color w:val="585858"/>
                        <w:sz w:val="18"/>
                      </w:rPr>
                      <w:t>项目数</w:t>
                    </w:r>
                  </w:p>
                </w:txbxContent>
              </v:textbox>
              <w10:wrap type="none"/>
            </v:shape>
            <v:shape style="position:absolute;left:5981;top:5070;width:2999;height:202" type="#_x0000_t202" filled="false" stroked="false">
              <v:textbox inset="0,0,0,0">
                <w:txbxContent>
                  <w:p w:rsidR="0018722C">
                    <w:pPr>
                      <w:spacing w:line="201" w:lineRule="exact" w:before="0"/>
                      <w:ind w:leftChars="0" w:left="0" w:rightChars="0" w:right="0" w:firstLineChars="0" w:firstLine="0"/>
                      <w:jc w:val="left"/>
                      <w:rPr>
                        <w:sz w:val="18"/>
                      </w:rPr>
                    </w:pPr>
                    <w:r>
                      <w:rPr>
                        <w:color w:val="585858"/>
                        <w:sz w:val="18"/>
                      </w:rPr>
                      <w:t>泰国对中国</w:t>
                    </w:r>
                    <w:r>
                      <w:rPr>
                        <w:rFonts w:ascii="Calibri" w:eastAsia="Calibri"/>
                        <w:color w:val="585858"/>
                        <w:sz w:val="18"/>
                      </w:rPr>
                      <w:t>FDI</w:t>
                    </w:r>
                    <w:r>
                      <w:rPr>
                        <w:color w:val="585858"/>
                        <w:sz w:val="18"/>
                      </w:rPr>
                      <w:t>实际金额（百万美元）</w:t>
                    </w:r>
                  </w:p>
                </w:txbxContent>
              </v:textbox>
              <w10:wrap type="none"/>
            </v:shape>
            <w10:wrap type="topAndBottom"/>
          </v:group>
        </w:pict>
      </w:r>
    </w:p>
    <w:p w:rsidR="0018722C">
      <w:pPr>
        <w:pStyle w:val="a9"/>
        <w:topLinePunct/>
      </w:pPr>
      <w:r>
        <w:t>图5</w:t>
      </w:r>
      <w:r>
        <w:t>.</w:t>
      </w:r>
      <w:r>
        <w:t>2</w:t>
      </w:r>
      <w:r>
        <w:t xml:space="preserve">  </w:t>
      </w:r>
      <w:r w:rsidRPr="00DB64CE">
        <w:t>2000-2013</w:t>
      </w:r>
      <w:r w:rsidR="001852F3">
        <w:t xml:space="preserve">年泰国对中国投资统计</w:t>
      </w:r>
      <w:r w:rsidP="AA7D325B">
        <w:t>(</w:t>
      </w:r>
      <w:r>
        <w:t>万美元</w:t>
      </w:r>
      <w:r w:rsidP="AA7D325B">
        <w:t>)</w:t>
      </w:r>
    </w:p>
    <w:p w:rsidR="0018722C">
      <w:pPr>
        <w:topLinePunct/>
      </w:pPr>
      <w:r>
        <w:t>资料</w:t>
      </w:r>
      <w:r w:rsidR="001852F3">
        <w:t xml:space="preserve">来源：中国商务部统计整理而得</w:t>
      </w:r>
      <w:r>
        <w:t>（</w:t>
      </w:r>
      <w:hyperlink r:id="rId16">
        <w:r>
          <w:rPr>
            <w:rFonts w:ascii="Times New Roman" w:eastAsia="Times New Roman"/>
            <w:u w:val="single" w:color="0000FF"/>
          </w:rPr>
          <w:t xml:space="preserve">www.</w:t>
        </w:r>
        <w:r w:rsidR="001852F3">
          <w:rPr>
            <w:rFonts w:ascii="Times New Roman" w:eastAsia="Times New Roman"/>
            <w:u w:val="single" w:color="0000FF"/>
          </w:rPr>
          <w:t xml:space="preserve"> </w:t>
        </w:r>
        <w:r w:rsidR="001852F3">
          <w:rPr>
            <w:rFonts w:ascii="Times New Roman" w:eastAsia="Times New Roman"/>
            <w:u w:val="single" w:color="0000FF"/>
          </w:rPr>
          <w:t xml:space="preserve">mofcom.</w:t>
        </w:r>
        <w:r w:rsidR="001852F3">
          <w:rPr>
            <w:rFonts w:ascii="Times New Roman" w:eastAsia="Times New Roman"/>
            <w:u w:val="single" w:color="0000FF"/>
          </w:rPr>
          <w:t xml:space="preserve"> </w:t>
        </w:r>
        <w:r w:rsidR="001852F3">
          <w:rPr>
            <w:rFonts w:ascii="Times New Roman" w:eastAsia="Times New Roman"/>
            <w:u w:val="single" w:color="0000FF"/>
          </w:rPr>
          <w:t xml:space="preserve">gov.</w:t>
        </w:r>
        <w:r w:rsidR="001852F3">
          <w:rPr>
            <w:rFonts w:ascii="Times New Roman" w:eastAsia="Times New Roman"/>
            <w:u w:val="single" w:color="0000FF"/>
          </w:rPr>
          <w:t xml:space="preserve"> </w:t>
        </w:r>
        <w:r w:rsidR="001852F3">
          <w:rPr>
            <w:rFonts w:ascii="Times New Roman" w:eastAsia="Times New Roman"/>
            <w:u w:val="single" w:color="0000FF"/>
          </w:rPr>
          <w:t xml:space="preserve">cn</w:t>
        </w:r>
      </w:hyperlink>
      <w:r>
        <w:t>）</w:t>
      </w:r>
    </w:p>
    <w:p w:rsidR="0018722C">
      <w:pPr>
        <w:topLinePunct/>
      </w:pPr>
      <w:r>
        <w:rPr>
          <w:rFonts w:cstheme="minorBidi" w:hAnsiTheme="minorHAnsi" w:eastAsiaTheme="minorHAnsi" w:asciiTheme="minorHAnsi" w:ascii="Calibri"/>
        </w:rPr>
        <w:t>152</w:t>
      </w:r>
    </w:p>
    <w:p w:rsidR="0018722C">
      <w:pPr>
        <w:topLinePunct/>
      </w:pPr>
      <w:r>
        <w:t>从统计来看，泰国向中国投资流量大起大落，尤其是</w:t>
      </w:r>
      <w:r w:rsidR="001852F3">
        <w:t xml:space="preserve">2004</w:t>
      </w:r>
      <w:r w:rsidR="001852F3">
        <w:t xml:space="preserve">后泰国对中国的投</w:t>
      </w:r>
    </w:p>
    <w:p w:rsidR="0018722C">
      <w:pPr>
        <w:topLinePunct/>
      </w:pPr>
      <w:r>
        <w:t>资的项目数不断减少，这是因为泰国</w:t>
      </w:r>
      <w:r w:rsidR="001852F3">
        <w:t xml:space="preserve">2005</w:t>
      </w:r>
      <w:r w:rsidR="001852F3">
        <w:t xml:space="preserve">年后的国内发生前所未有的政治危机，</w:t>
      </w:r>
    </w:p>
    <w:p w:rsidR="0018722C">
      <w:pPr>
        <w:pStyle w:val="ae"/>
        <w:topLinePunct/>
      </w:pPr>
      <w:r>
        <w:pict>
          <v:group style="margin-left:122.105904pt;margin-top:168.233475pt;width:367.15pt;height:211.15pt;mso-position-horizontal-relative:page;mso-position-vertical-relative:paragraph;z-index:12160;mso-wrap-distance-left:0;mso-wrap-distance-right:0" coordorigin="2442,3365" coordsize="7343,4223">
            <v:line style="position:absolute" from="3184,6352" to="9567,6352" stroked="true" strokeweight=".748662pt" strokecolor="#d9d9d9">
              <v:stroke dashstyle="solid"/>
            </v:line>
            <v:line style="position:absolute" from="3184,5963" to="9567,5963" stroked="true" strokeweight=".748662pt" strokecolor="#d9d9d9">
              <v:stroke dashstyle="solid"/>
            </v:line>
            <v:line style="position:absolute" from="3184,5573" to="9567,5573" stroked="true" strokeweight=".748662pt" strokecolor="#d9d9d9">
              <v:stroke dashstyle="solid"/>
            </v:line>
            <v:line style="position:absolute" from="3184,5169" to="9567,5169" stroked="true" strokeweight=".748662pt" strokecolor="#d9d9d9">
              <v:stroke dashstyle="solid"/>
            </v:line>
            <v:line style="position:absolute" from="3184,4780" to="9567,4780" stroked="true" strokeweight=".748662pt" strokecolor="#d9d9d9">
              <v:stroke dashstyle="solid"/>
            </v:line>
            <v:line style="position:absolute" from="3184,4375" to="9567,4375" stroked="true" strokeweight=".748662pt" strokecolor="#d9d9d9">
              <v:stroke dashstyle="solid"/>
            </v:line>
            <v:line style="position:absolute" from="3184,3986" to="9567,3986" stroked="true" strokeweight=".748662pt" strokecolor="#d9d9d9">
              <v:stroke dashstyle="solid"/>
            </v:line>
            <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
              <v:path arrowok="t"/>
              <v:stroke dashstyle="solid"/>
            </v:shape>
            <v:shape style="position:absolute;left:3378;top:5842;width:60;height:60" coordorigin="3379,5843" coordsize="60,60" path="m3409,5843l3397,5845,3387,5852,3381,5861,3379,5873,3381,5884,3387,5894,3397,5900,3409,5903,3420,5900,3430,5894,3436,5884,3439,5873,3436,5861,3430,5852,3420,5845,3409,5843xe" filled="true" fillcolor="#ec7c30" stroked="false">
              <v:path arrowok="t"/>
              <v:fill type="solid"/>
            </v:shape>
            <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
              <v:path arrowok="t"/>
              <v:stroke dashstyle="solid"/>
            </v:shape>
            <v:shape style="position:absolute;left:3828;top:5857;width:60;height:60" coordorigin="3828,5858" coordsize="60,60" path="m3858,5858l3846,5860,3837,5866,3831,5876,3828,5888,3831,5899,3837,5909,3846,5915,3858,5918,3870,5915,3879,5909,3886,5899,3888,5888,3886,5876,3879,5866,3870,5860,3858,5858xe" filled="true" fillcolor="#ec7c30" stroked="false">
              <v:path arrowok="t"/>
              <v:fill type="solid"/>
            </v:shape>
            <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
              <v:path arrowok="t"/>
              <v:stroke dashstyle="solid"/>
            </v:shape>
            <v:shape style="position:absolute;left:4277;top:5782;width:60;height:60" coordorigin="4278,5783" coordsize="60,60" path="m4308,5783l4296,5785,4286,5792,4280,5801,4278,5813,4280,5824,4286,5834,4296,5840,4308,5843,4319,5840,4329,5834,4335,5824,4338,5813,4335,5801,4329,5792,4319,5785,4308,5783xe" filled="true" fillcolor="#ec7c30" stroked="false">
              <v:path arrowok="t"/>
              <v:fill type="solid"/>
            </v:shape>
            <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
              <v:path arrowok="t"/>
              <v:stroke dashstyle="solid"/>
            </v:shape>
            <v:shape style="position:absolute;left:4742;top:5887;width:60;height:60" coordorigin="4742,5888" coordsize="60,60" path="m4772,5888l4761,5890,4751,5896,4745,5906,4742,5918,4745,5929,4751,5939,4761,5945,4772,5948,4784,5945,4793,5939,4800,5929,4802,5918,4800,5906,4793,5896,4784,5890,4772,5888xe" filled="true" fillcolor="#ec7c30" stroked="false">
              <v:path arrowok="t"/>
              <v:fill type="solid"/>
            </v:shape>
            <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
              <v:path arrowok="t"/>
              <v:stroke dashstyle="solid"/>
            </v:shape>
            <v:shape style="position:absolute;left:5191;top:5917;width:60;height:60" coordorigin="5192,5918" coordsize="60,60" path="m5222,5918l5210,5920,5201,5926,5194,5936,5192,5948,5194,5959,5201,5969,5210,5975,5222,5978,5233,5975,5243,5969,5249,5959,5252,5948,5249,5936,5243,5926,5233,5920,5222,5918xe" filled="true" fillcolor="#ec7c30" stroked="false">
              <v:path arrowok="t"/>
              <v:fill type="solid"/>
            </v:shape>
            <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
              <v:path arrowok="t"/>
              <v:stroke dashstyle="solid"/>
            </v:shape>
            <v:shape style="position:absolute;left:5656;top:5917;width:60;height:60" coordorigin="5656,5918" coordsize="60,60" path="m5686,5918l5675,5920,5665,5926,5659,5936,5656,5948,5659,5959,5665,5969,5675,5975,5686,5978,5698,5975,5707,5969,5714,5959,5716,5948,5714,5936,5707,5926,5698,5920,5686,5918xe" filled="true" fillcolor="#ec7c30" stroked="false">
              <v:path arrowok="t"/>
              <v:fill type="solid"/>
            </v:shape>
            <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
              <v:path arrowok="t"/>
              <v:stroke dashstyle="solid"/>
            </v:shape>
            <v:shape style="position:absolute;left:6105;top:5812;width:60;height:60" coordorigin="6106,5813" coordsize="60,60" path="m6136,5813l6124,5815,6115,5822,6108,5831,6106,5843,6108,5854,6115,5864,6124,5870,6136,5873,6147,5870,6157,5864,6163,5854,6166,5843,6163,5831,6157,5822,6147,5815,6136,5813xe" filled="true" fillcolor="#ec7c30" stroked="false">
              <v:path arrowok="t"/>
              <v:fill type="solid"/>
            </v:shape>
            <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
              <v:path arrowok="t"/>
              <v:stroke dashstyle="solid"/>
            </v:shape>
            <v:shape style="position:absolute;left:6555;top:5453;width:60;height:60" coordorigin="6555,5453" coordsize="60,60" path="m6585,5453l6574,5456,6564,5462,6558,5472,6555,5483,6558,5495,6564,5505,6574,5511,6585,5513,6597,5511,6606,5505,6613,5495,6615,5483,6613,5472,6606,5462,6597,5456,6585,5453xe" filled="true" fillcolor="#ec7c30" stroked="false">
              <v:path arrowok="t"/>
              <v:fill type="solid"/>
            </v:shape>
            <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
              <v:path arrowok="t"/>
              <v:stroke dashstyle="solid"/>
            </v:shape>
            <v:shape style="position:absolute;left:7019;top:4959;width:60;height:60" coordorigin="7020,4959" coordsize="60,60" path="m7050,4959l7038,4962,7029,4968,7022,4978,7020,4989,7022,5001,7029,5011,7038,5017,7050,5019,7061,5017,7071,5011,7077,5001,7080,4989,7077,4978,7071,4968,7061,4962,7050,4959xe" filled="true" fillcolor="#ec7c30" stroked="false">
              <v:path arrowok="t"/>
              <v:fill type="solid"/>
            </v:shape>
            <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
              <v:path arrowok="t"/>
              <v:stroke dashstyle="solid"/>
            </v:shape>
            <v:shape style="position:absolute;left:7469;top:5288;width:60;height:60" coordorigin="7469,5289" coordsize="60,60" path="m7499,5289l7488,5291,7478,5298,7472,5307,7469,5319,7472,5330,7478,5340,7488,5346,7499,5349,7511,5346,7520,5340,7527,5330,7529,5319,7527,5307,7520,5298,7511,5291,7499,5289xe" filled="true" fillcolor="#ec7c30" stroked="false">
              <v:path arrowok="t"/>
              <v:fill type="solid"/>
            </v:shape>
            <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
              <v:path arrowok="t"/>
              <v:stroke dashstyle="solid"/>
            </v:shape>
            <v:shape style="position:absolute;left:7918;top:4555;width:60;height:60" coordorigin="7919,4555" coordsize="60,60" path="m7949,4555l7937,4557,7928,4564,7921,4573,7919,4585,7921,4597,7928,4606,7937,4613,7949,4615,7961,4613,7970,4606,7976,4597,7979,4585,7976,4573,7970,4564,7961,4557,7949,4555xe" filled="true" fillcolor="#ec7c30" stroked="false">
              <v:path arrowok="t"/>
              <v:fill type="solid"/>
            </v:shape>
            <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
              <v:path arrowok="t"/>
              <v:stroke dashstyle="solid"/>
            </v:shape>
            <v:shape style="position:absolute;left:8383;top:4285;width:60;height:60" coordorigin="8383,4286" coordsize="60,60" path="m8413,4286l8402,4288,8392,4294,8386,4304,8383,4316,8386,4327,8392,4337,8402,4343,8413,4345,8425,4343,8434,4337,8441,4327,8443,4316,8441,4304,8434,4294,8425,4288,8413,4286xe" filled="true" fillcolor="#ec7c30" stroked="false">
              <v:path arrowok="t"/>
              <v:fill type="solid"/>
            </v:shape>
            <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
              <v:path arrowok="t"/>
              <v:stroke dashstyle="solid"/>
            </v:shape>
            <v:shape style="position:absolute;left:8833;top:4210;width:60;height:60" coordorigin="8833,4211" coordsize="60,60" path="m8863,4211l8851,4213,8842,4219,8835,4229,8833,4241,8835,4252,8842,4262,8851,4268,8863,4271,8875,4268,8884,4262,8890,4252,8893,4241,8890,4229,8884,4219,8875,4213,8863,4211xe" filled="true" fillcolor="#ec7c30" stroked="false">
              <v:path arrowok="t"/>
              <v:fill type="solid"/>
            </v:shape>
            <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
              <v:path arrowok="t"/>
              <v:stroke dashstyle="solid"/>
            </v:shape>
            <v:shape style="position:absolute;left:9297;top:3851;width:60;height:60" coordorigin="9298,3851" coordsize="60,60" path="m9328,3851l9316,3854,9306,3860,9300,3870,9298,3881,9300,3893,9306,3902,9316,3909,9328,3911,9339,3909,9349,3902,9355,3893,9357,3881,9355,3870,9349,3860,9339,3854,9328,3851xe" filled="true" fillcolor="#ec7c30" stroked="false">
              <v:path arrowok="t"/>
              <v:fill type="solid"/>
            </v:shape>
            <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
              <v:path arrowok="t"/>
              <v:stroke dashstyle="solid"/>
            </v:shape>
            <v:line style="position:absolute" from="3184,3582" to="9567,3582" stroked="true" strokeweight=".748662pt" strokecolor="#d9d9d9">
              <v:stroke dashstyle="solid"/>
            </v:line>
            <v:line style="position:absolute" from="3184,6756" to="9567,6756" stroked="true" strokeweight=".748662pt" strokecolor="#d9d9d9">
              <v:stroke dashstyle="solid"/>
            </v:line>
            <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
              <v:path arrowok="t"/>
              <v:stroke dashstyle="solid"/>
            </v:shape>
            <v:shape style="position:absolute;left:3378;top:6636;width:60;height:60" coordorigin="3379,6636" coordsize="60,60" path="m3409,6636l3397,6639,3387,6645,3381,6655,3379,6666,3381,6678,3387,6687,3397,6694,3409,6696,3420,6694,3430,6687,3436,6678,3439,6666,3436,6655,3430,6645,3420,6639,3409,6636xe" filled="true" fillcolor="#5b9bd4" stroked="false">
              <v:path arrowok="t"/>
              <v:fill type="solid"/>
            </v:shape>
            <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
              <v:path arrowok="t"/>
              <v:stroke dashstyle="solid"/>
            </v:shape>
            <v:shape style="position:absolute;left:3828;top:6636;width:60;height:60" coordorigin="3828,6636" coordsize="60,60" path="m3858,6636l3846,6639,3837,6645,3831,6655,3828,6666,3831,6678,3837,6687,3846,6694,3858,6696,3870,6694,3879,6687,3886,6678,3888,6666,3886,6655,3879,6645,3870,6639,3858,6636xe" filled="true" fillcolor="#5b9bd4" stroked="false">
              <v:path arrowok="t"/>
              <v:fill type="solid"/>
            </v:shape>
            <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
              <v:path arrowok="t"/>
              <v:stroke dashstyle="solid"/>
            </v:shape>
            <v:shape style="position:absolute;left:4277;top:6636;width:60;height:60" coordorigin="4278,6636" coordsize="60,60" path="m4308,6636l4296,6639,4286,6645,4280,6655,4278,6666,4280,6678,4286,6687,4296,6694,4308,6696,4319,6694,4329,6687,4335,6678,4338,6666,4335,6655,4329,6645,4319,6639,4308,6636xe" filled="true" fillcolor="#5b9bd4" stroked="false">
              <v:path arrowok="t"/>
              <v:fill type="solid"/>
            </v:shape>
            <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
              <v:path arrowok="t"/>
              <v:stroke dashstyle="solid"/>
            </v:shape>
            <v:shape style="position:absolute;left:4742;top:6636;width:60;height:60" coordorigin="4742,6636" coordsize="60,60" path="m4772,6636l4761,6639,4751,6645,4745,6655,4742,6666,4745,6678,4751,6687,4761,6694,4772,6696,4784,6694,4793,6687,4800,6678,4802,6666,4800,6655,4793,6645,4784,6639,4772,6636xe" filled="true" fillcolor="#5b9bd4" stroked="false">
              <v:path arrowok="t"/>
              <v:fill type="solid"/>
            </v:shape>
            <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
              <v:path arrowok="t"/>
              <v:stroke dashstyle="solid"/>
            </v:shape>
            <v:shape style="position:absolute;left:5191;top:6636;width:60;height:60" coordorigin="5192,6636" coordsize="60,60" path="m5222,6636l5210,6639,5201,6645,5194,6655,5192,6666,5194,6678,5201,6687,5210,6694,5222,6696,5233,6694,5243,6687,5249,6678,5252,6666,5249,6655,5243,6645,5233,6639,5222,6636xe" filled="true" fillcolor="#5b9bd4" stroked="false">
              <v:path arrowok="t"/>
              <v:fill type="solid"/>
            </v:shape>
            <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
              <v:path arrowok="t"/>
              <v:stroke dashstyle="solid"/>
            </v:shape>
            <v:shape style="position:absolute;left:5656;top:6666;width:60;height:60" coordorigin="5656,6666" coordsize="60,60" path="m5686,6666l5675,6669,5665,6675,5659,6685,5656,6696,5659,6708,5665,6717,5675,6724,5686,6726,5698,6724,5707,6717,5714,6708,5716,6696,5714,6685,5707,6675,5698,6669,5686,6666xe" filled="true" fillcolor="#5b9bd4" stroked="false">
              <v:path arrowok="t"/>
              <v:fill type="solid"/>
            </v:shape>
            <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
              <v:path arrowok="t"/>
              <v:stroke dashstyle="solid"/>
            </v:shape>
            <v:shape style="position:absolute;left:6105;top:6651;width:60;height:60" coordorigin="6106,6651" coordsize="60,60" path="m6136,6651l6124,6654,6115,6660,6108,6670,6106,6681,6108,6693,6115,6702,6124,6709,6136,6711,6147,6709,6157,6702,6163,6693,6166,6681,6163,6670,6157,6660,6147,6654,6136,6651xe" filled="true" fillcolor="#5b9bd4" stroked="false">
              <v:path arrowok="t"/>
              <v:fill type="solid"/>
            </v:shape>
            <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
              <v:path arrowok="t"/>
              <v:stroke dashstyle="solid"/>
            </v:shape>
            <v:shape style="position:absolute;left:6555;top:6681;width:60;height:60" coordorigin="6555,6681" coordsize="60,60" path="m6585,6681l6574,6684,6564,6690,6558,6700,6555,6711,6558,6723,6564,6732,6574,6739,6585,6741,6597,6739,6606,6732,6613,6723,6615,6711,6613,6700,6606,6690,6597,6684,6585,6681xe" filled="true" fillcolor="#5b9bd4" stroked="false">
              <v:path arrowok="t"/>
              <v:fill type="solid"/>
            </v:shape>
            <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
              <v:path arrowok="t"/>
              <v:stroke dashstyle="solid"/>
            </v:shape>
            <v:shape style="position:absolute;left:7019;top:6666;width:60;height:60" coordorigin="7020,6666" coordsize="60,60" path="m7050,6666l7038,6669,7029,6675,7022,6685,7020,6696,7022,6708,7029,6717,7038,6724,7050,6726,7061,6724,7071,6717,7077,6708,7080,6696,7077,6685,7071,6675,7061,6669,7050,6666xe" filled="true" fillcolor="#5b9bd4" stroked="false">
              <v:path arrowok="t"/>
              <v:fill type="solid"/>
            </v:shape>
            <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
              <v:path arrowok="t"/>
              <v:stroke dashstyle="solid"/>
            </v:shape>
            <v:shape style="position:absolute;left:7469;top:6696;width:60;height:60" coordorigin="7469,6696" coordsize="60,60" path="m7499,6696l7488,6699,7478,6705,7472,6715,7469,6726,7472,6738,7478,6747,7488,6754,7499,6756,7511,6754,7520,6747,7527,6738,7529,6726,7527,6715,7520,6705,7511,6699,7499,6696xe" filled="true" fillcolor="#5b9bd4" stroked="false">
              <v:path arrowok="t"/>
              <v:fill type="solid"/>
            </v:shape>
            <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
              <v:path arrowok="t"/>
              <v:stroke dashstyle="solid"/>
            </v:shape>
            <v:shape style="position:absolute;left:7918;top:6696;width:60;height:60" coordorigin="7919,6696" coordsize="60,60" path="m7949,6696l7937,6699,7928,6705,7921,6715,7919,6726,7921,6738,7928,6747,7937,6754,7949,6756,7961,6754,7970,6747,7976,6738,7979,6726,7976,6715,7970,6705,7961,6699,7949,6696xe" filled="true" fillcolor="#5b9bd4" stroked="false">
              <v:path arrowok="t"/>
              <v:fill type="solid"/>
            </v:shape>
            <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
              <v:path arrowok="t"/>
              <v:stroke dashstyle="solid"/>
            </v:shape>
            <v:shape style="position:absolute;left:8383;top:6666;width:60;height:60" coordorigin="8383,6666" coordsize="60,60" path="m8413,6666l8402,6669,8392,6675,8386,6685,8383,6696,8386,6708,8392,6717,8402,6724,8413,6726,8425,6724,8434,6717,8441,6708,8443,6696,8441,6685,8434,6675,8425,6669,8413,6666xe" filled="true" fillcolor="#5b9bd4" stroked="false">
              <v:path arrowok="t"/>
              <v:fill type="solid"/>
            </v:shape>
            <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
              <v:path arrowok="t"/>
              <v:stroke dashstyle="solid"/>
            </v:shape>
            <v:shape style="position:absolute;left:8833;top:6681;width:60;height:60" coordorigin="8833,6681" coordsize="60,60" path="m8863,6681l8851,6684,8842,6690,8835,6700,8833,6711,8835,6723,8842,6732,8851,6739,8863,6741,8875,6739,8884,6732,8890,6723,8893,6711,8890,6700,8884,6690,8875,6684,8863,6681xe" filled="true" fillcolor="#5b9bd4" stroked="false">
              <v:path arrowok="t"/>
              <v:fill type="solid"/>
            </v:shape>
            <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
              <v:path arrowok="t"/>
              <v:stroke dashstyle="solid"/>
            </v:shape>
            <v:shape style="position:absolute;left:9297;top:6516;width:60;height:60" coordorigin="9298,6517" coordsize="60,60" path="m9328,6517l9316,6519,9306,6525,9300,6535,9298,6546,9300,6558,9306,6568,9316,6574,9328,6576,9339,6574,9349,6568,9355,6558,9357,6546,9355,6535,9349,6525,9339,6519,9328,6517xe" filled="true" fillcolor="#5b9bd4" stroked="false">
              <v:path arrowok="t"/>
              <v:fill type="solid"/>
            </v:shape>
            <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
              <v:path arrowok="t"/>
              <v:stroke dashstyle="solid"/>
            </v:shape>
            <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
              <v:path arrowok="t"/>
              <v:stroke dashstyle="solid"/>
            </v:shape>
            <v:shape style="position:absolute;left:3378;top:6636;width:60;height:60" coordorigin="3379,6636" coordsize="60,60" path="m3409,6636l3397,6639,3387,6645,3381,6655,3379,6666,3381,6678,3387,6687,3397,6694,3409,6696,3420,6694,3430,6687,3436,6678,3439,6666,3436,6655,3430,6645,3420,6639,3409,6636xe" filled="true" fillcolor="#a4a4a4" stroked="false">
              <v:path arrowok="t"/>
              <v:fill type="solid"/>
            </v:shape>
            <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
              <v:path arrowok="t"/>
              <v:stroke dashstyle="solid"/>
            </v:shape>
            <v:shape style="position:absolute;left:3828;top:6606;width:60;height:60" coordorigin="3828,6606" coordsize="60,60" path="m3858,6606l3846,6609,3837,6615,3831,6625,3828,6636,3831,6648,3837,6658,3846,6664,3858,6666,3870,6664,3879,6658,3886,6648,3888,6636,3886,6625,3879,6615,3870,6609,3858,6606xe" filled="true" fillcolor="#a4a4a4" stroked="false">
              <v:path arrowok="t"/>
              <v:fill type="solid"/>
            </v:shape>
            <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
              <v:path arrowok="t"/>
              <v:stroke dashstyle="solid"/>
            </v:shape>
            <v:shape style="position:absolute;left:4277;top:6561;width:60;height:60" coordorigin="4278,6561" coordsize="60,60" path="m4308,6561l4296,6564,4286,6570,4280,6580,4278,6591,4280,6603,4286,6613,4296,6619,4308,6621,4319,6619,4329,6613,4335,6603,4338,6591,4335,6580,4329,6570,4319,6564,4308,6561xe" filled="true" fillcolor="#a4a4a4" stroked="false">
              <v:path arrowok="t"/>
              <v:fill type="solid"/>
            </v:shape>
            <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
              <v:path arrowok="t"/>
              <v:stroke dashstyle="solid"/>
            </v:shape>
            <v:shape style="position:absolute;left:4742;top:6606;width:60;height:60" coordorigin="4742,6606" coordsize="60,60" path="m4772,6606l4761,6609,4751,6615,4745,6625,4742,6636,4745,6648,4751,6658,4761,6664,4772,6666,4784,6664,4793,6658,4800,6648,4802,6636,4800,6625,4793,6615,4784,6609,4772,6606xe" filled="true" fillcolor="#a4a4a4" stroked="false">
              <v:path arrowok="t"/>
              <v:fill type="solid"/>
            </v:shape>
            <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
              <v:path arrowok="t"/>
              <v:stroke dashstyle="solid"/>
            </v:shape>
            <v:shape style="position:absolute;left:5191;top:6561;width:60;height:60" coordorigin="5192,6561" coordsize="60,60" path="m5222,6561l5210,6564,5201,6570,5194,6580,5192,6591,5194,6603,5201,6613,5210,6619,5222,6621,5233,6619,5243,6613,5249,6603,5252,6591,5249,6580,5243,6570,5233,6564,5222,6561xe" filled="true" fillcolor="#a4a4a4" stroked="false">
              <v:path arrowok="t"/>
              <v:fill type="solid"/>
            </v:shape>
            <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
              <v:path arrowok="t"/>
              <v:stroke dashstyle="solid"/>
            </v:shape>
            <v:shape style="position:absolute;left:5656;top:6561;width:60;height:60" coordorigin="5656,6561" coordsize="60,60" path="m5686,6561l5675,6564,5665,6570,5659,6580,5656,6591,5659,6603,5665,6613,5675,6619,5686,6621,5698,6619,5707,6613,5714,6603,5716,6591,5714,6580,5707,6570,5698,6564,5686,6561xe" filled="true" fillcolor="#a4a4a4" stroked="false">
              <v:path arrowok="t"/>
              <v:fill type="solid"/>
            </v:shape>
            <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
              <v:path arrowok="t"/>
              <v:stroke dashstyle="solid"/>
            </v:shape>
            <v:shape style="position:absolute;left:6105;top:6561;width:60;height:60" coordorigin="6106,6561" coordsize="60,60" path="m6136,6561l6124,6564,6115,6570,6108,6580,6106,6591,6108,6603,6115,6613,6124,6619,6136,6621,6147,6619,6157,6613,6163,6603,6166,6591,6163,6580,6157,6570,6147,6564,6136,6561xe" filled="true" fillcolor="#a4a4a4" stroked="false">
              <v:path arrowok="t"/>
              <v:fill type="solid"/>
            </v:shape>
            <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
              <v:path arrowok="t"/>
              <v:stroke dashstyle="solid"/>
            </v:shape>
            <v:shape style="position:absolute;left:6555;top:6546;width:60;height:60" coordorigin="6555,6546" coordsize="60,60" path="m6585,6546l6574,6549,6564,6555,6558,6565,6555,6576,6558,6588,6564,6598,6574,6604,6585,6606,6597,6604,6606,6598,6613,6588,6615,6576,6613,6565,6606,6555,6597,6549,6585,6546xe" filled="true" fillcolor="#a4a4a4" stroked="false">
              <v:path arrowok="t"/>
              <v:fill type="solid"/>
            </v:shape>
            <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
              <v:path arrowok="t"/>
              <v:stroke dashstyle="solid"/>
            </v:shape>
            <v:shape style="position:absolute;left:7019;top:6606;width:60;height:60" coordorigin="7020,6606" coordsize="60,60" path="m7050,6606l7038,6609,7029,6615,7022,6625,7020,6636,7022,6648,7029,6658,7038,6664,7050,6666,7061,6664,7071,6658,7077,6648,7080,6636,7077,6625,7071,6615,7061,6609,7050,6606xe" filled="true" fillcolor="#a4a4a4" stroked="false">
              <v:path arrowok="t"/>
              <v:fill type="solid"/>
            </v:shape>
            <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
              <v:path arrowok="t"/>
              <v:stroke dashstyle="solid"/>
            </v:shape>
            <v:shape style="position:absolute;left:7469;top:6546;width:60;height:60" coordorigin="7469,6546" coordsize="60,60" path="m7499,6546l7488,6549,7478,6555,7472,6565,7469,6576,7472,6588,7478,6598,7488,6604,7499,6606,7511,6604,7520,6598,7527,6588,7529,6576,7527,6565,7520,6555,7511,6549,7499,6546xe" filled="true" fillcolor="#a4a4a4" stroked="false">
              <v:path arrowok="t"/>
              <v:fill type="solid"/>
            </v:shape>
            <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
              <v:path arrowok="t"/>
              <v:stroke dashstyle="solid"/>
            </v:shape>
            <v:shape style="position:absolute;left:7918;top:6591;width:60;height:60" coordorigin="7919,6591" coordsize="60,60" path="m7949,6591l7937,6594,7928,6600,7921,6610,7919,6621,7921,6633,7928,6643,7937,6649,7949,6651,7961,6649,7970,6643,7976,6633,7979,6621,7976,6610,7970,6600,7961,6594,7949,6591xe" filled="true" fillcolor="#a4a4a4" stroked="false">
              <v:path arrowok="t"/>
              <v:fill type="solid"/>
            </v:shape>
            <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
              <v:path arrowok="t"/>
              <v:stroke dashstyle="solid"/>
            </v:shape>
            <v:shape style="position:absolute;left:8383;top:6561;width:60;height:60" coordorigin="8383,6561" coordsize="60,60" path="m8413,6561l8402,6564,8392,6570,8386,6580,8383,6591,8386,6603,8392,6613,8402,6619,8413,6621,8425,6619,8434,6613,8441,6603,8443,6591,8441,6580,8434,6570,8425,6564,8413,6561xe" filled="true" fillcolor="#a4a4a4" stroked="false">
              <v:path arrowok="t"/>
              <v:fill type="solid"/>
            </v:shape>
            <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
              <v:path arrowok="t"/>
              <v:stroke dashstyle="solid"/>
            </v:shape>
            <v:shape style="position:absolute;left:8833;top:6591;width:60;height:60" coordorigin="8833,6591" coordsize="60,60" path="m8863,6591l8851,6594,8842,6600,8835,6610,8833,6621,8835,6633,8842,6643,8851,6649,8863,6651,8875,6649,8884,6643,8890,6633,8893,6621,8890,6610,8884,6600,8875,6594,8863,6591xe" filled="true" fillcolor="#a4a4a4" stroked="false">
              <v:path arrowok="t"/>
              <v:fill type="solid"/>
            </v:shape>
            <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
              <v:path arrowok="t"/>
              <v:stroke dashstyle="solid"/>
            </v:shape>
            <v:shape style="position:absolute;left:9297;top:6606;width:60;height:60" coordorigin="9298,6606" coordsize="60,60" path="m9328,6606l9316,6609,9306,6615,9300,6625,9298,6636,9300,6648,9306,6658,9316,6664,9328,6666,9339,6664,9349,6658,9355,6648,9357,6636,9355,6625,9349,6615,9339,6609,9328,6606xe" filled="true" fillcolor="#a4a4a4" stroked="false">
              <v:path arrowok="t"/>
              <v:fill type="solid"/>
            </v:shape>
            <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
              <v:path arrowok="t"/>
              <v:stroke dashstyle="solid"/>
            </v:shape>
            <v:line style="position:absolute" from="3401,6711" to="9350,6711" stroked="true" strokeweight="3.743312pt" strokecolor="#ffc000">
              <v:stroke dashstyle="solid"/>
            </v:line>
            <v:shape style="position:absolute;left:3378;top:6651;width:60;height:60" coordorigin="3379,6651" coordsize="60,60" path="m3409,6651l3397,6654,3387,6660,3381,6670,3379,6681,3381,6693,3387,6702,3397,6709,3409,6711,3420,6709,3430,6702,3436,6693,3439,6681,3436,6670,3430,6660,3420,6654,3409,6651xe" filled="true" fillcolor="#ffc000" stroked="false">
              <v:path arrowok="t"/>
              <v:fill type="solid"/>
            </v:shape>
            <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
              <v:path arrowok="t"/>
              <v:stroke dashstyle="solid"/>
            </v:shape>
            <v:shape style="position:absolute;left:3828;top:6651;width:60;height:60" coordorigin="3828,6651" coordsize="60,60" path="m3858,6651l3846,6654,3837,6660,3831,6670,3828,6681,3831,6693,3837,6702,3846,6709,3858,6711,3870,6709,3879,6702,3886,6693,3888,6681,3886,6670,3879,6660,3870,6654,3858,6651xe" filled="true" fillcolor="#ffc000" stroked="false">
              <v:path arrowok="t"/>
              <v:fill type="solid"/>
            </v:shape>
            <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
              <v:path arrowok="t"/>
              <v:stroke dashstyle="solid"/>
            </v:shape>
            <v:shape style="position:absolute;left:4277;top:6666;width:60;height:60" coordorigin="4278,6666" coordsize="60,60" path="m4308,6666l4296,6669,4286,6675,4280,6685,4278,6696,4280,6708,4286,6717,4296,6724,4308,6726,4319,6724,4329,6717,4335,6708,4338,6696,4335,6685,4329,6675,4319,6669,4308,6666xe" filled="true" fillcolor="#ffc000" stroked="false">
              <v:path arrowok="t"/>
              <v:fill type="solid"/>
            </v:shape>
            <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
              <v:path arrowok="t"/>
              <v:stroke dashstyle="solid"/>
            </v:shape>
            <v:shape style="position:absolute;left:4742;top:6651;width:60;height:60" coordorigin="4742,6651" coordsize="60,60" path="m4772,6651l4761,6654,4751,6660,4745,6670,4742,6681,4745,6693,4751,6702,4761,6709,4772,6711,4784,6709,4793,6702,4800,6693,4802,6681,4800,6670,4793,6660,4784,6654,4772,6651xe" filled="true" fillcolor="#ffc000" stroked="false">
              <v:path arrowok="t"/>
              <v:fill type="solid"/>
            </v:shape>
            <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
              <v:path arrowok="t"/>
              <v:stroke dashstyle="solid"/>
            </v:shape>
            <v:shape style="position:absolute;left:5191;top:6666;width:60;height:60" coordorigin="5192,6666" coordsize="60,60" path="m5222,6666l5210,6669,5201,6675,5194,6685,5192,6696,5194,6708,5201,6717,5210,6724,5222,6726,5233,6724,5243,6717,5249,6708,5252,6696,5249,6685,5243,6675,5233,6669,5222,6666xe" filled="true" fillcolor="#ffc000" stroked="false">
              <v:path arrowok="t"/>
              <v:fill type="solid"/>
            </v:shape>
            <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
              <v:path arrowok="t"/>
              <v:stroke dashstyle="solid"/>
            </v:shape>
            <v:shape style="position:absolute;left:5656;top:6681;width:60;height:60" coordorigin="5656,6681" coordsize="60,60" path="m5686,6681l5675,6684,5665,6690,5659,6700,5656,6711,5659,6723,5665,6732,5675,6739,5686,6741,5698,6739,5707,6732,5714,6723,5716,6711,5714,6700,5707,6690,5698,6684,5686,6681xe" filled="true" fillcolor="#ffc000" stroked="false">
              <v:path arrowok="t"/>
              <v:fill type="solid"/>
            </v:shape>
            <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
              <v:path arrowok="t"/>
              <v:stroke dashstyle="solid"/>
            </v:shape>
            <v:shape style="position:absolute;left:6105;top:6666;width:60;height:60" coordorigin="6106,6666" coordsize="60,60" path="m6136,6666l6124,6669,6115,6675,6108,6685,6106,6696,6108,6708,6115,6717,6124,6724,6136,6726,6147,6724,6157,6717,6163,6708,6166,6696,6163,6685,6157,6675,6147,6669,6136,6666xe" filled="true" fillcolor="#ffc000" stroked="false">
              <v:path arrowok="t"/>
              <v:fill type="solid"/>
            </v:shape>
            <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
              <v:path arrowok="t"/>
              <v:stroke dashstyle="solid"/>
            </v:shape>
            <v:shape style="position:absolute;left:6555;top:6651;width:60;height:60" coordorigin="6555,6651" coordsize="60,60" path="m6585,6651l6574,6654,6564,6660,6558,6670,6555,6681,6558,6693,6564,6702,6574,6709,6585,6711,6597,6709,6606,6702,6613,6693,6615,6681,6613,6670,6606,6660,6597,6654,6585,6651xe" filled="true" fillcolor="#ffc000" stroked="false">
              <v:path arrowok="t"/>
              <v:fill type="solid"/>
            </v:shape>
            <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
              <v:path arrowok="t"/>
              <v:stroke dashstyle="solid"/>
            </v:shape>
            <v:shape style="position:absolute;left:7019;top:6651;width:60;height:60" coordorigin="7020,6651" coordsize="60,60" path="m7050,6651l7038,6654,7029,6660,7022,6670,7020,6681,7022,6693,7029,6702,7038,6709,7050,6711,7061,6709,7071,6702,7077,6693,7080,6681,7077,6670,7071,6660,7061,6654,7050,6651xe" filled="true" fillcolor="#ffc000" stroked="false">
              <v:path arrowok="t"/>
              <v:fill type="solid"/>
            </v:shape>
            <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
              <v:path arrowok="t"/>
              <v:stroke dashstyle="solid"/>
            </v:shape>
            <v:shape style="position:absolute;left:7469;top:6666;width:60;height:60" coordorigin="7469,6666" coordsize="60,60" path="m7499,6666l7488,6669,7478,6675,7472,6685,7469,6696,7472,6708,7478,6717,7488,6724,7499,6726,7511,6724,7520,6717,7527,6708,7529,6696,7527,6685,7520,6675,7511,6669,7499,6666xe" filled="true" fillcolor="#ffc000" stroked="false">
              <v:path arrowok="t"/>
              <v:fill type="solid"/>
            </v:shape>
            <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
              <v:path arrowok="t"/>
              <v:stroke dashstyle="solid"/>
            </v:shape>
            <v:shape style="position:absolute;left:7918;top:6681;width:60;height:60" coordorigin="7919,6681" coordsize="60,60" path="m7949,6681l7937,6684,7928,6690,7921,6700,7919,6711,7921,6723,7928,6732,7937,6739,7949,6741,7961,6739,7970,6732,7976,6723,7979,6711,7976,6700,7970,6690,7961,6684,7949,6681xe" filled="true" fillcolor="#ffc000" stroked="false">
              <v:path arrowok="t"/>
              <v:fill type="solid"/>
            </v:shape>
            <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
              <v:path arrowok="t"/>
              <v:stroke dashstyle="solid"/>
            </v:shape>
            <v:shape style="position:absolute;left:8383;top:6696;width:60;height:60" coordorigin="8383,6696" coordsize="60,60" path="m8413,6696l8402,6699,8392,6705,8386,6715,8383,6726,8386,6738,8392,6747,8402,6754,8413,6756,8425,6754,8434,6747,8441,6738,8443,6726,8441,6715,8434,6705,8425,6699,8413,6696xe" filled="true" fillcolor="#ffc000" stroked="false">
              <v:path arrowok="t"/>
              <v:fill type="solid"/>
            </v:shape>
            <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
              <v:path arrowok="t"/>
              <v:stroke dashstyle="solid"/>
            </v:shape>
            <v:shape style="position:absolute;left:8833;top:6681;width:60;height:60" coordorigin="8833,6681" coordsize="60,60" path="m8863,6681l8851,6684,8842,6690,8835,6700,8833,6711,8835,6723,8842,6732,8851,6739,8863,6741,8875,6739,8884,6732,8890,6723,8893,6711,8890,6700,8884,6690,8875,6684,8863,6681xe" filled="true" fillcolor="#ffc000" stroked="false">
              <v:path arrowok="t"/>
              <v:fill type="solid"/>
            </v:shape>
            <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
              <v:path arrowok="t"/>
              <v:stroke dashstyle="solid"/>
            </v:shape>
            <v:shape style="position:absolute;left:9297;top:6666;width:60;height:60" coordorigin="9298,6666" coordsize="60,60" path="m9328,6666l9316,6669,9306,6675,9300,6685,9298,6696,9300,6708,9306,6717,9316,6724,9328,6726,9339,6724,9349,6717,9355,6708,9357,6696,9355,6685,9349,6675,9339,6669,9328,6666xe" filled="true" fillcolor="#ffc000" stroked="false">
              <v:path arrowok="t"/>
              <v:fill type="solid"/>
            </v:shape>
            <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
              <v:path arrowok="t"/>
              <v:stroke dashstyle="solid"/>
            </v:shape>
            <v:line style="position:absolute" from="4210,7318" to="4600,7318" stroked="true" strokeweight="1.497324pt" strokecolor="#5b9bd4">
              <v:stroke dashstyle="solid"/>
            </v:line>
            <v:shape style="position:absolute;left:4375;top:7287;width:60;height:60" coordorigin="4375,7288" coordsize="60,60" path="m4405,7288l4393,7290,4384,7296,4377,7306,4375,7318,4377,7329,4384,7339,4393,7345,4405,7348,4417,7345,4426,7339,4433,7329,4435,7318,4433,7306,4426,7296,4417,7290,4405,7288xe" filled="true" fillcolor="#5b9bd4" stroked="false">
              <v:path arrowok="t"/>
              <v:fill type="solid"/>
            </v:shape>
            <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
              <v:path arrowok="t"/>
              <v:stroke dashstyle="solid"/>
            </v:shape>
            <v:line style="position:absolute" from="5124,7318" to="5514,7318" stroked="true" strokeweight="1.497324pt" strokecolor="#ec7c30">
              <v:stroke dashstyle="solid"/>
            </v:line>
            <v:shape style="position:absolute;left:5274;top:7287;width:60;height:60" coordorigin="5274,7288" coordsize="60,60" path="m5304,7288l5292,7290,5283,7296,5277,7306,5274,7318,5277,7329,5283,7339,5292,7345,5304,7348,5316,7345,5325,7339,5332,7329,5334,7318,5332,7306,5325,7296,5316,7290,5304,7288xe" filled="true" fillcolor="#ec7c30" stroked="false">
              <v:path arrowok="t"/>
              <v:fill type="solid"/>
            </v:shape>
            <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
              <v:path arrowok="t"/>
              <v:stroke dashstyle="solid"/>
            </v:shape>
            <v:line style="position:absolute" from="6173,7318" to="6563,7318" stroked="true" strokeweight="1.497324pt" strokecolor="#a4a4a4">
              <v:stroke dashstyle="solid"/>
            </v:line>
            <v:shape style="position:absolute;left:6323;top:7287;width:60;height:60" coordorigin="6323,7288" coordsize="60,60" path="m6353,7288l6341,7290,6332,7296,6325,7306,6323,7318,6325,7329,6332,7339,6341,7345,6353,7348,6365,7345,6374,7339,6381,7329,6383,7318,6381,7306,6374,7296,6365,7290,6353,7288xe" filled="true" fillcolor="#a4a4a4" stroked="false">
              <v:path arrowok="t"/>
              <v:fill type="solid"/>
            </v:shape>
            <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
              <v:path arrowok="t"/>
              <v:stroke dashstyle="solid"/>
            </v:shape>
            <v:line style="position:absolute" from="7372,7318" to="7747,7318" stroked="true" strokeweight="1.497324pt" strokecolor="#ffc000">
              <v:stroke dashstyle="solid"/>
            </v:line>
            <v:shape style="position:absolute;left:7521;top:7287;width:60;height:60" coordorigin="7522,7288" coordsize="60,60" path="m7552,7288l7540,7290,7531,7296,7524,7306,7522,7318,7524,7329,7531,7339,7540,7345,7552,7348,7563,7345,7573,7339,7579,7329,7582,7318,7579,7306,7573,7296,7563,7290,7552,7288xe" filled="true" fillcolor="#ffc000" stroked="false">
              <v:path arrowok="t"/>
              <v:fill type="solid"/>
            </v:shape>
            <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
              <v:path arrowok="t"/>
              <v:stroke dashstyle="solid"/>
            </v:shape>
            <v:rect style="position:absolute;left:2449;top:3372;width:7328;height:4208" filled="false" stroked="true" strokeweight=".749548pt" strokecolor="#d9d9d9">
              <v:stroke dashstyle="solid"/>
            </v:rect>
            <v:shape style="position:absolute;left:2572;top:3519;width:494;height:3344" type="#_x0000_t202" filled="false" stroked="false">
              <v:textbox inset="0,0,0,0">
                <w:txbxContent>
                  <w:p w:rsidR="0018722C">
                    <w:pPr>
                      <w:spacing w:line="153" w:lineRule="exact" w:before="0"/>
                      <w:ind w:leftChars="0" w:left="0" w:rightChars="0" w:right="0" w:firstLineChars="0" w:firstLine="0"/>
                      <w:jc w:val="left"/>
                      <w:rPr>
                        <w:rFonts w:ascii="Calibri"/>
                        <w:sz w:val="15"/>
                      </w:rPr>
                    </w:pPr>
                    <w:r>
                      <w:rPr>
                        <w:rFonts w:ascii="Calibri"/>
                        <w:color w:val="333333"/>
                        <w:sz w:val="15"/>
                      </w:rPr>
                      <w:t>800000</w:t>
                    </w:r>
                  </w:p>
                  <w:p w:rsidR="0018722C">
                    <w:pPr>
                      <w:spacing w:line="240" w:lineRule="auto" w:before="6"/>
                      <w:rPr>
                        <w:sz w:val="16"/>
                      </w:rPr>
                    </w:pPr>
                  </w:p>
                  <w:p w:rsidR="0018722C">
                    <w:pPr>
                      <w:spacing w:before="1"/>
                      <w:ind w:leftChars="0" w:left="0" w:rightChars="0" w:right="0" w:firstLineChars="0" w:firstLine="0"/>
                      <w:jc w:val="left"/>
                      <w:rPr>
                        <w:rFonts w:ascii="Calibri"/>
                        <w:sz w:val="15"/>
                      </w:rPr>
                    </w:pPr>
                    <w:r>
                      <w:rPr>
                        <w:rFonts w:ascii="Calibri"/>
                        <w:color w:val="333333"/>
                        <w:sz w:val="15"/>
                      </w:rPr>
                      <w:t>700000</w:t>
                    </w:r>
                  </w:p>
                  <w:p w:rsidR="0018722C">
                    <w:pPr>
                      <w:spacing w:line="240" w:lineRule="auto" w:before="6"/>
                      <w:rPr>
                        <w:sz w:val="16"/>
                      </w:rPr>
                    </w:pPr>
                  </w:p>
                  <w:p w:rsidR="0018722C">
                    <w:pPr>
                      <w:spacing w:before="0"/>
                      <w:ind w:leftChars="0" w:left="0" w:rightChars="0" w:right="0" w:firstLineChars="0" w:firstLine="0"/>
                      <w:jc w:val="left"/>
                      <w:rPr>
                        <w:rFonts w:ascii="Calibri"/>
                        <w:sz w:val="15"/>
                      </w:rPr>
                    </w:pPr>
                    <w:r>
                      <w:rPr>
                        <w:rFonts w:ascii="Calibri"/>
                        <w:color w:val="333333"/>
                        <w:sz w:val="15"/>
                      </w:rPr>
                      <w:t>600000</w:t>
                    </w:r>
                  </w:p>
                  <w:p w:rsidR="0018722C">
                    <w:pPr>
                      <w:spacing w:line="240" w:lineRule="auto" w:before="6"/>
                      <w:rPr>
                        <w:sz w:val="16"/>
                      </w:rPr>
                    </w:pPr>
                  </w:p>
                  <w:p w:rsidR="0018722C">
                    <w:pPr>
                      <w:spacing w:before="0"/>
                      <w:ind w:leftChars="0" w:left="0" w:rightChars="0" w:right="0" w:firstLineChars="0" w:firstLine="0"/>
                      <w:jc w:val="left"/>
                      <w:rPr>
                        <w:rFonts w:ascii="Calibri"/>
                        <w:sz w:val="15"/>
                      </w:rPr>
                    </w:pPr>
                    <w:r>
                      <w:rPr>
                        <w:rFonts w:ascii="Calibri"/>
                        <w:color w:val="333333"/>
                        <w:sz w:val="15"/>
                      </w:rPr>
                      <w:t>500000</w:t>
                    </w:r>
                  </w:p>
                  <w:p w:rsidR="0018722C">
                    <w:pPr>
                      <w:spacing w:line="240" w:lineRule="auto" w:before="6"/>
                      <w:rPr>
                        <w:sz w:val="16"/>
                      </w:rPr>
                    </w:pPr>
                  </w:p>
                  <w:p w:rsidR="0018722C">
                    <w:pPr>
                      <w:spacing w:before="0"/>
                      <w:ind w:leftChars="0" w:left="0" w:rightChars="0" w:right="0" w:firstLineChars="0" w:firstLine="0"/>
                      <w:jc w:val="left"/>
                      <w:rPr>
                        <w:rFonts w:ascii="Calibri"/>
                        <w:sz w:val="15"/>
                      </w:rPr>
                    </w:pPr>
                    <w:r>
                      <w:rPr>
                        <w:rFonts w:ascii="Calibri"/>
                        <w:color w:val="333333"/>
                        <w:sz w:val="15"/>
                      </w:rPr>
                      <w:t>400000</w:t>
                    </w:r>
                  </w:p>
                  <w:p w:rsidR="0018722C">
                    <w:pPr>
                      <w:spacing w:line="240" w:lineRule="auto" w:before="6"/>
                      <w:rPr>
                        <w:sz w:val="16"/>
                      </w:rPr>
                    </w:pPr>
                  </w:p>
                  <w:p w:rsidR="0018722C">
                    <w:pPr>
                      <w:spacing w:before="0"/>
                      <w:ind w:leftChars="0" w:left="0" w:rightChars="0" w:right="0" w:firstLineChars="0" w:firstLine="0"/>
                      <w:jc w:val="left"/>
                      <w:rPr>
                        <w:rFonts w:ascii="Calibri"/>
                        <w:sz w:val="15"/>
                      </w:rPr>
                    </w:pPr>
                    <w:r>
                      <w:rPr>
                        <w:rFonts w:ascii="Calibri"/>
                        <w:color w:val="333333"/>
                        <w:sz w:val="15"/>
                      </w:rPr>
                      <w:t>300000</w:t>
                    </w:r>
                  </w:p>
                  <w:p w:rsidR="0018722C">
                    <w:pPr>
                      <w:spacing w:line="240" w:lineRule="auto" w:before="6"/>
                      <w:rPr>
                        <w:sz w:val="16"/>
                      </w:rPr>
                    </w:pPr>
                  </w:p>
                  <w:p w:rsidR="0018722C">
                    <w:pPr>
                      <w:spacing w:before="0"/>
                      <w:ind w:leftChars="0" w:left="0" w:rightChars="0" w:right="0" w:firstLineChars="0" w:firstLine="0"/>
                      <w:jc w:val="left"/>
                      <w:rPr>
                        <w:rFonts w:ascii="Calibri"/>
                        <w:sz w:val="15"/>
                      </w:rPr>
                    </w:pPr>
                    <w:r>
                      <w:rPr>
                        <w:rFonts w:ascii="Calibri"/>
                        <w:color w:val="333333"/>
                        <w:sz w:val="15"/>
                      </w:rPr>
                      <w:t>200000</w:t>
                    </w:r>
                  </w:p>
                  <w:p w:rsidR="0018722C">
                    <w:pPr>
                      <w:spacing w:line="240" w:lineRule="auto" w:before="6"/>
                      <w:rPr>
                        <w:sz w:val="16"/>
                      </w:rPr>
                    </w:pPr>
                  </w:p>
                  <w:p w:rsidR="0018722C">
                    <w:pPr>
                      <w:spacing w:before="0"/>
                      <w:ind w:leftChars="0" w:left="0" w:rightChars="0" w:right="0" w:firstLineChars="0" w:firstLine="0"/>
                      <w:jc w:val="left"/>
                      <w:rPr>
                        <w:rFonts w:ascii="Calibri"/>
                        <w:sz w:val="15"/>
                      </w:rPr>
                    </w:pPr>
                    <w:r>
                      <w:rPr>
                        <w:rFonts w:ascii="Calibri"/>
                        <w:color w:val="333333"/>
                        <w:sz w:val="15"/>
                      </w:rPr>
                      <w:t>100000</w:t>
                    </w:r>
                  </w:p>
                  <w:p w:rsidR="0018722C">
                    <w:pPr>
                      <w:spacing w:line="240" w:lineRule="auto" w:before="6"/>
                      <w:rPr>
                        <w:sz w:val="16"/>
                      </w:rPr>
                    </w:pPr>
                  </w:p>
                  <w:p w:rsidR="0018722C">
                    <w:pPr>
                      <w:spacing w:line="181" w:lineRule="exact" w:before="0"/>
                      <w:ind w:leftChars="0" w:left="0" w:rightChars="0" w:right="18" w:firstLineChars="0" w:firstLine="0"/>
                      <w:jc w:val="right"/>
                      <w:rPr>
                        <w:rFonts w:ascii="Calibri"/>
                        <w:sz w:val="15"/>
                      </w:rPr>
                    </w:pPr>
                    <w:r>
                      <w:rPr>
                        <w:rFonts w:ascii="Calibri"/>
                        <w:color w:val="333333"/>
                        <w:w w:val="100"/>
                        <w:sz w:val="15"/>
                      </w:rPr>
                      <w:t>0</w:t>
                    </w:r>
                  </w:p>
                </w:txbxContent>
              </v:textbox>
              <w10:wrap type="none"/>
            </v:shape>
            <v:shape style="position:absolute;left:3263;top:6916;width:6280;height:151" type="#_x0000_t202" filled="false" stroked="false">
              <v:textbox inset="0,0,0,0">
                <w:txbxContent>
                  <w:p w:rsidR="0018722C">
                    <w:pPr>
                      <w:spacing w:line="151" w:lineRule="exact" w:before="0"/>
                      <w:ind w:leftChars="0" w:left="0" w:rightChars="0" w:right="0" w:firstLineChars="0" w:firstLine="0"/>
                      <w:jc w:val="left"/>
                      <w:rPr>
                        <w:rFonts w:ascii="Calibri"/>
                        <w:sz w:val="15"/>
                      </w:rPr>
                    </w:pPr>
                    <w:r>
                      <w:rPr>
                        <w:rFonts w:ascii="Calibri"/>
                        <w:color w:val="333333"/>
                        <w:sz w:val="15"/>
                      </w:rPr>
                      <w:t>20</w:t>
                    </w:r>
                    <w:r>
                      <w:rPr>
                        <w:rFonts w:ascii="Calibri"/>
                        <w:color w:val="333333"/>
                        <w:spacing w:val="-21"/>
                        <w:sz w:val="15"/>
                      </w:rPr>
                      <w:t> </w:t>
                    </w:r>
                    <w:r>
                      <w:rPr>
                        <w:rFonts w:ascii="Calibri"/>
                        <w:color w:val="333333"/>
                        <w:sz w:val="15"/>
                      </w:rPr>
                      <w:t>00   </w:t>
                    </w:r>
                    <w:r>
                      <w:rPr>
                        <w:rFonts w:ascii="Calibri"/>
                        <w:color w:val="333333"/>
                        <w:spacing w:val="2"/>
                        <w:sz w:val="15"/>
                      </w:rPr>
                      <w:t> </w:t>
                    </w:r>
                    <w:r>
                      <w:rPr>
                        <w:rFonts w:ascii="Calibri"/>
                        <w:color w:val="333333"/>
                        <w:sz w:val="15"/>
                      </w:rPr>
                      <w:t>20</w:t>
                    </w:r>
                    <w:r>
                      <w:rPr>
                        <w:rFonts w:ascii="Calibri"/>
                        <w:color w:val="333333"/>
                        <w:spacing w:val="-21"/>
                        <w:sz w:val="15"/>
                      </w:rPr>
                      <w:t> </w:t>
                    </w:r>
                    <w:r>
                      <w:rPr>
                        <w:rFonts w:ascii="Calibri"/>
                        <w:color w:val="333333"/>
                        <w:sz w:val="15"/>
                      </w:rPr>
                      <w:t>01   </w:t>
                    </w:r>
                    <w:r>
                      <w:rPr>
                        <w:rFonts w:ascii="Calibri"/>
                        <w:color w:val="333333"/>
                        <w:spacing w:val="3"/>
                        <w:sz w:val="15"/>
                      </w:rPr>
                      <w:t> </w:t>
                    </w:r>
                    <w:r>
                      <w:rPr>
                        <w:rFonts w:ascii="Calibri"/>
                        <w:color w:val="333333"/>
                        <w:sz w:val="15"/>
                      </w:rPr>
                      <w:t>2002   </w:t>
                    </w:r>
                    <w:r>
                      <w:rPr>
                        <w:rFonts w:ascii="Calibri"/>
                        <w:color w:val="333333"/>
                        <w:spacing w:val="5"/>
                        <w:sz w:val="15"/>
                      </w:rPr>
                      <w:t> </w:t>
                    </w:r>
                    <w:r>
                      <w:rPr>
                        <w:rFonts w:ascii="Calibri"/>
                        <w:color w:val="333333"/>
                        <w:sz w:val="15"/>
                      </w:rPr>
                      <w:t>20</w:t>
                    </w:r>
                    <w:r>
                      <w:rPr>
                        <w:rFonts w:ascii="Calibri"/>
                        <w:color w:val="333333"/>
                        <w:spacing w:val="-21"/>
                        <w:sz w:val="15"/>
                      </w:rPr>
                      <w:t> </w:t>
                    </w:r>
                    <w:r>
                      <w:rPr>
                        <w:rFonts w:ascii="Calibri"/>
                        <w:color w:val="333333"/>
                        <w:sz w:val="15"/>
                      </w:rPr>
                      <w:t>03   </w:t>
                    </w:r>
                    <w:r>
                      <w:rPr>
                        <w:rFonts w:ascii="Calibri"/>
                        <w:color w:val="333333"/>
                        <w:spacing w:val="3"/>
                        <w:sz w:val="15"/>
                      </w:rPr>
                      <w:t> </w:t>
                    </w:r>
                    <w:r>
                      <w:rPr>
                        <w:rFonts w:ascii="Calibri"/>
                        <w:color w:val="333333"/>
                        <w:sz w:val="15"/>
                      </w:rPr>
                      <w:t>20</w:t>
                    </w:r>
                    <w:r>
                      <w:rPr>
                        <w:rFonts w:ascii="Calibri"/>
                        <w:color w:val="333333"/>
                        <w:spacing w:val="-21"/>
                        <w:sz w:val="15"/>
                      </w:rPr>
                      <w:t> </w:t>
                    </w:r>
                    <w:r>
                      <w:rPr>
                        <w:rFonts w:ascii="Calibri"/>
                        <w:color w:val="333333"/>
                        <w:sz w:val="15"/>
                      </w:rPr>
                      <w:t>04   </w:t>
                    </w:r>
                    <w:r>
                      <w:rPr>
                        <w:rFonts w:ascii="Calibri"/>
                        <w:color w:val="333333"/>
                        <w:spacing w:val="2"/>
                        <w:sz w:val="15"/>
                      </w:rPr>
                      <w:t> </w:t>
                    </w:r>
                    <w:r>
                      <w:rPr>
                        <w:rFonts w:ascii="Calibri"/>
                        <w:color w:val="333333"/>
                        <w:sz w:val="15"/>
                      </w:rPr>
                      <w:t>20</w:t>
                    </w:r>
                    <w:r>
                      <w:rPr>
                        <w:rFonts w:ascii="Calibri"/>
                        <w:color w:val="333333"/>
                        <w:spacing w:val="-21"/>
                        <w:sz w:val="15"/>
                      </w:rPr>
                      <w:t> </w:t>
                    </w:r>
                    <w:r>
                      <w:rPr>
                        <w:rFonts w:ascii="Calibri"/>
                        <w:color w:val="333333"/>
                        <w:sz w:val="15"/>
                      </w:rPr>
                      <w:t>05   </w:t>
                    </w:r>
                    <w:r>
                      <w:rPr>
                        <w:rFonts w:ascii="Calibri"/>
                        <w:color w:val="333333"/>
                        <w:spacing w:val="2"/>
                        <w:sz w:val="15"/>
                      </w:rPr>
                      <w:t> </w:t>
                    </w:r>
                    <w:r>
                      <w:rPr>
                        <w:rFonts w:ascii="Calibri"/>
                        <w:color w:val="333333"/>
                        <w:sz w:val="15"/>
                      </w:rPr>
                      <w:t>20</w:t>
                    </w:r>
                    <w:r>
                      <w:rPr>
                        <w:rFonts w:ascii="Calibri"/>
                        <w:color w:val="333333"/>
                        <w:spacing w:val="-21"/>
                        <w:sz w:val="15"/>
                      </w:rPr>
                      <w:t> </w:t>
                    </w:r>
                    <w:r>
                      <w:rPr>
                        <w:rFonts w:ascii="Calibri"/>
                        <w:color w:val="333333"/>
                        <w:sz w:val="15"/>
                      </w:rPr>
                      <w:t>06   </w:t>
                    </w:r>
                    <w:r>
                      <w:rPr>
                        <w:rFonts w:ascii="Calibri"/>
                        <w:color w:val="333333"/>
                        <w:spacing w:val="3"/>
                        <w:sz w:val="15"/>
                      </w:rPr>
                      <w:t> </w:t>
                    </w:r>
                    <w:r>
                      <w:rPr>
                        <w:rFonts w:ascii="Calibri"/>
                        <w:color w:val="333333"/>
                        <w:sz w:val="15"/>
                      </w:rPr>
                      <w:t>2007   </w:t>
                    </w:r>
                    <w:r>
                      <w:rPr>
                        <w:rFonts w:ascii="Calibri"/>
                        <w:color w:val="333333"/>
                        <w:spacing w:val="5"/>
                        <w:sz w:val="15"/>
                      </w:rPr>
                      <w:t> </w:t>
                    </w:r>
                    <w:r>
                      <w:rPr>
                        <w:rFonts w:ascii="Calibri"/>
                        <w:color w:val="333333"/>
                        <w:sz w:val="15"/>
                      </w:rPr>
                      <w:t>20</w:t>
                    </w:r>
                    <w:r>
                      <w:rPr>
                        <w:rFonts w:ascii="Calibri"/>
                        <w:color w:val="333333"/>
                        <w:spacing w:val="-21"/>
                        <w:sz w:val="15"/>
                      </w:rPr>
                      <w:t> </w:t>
                    </w:r>
                    <w:r>
                      <w:rPr>
                        <w:rFonts w:ascii="Calibri"/>
                        <w:color w:val="333333"/>
                        <w:sz w:val="15"/>
                      </w:rPr>
                      <w:t>08   </w:t>
                    </w:r>
                    <w:r>
                      <w:rPr>
                        <w:rFonts w:ascii="Calibri"/>
                        <w:color w:val="333333"/>
                        <w:spacing w:val="3"/>
                        <w:sz w:val="15"/>
                      </w:rPr>
                      <w:t> </w:t>
                    </w:r>
                    <w:r>
                      <w:rPr>
                        <w:rFonts w:ascii="Calibri"/>
                        <w:color w:val="333333"/>
                        <w:sz w:val="15"/>
                      </w:rPr>
                      <w:t>20</w:t>
                    </w:r>
                    <w:r>
                      <w:rPr>
                        <w:rFonts w:ascii="Calibri"/>
                        <w:color w:val="333333"/>
                        <w:spacing w:val="-21"/>
                        <w:sz w:val="15"/>
                      </w:rPr>
                      <w:t> </w:t>
                    </w:r>
                    <w:r>
                      <w:rPr>
                        <w:rFonts w:ascii="Calibri"/>
                        <w:color w:val="333333"/>
                        <w:sz w:val="15"/>
                      </w:rPr>
                      <w:t>09   </w:t>
                    </w:r>
                    <w:r>
                      <w:rPr>
                        <w:rFonts w:ascii="Calibri"/>
                        <w:color w:val="333333"/>
                        <w:spacing w:val="2"/>
                        <w:sz w:val="15"/>
                      </w:rPr>
                      <w:t> </w:t>
                    </w:r>
                    <w:r>
                      <w:rPr>
                        <w:rFonts w:ascii="Calibri"/>
                        <w:color w:val="333333"/>
                        <w:sz w:val="15"/>
                      </w:rPr>
                      <w:t>20</w:t>
                    </w:r>
                    <w:r>
                      <w:rPr>
                        <w:rFonts w:ascii="Calibri"/>
                        <w:color w:val="333333"/>
                        <w:spacing w:val="-21"/>
                        <w:sz w:val="15"/>
                      </w:rPr>
                      <w:t> </w:t>
                    </w:r>
                    <w:r>
                      <w:rPr>
                        <w:rFonts w:ascii="Calibri"/>
                        <w:color w:val="333333"/>
                        <w:sz w:val="15"/>
                      </w:rPr>
                      <w:t>10   </w:t>
                    </w:r>
                    <w:r>
                      <w:rPr>
                        <w:rFonts w:ascii="Calibri"/>
                        <w:color w:val="333333"/>
                        <w:spacing w:val="2"/>
                        <w:sz w:val="15"/>
                      </w:rPr>
                      <w:t> </w:t>
                    </w:r>
                    <w:r>
                      <w:rPr>
                        <w:rFonts w:ascii="Calibri"/>
                        <w:color w:val="333333"/>
                        <w:sz w:val="15"/>
                      </w:rPr>
                      <w:t>20</w:t>
                    </w:r>
                    <w:r>
                      <w:rPr>
                        <w:rFonts w:ascii="Calibri"/>
                        <w:color w:val="333333"/>
                        <w:spacing w:val="-21"/>
                        <w:sz w:val="15"/>
                      </w:rPr>
                      <w:t> </w:t>
                    </w:r>
                    <w:r>
                      <w:rPr>
                        <w:rFonts w:ascii="Calibri"/>
                        <w:color w:val="333333"/>
                        <w:sz w:val="15"/>
                      </w:rPr>
                      <w:t>11   </w:t>
                    </w:r>
                    <w:r>
                      <w:rPr>
                        <w:rFonts w:ascii="Calibri"/>
                        <w:color w:val="333333"/>
                        <w:spacing w:val="3"/>
                        <w:sz w:val="15"/>
                      </w:rPr>
                      <w:t> </w:t>
                    </w:r>
                    <w:r>
                      <w:rPr>
                        <w:rFonts w:ascii="Calibri"/>
                        <w:color w:val="333333"/>
                        <w:sz w:val="15"/>
                      </w:rPr>
                      <w:t>2012   </w:t>
                    </w:r>
                    <w:r>
                      <w:rPr>
                        <w:rFonts w:ascii="Calibri"/>
                        <w:color w:val="333333"/>
                        <w:spacing w:val="5"/>
                        <w:sz w:val="15"/>
                      </w:rPr>
                      <w:t> </w:t>
                    </w:r>
                    <w:r>
                      <w:rPr>
                        <w:rFonts w:ascii="Calibri"/>
                        <w:color w:val="333333"/>
                        <w:sz w:val="15"/>
                      </w:rPr>
                      <w:t>20</w:t>
                    </w:r>
                    <w:r>
                      <w:rPr>
                        <w:rFonts w:ascii="Calibri"/>
                        <w:color w:val="333333"/>
                        <w:spacing w:val="-21"/>
                        <w:sz w:val="15"/>
                      </w:rPr>
                      <w:t> </w:t>
                    </w:r>
                    <w:r>
                      <w:rPr>
                        <w:rFonts w:ascii="Calibri"/>
                        <w:color w:val="333333"/>
                        <w:sz w:val="15"/>
                      </w:rPr>
                      <w:t>13</w:t>
                    </w:r>
                  </w:p>
                </w:txbxContent>
              </v:textbox>
              <w10:wrap type="none"/>
            </v:shape>
            <v:shape style="position:absolute;left:4649;top:7237;width:321;height:199" type="#_x0000_t202" filled="false" stroked="false">
              <v:textbox inset="0,0,0,0">
                <w:txbxContent>
                  <w:p w:rsidR="0018722C">
                    <w:pPr>
                      <w:spacing w:line="199"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泰国</w:t>
                    </w:r>
                  </w:p>
                </w:txbxContent>
              </v:textbox>
              <w10:wrap type="none"/>
            </v:shape>
            <v:shape style="position:absolute;left:5560;top:7237;width:472;height:199" type="#_x0000_t202" filled="false" stroked="false">
              <v:textbox inset="0,0,0,0">
                <w:txbxContent>
                  <w:p w:rsidR="0018722C">
                    <w:pPr>
                      <w:spacing w:line="199"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新加坡</w:t>
                    </w:r>
                  </w:p>
                </w:txbxContent>
              </v:textbox>
              <w10:wrap type="none"/>
            </v:shape>
            <v:shape style="position:absolute;left:6615;top:7237;width:622;height:199" type="#_x0000_t202" filled="false" stroked="false">
              <v:textbox inset="0,0,0,0">
                <w:txbxContent>
                  <w:p w:rsidR="0018722C">
                    <w:pPr>
                      <w:spacing w:line="199"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马来西亚</w:t>
                    </w:r>
                  </w:p>
                </w:txbxContent>
              </v:textbox>
              <w10:wrap type="none"/>
            </v:shape>
            <v:shape style="position:absolute;left:7814;top:7237;width:321;height:199" type="#_x0000_t202" filled="false" stroked="false">
              <v:textbox inset="0,0,0,0">
                <w:txbxContent>
                  <w:p w:rsidR="0018722C">
                    <w:pPr>
                      <w:spacing w:line="199" w:lineRule="exact" w:before="0"/>
                      <w:ind w:leftChars="0" w:left="0" w:rightChars="0" w:right="0" w:firstLineChars="0" w:firstLine="0"/>
                      <w:jc w:val="left"/>
                      <w:rPr>
                        <w:rFonts w:ascii="微软雅黑" w:eastAsia="微软雅黑" w:hint="eastAsia"/>
                        <w:sz w:val="15"/>
                      </w:rPr>
                    </w:pPr>
                    <w:r>
                      <w:rPr>
                        <w:rFonts w:ascii="微软雅黑" w:eastAsia="微软雅黑" w:hint="eastAsia"/>
                        <w:color w:val="333333"/>
                        <w:sz w:val="15"/>
                      </w:rPr>
                      <w:t>印尼</w:t>
                    </w:r>
                  </w:p>
                </w:txbxContent>
              </v:textbox>
              <w10:wrap type="none"/>
            </v:shape>
            <w10:wrap type="topAndBottom"/>
          </v:group>
        </w:pict>
      </w:r>
      <w:r>
        <w:t>此危机也持续</w:t>
      </w:r>
      <w:r w:rsidR="001852F3">
        <w:t xml:space="preserve">10</w:t>
      </w:r>
      <w:r w:rsidR="001852F3">
        <w:t xml:space="preserve">年至今矛盾有所减缓，泰国政府不断要改善政治体系和缓解社会的矛盾。政治危机对于泰国来讲，冲击很大，整个国内的经济运转受影响，企业没有信心去投资扩大业务，老</w:t>
      </w:r>
      <w:r w:rsidR="001852F3">
        <w:t>百姓没</w:t>
      </w:r>
      <w:r w:rsidR="001852F3">
        <w:t>有信心去花钱消费，因此那个时段泰国对中国直接投资方面自然放缓与减少。在</w:t>
      </w:r>
      <w:r w:rsidR="001852F3">
        <w:t xml:space="preserve">2013</w:t>
      </w:r>
      <w:r w:rsidR="001852F3">
        <w:t xml:space="preserve">年的投资量迅速提升，这是因为泰国正大集团与中国平安完成了很大金额的并购交易。泰国投资企业在中国直接投资依然很集中在几个泰国规模企业，他们也都是泰国的华侨华裔，很了解中国市场和中国商业习惯。泰国中小企业（SMEs）多数在东盟内投资，随着中国不断深化改革与对外开放，两国贸易与投资关系密切，泰国中小企业将会越来越多走进中国投资。</w:t>
      </w:r>
    </w:p>
    <w:p w:rsidR="0018722C">
      <w:pPr>
        <w:topLinePunct/>
      </w:pPr>
      <w:r>
        <w:t>图</w:t>
      </w:r>
      <w:r>
        <w:t>5</w:t>
      </w:r>
      <w:r>
        <w:t>.</w:t>
      </w:r>
      <w:r>
        <w:t>3 2000-2013</w:t>
      </w:r>
      <w:r/>
      <w:r w:rsidR="001852F3">
        <w:t xml:space="preserve">年东盟国家对中国直接投资流量对比</w:t>
      </w:r>
      <w:r>
        <w:t>（</w:t>
      </w:r>
      <w:r>
        <w:t>万美元</w:t>
      </w:r>
      <w:r>
        <w:t>）</w:t>
      </w:r>
      <w:r>
        <w:t>资料来源：中国统计局整理而得</w:t>
      </w:r>
      <w:r>
        <w:t>（</w:t>
      </w:r>
      <w:hyperlink r:id="rId17">
        <w:r>
          <w:rPr>
            <w:rFonts w:ascii="Times New Roman" w:eastAsia="宋体"/>
            <w:color w:val="0000FF"/>
            <w:spacing w:val="0"/>
            <w:u w:val="single" w:color="0000FF"/>
          </w:rPr>
          <w:t xml:space="preserve">www.</w:t>
        </w:r>
        <w:r w:rsidR="001852F3">
          <w:rPr>
            <w:rFonts w:ascii="Times New Roman" w:eastAsia="宋体"/>
            <w:color w:val="0000FF"/>
            <w:spacing w:val="0"/>
            <w:u w:val="single" w:color="0000FF"/>
          </w:rPr>
          <w:t xml:space="preserve"> </w:t>
        </w:r>
        <w:r w:rsidR="001852F3">
          <w:rPr>
            <w:rFonts w:ascii="Times New Roman" w:eastAsia="宋体"/>
            <w:color w:val="0000FF"/>
            <w:spacing w:val="0"/>
            <w:u w:val="single" w:color="0000FF"/>
          </w:rPr>
          <w:t xml:space="preserve">stats.</w:t>
        </w:r>
        <w:r w:rsidR="001852F3">
          <w:rPr>
            <w:rFonts w:ascii="Times New Roman" w:eastAsia="宋体"/>
            <w:color w:val="0000FF"/>
            <w:spacing w:val="0"/>
            <w:u w:val="single" w:color="0000FF"/>
          </w:rPr>
          <w:t xml:space="preserve"> </w:t>
        </w:r>
        <w:r w:rsidR="001852F3">
          <w:rPr>
            <w:rFonts w:ascii="Times New Roman" w:eastAsia="宋体"/>
            <w:color w:val="0000FF"/>
            <w:spacing w:val="0"/>
            <w:u w:val="single" w:color="0000FF"/>
          </w:rPr>
          <w:t xml:space="preserve">gov.</w:t>
        </w:r>
        <w:r w:rsidR="001852F3">
          <w:rPr>
            <w:rFonts w:ascii="Times New Roman" w:eastAsia="宋体"/>
            <w:color w:val="0000FF"/>
            <w:spacing w:val="0"/>
            <w:u w:val="single" w:color="0000FF"/>
          </w:rPr>
          <w:t xml:space="preserve"> </w:t>
        </w:r>
        <w:r w:rsidR="001852F3">
          <w:rPr>
            <w:rFonts w:ascii="Times New Roman" w:eastAsia="宋体"/>
            <w:color w:val="0000FF"/>
            <w:spacing w:val="0"/>
            <w:u w:val="single" w:color="0000FF"/>
          </w:rPr>
          <w:t xml:space="preserve">cn</w:t>
        </w:r>
      </w:hyperlink>
      <w:r>
        <w:t>）</w:t>
      </w:r>
    </w:p>
    <w:p w:rsidR="0018722C">
      <w:pPr>
        <w:topLinePunct/>
      </w:pPr>
      <w:r>
        <w:t>从东盟四国的泰国、新加坡、马来西亚和印尼在中国直接投资对比可以看，新家坡远远高于泰国、马来西亚和印尼，其投资趋势明显增长。马来西亚在中国投资的水平比泰国和印尼高，泰国和印尼在差不多的水平。2013</w:t>
      </w:r>
      <w:r w:rsidR="001852F3">
        <w:t xml:space="preserve">年泰国对中国投资流量明显增加，超越了马来西亚和印尼，这是因为正大集团扩大对华投资，他们完成了收购平安保险的大部分股东。但是很多泰国专家认为，中国依然是很有吸引力来投资的国家，尤其是中国庞大的消费市场，中国政府的鼓励扩大内需，对外来投资的利大于弊，因此泰国企业在中国投资的未来会是积极与发展态势。</w:t>
      </w:r>
    </w:p>
    <w:p w:rsidR="0018722C">
      <w:pPr>
        <w:topLinePunct/>
      </w:pPr>
      <w:r>
        <w:rPr>
          <w:rFonts w:cstheme="minorBidi" w:hAnsiTheme="minorHAnsi" w:eastAsiaTheme="minorHAnsi" w:asciiTheme="minorHAnsi" w:ascii="Calibri"/>
        </w:rPr>
        <w:t>153</w:t>
      </w:r>
    </w:p>
    <w:p w:rsidR="0018722C">
      <w:pPr>
        <w:topLinePunct/>
      </w:pPr>
      <w:r>
        <w:t>泰国投资中国企业整体来讲，仅集中在泰国大企业，中小企业还不具备实力来中国投资。在泰国的商业圈有这句话“神仙市场”其意思是中国市场竞争很激烈，</w:t>
      </w:r>
      <w:r w:rsidR="001852F3">
        <w:t xml:space="preserve">想要脱颖而出不容易。从此可见，为什么来中国投资的泰国企业家都是大规模企业。另外，在中国做生意要提前搞好“关系”，有好关系的企业往往能获得更好的待遇。但是这个局面笔者认为将要改变，因为目前中国政府对反腐败非常严格，腐败受贿的官员将被严厉惩罚。另外，中国越来越开放经济，开放投资领域，中国支持投资的产业越来越便利化，提倡透明管理，以后的外来投资只要走向正门办理申请投资，政府平等对待就应该不用去考虑太多“走后门，找关系”的问题了。只要遵守中国法律法规，正正当当的做生意，做好市场调研，这样就不用担心出什么麻烦事情了。</w:t>
      </w:r>
    </w:p>
    <w:p w:rsidR="0018722C">
      <w:pPr>
        <w:pStyle w:val="Heading3"/>
        <w:topLinePunct/>
        <w:ind w:left="200" w:hangingChars="200" w:hanging="200"/>
      </w:pPr>
      <w:bookmarkStart w:id="141034" w:name="_Toc686141034"/>
      <w:r>
        <w:t>5.1.3</w:t>
      </w:r>
      <w:r>
        <w:t xml:space="preserve"> </w:t>
      </w:r>
      <w:r w:rsidRPr="00DB64CE">
        <w:t>泰国对中国直接投资比较有潜力的代表城市</w:t>
      </w:r>
      <w:bookmarkEnd w:id="141034"/>
    </w:p>
    <w:p w:rsidR="0018722C">
      <w:pPr>
        <w:topLinePunct/>
      </w:pPr>
      <w:r>
        <w:t>根据</w:t>
      </w:r>
      <w:r w:rsidR="001852F3">
        <w:t xml:space="preserve">ThaiBizchina</w:t>
      </w:r>
      <w:r w:rsidR="001852F3">
        <w:t xml:space="preserve">网站的调查，泰国投资者在中国投资最有潜力的城市共有</w:t>
      </w:r>
    </w:p>
    <w:p w:rsidR="0018722C">
      <w:pPr>
        <w:topLinePunct/>
      </w:pPr>
      <w:r>
        <w:t>10</w:t>
      </w:r>
      <w:r w:rsidR="001852F3">
        <w:t xml:space="preserve">个地区，如下；</w:t>
      </w:r>
    </w:p>
    <w:p w:rsidR="0018722C">
      <w:pPr>
        <w:topLinePunct/>
      </w:pPr>
      <w:r>
        <w:t>北京：北京是中国的首都，渤海经济特区一带的中心，其实汽车、通讯信息技术、交通物流，服务业的零售、金融、房地产和旅游中心。泰国企业有机遇投资</w:t>
      </w:r>
      <w:r>
        <w:t>在</w:t>
      </w:r>
    </w:p>
    <w:p w:rsidR="0018722C">
      <w:pPr>
        <w:topLinePunct/>
      </w:pPr>
      <w:r>
        <w:t>Spa</w:t>
      </w:r>
      <w:r w:rsidR="001852F3">
        <w:t xml:space="preserve">和泰式按摩、泰餐的领域。北京的人民生活水平整体比较高，有能力高消费人群比较多。</w:t>
      </w:r>
    </w:p>
    <w:p w:rsidR="0018722C">
      <w:pPr>
        <w:topLinePunct/>
      </w:pPr>
      <w:r>
        <w:t>上海：上海是中国大陆的金融中心。上海的经济增长主力由汽车制造产业、高新技术、服务业和旅游业。上海人比较市场，开放。泰国的创意产品如家装饰品、珠宝首饰、泰国餐厅和加工食品和其他服务业。</w:t>
      </w:r>
    </w:p>
    <w:p w:rsidR="0018722C">
      <w:pPr>
        <w:topLinePunct/>
      </w:pPr>
      <w:r>
        <w:t>江苏省：江苏省是中国的教育与研究、交通物流和旅游中心。江苏的轻工业纺织品、石油化学工业等比较出色。泰国企业的机遇有制造工业的中到高技术、食品加工业和零售业比较合适。</w:t>
      </w:r>
    </w:p>
    <w:p w:rsidR="0018722C">
      <w:pPr>
        <w:topLinePunct/>
      </w:pPr>
      <w:r>
        <w:t>浙江省：浙江的优势产业为纺织业、电子电器、物流服务产业、展览馆服务等方面。泰国投资企业的机遇有多样，但是比较适合泰国投资的有制造业、零售业和餐饮服务业。</w:t>
      </w:r>
    </w:p>
    <w:p w:rsidR="0018722C">
      <w:pPr>
        <w:topLinePunct/>
      </w:pPr>
      <w:r>
        <w:t>ft东省：ft东是中国储备最大的金矿，石油在全国第二大。ft东在中国的有机农业种植比较发达，采矿业、铁矿业和其他的轻工制造也比较强。ft东是轮胎生产的主要基地，泰国投资商能来ft东投资轮胎制造或者和当地企业合资。</w:t>
      </w:r>
    </w:p>
    <w:p w:rsidR="0018722C">
      <w:pPr>
        <w:topLinePunct/>
      </w:pPr>
      <w:r>
        <w:t>广东省：泰国的大部分华侨华侨都从广东移民过来，国土相近、有血缘关系。广东是中国建国后改革开放的第一地区，珠江经济带十分发达。广东是中国产品的制造中心，服装、食品、日用品等等大多在广东生产。泰国投资者在广东的机遇</w:t>
      </w:r>
      <w:r>
        <w:t>也</w:t>
      </w:r>
    </w:p>
    <w:p w:rsidR="0018722C">
      <w:pPr>
        <w:topLinePunct/>
      </w:pPr>
      <w:r>
        <w:rPr>
          <w:rFonts w:cstheme="minorBidi" w:hAnsiTheme="minorHAnsi" w:eastAsiaTheme="minorHAnsi" w:asciiTheme="minorHAnsi" w:ascii="Calibri"/>
        </w:rPr>
        <w:t>154</w:t>
      </w:r>
    </w:p>
    <w:p w:rsidR="0018722C">
      <w:pPr>
        <w:topLinePunct/>
      </w:pPr>
      <w:r>
        <w:t>有很多方面，但是服务业最为发展前途，就是泰国特色产业都可以在广东发展。</w:t>
      </w:r>
      <w:r w:rsidR="001852F3">
        <w:t xml:space="preserve">四川：四川位于中国西部，在西部地区中四川的经济发展最为发达。四川的</w:t>
      </w:r>
      <w:r w:rsidR="001852F3">
        <w:t>机</w:t>
      </w:r>
    </w:p>
    <w:p w:rsidR="0018722C">
      <w:pPr>
        <w:topLinePunct/>
      </w:pPr>
      <w:r>
        <w:t>械制造比较强、航空航天产业和电力产业也比较有潜力。四川是全中国吸收外资最多的省市。泰国投资企业的</w:t>
      </w:r>
      <w:r w:rsidR="001852F3">
        <w:t xml:space="preserve">IT</w:t>
      </w:r>
      <w:r w:rsidR="001852F3">
        <w:t xml:space="preserve">行业、食品加工和家具制造产业比较有潜力在四川发展。</w:t>
      </w:r>
    </w:p>
    <w:p w:rsidR="0018722C">
      <w:pPr>
        <w:topLinePunct/>
      </w:pPr>
      <w:r>
        <w:t>重庆：重庆的工业比较发达，也是位于中国西部地区。重庆的重工业较多、汽车和摩托车生产商的中国西部集中在这里。重庆是中国逆向工程的技术开发，以西方的技术为基础。泰国企业在重庆投资机遇有农产品加工业、药草加工和</w:t>
      </w:r>
      <w:r w:rsidR="001852F3">
        <w:t xml:space="preserve">IT</w:t>
      </w:r>
      <w:r w:rsidR="001852F3">
        <w:t xml:space="preserve">产业的投资。</w:t>
      </w:r>
    </w:p>
    <w:p w:rsidR="0018722C">
      <w:pPr>
        <w:topLinePunct/>
      </w:pPr>
      <w:r>
        <w:t>云南：云南是中国最接近泰国的省市，云南与泰国北部的边境贸易历史悠长，</w:t>
      </w:r>
      <w:r w:rsidR="001852F3">
        <w:t xml:space="preserve">从云南到泰国已经有两天公路贯通，最常用和最安全的路段为中-老-泰的昆曼公路。云南的化学产品、农业和烟草比较发达。泰国企业可以在云南投资农产品加工或者其他食品加工。在云南有很多泰国学生，同时也有不少中国学生学习泰国，因此在教育投资方面</w:t>
      </w:r>
      <w:r w:rsidR="001852F3">
        <w:t>近年</w:t>
      </w:r>
      <w:r w:rsidR="001852F3">
        <w:t>较有前途。</w:t>
      </w:r>
    </w:p>
    <w:p w:rsidR="0018722C">
      <w:pPr>
        <w:topLinePunct/>
      </w:pPr>
      <w:r>
        <w:t>广西：广西与东盟国家经贸关系合作悠久，是中国西部唯一有出海的城市，广西是南方的物流中心，边境链接越南和老挝，边境贸易量较大。这里的甘蔗生产量在中国最大，其他的轻工业的水平</w:t>
      </w:r>
      <w:r>
        <w:t>不错</w:t>
      </w:r>
      <w:r>
        <w:t>，农产品加工厂较多。泰国企业来到广西投资的产业选择很多，但是应该注重在农产品加工和金融、贸易服务产业。</w:t>
      </w:r>
    </w:p>
    <w:p w:rsidR="0018722C">
      <w:pPr>
        <w:pStyle w:val="Heading2"/>
        <w:topLinePunct/>
        <w:ind w:left="171" w:hangingChars="171" w:hanging="171"/>
      </w:pPr>
      <w:bookmarkStart w:id="141035" w:name="_Toc686141035"/>
      <w:bookmarkStart w:name="_TOC_250010" w:id="56"/>
      <w:bookmarkStart w:name="5.2泰国对中国投资的典型企业分析 " w:id="57"/>
      <w:r>
        <w:t>5.2</w:t>
      </w:r>
      <w:r>
        <w:t xml:space="preserve"> </w:t>
      </w:r>
      <w:r/>
      <w:bookmarkEnd w:id="57"/>
      <w:bookmarkEnd w:id="56"/>
      <w:r>
        <w:t>泰国对中国投资的典型企业分析</w:t>
      </w:r>
      <w:bookmarkEnd w:id="141035"/>
    </w:p>
    <w:p w:rsidR="0018722C">
      <w:pPr>
        <w:topLinePunct/>
      </w:pPr>
      <w:r>
        <w:t>外资在中国投资的企业大多数为“出口导向型”</w:t>
      </w:r>
      <w:r>
        <w:t>(</w:t>
      </w:r>
      <w:r>
        <w:t>Export-oriented</w:t>
      </w:r>
      <w:r>
        <w:t>)</w:t>
      </w:r>
      <w:r>
        <w:t>，则泰国在中国投资企业更倾向于“内向本地”</w:t>
      </w:r>
      <w:r>
        <w:t>(</w:t>
      </w:r>
      <w:r>
        <w:t>Locally-oriented</w:t>
      </w:r>
      <w:r>
        <w:t>)</w:t>
      </w:r>
      <w:r>
        <w:t>，因为中国有庞大的市场，泰国企业在中国投资更注重做市场、生意的商机。迄今数千家泰国企业在中国投资与发展，但是依然是中小规模。如上述所提，日前只有泰国大企业投资在中国比如正大集团、Saha-union Group</w:t>
      </w:r>
      <w:r w:rsidR="001852F3">
        <w:t xml:space="preserve">、Kasetrungrueng Co</w:t>
      </w:r>
      <w:r w:rsidR="001852F3">
        <w:t>.,</w:t>
      </w:r>
      <w:r w:rsidR="004B696B">
        <w:t xml:space="preserve"> </w:t>
      </w:r>
      <w:r w:rsidR="004B696B">
        <w:t xml:space="preserve">Ltd. 、Cement Th</w:t>
      </w:r>
      <w:r w:rsidR="004B696B">
        <w:t>a</w:t>
      </w:r>
      <w:r w:rsidR="004B696B">
        <w:t>i</w:t>
      </w:r>
    </w:p>
    <w:p w:rsidR="0018722C">
      <w:pPr>
        <w:topLinePunct/>
      </w:pPr>
      <w:r>
        <w:t>Group、红牛集团、曼谷银行、开泰银行、泰京银行、M-Thai group、Mitphol Group and Central Group。其中在中国有几个投资项目，排名在农业综合、水力发电和煤发电、饮料、化妆品、摩托车和汽车零件、金融业服务、零售贸易、酒店和餐厅，其他服务业和房地产，综上所述都覆盖了泰国在中国投资的行业。</w:t>
      </w:r>
    </w:p>
    <w:p w:rsidR="0018722C">
      <w:pPr>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综合性投资企业：正大集团</w:t>
      </w:r>
    </w:p>
    <w:p w:rsidR="0018722C">
      <w:pPr>
        <w:topLinePunct/>
      </w:pPr>
      <w:r>
        <w:t>“正大集团”是泰国企业在中国直接投资最大和最多，正大在中国已经在</w:t>
      </w:r>
      <w:r w:rsidR="001852F3">
        <w:t xml:space="preserve">32</w:t>
      </w:r>
    </w:p>
    <w:p w:rsidR="0018722C">
      <w:pPr>
        <w:topLinePunct/>
      </w:pPr>
      <w:r>
        <w:t>个城市设有子公司和销售渠道。正大在中国的行业共有</w:t>
      </w:r>
      <w:r w:rsidR="001852F3">
        <w:t xml:space="preserve">8</w:t>
      </w:r>
      <w:r w:rsidR="001852F3">
        <w:t xml:space="preserve">个领域，包括农牧食品业、商品零售业、制药业、工业、房地产业、金融业和媒体业。其中农牧食品业</w:t>
      </w:r>
      <w:r w:rsidR="001852F3">
        <w:t>是</w:t>
      </w:r>
    </w:p>
    <w:p w:rsidR="0018722C">
      <w:pPr>
        <w:topLinePunct/>
      </w:pPr>
      <w:r>
        <w:rPr>
          <w:rFonts w:cstheme="minorBidi" w:hAnsiTheme="minorHAnsi" w:eastAsiaTheme="minorHAnsi" w:asciiTheme="minorHAnsi" w:ascii="Calibri"/>
        </w:rPr>
        <w:t>155</w:t>
      </w:r>
    </w:p>
    <w:p w:rsidR="0018722C">
      <w:pPr>
        <w:topLinePunct/>
      </w:pPr>
      <w:r>
        <w:t>正大集团的核心行业，在中国全部的</w:t>
      </w:r>
      <w:r w:rsidR="001852F3">
        <w:t xml:space="preserve">176</w:t>
      </w:r>
      <w:r w:rsidR="001852F3">
        <w:t xml:space="preserve">子公司中，有</w:t>
      </w:r>
      <w:r w:rsidR="001852F3">
        <w:t xml:space="preserve">100</w:t>
      </w:r>
      <w:r w:rsidR="001852F3">
        <w:t xml:space="preserve">家子公司从事农牧食品。除了农牧食品核心行业之外，正大在中国还投入了中国本地具有优势的关键行业。这些行业还支撑和保证正大集团在中国的稳定成长。正大集团在中国的关键行业如下：</w:t>
      </w:r>
    </w:p>
    <w:p w:rsidR="0018722C">
      <w:pPr>
        <w:pStyle w:val="Heading4"/>
        <w:topLinePunct/>
        <w:ind w:left="200" w:hangingChars="200" w:hanging="200"/>
      </w:pPr>
      <w:r>
        <w:t>一、</w:t>
      </w:r>
      <w:r w:rsidRPr="00DB64CE">
        <w:t>汽车和工业生产</w:t>
      </w:r>
    </w:p>
    <w:p w:rsidR="0018722C">
      <w:pPr>
        <w:topLinePunct/>
      </w:pPr>
      <w:r>
        <w:t>正大在中国生产摩托车和汽车零件已经成为正大集团在中国的主要行业之一，</w:t>
      </w:r>
      <w:r w:rsidR="001852F3">
        <w:t xml:space="preserve">生产的产品主要销售在中国国内，中国汽车行业不断在发展，零件的需求旺盛，产品的小部分出口往国外。北易公司由正大集团和中国兵器装备集团合资经营，总投资为</w:t>
      </w:r>
      <w:r w:rsidR="001852F3">
        <w:t xml:space="preserve">10</w:t>
      </w:r>
      <w:r w:rsidR="001852F3">
        <w:t xml:space="preserve">万美元，1992</w:t>
      </w:r>
      <w:r w:rsidR="001852F3">
        <w:t xml:space="preserve">年成立，以“大阳摩托”为销售品牌，迄今累计销售量</w:t>
      </w:r>
      <w:r w:rsidR="001852F3">
        <w:t>过</w:t>
      </w:r>
    </w:p>
    <w:p w:rsidR="0018722C">
      <w:pPr>
        <w:topLinePunct/>
      </w:pPr>
      <w:r>
        <w:t>500</w:t>
      </w:r>
      <w:r/>
      <w:r w:rsidR="001852F3">
        <w:t xml:space="preserve">万量，出口往</w:t>
      </w:r>
      <w:r>
        <w:t>40</w:t>
      </w:r>
      <w:r/>
      <w:r w:rsidR="001852F3">
        <w:t xml:space="preserve">多个国家。二、化学产品生产</w:t>
      </w:r>
    </w:p>
    <w:p w:rsidR="0018722C">
      <w:pPr>
        <w:topLinePunct/>
      </w:pPr>
      <w:r>
        <w:t>正大集团与上海卓昂化工有限公司</w:t>
      </w:r>
      <w:r w:rsidR="001852F3">
        <w:t xml:space="preserve">1990</w:t>
      </w:r>
      <w:r w:rsidR="001852F3">
        <w:t xml:space="preserve">年合资并成立，该子公司主要生产皮</w:t>
      </w:r>
      <w:r>
        <w:t>革、塑料制成品、无害</w:t>
      </w:r>
      <w:r>
        <w:t>PVC</w:t>
      </w:r>
      <w:r/>
      <w:r w:rsidR="001852F3">
        <w:t xml:space="preserve">管道等主要生产产品，主要供应给中国国内市场，部分出口。</w:t>
      </w:r>
    </w:p>
    <w:p w:rsidR="0018722C">
      <w:pPr>
        <w:pStyle w:val="Heading4"/>
        <w:topLinePunct/>
        <w:ind w:left="200" w:hangingChars="200" w:hanging="200"/>
      </w:pPr>
      <w:r>
        <w:t>三、</w:t>
      </w:r>
      <w:r w:rsidRPr="00DB64CE">
        <w:t>正大零售业</w:t>
      </w:r>
    </w:p>
    <w:p w:rsidR="0018722C">
      <w:pPr>
        <w:topLinePunct/>
      </w:pPr>
      <w:r>
        <w:t>在</w:t>
      </w:r>
      <w:r>
        <w:t>1990</w:t>
      </w:r>
      <w:r/>
      <w:r w:rsidR="001852F3">
        <w:t xml:space="preserve">年正大集团曾经收购</w:t>
      </w:r>
      <w:r>
        <w:t>Macro Centers</w:t>
      </w:r>
      <w:r/>
      <w:r w:rsidR="001852F3">
        <w:t xml:space="preserve">零售大商场，当时该广场分布在</w:t>
      </w:r>
      <w:r>
        <w:t>广州和汕头共</w:t>
      </w:r>
      <w:r>
        <w:t>3</w:t>
      </w:r>
      <w:r w:rsidR="001852F3">
        <w:t xml:space="preserve">家，后来和正大集团的易初莲花超市并在一起。易初莲花大商</w:t>
      </w:r>
      <w:r w:rsidR="001852F3">
        <w:t>场</w:t>
      </w:r>
    </w:p>
    <w:p w:rsidR="0018722C">
      <w:pPr>
        <w:topLinePunct/>
      </w:pPr>
      <w:r>
        <w:t>1997</w:t>
      </w:r>
      <w:r w:rsidR="001852F3">
        <w:t xml:space="preserve">年在上海成立，迄今在全中国共有</w:t>
      </w:r>
      <w:r w:rsidR="001852F3">
        <w:t xml:space="preserve">70</w:t>
      </w:r>
      <w:r w:rsidR="001852F3">
        <w:t xml:space="preserve">多家分店，逐年扩张。另外位置在上</w:t>
      </w:r>
    </w:p>
    <w:p w:rsidR="0018722C">
      <w:pPr>
        <w:topLinePunct/>
      </w:pPr>
      <w:r>
        <w:t>海浦东新区的正大广场，在上海算上很大的百货店，在</w:t>
      </w:r>
      <w:r w:rsidR="001852F3">
        <w:t xml:space="preserve">10</w:t>
      </w:r>
      <w:r w:rsidR="001852F3">
        <w:t xml:space="preserve">月份开业，正大广场的</w:t>
      </w:r>
    </w:p>
    <w:p w:rsidR="0018722C">
      <w:pPr>
        <w:topLinePunct/>
      </w:pPr>
      <w:r>
        <w:t>总面积有</w:t>
      </w:r>
      <w:r w:rsidR="001852F3">
        <w:t xml:space="preserve">24</w:t>
      </w:r>
      <w:r w:rsidR="001852F3">
        <w:t xml:space="preserve">万平方米。目前生意波波，客户流量很大。四、正大媒体娱乐</w:t>
      </w:r>
    </w:p>
    <w:p w:rsidR="0018722C">
      <w:pPr>
        <w:topLinePunct/>
      </w:pPr>
      <w:r>
        <w:t>正大在上海设立了电视节目制作，正大有制作自己的节目还提供给其他公司制作媒体服务。</w:t>
      </w:r>
    </w:p>
    <w:p w:rsidR="0018722C">
      <w:pPr>
        <w:topLinePunct/>
      </w:pPr>
      <w:r>
        <w:t>对于正大集团在中国拓展的业务和投资重点有几个比如拓展和重视中国的食品加工和食品安全、零售店和大商量的扩张、投资在中国物流方面，寻找合作伙伴和拓展其他服务业的领域、投资中国的生物技术，中国市场越来越追求有机和环保食品、继续重视房地产行业、正大在这些行业发展定位重要领域，他们将在这些领域继续发展和深造。</w:t>
      </w:r>
    </w:p>
    <w:p w:rsidR="0018722C">
      <w:pPr>
        <w:topLinePunct/>
      </w:pPr>
      <w:r>
        <w:t>（</w:t>
      </w:r>
      <w:r>
        <w:t>2</w:t>
      </w:r>
      <w:r>
        <w:t>）</w:t>
      </w:r>
      <w:r>
        <w:rPr>
          <w:rFonts w:ascii="黑体" w:eastAsia="黑体" w:hint="eastAsia"/>
        </w:rPr>
        <w:t>金融服务业：泰国两大银行在中国</w:t>
      </w:r>
    </w:p>
    <w:p w:rsidR="0018722C">
      <w:pPr>
        <w:topLinePunct/>
      </w:pPr>
      <w:r>
        <w:t>泰国曼谷银行和开泰银行，走进中国投资的时间点不相同，泰国曼谷银行开始在中国投资的时间早</w:t>
      </w:r>
      <w:r w:rsidR="001852F3">
        <w:t xml:space="preserve">10</w:t>
      </w:r>
      <w:r w:rsidR="001852F3">
        <w:t xml:space="preserve">年。泰国曼谷银行因为客户对外贸易的需求加大，因此</w:t>
      </w:r>
      <w:r w:rsidR="001852F3">
        <w:t>拓</w:t>
      </w:r>
    </w:p>
    <w:p w:rsidR="0018722C">
      <w:pPr>
        <w:topLinePunct/>
      </w:pPr>
      <w:r>
        <w:t>展业务到其他国家，其中中国是曼谷银行的重要业务之地。曼谷银行</w:t>
      </w:r>
      <w:r w:rsidR="001852F3">
        <w:t xml:space="preserve">1954</w:t>
      </w:r>
      <w:r w:rsidR="001852F3">
        <w:t xml:space="preserve">年在香</w:t>
      </w:r>
    </w:p>
    <w:p w:rsidR="0018722C">
      <w:pPr>
        <w:topLinePunct/>
      </w:pPr>
      <w:r>
        <w:rPr>
          <w:rFonts w:cstheme="minorBidi" w:hAnsiTheme="minorHAnsi" w:eastAsiaTheme="minorHAnsi" w:asciiTheme="minorHAnsi" w:ascii="Calibri"/>
        </w:rPr>
        <w:t>156</w:t>
      </w:r>
    </w:p>
    <w:p w:rsidR="0018722C">
      <w:pPr>
        <w:topLinePunct/>
      </w:pPr>
      <w:r>
        <w:t>港设立首家海外分行，1986</w:t>
      </w:r>
      <w:r w:rsidR="001852F3">
        <w:t xml:space="preserve">年进入到大陆北京设立大陆首家的银行代表处，2009</w:t>
      </w:r>
      <w:r>
        <w:t>年曼谷银行成功成立有限公司身份接下来分别在</w:t>
      </w:r>
      <w:r>
        <w:t>1993</w:t>
      </w:r>
      <w:r/>
      <w:r w:rsidR="001852F3">
        <w:t xml:space="preserve">年、</w:t>
      </w:r>
      <w:r>
        <w:t>1998</w:t>
      </w:r>
      <w:r/>
      <w:r w:rsidR="001852F3">
        <w:t xml:space="preserve">年、</w:t>
      </w:r>
      <w:r>
        <w:t>2005</w:t>
      </w:r>
      <w:r/>
      <w:r w:rsidR="001852F3">
        <w:t xml:space="preserve">年、</w:t>
      </w:r>
      <w:r>
        <w:t>2007</w:t>
      </w:r>
      <w:r>
        <w:t>年和</w:t>
      </w:r>
      <w:r>
        <w:t>2014</w:t>
      </w:r>
      <w:r w:rsidR="001852F3">
        <w:t xml:space="preserve">年在上海、厦门、北京、深圳、重庆成立分行。目前曼谷银行</w:t>
      </w:r>
      <w:r>
        <w:t>（</w:t>
      </w:r>
      <w:r>
        <w:t>中国</w:t>
      </w:r>
      <w:r>
        <w:t>）</w:t>
      </w:r>
      <w:r w:rsidR="001852F3">
        <w:t xml:space="preserve">可以给广大客户提供各类外汇交易业务和人民币所有业务。</w:t>
      </w:r>
    </w:p>
    <w:p w:rsidR="0018722C">
      <w:pPr>
        <w:topLinePunct/>
      </w:pPr>
      <w:r>
        <w:t>泰国开泰银行</w:t>
      </w:r>
      <w:r w:rsidR="001852F3">
        <w:t xml:space="preserve">1996</w:t>
      </w:r>
      <w:r w:rsidR="001852F3">
        <w:t xml:space="preserve">年在中国深圳成立第一家代表处，目前分布在中国全国有</w:t>
      </w:r>
    </w:p>
    <w:p w:rsidR="0018722C">
      <w:pPr>
        <w:topLinePunct/>
      </w:pPr>
      <w:r>
        <w:t>7</w:t>
      </w:r>
      <w:r/>
      <w:r w:rsidR="001852F3">
        <w:t xml:space="preserve">个分支机构。</w:t>
      </w:r>
      <w:r>
        <w:t>2007</w:t>
      </w:r>
      <w:r/>
      <w:r w:rsidR="001852F3">
        <w:t xml:space="preserve">年获准经营人民币业务结算，后来以向中国境内的中小企业提供贷款作为业务重点，向中国的中小企业提供全面的服务倾向。开泰银行不断和中国内地银行合作，扩大服务领域，此外开泰银行还有“海外投资”业务，以针对有</w:t>
      </w:r>
      <w:r>
        <w:t>意到泰国投资的中国企业提供咨询和相关金融服务。</w:t>
      </w:r>
    </w:p>
    <w:p w:rsidR="0018722C">
      <w:pPr>
        <w:topLinePunct/>
      </w:pPr>
      <w:r>
        <w:t>（</w:t>
      </w:r>
      <w:r>
        <w:t>3</w:t>
      </w:r>
      <w:r>
        <w:t>）</w:t>
      </w:r>
      <w:r>
        <w:rPr>
          <w:rFonts w:ascii="黑体" w:eastAsia="黑体" w:hint="eastAsia"/>
        </w:rPr>
        <w:t>能源行业：泰国万浦</w:t>
      </w:r>
    </w:p>
    <w:p w:rsidR="0018722C">
      <w:pPr>
        <w:topLinePunct/>
      </w:pPr>
      <w:r>
        <w:t>万浦</w:t>
      </w:r>
      <w:r>
        <w:t>（</w:t>
      </w:r>
      <w:r>
        <w:t>Banpu</w:t>
      </w:r>
      <w:r>
        <w:t>）</w:t>
      </w:r>
      <w:r>
        <w:t>是泰国能源大企业，2003</w:t>
      </w:r>
      <w:r w:rsidR="001852F3">
        <w:t xml:space="preserve">年万浦集团进入中国投资从事煤炭行业的开采与开发，万浦在中国与中方合作，持有ft西高河能源有限公司的</w:t>
      </w:r>
      <w:r w:rsidR="001852F3">
        <w:t xml:space="preserve">45%的股份，和鹤壁煤矿有限公司拥有</w:t>
      </w:r>
      <w:r w:rsidR="001852F3">
        <w:t xml:space="preserve">40%的股份。万浦公司总部设在北京，在ft西省和河南省运营着两座合资地下煤矿，并在中国北方管理三家热电联产电厂。万浦的人才来自泰国的专家和管理人员和中国本土的专业技术团队联手合作，使得万浦在中国不断提高在华的业务运营水平，采用各种国际最佳方法来达到运营标准，是泰国企业与中国本地相连合作的好时机。</w:t>
      </w:r>
    </w:p>
    <w:p w:rsidR="0018722C">
      <w:pPr>
        <w:topLinePunct/>
      </w:pPr>
      <w:r>
        <w:t>笔者只对泰国公司提出了几个重要行业，这些泰国企业在国内规模较大，他们有丰富的海外管理经验和具备海外的团队，可以说以上的泰国企业都在中国一步一步成长和获得经营成就，打破了中国市场难进入的传说。</w:t>
      </w:r>
    </w:p>
    <w:p w:rsidR="0018722C">
      <w:pPr>
        <w:pStyle w:val="Heading2"/>
        <w:topLinePunct/>
        <w:ind w:left="171" w:hangingChars="171" w:hanging="171"/>
      </w:pPr>
      <w:bookmarkStart w:id="141036" w:name="_Toc686141036"/>
      <w:bookmarkStart w:name="_TOC_250009" w:id="58"/>
      <w:bookmarkStart w:name="5.3 泰国对中国直接投资的障碍存在 " w:id="59"/>
      <w:r>
        <w:t>5.3</w:t>
      </w:r>
      <w:r>
        <w:t xml:space="preserve"> </w:t>
      </w:r>
      <w:r/>
      <w:bookmarkEnd w:id="59"/>
      <w:bookmarkEnd w:id="58"/>
      <w:r>
        <w:t>泰国对中国直接投资的障碍存在</w:t>
      </w:r>
      <w:bookmarkEnd w:id="141036"/>
    </w:p>
    <w:p w:rsidR="0018722C">
      <w:pPr>
        <w:topLinePunct/>
      </w:pPr>
      <w:r>
        <w:t>泰国在中国直接投资的最大驱动力是“中国庞大消费市场”泰国从开始到目前的对外直接投资主力军为“民营企业”与中国的情况不相同，中国最早最开始对外直接投资为“国有企业”。中国的经济演变与迅速发展，对招商引进投资有更多的要求，没有经济刚开放的简单。新的年代泰国对中国直接投资方面，如果泰国企业纯粹是在中国建立一个生产基地并没有优势，成本也相对</w:t>
      </w:r>
      <w:r w:rsidR="001852F3">
        <w:t xml:space="preserve">CLMV</w:t>
      </w:r>
      <w:r w:rsidR="001852F3">
        <w:t xml:space="preserve">国家直接投资的高。但是在中国投资设立中国办事处或者贸易公司</w:t>
      </w:r>
      <w:r>
        <w:t>（</w:t>
      </w:r>
      <w:r>
        <w:t>Trading Company</w:t>
      </w:r>
      <w:r>
        <w:t>）</w:t>
      </w:r>
      <w:r>
        <w:t>，从泰国进口商品往中国大陆销售会比较有优势，而且最近的泰国企业在中国直接投资的商业模式正是如此，关于泰国对中国直接投资的主要障碍，笔者总结与描述如下；</w:t>
      </w:r>
    </w:p>
    <w:p w:rsidR="0018722C">
      <w:pPr>
        <w:topLinePunct/>
      </w:pPr>
      <w:r>
        <w:t>（</w:t>
      </w:r>
      <w:r>
        <w:t xml:space="preserve">1</w:t>
      </w:r>
      <w:r>
        <w:t>）</w:t>
      </w:r>
      <w:r/>
      <w:r w:rsidR="001852F3">
        <w:t xml:space="preserve">泰国企业不了解中国市场。不少泰国人对中国有误解，把中国看成一个统一的大市场，现实并非如此。中国各个省、市、县都存在差异。迄今泰国华侨华裔来中国直接投资占绝对大数因为他们有中国血统、有亲戚、有关系，了解中国市</w:t>
      </w:r>
      <w:r w:rsidR="001852F3">
        <w:t>场</w:t>
      </w:r>
    </w:p>
    <w:p w:rsidR="0018722C">
      <w:pPr>
        <w:topLinePunct/>
      </w:pPr>
      <w:r>
        <w:rPr>
          <w:rFonts w:cstheme="minorBidi" w:hAnsiTheme="minorHAnsi" w:eastAsiaTheme="minorHAnsi" w:asciiTheme="minorHAnsi" w:ascii="Calibri"/>
        </w:rPr>
        <w:t>157</w:t>
      </w:r>
    </w:p>
    <w:p w:rsidR="0018722C">
      <w:pPr>
        <w:topLinePunct/>
      </w:pPr>
      <w:r>
        <w:t>情况，他们可以指定更准确的目标。而在有具备潜力的对外直接投资的泰国本地人的企业会对中国直接投资有陌生，来中国直接投资的泰国中小企业的失败案例比成功案例要多，另外在泰国的对中国直接投资信息有点欠缺。</w:t>
      </w:r>
    </w:p>
    <w:p w:rsidR="0018722C">
      <w:pPr>
        <w:pStyle w:val="cw22"/>
        <w:topLinePunct/>
      </w:pPr>
      <w:r>
        <w:t>(</w:t>
      </w:r>
      <w:r>
        <w:t xml:space="preserve">2</w:t>
      </w:r>
      <w:r>
        <w:t>)</w:t>
      </w:r>
      <w:r>
        <w:t>泰国缺乏了解中文的人力资源。虽然</w:t>
      </w:r>
      <w:r>
        <w:t>近年</w:t>
      </w:r>
      <w:r>
        <w:t>来泰国有“汉语热”的现象，中国的志愿者老师往泰国教汉语也越来越多，成为一种潮流。但是在泰国的中文人力</w:t>
      </w:r>
      <w:r>
        <w:t>资源还存在缺口。尤其是可以“实用”的汉语交流还是更缺少。</w:t>
      </w:r>
    </w:p>
    <w:p w:rsidR="0018722C">
      <w:pPr>
        <w:pStyle w:val="cw22"/>
        <w:topLinePunct/>
      </w:pPr>
      <w:r>
        <w:t>(</w:t>
      </w:r>
      <w:r>
        <w:t xml:space="preserve">3</w:t>
      </w:r>
      <w:r>
        <w:t>)</w:t>
      </w:r>
      <w:r>
        <w:t>在中国直接投资“关系”依然重要。中国人的“关系”文化已经扎根在中国的普遍社会。泰国企业来中国直接投资的都强调这一点，他们要有好的关系和渠道才能顺利的在中国成功立业。如果想来中国直接投资的泰国企业在中国又没有关系，没有渠道，恐怕会更有困难的。</w:t>
      </w:r>
    </w:p>
    <w:p w:rsidR="0018722C">
      <w:pPr>
        <w:pStyle w:val="cw22"/>
        <w:topLinePunct/>
      </w:pPr>
      <w:r>
        <w:t>(</w:t>
      </w:r>
      <w:r>
        <w:t xml:space="preserve">4</w:t>
      </w:r>
      <w:r>
        <w:t>)</w:t>
      </w:r>
      <w:r>
        <w:t>缺乏法律与规定的了解。中国和泰国是不同的国家，不同的政治体制，中国各个地方政府的法律法规也有区别。了解中国法律的泰国律师极少，缺乏严重，</w:t>
      </w:r>
      <w:r>
        <w:t>可以给予中国直接投资的法律指导方面还是很有限和有一定的困难。</w:t>
      </w:r>
    </w:p>
    <w:p w:rsidR="0018722C">
      <w:pPr>
        <w:pStyle w:val="cw22"/>
        <w:topLinePunct/>
      </w:pPr>
      <w:r>
        <w:t>(</w:t>
      </w:r>
      <w:r>
        <w:t xml:space="preserve">5</w:t>
      </w:r>
      <w:r>
        <w:t>)</w:t>
      </w:r>
      <w:r>
        <w:t>不了解中国文化和商业模式。泰国的周边国家</w:t>
      </w:r>
      <w:r w:rsidR="001852F3">
        <w:t xml:space="preserve">CLMV</w:t>
      </w:r>
      <w:r w:rsidR="001852F3">
        <w:t xml:space="preserve">的消费者偏好比较接近泰国，他们长久以来大量进口泰国商品，泰国商品在这些国家受大众消费者的青睐和占优势，而中国就不一样。上述所提，中国的市场要细分去看，并要当地了解当地的消费者偏好和市场，要做好这一点的准备泰国企业要做出不少功夫。</w:t>
      </w:r>
    </w:p>
    <w:p w:rsidR="0018722C">
      <w:pPr>
        <w:topLinePunct/>
      </w:pPr>
      <w:r>
        <w:t>在</w:t>
      </w:r>
      <w:r w:rsidR="001852F3">
        <w:t xml:space="preserve">2010</w:t>
      </w:r>
      <w:r w:rsidR="001852F3">
        <w:t xml:space="preserve">年泰国中央银行允许泰国企业自由地对外直接投资，因此加快了泰国对外直接投资的流出金额。泰国对外直接投资虽然有上升趋势但是进行对外直接</w:t>
      </w:r>
      <w:r w:rsidR="001852F3">
        <w:t>投</w:t>
      </w:r>
    </w:p>
    <w:p w:rsidR="0018722C">
      <w:pPr>
        <w:topLinePunct/>
      </w:pPr>
      <w:r>
        <w:rPr>
          <w:rFonts w:cstheme="minorBidi" w:hAnsiTheme="minorHAnsi" w:eastAsiaTheme="minorHAnsi" w:asciiTheme="minorHAnsi"/>
        </w:rPr>
        <w:t>64</w:t>
      </w:r>
    </w:p>
    <w:p w:rsidR="0018722C">
      <w:pPr>
        <w:topLinePunct/>
      </w:pPr>
      <w:r>
        <w:t>资只集中在泰国大集团企业，相对其他国家泰国对外直接投资数量还很小</w:t>
      </w:r>
      <w:r w:rsidR="001852F3">
        <w:t xml:space="preserve">。另外</w:t>
      </w:r>
    </w:p>
    <w:p w:rsidR="0018722C">
      <w:pPr>
        <w:topLinePunct/>
      </w:pPr>
      <w:r>
        <w:t>在</w:t>
      </w:r>
      <w:r w:rsidR="001852F3">
        <w:t xml:space="preserve">2013</w:t>
      </w:r>
      <w:r w:rsidR="001852F3">
        <w:t xml:space="preserve">年泰国政府还成立了“对外直接投资服务机构”为加强泰国对外直接投资的帮助与提供信息的支持，该机构比较针对泰国民营企业对外直接投资。笔者希望在泰国政府开始要推动泰国企业对外直接投资的情况下，泰国企业会更多直接投资到中国来。</w:t>
      </w:r>
    </w:p>
    <w:p w:rsidR="0018722C">
      <w:pPr>
        <w:pStyle w:val="Heading2"/>
        <w:topLinePunct/>
        <w:ind w:left="171" w:hangingChars="171" w:hanging="171"/>
      </w:pPr>
      <w:bookmarkStart w:id="141037" w:name="_Toc686141037"/>
      <w:bookmarkStart w:name="_TOC_250008" w:id="60"/>
      <w:bookmarkStart w:name="5.4本章小结 " w:id="61"/>
      <w:r>
        <w:t>5.4</w:t>
      </w:r>
      <w:r>
        <w:t xml:space="preserve"> </w:t>
      </w:r>
      <w:r/>
      <w:bookmarkEnd w:id="61"/>
      <w:bookmarkEnd w:id="60"/>
      <w:r>
        <w:t>本章小结</w:t>
      </w:r>
      <w:bookmarkEnd w:id="141037"/>
    </w:p>
    <w:p w:rsidR="0018722C">
      <w:pPr>
        <w:topLinePunct/>
      </w:pPr>
      <w:r>
        <w:t>（</w:t>
      </w:r>
      <w:r>
        <w:t xml:space="preserve">1</w:t>
      </w:r>
      <w:r>
        <w:t>）</w:t>
      </w:r>
      <w:r>
        <w:t>泰国对</w:t>
      </w:r>
      <w:r w:rsidR="001852F3">
        <w:t xml:space="preserve">CLMV+China</w:t>
      </w:r>
      <w:r w:rsidR="001852F3">
        <w:t xml:space="preserve">直接投资的实证分析发现，泰国与东道国的贸易进出口和东道国的贸易开放度有利于泰国对东道国的直接投资，其存在促进作用，泰国与东道国之间的贸易开放度与便利化都得利于双边的区域经济合作的自贸</w:t>
      </w:r>
      <w:r w:rsidR="001852F3">
        <w:t>区</w:t>
      </w:r>
    </w:p>
    <w:p w:rsidR="0018722C">
      <w:pPr>
        <w:topLinePunct/>
      </w:pPr>
      <w:r>
        <w:t>（</w:t>
      </w:r>
      <w:r>
        <w:t xml:space="preserve">ASEAN</w:t>
      </w:r>
      <w:r>
        <w:t>）</w:t>
      </w:r>
      <w:r>
        <w:t>、</w:t>
      </w:r>
      <w:r>
        <w:t>（</w:t>
      </w:r>
      <w:r>
        <w:t>CAFTA</w:t>
      </w:r>
      <w:r>
        <w:t>）</w:t>
      </w:r>
      <w:r>
        <w:t>及次区域经济合作</w:t>
      </w:r>
      <w:r>
        <w:t>（</w:t>
      </w:r>
      <w:r>
        <w:t>GMS</w:t>
      </w:r>
      <w:r>
        <w:t>）</w:t>
      </w:r>
      <w:r>
        <w:t>。同样的东道国的市场需求的潜力</w:t>
      </w:r>
      <w:r>
        <w:t>（</w:t>
      </w:r>
      <w:r>
        <w:t>GDP per capita</w:t>
      </w:r>
      <w:r>
        <w:t>）</w:t>
      </w:r>
      <w:r>
        <w:t>也是驱动泰国对东道国直接投资，起到了非常重要作用，</w:t>
      </w:r>
      <w:r>
        <w:t>这</w:t>
      </w:r>
    </w:p>
    <w:p w:rsidR="0018722C">
      <w:pPr>
        <w:pStyle w:val="aff7"/>
        <w:topLinePunct/>
      </w:pPr>
      <w:r>
        <w:pict>
          <v:line style="position:absolute;mso-position-horizontal-relative:page;mso-position-vertical-relative:paragraph;z-index:12184;mso-wrap-distance-left:0;mso-wrap-distance-right:0" from="90.024002pt,9.345599pt" to="234.044002pt,9.34559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64</w:t>
      </w:r>
    </w:p>
    <w:p w:rsidR="0018722C">
      <w:pPr>
        <w:topLinePunct/>
      </w:pPr>
      <w:r>
        <w:rPr>
          <w:rFonts w:cstheme="minorBidi" w:hAnsiTheme="minorHAnsi" w:eastAsiaTheme="minorHAnsi" w:asciiTheme="minorHAnsi"/>
        </w:rPr>
        <w:t>FAQ issue 70，泰国对外直接投资的情况与障碍，June 18</w:t>
      </w:r>
      <w:r>
        <w:rPr>
          <w:rFonts w:cstheme="minorBidi" w:hAnsiTheme="minorHAnsi" w:eastAsiaTheme="minorHAnsi" w:asciiTheme="minorHAnsi"/>
        </w:rPr>
        <w:t>,</w:t>
      </w:r>
      <w:r>
        <w:rPr>
          <w:rFonts w:cstheme="minorBidi" w:hAnsiTheme="minorHAnsi" w:eastAsiaTheme="minorHAnsi" w:asciiTheme="minorHAnsi"/>
        </w:rPr>
        <w:t> 2012。</w:t>
      </w:r>
    </w:p>
    <w:p w:rsidR="0018722C">
      <w:pPr>
        <w:topLinePunct/>
      </w:pPr>
      <w:r>
        <w:rPr>
          <w:rFonts w:cstheme="minorBidi" w:hAnsiTheme="minorHAnsi" w:eastAsiaTheme="minorHAnsi" w:asciiTheme="minorHAnsi" w:ascii="Calibri"/>
        </w:rPr>
        <w:t>158</w:t>
      </w:r>
    </w:p>
    <w:p w:rsidR="0018722C">
      <w:pPr>
        <w:topLinePunct/>
      </w:pPr>
      <w:r>
        <w:t>一点是一个普遍的现象，当贸易和投资的自由度提高，使资本和货物的流动提供了便利化，决定对外投资的企业往往是要考虑国外市场的潜力和当地的消费者能力与偏好，有了商机许多有具备条件的企业自然会走出去投资。东道国的外商直接投资存量也有效应的促进泰国对东道国的直接投资，外商直接投资的总存量越高的东道国意味着有一定的具备条件，CLMV+China</w:t>
      </w:r>
      <w:r w:rsidR="001852F3">
        <w:t xml:space="preserve">的五个国家都是世界主要接收直接外资的国家，尤其是中国一直居在全球第一。</w:t>
      </w:r>
    </w:p>
    <w:p w:rsidR="0018722C">
      <w:pPr>
        <w:topLinePunct/>
      </w:pPr>
      <w:r>
        <w:t>（</w:t>
      </w:r>
      <w:r>
        <w:t xml:space="preserve">2</w:t>
      </w:r>
      <w:r>
        <w:t>）</w:t>
      </w:r>
      <w:r>
        <w:t>泰国对东道国的直接投资的法律保护也是主要促进因素，泰国目前与所有</w:t>
      </w:r>
      <w:r w:rsidR="001852F3">
        <w:t xml:space="preserve">CLMV+China</w:t>
      </w:r>
      <w:r w:rsidR="001852F3">
        <w:t xml:space="preserve">国家有投资保护协议但是签署和实施的时间段不相同，总之东道国对泰国直接投资的法律保护有利于与促进泰国企业向东道国直接投资的发展。</w:t>
      </w:r>
    </w:p>
    <w:p w:rsidR="0018722C">
      <w:pPr>
        <w:topLinePunct/>
      </w:pPr>
      <w:r>
        <w:t>（</w:t>
      </w:r>
      <w:r>
        <w:t xml:space="preserve">3</w:t>
      </w:r>
      <w:r>
        <w:t>）</w:t>
      </w:r>
      <w:r>
        <w:t>实证分析证明，泰国的政治危机对泰国对外直接投资有显著的负面影响。</w:t>
      </w:r>
      <w:r>
        <w:t>近年</w:t>
      </w:r>
      <w:r>
        <w:t>来泰国的国内经济增长受到“政治危机”的打击，泰国人民缺乏了消费的信心，投资者延时投资新的项目，在政治不稳定时谁都不敢做出很大风险。虽然每一次泰国政变的主要政策不改变，国家远景发展计划无受到影响，但是频率的政治变化使得整个国家发展和规划发生停顿。除了实证分析结果外，数据统计显示，泰国的对外直接投资金额的浮动与泰国政治危机的时间段有所关联。尤其是</w:t>
      </w:r>
      <w:r w:rsidR="001852F3">
        <w:t xml:space="preserve">2005 </w:t>
      </w:r>
      <w:r w:rsidR="001852F3">
        <w:t>年</w:t>
      </w:r>
    </w:p>
    <w:p w:rsidR="0018722C">
      <w:pPr>
        <w:topLinePunct/>
      </w:pPr>
      <w:r>
        <w:t>泰国前总理他信被推翻以来，泰国政治危机愈演愈烈，有守护政府</w:t>
      </w:r>
      <w:r>
        <w:t>1-2</w:t>
      </w:r>
      <w:r/>
      <w:r w:rsidR="001852F3">
        <w:t xml:space="preserve">年时间就再有变动，因此笔者推断泰国政治危机对于泰国对外直接投资发展有着重要的负面作</w:t>
      </w:r>
      <w:r>
        <w:t>用之一。</w:t>
      </w:r>
    </w:p>
    <w:p w:rsidR="0018722C">
      <w:pPr>
        <w:topLinePunct/>
      </w:pPr>
      <w:r>
        <w:t>（</w:t>
      </w:r>
      <w:r>
        <w:t xml:space="preserve">4</w:t>
      </w:r>
      <w:r>
        <w:t>）</w:t>
      </w:r>
      <w:r>
        <w:t>通过泰国文献的相关阅读，笔者发现泰国对中国直接投资的企业比较倾向“内向本地”为主要，由于中国的市场潜力巨大，是世界的直接投资圣地，全球的各种企业都在中国看到机会。泰国的主导企业在中国直接投资为各种服务业和农业食品方面。虽然从泰国中央银行的统计显示泰国对外直接投资累计最多为采矿与煤炭开采方面，但是这些重污染行业泰国对中国直接投资并不占优势，中国在该方面的技术已经很成熟，而且中国正要提倡绿色能源，严重控制煤炭开采等重度污染行业。因此泰国对中国直接投资的各种服务行业比如</w:t>
      </w:r>
      <w:r w:rsidR="001852F3">
        <w:t xml:space="preserve">餐饮酒店、高级医院、银行与金融等更有发展潜力。其他的高新技术的农业与食品加工也是泰国在中国直接投资的优势。迄今在中国的外资企业一定要有足够的技术和优势，越是高技术制造产业和绿色环保行业方面，中国各地政府越要支持。</w:t>
      </w:r>
    </w:p>
    <w:p w:rsidR="0018722C">
      <w:pPr>
        <w:topLinePunct/>
      </w:pPr>
      <w:r>
        <w:t>（</w:t>
      </w:r>
      <w:r>
        <w:t>5</w:t>
      </w:r>
      <w:r>
        <w:t>）</w:t>
      </w:r>
      <w:r>
        <w:t>泰国企业在中国直接投资的主要障碍为泰国企业没有充分了解中国市场因为信息提供的缺乏，其次没有关系和正确的渠道、缺乏中国法律法规的信息与知识。</w:t>
      </w:r>
    </w:p>
    <w:p w:rsidR="0018722C">
      <w:pPr>
        <w:topLinePunct/>
      </w:pPr>
      <w:r>
        <w:rPr>
          <w:rFonts w:cstheme="minorBidi" w:hAnsiTheme="minorHAnsi" w:eastAsiaTheme="minorHAnsi" w:asciiTheme="minorHAnsi" w:ascii="Calibri"/>
        </w:rPr>
        <w:t>159</w:t>
      </w:r>
    </w:p>
    <w:p w:rsidR="0018722C">
      <w:pPr>
        <w:pStyle w:val="Heading1"/>
        <w:topLinePunct/>
      </w:pPr>
      <w:bookmarkStart w:id="141038" w:name="_Toc686141038"/>
      <w:bookmarkStart w:name="_TOC_250007" w:id="62"/>
      <w:bookmarkStart w:name="第六章 中国与泰国直接投资合作发展的建议及结论 " w:id="63"/>
      <w:r/>
      <w:bookmarkEnd w:id="62"/>
      <w:r>
        <w:t>第六章</w:t>
      </w:r>
      <w:r>
        <w:t xml:space="preserve">  </w:t>
      </w:r>
      <w:r w:rsidRPr="00DB64CE">
        <w:t>中国与泰国直接投资合作发展的建议及结论</w:t>
      </w:r>
      <w:bookmarkEnd w:id="141038"/>
    </w:p>
    <w:p w:rsidR="0018722C">
      <w:pPr>
        <w:topLinePunct/>
      </w:pPr>
      <w:r>
        <w:t>中国与泰国的经济与投资合作发展，由很多</w:t>
      </w:r>
      <w:r>
        <w:t>（</w:t>
      </w:r>
      <w:r>
        <w:t>因素构成。现在的经济合作不再是传统的简单模式。全球化进程中，中国和泰国如何利用各种便利条件来促进双方的经济合作发展是关键，如何跟得上国际发展水平的步伐也是关键。现代化的国家之间合作发展是必要、改革开放是必然，要是停止就被“淘汰”。中国政府提倡深化改革开放的同时，对外合作持续加强，泰国发展水平还比较慢，泰国人民乃至泰</w:t>
      </w:r>
      <w:r>
        <w:t>国政府决定深化改革</w:t>
      </w:r>
      <w:r>
        <w:rPr>
          <w:rFonts w:hint="eastAsia"/>
        </w:rPr>
        <w:t>，</w:t>
      </w:r>
      <w:r>
        <w:t>加快同国外的合作，准备迎来的</w:t>
      </w:r>
      <w:r>
        <w:t>2015</w:t>
      </w:r>
      <w:r/>
      <w:r w:rsidR="001852F3">
        <w:t xml:space="preserve">年</w:t>
      </w:r>
      <w:r>
        <w:t>AEC</w:t>
      </w:r>
      <w:r>
        <w:t>（</w:t>
      </w:r>
      <w:r>
        <w:t xml:space="preserve">东盟共同体</w:t>
      </w:r>
      <w:r>
        <w:t>）</w:t>
      </w:r>
      <w:r>
        <w:t>的实现。</w:t>
      </w:r>
    </w:p>
    <w:p w:rsidR="0018722C">
      <w:pPr>
        <w:pStyle w:val="Heading2"/>
        <w:topLinePunct/>
        <w:ind w:left="171" w:hangingChars="171" w:hanging="171"/>
      </w:pPr>
      <w:bookmarkStart w:id="141039" w:name="_Toc686141039"/>
      <w:bookmarkStart w:name="6.1借于区域经济合作为基本延伸 " w:id="64"/>
      <w:bookmarkEnd w:id="64"/>
      <w:r>
        <w:t>6.1</w:t>
      </w:r>
      <w:r>
        <w:t xml:space="preserve"> </w:t>
      </w:r>
      <w:r/>
      <w:bookmarkStart w:name="6.1借于区域经济合作为基本延伸 " w:id="65"/>
      <w:bookmarkEnd w:id="65"/>
      <w:r>
        <w:t>借于区域经济合作为基本延伸</w:t>
      </w:r>
      <w:bookmarkEnd w:id="141039"/>
    </w:p>
    <w:p w:rsidR="0018722C">
      <w:pPr>
        <w:topLinePunct/>
      </w:pPr>
      <w:r>
        <w:t>中国与泰国在区域经济合作的框架上有中国-东盟自贸区和湄公河次区域经济合作。在大框架的平台上，双边合作有明确性，比如说中国与泰国的互联互通、昆曼公路大通道、21</w:t>
      </w:r>
      <w:r w:rsidR="001852F3">
        <w:t xml:space="preserve">世纪海上丝绸之路都是区域经济合作为基础而延伸。因此借助区域经济合作的效应，直接促使双方“微观框架下”的合作实现。笔者认为中国与泰国积极参与区域经济合作的发展是正确的，只不过泰国的政治近几年十分不稳定，直接影响到国家长期发展的各种投资项目。虽然泰国的频繁政变不会影响到国家主要政策，不过这样不稳定能让各种国家投资项目的审批流程拖慢或者有的</w:t>
      </w:r>
      <w:r w:rsidR="001852F3">
        <w:t>时候</w:t>
      </w:r>
      <w:r w:rsidR="001852F3">
        <w:t>要重新研讨和研究国家投资项目的利弊。</w:t>
      </w:r>
    </w:p>
    <w:p w:rsidR="0018722C">
      <w:pPr>
        <w:topLinePunct/>
      </w:pPr>
      <w:r>
        <w:t>在中泰双方的努力下，中泰的重大项目“中泰铁路”合作在</w:t>
      </w:r>
      <w:r>
        <w:t>2014</w:t>
      </w:r>
      <w:r/>
      <w:r w:rsidR="001852F3">
        <w:t xml:space="preserve">年</w:t>
      </w:r>
      <w:r>
        <w:t>12</w:t>
      </w:r>
      <w:r/>
      <w:r w:rsidR="001852F3">
        <w:t xml:space="preserve">月份中国总理李克强同泰国总理巴育已经达成并签署《中泰铁路合作谅解备忘录》和《中泰农产品贸易合作谅解备忘录》的协议，意味着中泰铁路取得了实质性的进展。按</w:t>
      </w:r>
      <w:r>
        <w:t>照泰国交通部的规划，通过两国政府间直接合作，中国将参与投资、修建一条</w:t>
      </w:r>
      <w:r>
        <w:t>长</w:t>
      </w:r>
    </w:p>
    <w:p w:rsidR="0018722C">
      <w:pPr>
        <w:topLinePunct/>
      </w:pPr>
      <w:r>
        <w:t>867</w:t>
      </w:r>
      <w:r w:rsidR="001852F3">
        <w:t xml:space="preserve">公里的双轨标准轨的铁路，路线是从泰国东北部重要口岸廊开府，到首都曼谷</w:t>
      </w:r>
    </w:p>
    <w:p w:rsidR="0018722C">
      <w:pPr>
        <w:topLinePunct/>
      </w:pPr>
      <w:r>
        <w:t>及东部工业重镇罗勇府。该工程的投资估计</w:t>
      </w:r>
      <w:r w:rsidR="001852F3">
        <w:t xml:space="preserve">122</w:t>
      </w:r>
      <w:r w:rsidR="001852F3">
        <w:t xml:space="preserve">亿美元，时速</w:t>
      </w:r>
      <w:r w:rsidR="001852F3">
        <w:t xml:space="preserve">160-180</w:t>
      </w:r>
      <w:r w:rsidR="001852F3">
        <w:t xml:space="preserve">公里</w:t>
      </w:r>
      <w:r>
        <w:t>/</w:t>
      </w:r>
      <w:r>
        <w:t>小</w:t>
      </w:r>
    </w:p>
    <w:p w:rsidR="0018722C">
      <w:pPr>
        <w:topLinePunct/>
      </w:pPr>
      <w:r>
        <w:t>时，是泰国第一条</w:t>
      </w:r>
      <w:r>
        <w:t>1</w:t>
      </w:r>
      <w:r>
        <w:t>.</w:t>
      </w:r>
      <w:r>
        <w:t>435</w:t>
      </w:r>
      <w:r/>
      <w:r w:rsidR="001852F3">
        <w:t xml:space="preserve">米</w:t>
      </w:r>
      <w:r>
        <w:t>（</w:t>
      </w:r>
      <w:r>
        <w:t>双轨</w:t>
      </w:r>
      <w:r>
        <w:t>）</w:t>
      </w:r>
      <w:r>
        <w:t>的铁路。这条修建的铁路最终将与老挝正要修建的中国-老挝万象铁路相连，有利于实现东盟区域共同体合作的发展，同时促进澜沧江-湄公河次区域合作的交通连接实质性的合作。整体来看泰国将是东盟与中国互联互通的枢纽。这不但促进中国与东盟国家巩固经济合作关系，还提升合作的</w:t>
      </w:r>
      <w:r>
        <w:t>规模与水平，互利共赢为宗旨。国家合作层面上，推动了中泰合作关系迈上新台</w:t>
      </w:r>
      <w:r>
        <w:t>阶，各方面合作不断深化与向前发展。</w:t>
      </w:r>
    </w:p>
    <w:p w:rsidR="0018722C">
      <w:pPr>
        <w:topLinePunct/>
      </w:pPr>
      <w:r>
        <w:rPr>
          <w:rFonts w:cstheme="minorBidi" w:hAnsiTheme="minorHAnsi" w:eastAsiaTheme="minorHAnsi" w:asciiTheme="minorHAnsi" w:ascii="Calibri"/>
        </w:rPr>
        <w:t>160</w:t>
      </w:r>
    </w:p>
    <w:p w:rsidR="0018722C">
      <w:pPr>
        <w:pStyle w:val="affff5"/>
        <w:keepNext/>
        <w:topLinePunct/>
      </w:pPr>
      <w:r>
        <w:rPr>
          <w:rFonts w:ascii="Calibri"/>
          <w:sz w:val="20"/>
        </w:rPr>
        <w:drawing>
          <wp:inline distT="0" distB="0" distL="0" distR="0">
            <wp:extent cx="2651000" cy="2507702"/>
            <wp:effectExtent l="0" t="0" r="0" b="0"/>
            <wp:docPr id="103" name="image145.jpeg" descr=""/>
            <wp:cNvGraphicFramePr>
              <a:graphicFrameLocks noChangeAspect="1"/>
            </wp:cNvGraphicFramePr>
            <a:graphic>
              <a:graphicData uri="http://schemas.openxmlformats.org/drawingml/2006/picture">
                <pic:pic>
                  <pic:nvPicPr>
                    <pic:cNvPr id="104" name="image145.jpeg"/>
                    <pic:cNvPicPr/>
                  </pic:nvPicPr>
                  <pic:blipFill>
                    <a:blip r:embed="rId172" cstate="print"/>
                    <a:stretch>
                      <a:fillRect/>
                    </a:stretch>
                  </pic:blipFill>
                  <pic:spPr>
                    <a:xfrm>
                      <a:off x="0" y="0"/>
                      <a:ext cx="2808122" cy="2656331"/>
                    </a:xfrm>
                    <a:prstGeom prst="rect">
                      <a:avLst/>
                    </a:prstGeom>
                  </pic:spPr>
                </pic:pic>
              </a:graphicData>
            </a:graphic>
          </wp:inline>
        </w:drawing>
      </w:r>
      <w:r/>
    </w:p>
    <w:p w:rsidR="0018722C">
      <w:pPr>
        <w:pStyle w:val="a9"/>
        <w:topLinePunct/>
      </w:pPr>
      <w:r>
        <w:t>图6</w:t>
      </w:r>
      <w:r>
        <w:t>.</w:t>
      </w:r>
      <w:r>
        <w:t>1</w:t>
      </w:r>
      <w:r>
        <w:t xml:space="preserve">  </w:t>
      </w:r>
      <w:r w:rsidRPr="00DB64CE">
        <w:t>中泰铁路修建路线</w:t>
      </w:r>
      <w:r>
        <w:t>（</w:t>
      </w:r>
      <w:r>
        <w:t>B</w:t>
      </w:r>
      <w:r w:rsidR="001852F3">
        <w:t xml:space="preserve">线</w:t>
      </w:r>
      <w:r>
        <w:t>）</w:t>
      </w:r>
    </w:p>
    <w:p w:rsidR="0018722C">
      <w:pPr>
        <w:pStyle w:val="a3"/>
        <w:topLinePunct/>
      </w:pPr>
      <w:r>
        <w:t>资料来源：微信铁学军事</w:t>
      </w:r>
      <w:r>
        <w:t>(</w:t>
      </w:r>
      <w:r>
        <w:t>www.</w:t>
      </w:r>
      <w:r w:rsidR="004B696B">
        <w:t xml:space="preserve"> </w:t>
      </w:r>
      <w:r w:rsidR="004B696B">
        <w:t>tiexue.</w:t>
      </w:r>
      <w:r w:rsidR="004B696B">
        <w:t xml:space="preserve"> </w:t>
      </w:r>
      <w:r w:rsidR="004B696B">
        <w:t>net</w:t>
      </w:r>
      <w:r>
        <w:t>)</w:t>
      </w:r>
    </w:p>
    <w:p w:rsidR="0018722C">
      <w:pPr>
        <w:topLinePunct/>
      </w:pPr>
      <w:r>
        <w:t>本次的双边铁路合作分</w:t>
      </w:r>
      <w:r>
        <w:t>B</w:t>
      </w:r>
      <w:r/>
      <w:r w:rsidR="001852F3">
        <w:t xml:space="preserve">线，包括长</w:t>
      </w:r>
      <w:r>
        <w:t>734</w:t>
      </w:r>
      <w:r/>
      <w:r w:rsidR="001852F3">
        <w:t xml:space="preserve">公里的廊开府-沙拉武里府-罗勇府一</w:t>
      </w:r>
      <w:r>
        <w:t>线，以及长</w:t>
      </w:r>
      <w:r>
        <w:t>133</w:t>
      </w:r>
      <w:r/>
      <w:r w:rsidR="001852F3">
        <w:t xml:space="preserve">公里的沙拉武里府-曼谷一线。这条铁路项目是</w:t>
      </w:r>
      <w:r>
        <w:t>2015</w:t>
      </w:r>
      <w:r/>
      <w:r w:rsidR="001852F3">
        <w:t xml:space="preserve">年至</w:t>
      </w:r>
      <w:r>
        <w:t>2022</w:t>
      </w:r>
      <w:r>
        <w:t> </w:t>
      </w:r>
      <w:r>
        <w:t>年</w:t>
      </w:r>
    </w:p>
    <w:p w:rsidR="0018722C">
      <w:pPr>
        <w:topLinePunct/>
      </w:pPr>
      <w:r>
        <w:t>共</w:t>
      </w:r>
      <w:r w:rsidR="001852F3">
        <w:t xml:space="preserve">8</w:t>
      </w:r>
      <w:r w:rsidR="001852F3">
        <w:t xml:space="preserve">年的泰国基础设施规划的一部分，泰国目前铁路设备十分陈旧均采用米轨铁</w:t>
      </w:r>
    </w:p>
    <w:p w:rsidR="0018722C">
      <w:pPr>
        <w:topLinePunct/>
      </w:pPr>
      <w:r>
        <w:t>路，列车时速仅为</w:t>
      </w:r>
      <w:r>
        <w:t>50</w:t>
      </w:r>
      <w:r/>
      <w:r w:rsidR="001852F3">
        <w:t xml:space="preserve">公里</w:t>
      </w:r>
      <w:r>
        <w:t>/</w:t>
      </w:r>
      <w:r>
        <w:t>小时，去一个</w:t>
      </w:r>
      <w:r>
        <w:t>200</w:t>
      </w:r>
      <w:r/>
      <w:r w:rsidR="001852F3">
        <w:t xml:space="preserve">多公里的城市要花</w:t>
      </w:r>
      <w:r>
        <w:t>3</w:t>
      </w:r>
      <w:r/>
      <w:r w:rsidR="001852F3">
        <w:t xml:space="preserve">个小时左右的时</w:t>
      </w:r>
    </w:p>
    <w:p w:rsidR="0018722C">
      <w:pPr>
        <w:topLinePunct/>
      </w:pPr>
      <w:r>
        <w:t>间才能到达。而新要建设的中国标准轨铁路可时速达到</w:t>
      </w:r>
      <w:r w:rsidR="001852F3">
        <w:t xml:space="preserve">160-180</w:t>
      </w:r>
      <w:r w:rsidR="001852F3">
        <w:t xml:space="preserve">公里</w:t>
      </w:r>
      <w:r>
        <w:t>/</w:t>
      </w:r>
      <w:r>
        <w:t>小时的列车行驶，将来还可能升级为高速铁路。</w:t>
      </w:r>
    </w:p>
    <w:p w:rsidR="0018722C">
      <w:pPr>
        <w:topLinePunct/>
      </w:pPr>
      <w:r>
        <w:t>中国与东盟的正在打造合作升级版的“钻石</w:t>
      </w:r>
      <w:r w:rsidR="001852F3">
        <w:t xml:space="preserve">10</w:t>
      </w:r>
      <w:r w:rsidR="001852F3">
        <w:t xml:space="preserve">年”，同时，次区域合作的</w:t>
      </w:r>
    </w:p>
    <w:p w:rsidR="0018722C">
      <w:pPr>
        <w:topLinePunct/>
      </w:pPr>
      <w:r>
        <w:t>GMS</w:t>
      </w:r>
      <w:r w:rsidR="001852F3">
        <w:t xml:space="preserve">也正打造升级版合作。澜沧江-湄公河的次区域合作中国政府以中国云南省为</w:t>
      </w:r>
      <w:r>
        <w:t>对外合作对象。次区域的</w:t>
      </w:r>
      <w:r>
        <w:t>6</w:t>
      </w:r>
      <w:r/>
      <w:r w:rsidR="001852F3">
        <w:t xml:space="preserve">国之间的投资与贸易发展迅速，教育、旅游、卫生、边境贸易等合作领域得到新突破。GMS</w:t>
      </w:r>
      <w:r/>
      <w:r w:rsidR="001852F3">
        <w:t xml:space="preserve">国家签署《便运协定》是一个重要合作协议，</w:t>
      </w:r>
      <w:r>
        <w:t>未来中国将重点开展海关、检验检疫、贸易物流、商务人员流动和信息平台建设</w:t>
      </w:r>
      <w:r>
        <w:t>等。虽然</w:t>
      </w:r>
      <w:r>
        <w:t>GMS</w:t>
      </w:r>
      <w:r/>
      <w:r w:rsidR="001852F3">
        <w:t xml:space="preserve">合作日益成熟，但经济实力的内部差别比较大，区域的制约因素仍然多。GMS</w:t>
      </w:r>
      <w:r/>
      <w:r w:rsidR="001852F3">
        <w:t xml:space="preserve">合作蓝皮书指出，应尽快推动“交通走廊”向“经济走廊”转化，南北经济走廊是以铁路、公路和水路为基础形成，区内既有昆明、河内、曼谷、仰光等大城市，促使相应地区成为投资与经贸合作的热点。改善次区域基础设施，扩大贸易与投资合作以及消除贫困延边境。</w:t>
      </w:r>
    </w:p>
    <w:p w:rsidR="0018722C">
      <w:pPr>
        <w:topLinePunct/>
      </w:pPr>
      <w:r>
        <w:t>总之，笔者认为参与和支持区域经济合作是各国的重要任务，经济全球化正在加快，人流和信息流的高度提升，中国-东盟自贸区和</w:t>
      </w:r>
      <w:r w:rsidR="001852F3">
        <w:t xml:space="preserve">GMS</w:t>
      </w:r>
      <w:r w:rsidR="001852F3">
        <w:t xml:space="preserve">次区域经济合作的建成与发展有助于中国和泰国的经济合作得到加强与深化，其为中泰贸易与投资乃至</w:t>
      </w:r>
      <w:r w:rsidR="001852F3">
        <w:t>全</w:t>
      </w:r>
    </w:p>
    <w:p w:rsidR="0018722C">
      <w:pPr>
        <w:topLinePunct/>
      </w:pPr>
      <w:r>
        <w:rPr>
          <w:rFonts w:cstheme="minorBidi" w:hAnsiTheme="minorHAnsi" w:eastAsiaTheme="minorHAnsi" w:asciiTheme="minorHAnsi" w:ascii="Calibri"/>
        </w:rPr>
        <w:t>161</w:t>
      </w:r>
    </w:p>
    <w:p w:rsidR="0018722C">
      <w:pPr>
        <w:topLinePunct/>
      </w:pPr>
      <w:r>
        <w:t>方面合作“铺上路”基于区域发展，双方各方面的战略合作更加明确与便利，因此区域经济合作对中泰双向投资的合作发展有很大的意义与促进效应。</w:t>
      </w:r>
    </w:p>
    <w:p w:rsidR="0018722C">
      <w:pPr>
        <w:pStyle w:val="Heading2"/>
        <w:topLinePunct/>
        <w:ind w:left="171" w:hangingChars="171" w:hanging="171"/>
      </w:pPr>
      <w:bookmarkStart w:id="141040" w:name="_Toc686141040"/>
      <w:bookmarkStart w:name="_TOC_250006" w:id="66"/>
      <w:bookmarkStart w:name="6.2 双方深化贸易合作的建议 " w:id="67"/>
      <w:r>
        <w:t>6.2</w:t>
      </w:r>
      <w:r>
        <w:t xml:space="preserve"> </w:t>
      </w:r>
      <w:r/>
      <w:bookmarkEnd w:id="67"/>
      <w:bookmarkEnd w:id="66"/>
      <w:r>
        <w:t>双方深化贸易合作的建议</w:t>
      </w:r>
      <w:bookmarkEnd w:id="141040"/>
    </w:p>
    <w:p w:rsidR="0018722C">
      <w:pPr>
        <w:topLinePunct/>
      </w:pPr>
      <w:r>
        <w:t>中国与泰国的贸易来往发展也进入新合作时代，贸易因素是主要促进双向投资的升级，贸易便利化是近几年双方一直强调的话题。贸易交易之中的“外汇”交易是双方可升级合作的重要部分，中泰双边能使用本国货币贸易核算，将深化双方贸易合作，提供贸易条件的便利化。中国人民银行同泰国国家央行</w:t>
      </w:r>
      <w:r w:rsidR="001852F3">
        <w:t xml:space="preserve">2014</w:t>
      </w:r>
      <w:r w:rsidR="001852F3">
        <w:t xml:space="preserve">年签署</w:t>
      </w:r>
      <w:r w:rsidR="001852F3">
        <w:t>了</w:t>
      </w:r>
    </w:p>
    <w:p w:rsidR="0018722C">
      <w:pPr>
        <w:topLinePunct/>
      </w:pPr>
      <w:r>
        <w:t>《人民币清算安排的合作备忘录》，确定在曼谷设立人民币清算业务。人民币清算行是人民币国际化的重要内容。中国人民银行表示，这些是中泰金融合作是迈出新的步伐，有利于中泰两国企业和金融融资机构使用人民币进行跨境交易，可以直接促进双边贸易，提高投资便利化。目前在泰国设有中国银行与中国工商银行，他们日益扩展中泰金融服务业务，不仅如此还重视泰国本地化的金融业务。迄今中国银</w:t>
      </w:r>
      <w:r>
        <w:t>行在泰国全国共有</w:t>
      </w:r>
      <w:r>
        <w:t>3</w:t>
      </w:r>
      <w:r/>
      <w:r w:rsidR="001852F3">
        <w:t xml:space="preserve">个支行、中国工商银行在泰国共有</w:t>
      </w:r>
      <w:r>
        <w:t>20</w:t>
      </w:r>
      <w:r/>
      <w:r w:rsidR="001852F3">
        <w:t xml:space="preserve">个支行，分别在曼谷 </w:t>
      </w:r>
      <w:r>
        <w:t>9</w:t>
      </w:r>
    </w:p>
    <w:p w:rsidR="0018722C">
      <w:pPr>
        <w:topLinePunct/>
      </w:pPr>
      <w:r>
        <w:t>个支行，其他府</w:t>
      </w:r>
      <w:r w:rsidR="001852F3">
        <w:t xml:space="preserve">11</w:t>
      </w:r>
      <w:r w:rsidR="001852F3">
        <w:t xml:space="preserve">个支行。中国工商银行进入泰国比中国银行晚，但是他们以并购泰国当地银行的方式进入泰国市场，因此支行会比较多。而中国银行是直接投资的，所有当地支行是自己新开的。几年前，中国这两大银行已经进军泰国拓展泰国乃至全东南亚的业务，这地区会越来越重要，泰国的金融行业服务业比较发达，发展空间巨大。</w:t>
      </w:r>
    </w:p>
    <w:p w:rsidR="0018722C">
      <w:pPr>
        <w:topLinePunct/>
      </w:pPr>
      <w:r>
        <w:t>笔者认为在贸易合作的基础上，可以判断出中泰双方的各自优势，从各方优势决定主要贸易货物的方向，双方在货物贸易上相互弥补而不是相互竞争。产品贸易的结构调整将影响到产业结果的调整，重视自己比较擅长的产品。这和“绝对优势和比较优势理论”相符合。贸易进步的基础上，各有优势产品，双方能共同合作产品的研究，比如说泰国农产品比较有优势，农产品附加值的研究领域广阔，中方可以向泰方学习，互相研究与交流，促使双方在产品贸易上有发展，还促进产品层面的研究与合作，“扬长避短”相互加强对方。</w:t>
      </w:r>
    </w:p>
    <w:p w:rsidR="0018722C">
      <w:pPr>
        <w:topLinePunct/>
      </w:pPr>
      <w:r>
        <w:t>每年一度的中国-东盟博览会，泰国都会来参加，泰国政府会派高级官员，许多泰国企业也会来参展。此博览会合作举办的</w:t>
      </w:r>
      <w:r w:rsidR="001852F3">
        <w:t xml:space="preserve">10</w:t>
      </w:r>
      <w:r w:rsidR="001852F3">
        <w:t xml:space="preserve">年来，搭建了双方友好交流的</w:t>
      </w:r>
      <w:r w:rsidR="001852F3">
        <w:t>通</w:t>
      </w:r>
    </w:p>
    <w:p w:rsidR="0018722C">
      <w:pPr>
        <w:topLinePunct/>
      </w:pPr>
      <w:r>
        <w:t>道。中国与东盟自由贸易区合作推进了中泰经贸合作得到深化发展。从</w:t>
      </w:r>
      <w:r w:rsidR="001852F3">
        <w:t xml:space="preserve">2003</w:t>
      </w:r>
      <w:r w:rsidR="001852F3">
        <w:t xml:space="preserve">年开</w:t>
      </w:r>
    </w:p>
    <w:p w:rsidR="0018722C">
      <w:pPr>
        <w:topLinePunct/>
      </w:pPr>
      <w:r>
        <w:t>始“早期收获”的实现，中国对</w:t>
      </w:r>
      <w:r w:rsidR="001852F3">
        <w:t xml:space="preserve">180</w:t>
      </w:r>
      <w:r w:rsidR="001852F3">
        <w:t xml:space="preserve">多种泰国农产品实施零关税，泰中农贸易方面，保持</w:t>
      </w:r>
      <w:r w:rsidR="001852F3">
        <w:t xml:space="preserve">20%的增长速度，农贸产品结构有互补性。中国-东盟博览会的效应巨大，有力推进贸易的发展和贸易结构优化。中国出口商品由轻纺织品转变为以机电设备等中高端产品为主，贸易渠道越来越畅通，贸易平台越来越宽广。因此中国</w:t>
      </w:r>
      <w:r w:rsidR="001852F3">
        <w:t>—</w:t>
      </w:r>
    </w:p>
    <w:p w:rsidR="0018722C">
      <w:pPr>
        <w:topLinePunct/>
      </w:pPr>
      <w:r>
        <w:rPr>
          <w:rFonts w:cstheme="minorBidi" w:hAnsiTheme="minorHAnsi" w:eastAsiaTheme="minorHAnsi" w:asciiTheme="minorHAnsi" w:ascii="Calibri"/>
        </w:rPr>
        <w:t>162</w:t>
      </w:r>
    </w:p>
    <w:p w:rsidR="0018722C">
      <w:pPr>
        <w:topLinePunct/>
      </w:pPr>
      <w:r>
        <w:t>东盟博览会、广交会以及中国各省市在泰国举办的展会，双方产业交流会等都有促使双边贸易的作用。</w:t>
      </w:r>
    </w:p>
    <w:p w:rsidR="0018722C">
      <w:pPr>
        <w:topLinePunct/>
      </w:pPr>
      <w:r>
        <w:t>笔者相信中泰双边的贸易合作会不断改善。产品贸易更加多样化，贸易和投资的结合将有更大的关系。泰国经济正在转型，中国产业和经济正在改革，双方将有无处不在的机会合作。更重要的是新时代、新台阶的开始，中泰两国大框架合作方面，泰国愿以实际行动支持中国提出的“21</w:t>
      </w:r>
      <w:r w:rsidR="001852F3">
        <w:t xml:space="preserve">世纪丝绸之路”，大力支持互联互通的计划，因为这一计划可以连通泰国和中国以及东盟其他国家，极大促进经贸往来。</w:t>
      </w:r>
    </w:p>
    <w:p w:rsidR="0018722C">
      <w:pPr>
        <w:pStyle w:val="Heading2"/>
        <w:topLinePunct/>
        <w:ind w:left="171" w:hangingChars="171" w:hanging="171"/>
      </w:pPr>
      <w:bookmarkStart w:id="141041" w:name="_Toc686141041"/>
      <w:bookmarkStart w:name="_TOC_250005" w:id="68"/>
      <w:bookmarkStart w:name="6.3 双方共同设立投资合作机构与战略的建议 " w:id="69"/>
      <w:r>
        <w:t>6.3</w:t>
      </w:r>
      <w:r>
        <w:t xml:space="preserve"> </w:t>
      </w:r>
      <w:r/>
      <w:bookmarkEnd w:id="69"/>
      <w:bookmarkEnd w:id="68"/>
      <w:r>
        <w:t>双方共同设立投资合作机构与战略的建议</w:t>
      </w:r>
      <w:bookmarkEnd w:id="141041"/>
    </w:p>
    <w:p w:rsidR="0018722C">
      <w:pPr>
        <w:topLinePunct/>
      </w:pPr>
      <w:r>
        <w:t>目前中泰两方都设有促进投资机构，两国政府应该更多把双边的机构结合在一起，并宣传双边投资合作机遇与发展，强调共同合作，共同发展。目前泰国商务部每年都会举办几次“Sino-Thai business matching”活动，目的是把中泰两国的同行业企业来结合、有交流活动、寻找合作商机。但是此活动还存在很多欠缺，泰方企业主动要来参加的比较多，泰国企业很多想来中国投资但是因为不了解中国，</w:t>
      </w:r>
      <w:r w:rsidR="001852F3">
        <w:t xml:space="preserve">让他们不敢贸然进来，这是很大的瓶颈。商业配对活动是由在中国大陆的泰国政府机关，根据企业要求来安排，泰国中央政府很少参与，因此举办活动的影响力还比较低，与中国政府相关机构合作还不够，宣传圈子还不大。最重要的是“双方的交流活动仅重视在贸易合作方面”。笔者认为这样的“双方商业配对”活动在概念上和实质上都非常好。如果我们扩展到“投资合作的商业配对”，泰国原主办方的商务部需要更多与泰国促进投资委员会、中国投资促进事务局来往合作，更多应用互联网的宣传力量推广出来，让更多的人来关注。</w:t>
      </w:r>
    </w:p>
    <w:p w:rsidR="0018722C">
      <w:pPr>
        <w:topLinePunct/>
      </w:pPr>
      <w:r>
        <w:t>要设立新的“中泰投资合作机构”应该是“G2G”合作模式，目前中国的投资</w:t>
      </w:r>
      <w:r>
        <w:t>促进事务局和泰国促进投资委员会只有谅解备忘录合作</w:t>
      </w:r>
      <w:r>
        <w:t>（</w:t>
      </w:r>
      <w:r>
        <w:t>MOU</w:t>
      </w:r>
      <w:r>
        <w:t>）</w:t>
      </w:r>
      <w:r>
        <w:t>，如果双方投资升级合作，将对双向投资有促进作用。彼此了解各方面的投资条件，笔者认为投资商业配对将是“新投资”发展的局面。中泰双方应该以“一带一路”经济走廊为核心合作，双方提倡的互联互通发展，要努力去实现。充分利用中国-东盟合作基金来带</w:t>
      </w:r>
      <w:r>
        <w:t>动中泰经济合作的发展。</w:t>
      </w:r>
    </w:p>
    <w:p w:rsidR="0018722C">
      <w:pPr>
        <w:topLinePunct/>
      </w:pPr>
      <w:r>
        <w:t>笔者认为中国与泰国的投资合作机构，将真正升级“双方的投资合作”设有一个国家级，能提供给双方投资者的投资信息、正规渠道的投资者联系、商业配对、投资须知的培训等方面，将大大提高投资的便利化，双方的投资企业可以更加了解当地投资行情和更多了解其他投资细节方面，为双方投资合作发展的未来打好基础，双边的政府与私人企业将在此得到好处，利大于弊。</w:t>
      </w:r>
    </w:p>
    <w:p w:rsidR="0018722C">
      <w:pPr>
        <w:topLinePunct/>
      </w:pPr>
      <w:r>
        <w:rPr>
          <w:rFonts w:cstheme="minorBidi" w:hAnsiTheme="minorHAnsi" w:eastAsiaTheme="minorHAnsi" w:asciiTheme="minorHAnsi" w:ascii="Calibri"/>
        </w:rPr>
        <w:t>163</w:t>
      </w:r>
    </w:p>
    <w:p w:rsidR="0018722C">
      <w:pPr>
        <w:pStyle w:val="Heading2"/>
        <w:topLinePunct/>
        <w:ind w:left="171" w:hangingChars="171" w:hanging="171"/>
      </w:pPr>
      <w:bookmarkStart w:id="141042" w:name="_Toc686141042"/>
      <w:bookmarkStart w:name="_TOC_250004" w:id="70"/>
      <w:bookmarkStart w:name="6.4 双边贸易与投资增加使用“人民币”为交易货币 " w:id="71"/>
      <w:r>
        <w:t>6.4</w:t>
      </w:r>
      <w:r>
        <w:t xml:space="preserve"> </w:t>
      </w:r>
      <w:r/>
      <w:bookmarkEnd w:id="71"/>
      <w:bookmarkEnd w:id="70"/>
      <w:r>
        <w:t>双边贸易与投资增加使用“人民币”为交易货币</w:t>
      </w:r>
      <w:bookmarkEnd w:id="141042"/>
    </w:p>
    <w:p w:rsidR="0018722C">
      <w:pPr>
        <w:topLinePunct/>
      </w:pPr>
      <w:r>
        <w:t>迄今全世界的人民币结算使用量居世界第五名，截止</w:t>
      </w:r>
      <w:r w:rsidR="001852F3">
        <w:t xml:space="preserve">2014</w:t>
      </w:r>
      <w:r w:rsidR="001852F3">
        <w:t xml:space="preserve">年全球使用人民币</w:t>
      </w:r>
    </w:p>
    <w:p w:rsidR="0018722C">
      <w:pPr>
        <w:topLinePunct/>
      </w:pPr>
      <w:r>
        <w:t>结算同比</w:t>
      </w:r>
      <w:r w:rsidR="001852F3">
        <w:t xml:space="preserve">2013</w:t>
      </w:r>
      <w:r w:rsidR="001852F3">
        <w:t xml:space="preserve">年增长了</w:t>
      </w:r>
      <w:r w:rsidR="001852F3">
        <w:t xml:space="preserve">2</w:t>
      </w:r>
      <w:r w:rsidR="001852F3">
        <w:t xml:space="preserve">倍。中国政府要推动人民币国际化的同时管控较为严厉。2014</w:t>
      </w:r>
      <w:r w:rsidR="001852F3">
        <w:t xml:space="preserve">年</w:t>
      </w:r>
      <w:r w:rsidR="001852F3">
        <w:t xml:space="preserve">12</w:t>
      </w:r>
      <w:r w:rsidR="001852F3">
        <w:t xml:space="preserve">月份全球的人民币结算业务有</w:t>
      </w:r>
      <w:r w:rsidR="001852F3">
        <w:t xml:space="preserve">2</w:t>
      </w:r>
      <w:r>
        <w:t>.</w:t>
      </w:r>
      <w:r>
        <w:t>17%,其接近日元的全球结</w:t>
      </w:r>
      <w:r>
        <w:t>算</w:t>
      </w:r>
    </w:p>
    <w:p w:rsidR="0018722C">
      <w:pPr>
        <w:topLinePunct/>
      </w:pPr>
      <w:r>
        <w:t>2.69%。这是人民币走向全球化的好前兆，人民币正在要成为企业界的交易货币。中国政府已经同</w:t>
      </w:r>
      <w:r w:rsidR="001852F3">
        <w:t xml:space="preserve">10</w:t>
      </w:r>
      <w:r w:rsidR="001852F3">
        <w:t xml:space="preserve">个国家有人民币结算协议。</w:t>
      </w:r>
    </w:p>
    <w:p w:rsidR="0018722C">
      <w:pPr>
        <w:pStyle w:val="ae"/>
        <w:topLinePunct/>
      </w:pPr>
      <w:r>
        <w:pict>
          <v:group style="margin-left:147.047958pt;margin-top:132.682327pt;width:323pt;height:207.8pt;mso-position-horizontal-relative:page;mso-position-vertical-relative:paragraph;z-index:-412144" coordorigin="2941,2654" coordsize="6460,4156">
            <v:shape style="position:absolute;left:3561;top:3573;width:5623;height:2093" coordorigin="3562,3573" coordsize="5623,2093" path="m8578,5666l8653,5666m7457,5666l8339,5666m5528,5666l7203,5666m7457,5307l8653,5307m3562,5307l7203,5307m7457,4963l8653,4963m3562,4963l7203,4963m7457,4619l8653,4619m3562,4619l7203,4619m7457,4261l8653,4261m3562,4261l7203,4261m7457,3917l9184,3917m3562,3917l7203,3917m7457,3573l9184,3573m3562,3573l7203,3573e" filled="false" stroked="true" strokeweight=".747407pt" strokecolor="#d9d9d9">
              <v:path arrowok="t"/>
              <v:stroke dashstyle="solid"/>
            </v:shape>
            <v:line style="position:absolute" from="3562,3214" to="9184,3214" stroked="true" strokeweight=".747405pt" strokecolor="#d9d9d9">
              <v:stroke dashstyle="solid"/>
            </v:line>
            <v:shape style="position:absolute;left:7202;top:3221;width:1376;height:2781" coordorigin="7203,3222" coordsize="1376,2781" path="m7457,3222l7203,3222,7203,6002,7457,6002,7457,3222m8578,5628l8339,5628,8339,6002,8578,6002,8578,5628e" filled="true" fillcolor="#5b9bd4" stroked="false">
              <v:path arrowok="t"/>
              <v:fill type="solid"/>
            </v:shape>
            <v:shape style="position:absolute;left:3561;top:5665;width:1728;height:2" coordorigin="3562,5666" coordsize="1728,0" path="m4406,5666l5289,5666m3562,5666l4152,5666e" filled="false" stroked="true" strokeweight=".747407pt" strokecolor="#d9d9d9">
              <v:path arrowok="t"/>
              <v:stroke dashstyle="solid"/>
            </v:shape>
            <v:rect style="position:absolute;left:3838;top:5777;width:255;height:225" filled="true" fillcolor="#5b9bd4" stroked="false">
              <v:fill type="solid"/>
            </v:rect>
            <v:shape style="position:absolute;left:4152;top:5538;width:3634;height:464" coordorigin="4152,5539" coordsize="3634,464" path="m4406,5554l4152,5554,4152,6002,4406,6002,4406,5554m5528,5539l5289,5539,5289,6002,5528,6002,5528,5539m6664,5688l6410,5688,6410,6002,6664,6002,6664,5688m7786,5733l7532,5733,7532,6002,7786,6002,7786,5733e" filled="true" fillcolor="#ec7c30" stroked="false">
              <v:path arrowok="t"/>
              <v:fill type="solid"/>
            </v:shape>
            <v:line style="position:absolute" from="4960,5995" to="5214,5995" stroked="true" strokeweight=".747405pt" strokecolor="#5b9bd4">
              <v:stroke dashstyle="solid"/>
            </v:line>
            <v:line style="position:absolute" from="6081,5950" to="6335,5950" stroked="true" strokeweight="5.231835pt" strokecolor="#5b9bd4">
              <v:stroke dashstyle="solid"/>
            </v:line>
            <v:shape style="position:absolute;left:697;top:7939;width:5641;height:3150" coordorigin="698,7939" coordsize="5641,3150" path="m3562,6010l9184,6010m3562,2870l9184,2871e" filled="false" stroked="true" strokeweight=".747527pt" strokecolor="#d9d9d9">
              <v:path arrowok="t"/>
              <v:stroke dashstyle="solid"/>
            </v:shape>
            <v:rect style="position:absolute;left:5662;top:6525;width:60;height:60" filled="true" fillcolor="#5b9bd4" stroked="false">
              <v:fill type="solid"/>
            </v:rect>
            <v:rect style="position:absolute;left:6305;top:6525;width:60;height:60" filled="true" fillcolor="#ec7c30" stroked="false">
              <v:fill type="solid"/>
            </v:rect>
            <v:rect style="position:absolute;left:2948;top:2661;width:6445;height:4141" filled="false" stroked="true" strokeweight=".748224pt" strokecolor="#d9d9d9">
              <v:stroke dashstyle="solid"/>
            </v:rect>
            <v:shape style="position:absolute;left:3071;top:2820;width:391;height:121" type="#_x0000_t202" filled="false" stroked="false">
              <v:textbox inset="0,0,0,0">
                <w:txbxContent>
                  <w:p w:rsidR="0018722C">
                    <w:pPr>
                      <w:spacing w:line="121" w:lineRule="exact" w:before="0"/>
                      <w:ind w:leftChars="0" w:left="0" w:rightChars="0" w:right="0" w:firstLineChars="0" w:firstLine="0"/>
                      <w:jc w:val="left"/>
                      <w:rPr>
                        <w:rFonts w:ascii="Calibri"/>
                        <w:sz w:val="12"/>
                      </w:rPr>
                    </w:pPr>
                    <w:r>
                      <w:rPr>
                        <w:rFonts w:ascii="Calibri"/>
                        <w:color w:val="333333"/>
                        <w:sz w:val="12"/>
                      </w:rPr>
                      <w:t>90 .00%</w:t>
                    </w:r>
                  </w:p>
                </w:txbxContent>
              </v:textbox>
              <w10:wrap type="none"/>
            </v:shape>
            <v:shape style="position:absolute;left:7173;top:3018;width:376;height:121" type="#_x0000_t202" filled="false" stroked="false">
              <v:textbox inset="0,0,0,0">
                <w:txbxContent>
                  <w:p w:rsidR="0018722C">
                    <w:pPr>
                      <w:spacing w:line="120" w:lineRule="exact" w:before="0"/>
                      <w:ind w:leftChars="0" w:left="0" w:rightChars="0" w:right="0" w:firstLineChars="0" w:firstLine="0"/>
                      <w:jc w:val="left"/>
                      <w:rPr>
                        <w:rFonts w:ascii="Calibri"/>
                        <w:sz w:val="12"/>
                      </w:rPr>
                    </w:pPr>
                    <w:r>
                      <w:rPr>
                        <w:rFonts w:ascii="Calibri"/>
                        <w:color w:val="333333"/>
                        <w:sz w:val="12"/>
                      </w:rPr>
                      <w:t>79.80%</w:t>
                    </w:r>
                  </w:p>
                </w:txbxContent>
              </v:textbox>
              <w10:wrap type="none"/>
            </v:shape>
            <v:shape style="position:absolute;left:3071;top:3172;width:391;height:822" type="#_x0000_t202" filled="false" stroked="false">
              <v:textbox inset="0,0,0,0">
                <w:txbxContent>
                  <w:p w:rsidR="0018722C">
                    <w:pPr>
                      <w:spacing w:line="122" w:lineRule="exact" w:before="0"/>
                      <w:ind w:leftChars="0" w:left="0" w:rightChars="0" w:right="0" w:firstLineChars="0" w:firstLine="0"/>
                      <w:jc w:val="left"/>
                      <w:rPr>
                        <w:rFonts w:ascii="Calibri"/>
                        <w:sz w:val="12"/>
                      </w:rPr>
                    </w:pPr>
                    <w:r>
                      <w:rPr>
                        <w:rFonts w:ascii="Calibri"/>
                        <w:color w:val="333333"/>
                        <w:sz w:val="12"/>
                      </w:rPr>
                      <w:t>80 .00%</w:t>
                    </w:r>
                  </w:p>
                  <w:p w:rsidR="0018722C">
                    <w:pPr>
                      <w:spacing w:line="240" w:lineRule="auto" w:before="8"/>
                      <w:rPr>
                        <w:rFonts w:ascii="Calibri"/>
                        <w:sz w:val="16"/>
                      </w:rPr>
                    </w:pPr>
                  </w:p>
                  <w:p w:rsidR="0018722C">
                    <w:pPr>
                      <w:spacing w:before="1"/>
                      <w:ind w:leftChars="0" w:left="0" w:rightChars="0" w:right="0" w:firstLineChars="0" w:firstLine="0"/>
                      <w:jc w:val="left"/>
                      <w:rPr>
                        <w:rFonts w:ascii="Calibri"/>
                        <w:sz w:val="12"/>
                      </w:rPr>
                    </w:pPr>
                    <w:r>
                      <w:rPr>
                        <w:rFonts w:ascii="Calibri"/>
                        <w:color w:val="333333"/>
                        <w:sz w:val="12"/>
                      </w:rPr>
                      <w:t>70 .00%</w:t>
                    </w:r>
                  </w:p>
                  <w:p w:rsidR="0018722C">
                    <w:pPr>
                      <w:spacing w:line="240" w:lineRule="auto" w:before="9"/>
                      <w:rPr>
                        <w:rFonts w:ascii="Calibri"/>
                        <w:sz w:val="16"/>
                      </w:rPr>
                    </w:pPr>
                  </w:p>
                  <w:p w:rsidR="0018722C">
                    <w:pPr>
                      <w:spacing w:line="144" w:lineRule="exact" w:before="0"/>
                      <w:ind w:leftChars="0" w:left="0" w:rightChars="0" w:right="0" w:firstLineChars="0" w:firstLine="0"/>
                      <w:jc w:val="left"/>
                      <w:rPr>
                        <w:rFonts w:ascii="Calibri"/>
                        <w:sz w:val="12"/>
                      </w:rPr>
                    </w:pPr>
                    <w:r>
                      <w:rPr>
                        <w:rFonts w:ascii="Calibri"/>
                        <w:color w:val="333333"/>
                        <w:sz w:val="12"/>
                      </w:rPr>
                      <w:t>60 .00%</w:t>
                    </w:r>
                  </w:p>
                </w:txbxContent>
              </v:textbox>
              <w10:wrap type="none"/>
            </v:shape>
            <v:shape style="position:absolute;left:8623;top:3839;width:377;height:121" type="#_x0000_t202" filled="false" stroked="false">
              <v:textbox inset="0,0,0,0">
                <w:txbxContent>
                  <w:p w:rsidR="0018722C">
                    <w:pPr>
                      <w:spacing w:line="120" w:lineRule="exact" w:before="0"/>
                      <w:ind w:leftChars="0" w:left="0" w:rightChars="0" w:right="0" w:firstLineChars="0" w:firstLine="0"/>
                      <w:jc w:val="left"/>
                      <w:rPr>
                        <w:rFonts w:ascii="Calibri"/>
                        <w:sz w:val="12"/>
                      </w:rPr>
                    </w:pPr>
                    <w:r>
                      <w:rPr>
                        <w:rFonts w:ascii="Calibri"/>
                        <w:color w:val="333333"/>
                        <w:sz w:val="12"/>
                      </w:rPr>
                      <w:t>56.40%</w:t>
                    </w:r>
                  </w:p>
                </w:txbxContent>
              </v:textbox>
              <w10:wrap type="none"/>
            </v:shape>
            <v:shape style="position:absolute;left:3071;top:4223;width:391;height:823" type="#_x0000_t202" filled="false" stroked="false">
              <v:textbox inset="0,0,0,0">
                <w:txbxContent>
                  <w:p w:rsidR="0018722C">
                    <w:pPr>
                      <w:spacing w:line="123" w:lineRule="exact" w:before="0"/>
                      <w:ind w:leftChars="0" w:left="0" w:rightChars="0" w:right="0" w:firstLineChars="0" w:firstLine="0"/>
                      <w:jc w:val="left"/>
                      <w:rPr>
                        <w:rFonts w:ascii="Calibri"/>
                        <w:sz w:val="12"/>
                      </w:rPr>
                    </w:pPr>
                    <w:r>
                      <w:rPr>
                        <w:rFonts w:ascii="Calibri"/>
                        <w:color w:val="333333"/>
                        <w:sz w:val="12"/>
                      </w:rPr>
                      <w:t>50 .00%</w:t>
                    </w:r>
                  </w:p>
                  <w:p w:rsidR="0018722C">
                    <w:pPr>
                      <w:spacing w:line="240" w:lineRule="auto" w:before="8"/>
                      <w:rPr>
                        <w:rFonts w:ascii="Calibri"/>
                        <w:sz w:val="16"/>
                      </w:rPr>
                    </w:pPr>
                  </w:p>
                  <w:p w:rsidR="0018722C">
                    <w:pPr>
                      <w:spacing w:before="1"/>
                      <w:ind w:leftChars="0" w:left="0" w:rightChars="0" w:right="0" w:firstLineChars="0" w:firstLine="0"/>
                      <w:jc w:val="left"/>
                      <w:rPr>
                        <w:rFonts w:ascii="Calibri"/>
                        <w:sz w:val="12"/>
                      </w:rPr>
                    </w:pPr>
                    <w:r>
                      <w:rPr>
                        <w:rFonts w:ascii="Calibri"/>
                        <w:color w:val="333333"/>
                        <w:sz w:val="12"/>
                      </w:rPr>
                      <w:t>40 .00%</w:t>
                    </w:r>
                  </w:p>
                  <w:p w:rsidR="0018722C">
                    <w:pPr>
                      <w:spacing w:line="240" w:lineRule="auto" w:before="9"/>
                      <w:rPr>
                        <w:rFonts w:ascii="Calibri"/>
                        <w:sz w:val="16"/>
                      </w:rPr>
                    </w:pPr>
                  </w:p>
                  <w:p w:rsidR="0018722C">
                    <w:pPr>
                      <w:spacing w:line="144" w:lineRule="exact" w:before="0"/>
                      <w:ind w:leftChars="0" w:left="0" w:rightChars="0" w:right="0" w:firstLineChars="0" w:firstLine="0"/>
                      <w:jc w:val="left"/>
                      <w:rPr>
                        <w:rFonts w:ascii="Calibri"/>
                        <w:sz w:val="12"/>
                      </w:rPr>
                    </w:pPr>
                    <w:r>
                      <w:rPr>
                        <w:rFonts w:ascii="Calibri"/>
                        <w:color w:val="333333"/>
                        <w:sz w:val="12"/>
                      </w:rPr>
                      <w:t>30 .00%</w:t>
                    </w:r>
                  </w:p>
                </w:txbxContent>
              </v:textbox>
              <w10:wrap type="none"/>
            </v:shape>
            <v:shape style="position:absolute;left:3071;top:5275;width:391;height:121" type="#_x0000_t202" filled="false" stroked="false">
              <v:textbox inset="0,0,0,0">
                <w:txbxContent>
                  <w:p w:rsidR="0018722C">
                    <w:pPr>
                      <w:spacing w:line="121" w:lineRule="exact" w:before="0"/>
                      <w:ind w:leftChars="0" w:left="0" w:rightChars="0" w:right="0" w:firstLineChars="0" w:firstLine="0"/>
                      <w:jc w:val="left"/>
                      <w:rPr>
                        <w:rFonts w:ascii="Calibri"/>
                        <w:sz w:val="12"/>
                      </w:rPr>
                    </w:pPr>
                    <w:r>
                      <w:rPr>
                        <w:rFonts w:ascii="Calibri"/>
                        <w:color w:val="333333"/>
                        <w:sz w:val="12"/>
                      </w:rPr>
                      <w:t>20 .00%</w:t>
                    </w:r>
                  </w:p>
                </w:txbxContent>
              </v:textbox>
              <w10:wrap type="none"/>
            </v:shape>
            <v:shape style="position:absolute;left:3817;top:5354;width:669;height:357" type="#_x0000_t202" filled="false" stroked="false">
              <v:textbox inset="0,0,0,0">
                <w:txbxContent>
                  <w:p w:rsidR="0018722C">
                    <w:pPr>
                      <w:spacing w:line="122" w:lineRule="exact" w:before="0"/>
                      <w:ind w:leftChars="0" w:left="291" w:rightChars="0" w:right="0" w:firstLineChars="0" w:firstLine="0"/>
                      <w:jc w:val="left"/>
                      <w:rPr>
                        <w:rFonts w:ascii="Calibri"/>
                        <w:sz w:val="12"/>
                      </w:rPr>
                    </w:pPr>
                    <w:r>
                      <w:rPr>
                        <w:rFonts w:ascii="Calibri"/>
                        <w:color w:val="333333"/>
                        <w:sz w:val="12"/>
                      </w:rPr>
                      <w:t>13.20%</w:t>
                    </w:r>
                  </w:p>
                  <w:p w:rsidR="0018722C">
                    <w:pPr>
                      <w:spacing w:line="144" w:lineRule="exact" w:before="90"/>
                      <w:ind w:leftChars="0" w:left="0" w:rightChars="0" w:right="0" w:firstLineChars="0" w:firstLine="0"/>
                      <w:jc w:val="left"/>
                      <w:rPr>
                        <w:rFonts w:ascii="Calibri"/>
                        <w:sz w:val="12"/>
                      </w:rPr>
                    </w:pPr>
                    <w:r>
                      <w:rPr>
                        <w:rFonts w:ascii="Calibri"/>
                        <w:color w:val="333333"/>
                        <w:sz w:val="12"/>
                      </w:rPr>
                      <w:t>6.45%</w:t>
                    </w:r>
                  </w:p>
                </w:txbxContent>
              </v:textbox>
              <w10:wrap type="none"/>
            </v:shape>
            <v:shape style="position:absolute;left:5237;top:5339;width:376;height:121" type="#_x0000_t202" filled="false" stroked="false">
              <v:textbox inset="0,0,0,0">
                <w:txbxContent>
                  <w:p w:rsidR="0018722C">
                    <w:pPr>
                      <w:spacing w:line="121" w:lineRule="exact" w:before="0"/>
                      <w:ind w:leftChars="0" w:left="0" w:rightChars="0" w:right="0" w:firstLineChars="0" w:firstLine="0"/>
                      <w:jc w:val="left"/>
                      <w:rPr>
                        <w:rFonts w:ascii="Calibri"/>
                        <w:sz w:val="12"/>
                      </w:rPr>
                    </w:pPr>
                    <w:r>
                      <w:rPr>
                        <w:rFonts w:ascii="Calibri"/>
                        <w:color w:val="333333"/>
                        <w:sz w:val="12"/>
                      </w:rPr>
                      <w:t>13.60%</w:t>
                    </w:r>
                  </w:p>
                </w:txbxContent>
              </v:textbox>
              <w10:wrap type="none"/>
            </v:shape>
            <v:shape style="position:absolute;left:6395;top:5501;width:318;height:121" type="#_x0000_t202" filled="false" stroked="false">
              <v:textbox inset="0,0,0,0">
                <w:txbxContent>
                  <w:p w:rsidR="0018722C">
                    <w:pPr>
                      <w:spacing w:line="121" w:lineRule="exact" w:before="0"/>
                      <w:ind w:leftChars="0" w:left="0" w:rightChars="0" w:right="0" w:firstLineChars="0" w:firstLine="0"/>
                      <w:jc w:val="left"/>
                      <w:rPr>
                        <w:rFonts w:ascii="Calibri"/>
                        <w:sz w:val="12"/>
                      </w:rPr>
                    </w:pPr>
                    <w:r>
                      <w:rPr>
                        <w:rFonts w:ascii="Calibri"/>
                        <w:color w:val="333333"/>
                        <w:sz w:val="12"/>
                      </w:rPr>
                      <w:t>9.00%</w:t>
                    </w:r>
                  </w:p>
                </w:txbxContent>
              </v:textbox>
              <w10:wrap type="none"/>
            </v:shape>
            <v:shape style="position:absolute;left:8301;top:5442;width:377;height:121" type="#_x0000_t202" filled="false" stroked="false">
              <v:textbox inset="0,0,0,0">
                <w:txbxContent>
                  <w:p w:rsidR="0018722C">
                    <w:pPr>
                      <w:spacing w:line="120" w:lineRule="exact" w:before="0"/>
                      <w:ind w:leftChars="0" w:left="0" w:rightChars="0" w:right="0" w:firstLineChars="0" w:firstLine="0"/>
                      <w:jc w:val="left"/>
                      <w:rPr>
                        <w:rFonts w:ascii="Calibri"/>
                        <w:sz w:val="12"/>
                      </w:rPr>
                    </w:pPr>
                    <w:r>
                      <w:rPr>
                        <w:rFonts w:ascii="Calibri"/>
                        <w:color w:val="333333"/>
                        <w:sz w:val="12"/>
                      </w:rPr>
                      <w:t>10.70%</w:t>
                    </w:r>
                  </w:p>
                </w:txbxContent>
              </v:textbox>
              <w10:wrap type="none"/>
            </v:shape>
            <v:shape style="position:absolute;left:7524;top:5543;width:316;height:121" type="#_x0000_t202" filled="false" stroked="false">
              <v:textbox inset="0,0,0,0">
                <w:txbxContent>
                  <w:p w:rsidR="0018722C">
                    <w:pPr>
                      <w:spacing w:line="120" w:lineRule="exact" w:before="0"/>
                      <w:ind w:leftChars="0" w:left="0" w:rightChars="0" w:right="0" w:firstLineChars="0" w:firstLine="0"/>
                      <w:jc w:val="left"/>
                      <w:rPr>
                        <w:rFonts w:ascii="Calibri"/>
                        <w:sz w:val="12"/>
                      </w:rPr>
                    </w:pPr>
                    <w:r>
                      <w:rPr>
                        <w:rFonts w:ascii="Calibri"/>
                        <w:color w:val="333333"/>
                        <w:sz w:val="12"/>
                      </w:rPr>
                      <w:t>7.80%</w:t>
                    </w:r>
                  </w:p>
                </w:txbxContent>
              </v:textbox>
              <w10:wrap type="none"/>
            </v:shape>
            <v:shape style="position:absolute;left:3071;top:5626;width:391;height:121" type="#_x0000_t202" filled="false" stroked="false">
              <v:textbox inset="0,0,0,0">
                <w:txbxContent>
                  <w:p w:rsidR="0018722C">
                    <w:pPr>
                      <w:spacing w:line="121" w:lineRule="exact" w:before="0"/>
                      <w:ind w:leftChars="0" w:left="0" w:rightChars="0" w:right="0" w:firstLineChars="0" w:firstLine="0"/>
                      <w:jc w:val="left"/>
                      <w:rPr>
                        <w:rFonts w:ascii="Calibri"/>
                        <w:sz w:val="12"/>
                      </w:rPr>
                    </w:pPr>
                    <w:r>
                      <w:rPr>
                        <w:rFonts w:ascii="Calibri"/>
                        <w:color w:val="333333"/>
                        <w:sz w:val="12"/>
                      </w:rPr>
                      <w:t>10 .00%</w:t>
                    </w:r>
                  </w:p>
                </w:txbxContent>
              </v:textbox>
              <w10:wrap type="none"/>
            </v:shape>
            <v:shape style="position:absolute;left:6074;top:5709;width:318;height:121" type="#_x0000_t202" filled="false" stroked="false">
              <v:textbox inset="0,0,0,0">
                <w:txbxContent>
                  <w:p w:rsidR="0018722C">
                    <w:pPr>
                      <w:spacing w:line="121" w:lineRule="exact" w:before="0"/>
                      <w:ind w:leftChars="0" w:left="0" w:rightChars="0" w:right="0" w:firstLineChars="0" w:firstLine="0"/>
                      <w:jc w:val="left"/>
                      <w:rPr>
                        <w:rFonts w:ascii="Calibri"/>
                        <w:sz w:val="12"/>
                      </w:rPr>
                    </w:pPr>
                    <w:r>
                      <w:rPr>
                        <w:rFonts w:ascii="Calibri"/>
                        <w:color w:val="333333"/>
                        <w:sz w:val="12"/>
                      </w:rPr>
                      <w:t>3.05%</w:t>
                    </w:r>
                  </w:p>
                </w:txbxContent>
              </v:textbox>
              <w10:wrap type="none"/>
            </v:shape>
            <v:shape style="position:absolute;left:4945;top:5813;width:317;height:121" type="#_x0000_t202" filled="false" stroked="false">
              <v:textbox inset="0,0,0,0">
                <w:txbxContent>
                  <w:p w:rsidR="0018722C">
                    <w:pPr>
                      <w:spacing w:line="120" w:lineRule="exact" w:before="0"/>
                      <w:ind w:leftChars="0" w:left="0" w:rightChars="0" w:right="0" w:firstLineChars="0" w:firstLine="0"/>
                      <w:jc w:val="left"/>
                      <w:rPr>
                        <w:rFonts w:ascii="Calibri"/>
                        <w:sz w:val="12"/>
                      </w:rPr>
                    </w:pPr>
                    <w:r>
                      <w:rPr>
                        <w:rFonts w:ascii="Calibri"/>
                        <w:color w:val="333333"/>
                        <w:sz w:val="12"/>
                      </w:rPr>
                      <w:t>0.10%</w:t>
                    </w:r>
                  </w:p>
                </w:txbxContent>
              </v:textbox>
              <w10:wrap type="none"/>
            </v:shape>
            <v:shape style="position:absolute;left:3135;top:5977;width:332;height:121" type="#_x0000_t202" filled="false" stroked="false">
              <v:textbox inset="0,0,0,0">
                <w:txbxContent>
                  <w:p w:rsidR="0018722C">
                    <w:pPr>
                      <w:spacing w:line="120" w:lineRule="exact" w:before="0"/>
                      <w:ind w:leftChars="0" w:left="0" w:rightChars="0" w:right="0" w:firstLineChars="0" w:firstLine="0"/>
                      <w:jc w:val="left"/>
                      <w:rPr>
                        <w:rFonts w:ascii="Calibri"/>
                        <w:sz w:val="12"/>
                      </w:rPr>
                    </w:pPr>
                    <w:r>
                      <w:rPr>
                        <w:rFonts w:ascii="Calibri"/>
                        <w:color w:val="333333"/>
                        <w:sz w:val="12"/>
                      </w:rPr>
                      <w:t>0.0 0%</w:t>
                    </w:r>
                  </w:p>
                </w:txbxContent>
              </v:textbox>
              <w10:wrap type="none"/>
            </v:shape>
            <v:shape style="position:absolute;left:4002;top:6149;width:261;height:160" type="#_x0000_t202" filled="false" stroked="false">
              <v:textbox inset="0,0,0,0">
                <w:txbxContent>
                  <w:p w:rsidR="0018722C">
                    <w:pPr>
                      <w:spacing w:line="159" w:lineRule="exact" w:before="0"/>
                      <w:ind w:leftChars="0" w:left="0" w:rightChars="0" w:right="0" w:firstLineChars="0" w:firstLine="0"/>
                      <w:jc w:val="left"/>
                      <w:rPr>
                        <w:rFonts w:ascii="微软雅黑" w:eastAsia="微软雅黑" w:hint="eastAsia"/>
                        <w:sz w:val="12"/>
                      </w:rPr>
                    </w:pPr>
                    <w:r>
                      <w:rPr>
                        <w:rFonts w:ascii="微软雅黑" w:eastAsia="微软雅黑" w:hint="eastAsia"/>
                        <w:color w:val="333333"/>
                        <w:sz w:val="12"/>
                      </w:rPr>
                      <w:t>日本</w:t>
                    </w:r>
                  </w:p>
                </w:txbxContent>
              </v:textbox>
              <w10:wrap type="none"/>
            </v:shape>
            <v:shape style="position:absolute;left:5131;top:6149;width:261;height:160" type="#_x0000_t202" filled="false" stroked="false">
              <v:textbox inset="0,0,0,0">
                <w:txbxContent>
                  <w:p w:rsidR="0018722C">
                    <w:pPr>
                      <w:spacing w:line="159" w:lineRule="exact" w:before="0"/>
                      <w:ind w:leftChars="0" w:left="0" w:rightChars="0" w:right="0" w:firstLineChars="0" w:firstLine="0"/>
                      <w:jc w:val="left"/>
                      <w:rPr>
                        <w:rFonts w:ascii="微软雅黑" w:eastAsia="微软雅黑" w:hint="eastAsia"/>
                        <w:sz w:val="12"/>
                      </w:rPr>
                    </w:pPr>
                    <w:r>
                      <w:rPr>
                        <w:rFonts w:ascii="微软雅黑" w:eastAsia="微软雅黑" w:hint="eastAsia"/>
                        <w:color w:val="333333"/>
                        <w:sz w:val="12"/>
                      </w:rPr>
                      <w:t>中国</w:t>
                    </w:r>
                  </w:p>
                </w:txbxContent>
              </v:textbox>
              <w10:wrap type="none"/>
            </v:shape>
            <v:shape style="position:absolute;left:6259;top:6149;width:261;height:160" type="#_x0000_t202" filled="false" stroked="false">
              <v:textbox inset="0,0,0,0">
                <w:txbxContent>
                  <w:p w:rsidR="0018722C">
                    <w:pPr>
                      <w:spacing w:line="159" w:lineRule="exact" w:before="0"/>
                      <w:ind w:leftChars="0" w:left="0" w:rightChars="0" w:right="0" w:firstLineChars="0" w:firstLine="0"/>
                      <w:jc w:val="left"/>
                      <w:rPr>
                        <w:rFonts w:ascii="微软雅黑" w:eastAsia="微软雅黑" w:hint="eastAsia"/>
                        <w:sz w:val="12"/>
                      </w:rPr>
                    </w:pPr>
                    <w:r>
                      <w:rPr>
                        <w:rFonts w:ascii="微软雅黑" w:eastAsia="微软雅黑" w:hint="eastAsia"/>
                        <w:color w:val="333333"/>
                        <w:sz w:val="12"/>
                      </w:rPr>
                      <w:t>欧盟</w:t>
                    </w:r>
                  </w:p>
                </w:txbxContent>
              </v:textbox>
              <w10:wrap type="none"/>
            </v:shape>
            <v:shape style="position:absolute;left:7388;top:6149;width:261;height:160" type="#_x0000_t202" filled="false" stroked="false">
              <v:textbox inset="0,0,0,0">
                <w:txbxContent>
                  <w:p w:rsidR="0018722C">
                    <w:pPr>
                      <w:spacing w:line="159" w:lineRule="exact" w:before="0"/>
                      <w:ind w:leftChars="0" w:left="0" w:rightChars="0" w:right="0" w:firstLineChars="0" w:firstLine="0"/>
                      <w:jc w:val="left"/>
                      <w:rPr>
                        <w:rFonts w:ascii="微软雅黑" w:eastAsia="微软雅黑" w:hint="eastAsia"/>
                        <w:sz w:val="12"/>
                      </w:rPr>
                    </w:pPr>
                    <w:r>
                      <w:rPr>
                        <w:rFonts w:ascii="微软雅黑" w:eastAsia="微软雅黑" w:hint="eastAsia"/>
                        <w:color w:val="333333"/>
                        <w:sz w:val="12"/>
                      </w:rPr>
                      <w:t>美国</w:t>
                    </w:r>
                  </w:p>
                </w:txbxContent>
              </v:textbox>
              <w10:wrap type="none"/>
            </v:shape>
            <v:shape style="position:absolute;left:8156;top:6149;width:981;height:160" type="#_x0000_t202" filled="false" stroked="false">
              <v:textbox inset="0,0,0,0">
                <w:txbxContent>
                  <w:p w:rsidR="0018722C">
                    <w:pPr>
                      <w:spacing w:line="159" w:lineRule="exact" w:before="0"/>
                      <w:ind w:leftChars="0" w:left="0" w:rightChars="0" w:right="0" w:firstLineChars="0" w:firstLine="0"/>
                      <w:jc w:val="left"/>
                      <w:rPr>
                        <w:rFonts w:ascii="微软雅黑" w:eastAsia="微软雅黑" w:hint="eastAsia"/>
                        <w:sz w:val="12"/>
                      </w:rPr>
                    </w:pPr>
                    <w:r>
                      <w:rPr>
                        <w:rFonts w:ascii="微软雅黑" w:eastAsia="微软雅黑" w:hint="eastAsia"/>
                        <w:color w:val="333333"/>
                        <w:sz w:val="12"/>
                      </w:rPr>
                      <w:t>其他（包括东盟）</w:t>
                    </w:r>
                  </w:p>
                </w:txbxContent>
              </v:textbox>
              <w10:wrap type="none"/>
            </v:shape>
            <v:shape style="position:absolute;left:5757;top:6506;width:1035;height:160" type="#_x0000_t202" filled="false" stroked="false">
              <v:textbox inset="0,0,0,0">
                <w:txbxContent>
                  <w:p w:rsidR="0018722C">
                    <w:pPr>
                      <w:spacing w:line="159" w:lineRule="exact" w:before="0"/>
                      <w:ind w:leftChars="0" w:left="0" w:rightChars="0" w:right="0" w:firstLineChars="0" w:firstLine="0"/>
                      <w:jc w:val="left"/>
                      <w:rPr>
                        <w:rFonts w:ascii="微软雅黑" w:eastAsia="微软雅黑" w:hint="eastAsia"/>
                        <w:sz w:val="12"/>
                      </w:rPr>
                    </w:pPr>
                    <w:r>
                      <w:rPr>
                        <w:rFonts w:ascii="微软雅黑" w:eastAsia="微软雅黑" w:hint="eastAsia"/>
                        <w:color w:val="333333"/>
                        <w:sz w:val="12"/>
                      </w:rPr>
                      <w:t>货币结算    贸易量</w:t>
                    </w:r>
                  </w:p>
                </w:txbxContent>
              </v:textbox>
              <w10:wrap type="none"/>
            </v:shape>
            <w10:wrap type="none"/>
          </v:group>
        </w:pict>
      </w:r>
    </w:p>
    <w:p w:rsidR="0018722C">
      <w:pPr>
        <w:pStyle w:val="ae"/>
        <w:topLinePunct/>
      </w:pPr>
      <w:r>
        <w:t>中国是泰国最大的贸易伙伴，占其最大的贸易比例。但是使用人民币贸易结算只是刚开始。目前泰国与中国进行贸易交易中，使用人民币完成结算只有</w:t>
      </w:r>
      <w:r w:rsidR="001852F3">
        <w:t xml:space="preserve">1%或者是泰国总贸易量的</w:t>
      </w:r>
      <w:r w:rsidR="001852F3">
        <w:t xml:space="preserve">0</w:t>
      </w:r>
      <w:r>
        <w:t>.</w:t>
      </w:r>
      <w:r>
        <w:t>1%，此能反映使用人民币为结算货币还有限制、不广泛。关于人民币金融投资交易方面，这两三年的增长速度比较大，因为全球金融市场趋向低利息，投资者为了追求更好的投资回报，大多流向于人民币存款和人民币债券，</w:t>
      </w:r>
      <w:r w:rsidR="001852F3">
        <w:t xml:space="preserve">因此大量的投资资金都流向中国和香港，其包括泰国的投资者。</w:t>
      </w:r>
    </w:p>
    <w:tbl>
      <w:tblPr>
        <w:tblW w:w="0" w:type="auto"/>
        <w:tblInd w:w="7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
        <w:gridCol w:w="277"/>
      </w:tblGrid>
      <w:tr>
        <w:trPr>
          <w:trHeight w:val="200" w:hRule="atLeast"/>
        </w:trPr>
        <w:tc>
          <w:tcPr>
            <w:tcW w:w="254" w:type="dxa"/>
            <w:vMerge w:val="restart"/>
            <w:shd w:val="clear" w:color="auto" w:fill="EC7C30"/>
          </w:tcPr>
          <w:p w:rsidR="0018722C">
            <w:pPr>
              <w:topLinePunct/>
              <w:ind w:leftChars="0" w:left="0" w:rightChars="0" w:right="0" w:firstLineChars="0" w:firstLine="0"/>
              <w:spacing w:line="240" w:lineRule="atLeast"/>
            </w:pPr>
          </w:p>
        </w:tc>
        <w:tc>
          <w:tcPr>
            <w:tcW w:w="277" w:type="dxa"/>
            <w:tcBorders>
              <w:bottom w:val="single" w:sz="6" w:space="0" w:color="D9D9D9"/>
            </w:tcBorders>
          </w:tcPr>
          <w:p w:rsidR="0018722C">
            <w:pPr>
              <w:topLinePunct/>
              <w:ind w:leftChars="0" w:left="0" w:rightChars="0" w:right="0" w:firstLineChars="0" w:firstLine="0"/>
              <w:spacing w:line="240" w:lineRule="atLeast"/>
            </w:pPr>
          </w:p>
        </w:tc>
      </w:tr>
      <w:tr>
        <w:trPr>
          <w:trHeight w:val="340" w:hRule="atLeast"/>
        </w:trPr>
        <w:tc>
          <w:tcPr>
            <w:tcW w:w="254" w:type="dxa"/>
            <w:vMerge/>
            <w:tcBorders>
              <w:top w:val="nil"/>
            </w:tcBorders>
            <w:shd w:val="clear" w:color="auto" w:fill="EC7C30"/>
          </w:tcPr>
          <w:p w:rsidR="0018722C">
            <w:pPr>
              <w:topLinePunct/>
              <w:ind w:leftChars="0" w:left="0" w:rightChars="0" w:right="0" w:firstLineChars="0" w:firstLine="0"/>
              <w:spacing w:line="240" w:lineRule="atLeast"/>
            </w:pPr>
          </w:p>
        </w:tc>
        <w:tc>
          <w:tcPr>
            <w:tcW w:w="277" w:type="dxa"/>
            <w:tcBorders>
              <w:top w:val="single" w:sz="6" w:space="0" w:color="D9D9D9"/>
              <w:bottom w:val="single" w:sz="6" w:space="0" w:color="D9D9D9"/>
            </w:tcBorders>
          </w:tcPr>
          <w:p w:rsidR="0018722C">
            <w:pPr>
              <w:topLinePunct/>
              <w:ind w:leftChars="0" w:left="0" w:rightChars="0" w:right="0" w:firstLineChars="0" w:firstLine="0"/>
              <w:spacing w:line="240" w:lineRule="atLeast"/>
            </w:pPr>
          </w:p>
        </w:tc>
      </w:tr>
      <w:tr>
        <w:trPr>
          <w:trHeight w:val="320" w:hRule="atLeast"/>
        </w:trPr>
        <w:tc>
          <w:tcPr>
            <w:tcW w:w="254" w:type="dxa"/>
            <w:vMerge/>
            <w:tcBorders>
              <w:top w:val="nil"/>
            </w:tcBorders>
            <w:shd w:val="clear" w:color="auto" w:fill="EC7C30"/>
          </w:tcPr>
          <w:p w:rsidR="0018722C">
            <w:pPr>
              <w:topLinePunct/>
              <w:ind w:leftChars="0" w:left="0" w:rightChars="0" w:right="0" w:firstLineChars="0" w:firstLine="0"/>
              <w:spacing w:line="240" w:lineRule="atLeast"/>
            </w:pPr>
          </w:p>
        </w:tc>
        <w:tc>
          <w:tcPr>
            <w:tcW w:w="277" w:type="dxa"/>
            <w:tcBorders>
              <w:top w:val="single" w:sz="6" w:space="0" w:color="D9D9D9"/>
              <w:bottom w:val="single" w:sz="6" w:space="0" w:color="D9D9D9"/>
            </w:tcBorders>
          </w:tcPr>
          <w:p w:rsidR="0018722C">
            <w:pPr>
              <w:topLinePunct/>
              <w:ind w:leftChars="0" w:left="0" w:rightChars="0" w:right="0" w:firstLineChars="0" w:firstLine="0"/>
              <w:spacing w:line="240" w:lineRule="atLeast"/>
            </w:pPr>
          </w:p>
        </w:tc>
      </w:tr>
      <w:tr>
        <w:trPr>
          <w:trHeight w:val="320" w:hRule="atLeast"/>
        </w:trPr>
        <w:tc>
          <w:tcPr>
            <w:tcW w:w="254" w:type="dxa"/>
            <w:vMerge/>
            <w:tcBorders>
              <w:top w:val="nil"/>
            </w:tcBorders>
            <w:shd w:val="clear" w:color="auto" w:fill="EC7C30"/>
          </w:tcPr>
          <w:p w:rsidR="0018722C">
            <w:pPr>
              <w:topLinePunct/>
              <w:ind w:leftChars="0" w:left="0" w:rightChars="0" w:right="0" w:firstLineChars="0" w:firstLine="0"/>
              <w:spacing w:line="240" w:lineRule="atLeast"/>
            </w:pPr>
          </w:p>
        </w:tc>
        <w:tc>
          <w:tcPr>
            <w:tcW w:w="277" w:type="dxa"/>
            <w:tcBorders>
              <w:top w:val="single" w:sz="6" w:space="0" w:color="D9D9D9"/>
              <w:bottom w:val="single" w:sz="6" w:space="0" w:color="D9D9D9"/>
            </w:tcBorders>
          </w:tcPr>
          <w:p w:rsidR="0018722C">
            <w:pPr>
              <w:topLinePunct/>
              <w:ind w:leftChars="0" w:left="0" w:rightChars="0" w:right="0" w:firstLineChars="0" w:firstLine="0"/>
              <w:spacing w:line="240" w:lineRule="atLeast"/>
            </w:pPr>
          </w:p>
        </w:tc>
      </w:tr>
      <w:tr>
        <w:trPr>
          <w:trHeight w:val="340" w:hRule="atLeast"/>
        </w:trPr>
        <w:tc>
          <w:tcPr>
            <w:tcW w:w="254" w:type="dxa"/>
            <w:vMerge/>
            <w:tcBorders>
              <w:top w:val="nil"/>
            </w:tcBorders>
            <w:shd w:val="clear" w:color="auto" w:fill="EC7C30"/>
          </w:tcPr>
          <w:p w:rsidR="0018722C">
            <w:pPr>
              <w:topLinePunct/>
              <w:ind w:leftChars="0" w:left="0" w:rightChars="0" w:right="0" w:firstLineChars="0" w:firstLine="0"/>
              <w:spacing w:line="240" w:lineRule="atLeast"/>
            </w:pPr>
          </w:p>
        </w:tc>
        <w:tc>
          <w:tcPr>
            <w:tcW w:w="277" w:type="dxa"/>
            <w:tcBorders>
              <w:top w:val="single" w:sz="6" w:space="0" w:color="D9D9D9"/>
              <w:bottom w:val="single" w:sz="6" w:space="0" w:color="D9D9D9"/>
            </w:tcBorders>
          </w:tcPr>
          <w:p w:rsidR="0018722C">
            <w:pPr>
              <w:topLinePunct/>
              <w:ind w:leftChars="0" w:left="0" w:rightChars="0" w:right="0" w:firstLineChars="0" w:firstLine="0"/>
              <w:spacing w:line="240" w:lineRule="atLeast"/>
            </w:pPr>
          </w:p>
        </w:tc>
      </w:tr>
      <w:tr>
        <w:trPr>
          <w:trHeight w:val="320" w:hRule="atLeast"/>
        </w:trPr>
        <w:tc>
          <w:tcPr>
            <w:tcW w:w="254" w:type="dxa"/>
            <w:vMerge/>
            <w:tcBorders>
              <w:top w:val="nil"/>
            </w:tcBorders>
            <w:shd w:val="clear" w:color="auto" w:fill="EC7C30"/>
          </w:tcPr>
          <w:p w:rsidR="0018722C">
            <w:pPr>
              <w:topLinePunct/>
              <w:ind w:leftChars="0" w:left="0" w:rightChars="0" w:right="0" w:firstLineChars="0" w:firstLine="0"/>
              <w:spacing w:line="240" w:lineRule="atLeast"/>
            </w:pPr>
          </w:p>
        </w:tc>
        <w:tc>
          <w:tcPr>
            <w:tcW w:w="277" w:type="dxa"/>
            <w:tcBorders>
              <w:top w:val="single" w:sz="6" w:space="0" w:color="D9D9D9"/>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t>图</w:t>
      </w:r>
      <w:r>
        <w:t>6</w:t>
      </w:r>
      <w:r>
        <w:t>.</w:t>
      </w:r>
      <w:r>
        <w:t>2</w:t>
      </w:r>
      <w:r>
        <w:t xml:space="preserve">  </w:t>
      </w:r>
      <w:r w:rsidRPr="00DB64CE">
        <w:t>2013</w:t>
      </w:r>
      <w:r/>
      <w:r w:rsidR="001852F3">
        <w:t xml:space="preserve">年泰国贸易交易使用货币结算的情况资料来源：泰国中央银行</w:t>
      </w:r>
      <w:r>
        <w:t>(</w:t>
      </w:r>
      <w:r>
        <w:t xml:space="preserve">www.</w:t>
      </w:r>
      <w:r w:rsidR="001852F3">
        <w:t xml:space="preserve"> </w:t>
      </w:r>
      <w:r w:rsidR="001852F3">
        <w:t xml:space="preserve">bot.</w:t>
      </w:r>
      <w:r w:rsidR="001852F3">
        <w:t xml:space="preserve"> </w:t>
      </w:r>
      <w:r w:rsidR="001852F3">
        <w:t xml:space="preserve">or.</w:t>
      </w:r>
      <w:r w:rsidR="001852F3">
        <w:t xml:space="preserve"> </w:t>
      </w:r>
      <w:r w:rsidR="001852F3">
        <w:t xml:space="preserve">th</w:t>
      </w:r>
      <w:r>
        <w:t>)</w:t>
      </w:r>
    </w:p>
    <w:p w:rsidR="0018722C">
      <w:pPr>
        <w:topLinePunct/>
      </w:pPr>
      <w:r>
        <w:t>从图</w:t>
      </w:r>
      <w:r>
        <w:t>6</w:t>
      </w:r>
      <w:r>
        <w:t>.</w:t>
      </w:r>
      <w:r>
        <w:t>2</w:t>
      </w:r>
      <w:r/>
      <w:r w:rsidR="001852F3">
        <w:t xml:space="preserve">上看，泰国使用最多的贸易结算货币为美元，美元货币结算远远比泰国与美国双边贸易量高很多。泰国同中国拥有的贸易比例最大，但人民币结算使用交易却最低。在其他的</w:t>
      </w:r>
      <w:r w:rsidR="001852F3">
        <w:t xml:space="preserve">56</w:t>
      </w:r>
      <w:r>
        <w:t>.</w:t>
      </w:r>
      <w:r>
        <w:t>4%的贸易中，泰国与东盟的贸易占有</w:t>
      </w:r>
      <w:r w:rsidR="001852F3">
        <w:t xml:space="preserve">21</w:t>
      </w:r>
      <w:r>
        <w:t>.</w:t>
      </w:r>
      <w:r>
        <w:t>1%。在整个其他部分，使用泰铢为结算</w:t>
      </w:r>
      <w:r>
        <w:t>8</w:t>
      </w:r>
      <w:r>
        <w:t>.</w:t>
      </w:r>
      <w:r>
        <w:t>6%，</w:t>
      </w:r>
      <w:r>
        <w:t>其他货币占</w:t>
      </w:r>
      <w:r>
        <w:t>2</w:t>
      </w:r>
      <w:r>
        <w:t>.</w:t>
      </w:r>
      <w:r>
        <w:t>1%。泰国同日本拥有的贸易比例和中国差不多，但是使用日元为贸易结算接近总的一半。根据泰国央行的最新报告指出，泰国央行包括其他国内银行将加大使用人民币贸易结算，中国银行和中国工商</w:t>
      </w:r>
      <w:r>
        <w:t>银行正积极开拓泰国市场，提高在泰国的人民币交易便利化，以达到人民币国际</w:t>
      </w:r>
      <w:r>
        <w:t>化</w:t>
      </w:r>
    </w:p>
    <w:p w:rsidR="0018722C">
      <w:pPr>
        <w:topLinePunct/>
      </w:pPr>
      <w:r>
        <w:rPr>
          <w:rFonts w:cstheme="minorBidi" w:hAnsiTheme="minorHAnsi" w:eastAsiaTheme="minorHAnsi" w:asciiTheme="minorHAnsi" w:ascii="Calibri"/>
        </w:rPr>
        <w:t>164</w:t>
      </w:r>
    </w:p>
    <w:p w:rsidR="0018722C">
      <w:pPr>
        <w:topLinePunct/>
      </w:pPr>
      <w:r>
        <w:t>的长期目标，泰国政府与央行也积极参与其中。中国人民币国际化的推动，在短期内可能很难实现，因为中国对跨国资金流动以及汇率变动还有掌控。在中国政府不断努力下，将来中国有望成为国际外汇储备的货币。</w:t>
      </w:r>
    </w:p>
    <w:p w:rsidR="0018722C">
      <w:pPr>
        <w:pStyle w:val="a8"/>
        <w:topLinePunct/>
      </w:pPr>
      <w:r>
        <w:t>表6</w:t>
      </w:r>
      <w:r>
        <w:t>.</w:t>
      </w:r>
      <w:r>
        <w:t>1</w:t>
      </w:r>
      <w:r>
        <w:t xml:space="preserve">  </w:t>
      </w:r>
      <w:r w:rsidRPr="00DB64CE">
        <w:t>2011-2013</w:t>
      </w:r>
      <w:r w:rsidR="001852F3">
        <w:t xml:space="preserve">年由泰国授权人的人民币结算</w:t>
      </w:r>
      <w:r>
        <w:t>（</w:t>
      </w:r>
      <w:r>
        <w:t>单位：百万美元</w:t>
      </w:r>
      <w:r>
        <w:t>）</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0"/>
        <w:gridCol w:w="1467"/>
        <w:gridCol w:w="1495"/>
        <w:gridCol w:w="1498"/>
        <w:gridCol w:w="1495"/>
        <w:gridCol w:w="1452"/>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泰国和中国的交易价值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泰国出口到中国的价值</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泰国从中国进口的价值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贸易总价值</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人民币交易</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总贸易价值</w:t>
            </w:r>
          </w:p>
        </w:tc>
      </w:tr>
      <w:tr>
        <w:tc>
          <w:tcPr>
            <w:tcW w:w="819" w:type="pct"/>
            <w:vAlign w:val="center"/>
          </w:tcPr>
          <w:p w:rsidR="0018722C">
            <w:pPr>
              <w:pStyle w:val="affff9"/>
              <w:topLinePunct/>
              <w:ind w:leftChars="0" w:left="0" w:rightChars="0" w:right="0" w:firstLineChars="0" w:firstLine="0"/>
              <w:spacing w:line="240" w:lineRule="atLeast"/>
            </w:pPr>
            <w:r w:rsidRPr="00000000">
              <w:rPr>
                <w:sz w:val="24"/>
                <w:szCs w:val="24"/>
              </w:rPr>
              <w:t>2011</w:t>
            </w:r>
          </w:p>
        </w:tc>
        <w:tc>
          <w:tcPr>
            <w:tcW w:w="828" w:type="pct"/>
            <w:vAlign w:val="center"/>
          </w:tcPr>
          <w:p w:rsidR="0018722C">
            <w:pPr>
              <w:pStyle w:val="affff9"/>
              <w:topLinePunct/>
              <w:ind w:leftChars="0" w:left="0" w:rightChars="0" w:right="0" w:firstLineChars="0" w:firstLine="0"/>
              <w:spacing w:line="240" w:lineRule="atLeast"/>
            </w:pPr>
            <w:r w:rsidRPr="00000000">
              <w:rPr>
                <w:sz w:val="24"/>
                <w:szCs w:val="24"/>
              </w:rPr>
              <w:t>169.9</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26250.4</w:t>
            </w:r>
          </w:p>
        </w:tc>
        <w:tc>
          <w:tcPr>
            <w:tcW w:w="846" w:type="pct"/>
            <w:vAlign w:val="center"/>
          </w:tcPr>
          <w:p w:rsidR="0018722C">
            <w:pPr>
              <w:pStyle w:val="affff9"/>
              <w:topLinePunct/>
              <w:ind w:leftChars="0" w:left="0" w:rightChars="0" w:right="0" w:firstLineChars="0" w:firstLine="0"/>
              <w:spacing w:line="240" w:lineRule="atLeast"/>
            </w:pPr>
            <w:r w:rsidRPr="00000000">
              <w:rPr>
                <w:sz w:val="24"/>
                <w:szCs w:val="24"/>
              </w:rPr>
              <w:t>30051.7</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56752.1</w:t>
            </w:r>
          </w:p>
        </w:tc>
        <w:tc>
          <w:tcPr>
            <w:tcW w:w="820" w:type="pct"/>
            <w:vAlign w:val="center"/>
          </w:tcPr>
          <w:p w:rsidR="0018722C">
            <w:pPr>
              <w:pStyle w:val="affff9"/>
              <w:topLinePunct/>
              <w:ind w:leftChars="0" w:left="0" w:rightChars="0" w:right="0" w:firstLineChars="0" w:firstLine="0"/>
              <w:spacing w:line="240" w:lineRule="atLeast"/>
            </w:pPr>
            <w:r w:rsidRPr="00000000">
              <w:rPr>
                <w:sz w:val="24"/>
                <w:szCs w:val="24"/>
              </w:rPr>
              <w:t>0.3%</w:t>
            </w:r>
          </w:p>
        </w:tc>
      </w:tr>
      <w:tr>
        <w:tc>
          <w:tcPr>
            <w:tcW w:w="819" w:type="pct"/>
            <w:vAlign w:val="center"/>
          </w:tcPr>
          <w:p w:rsidR="0018722C">
            <w:pPr>
              <w:pStyle w:val="affff9"/>
              <w:topLinePunct/>
              <w:ind w:leftChars="0" w:left="0" w:rightChars="0" w:right="0" w:firstLineChars="0" w:firstLine="0"/>
              <w:spacing w:line="240" w:lineRule="atLeast"/>
            </w:pPr>
            <w:r w:rsidRPr="00000000">
              <w:rPr>
                <w:sz w:val="24"/>
                <w:szCs w:val="24"/>
              </w:rPr>
              <w:t>2012</w:t>
            </w:r>
          </w:p>
        </w:tc>
        <w:tc>
          <w:tcPr>
            <w:tcW w:w="828" w:type="pct"/>
            <w:vAlign w:val="center"/>
          </w:tcPr>
          <w:p w:rsidR="0018722C">
            <w:pPr>
              <w:pStyle w:val="affff9"/>
              <w:topLinePunct/>
              <w:ind w:leftChars="0" w:left="0" w:rightChars="0" w:right="0" w:firstLineChars="0" w:firstLine="0"/>
              <w:spacing w:line="240" w:lineRule="atLeast"/>
            </w:pPr>
            <w:r w:rsidRPr="00000000">
              <w:rPr>
                <w:sz w:val="24"/>
                <w:szCs w:val="24"/>
              </w:rPr>
              <w:t>470.1</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26869.8</w:t>
            </w:r>
          </w:p>
        </w:tc>
        <w:tc>
          <w:tcPr>
            <w:tcW w:w="846" w:type="pct"/>
            <w:vAlign w:val="center"/>
          </w:tcPr>
          <w:p w:rsidR="0018722C">
            <w:pPr>
              <w:pStyle w:val="affff9"/>
              <w:topLinePunct/>
              <w:ind w:leftChars="0" w:left="0" w:rightChars="0" w:right="0" w:firstLineChars="0" w:firstLine="0"/>
              <w:spacing w:line="240" w:lineRule="atLeast"/>
            </w:pPr>
            <w:r w:rsidRPr="00000000">
              <w:rPr>
                <w:sz w:val="24"/>
                <w:szCs w:val="24"/>
              </w:rPr>
              <w:t>37120.7</w:t>
            </w:r>
          </w:p>
        </w:tc>
        <w:tc>
          <w:tcPr>
            <w:tcW w:w="844" w:type="pct"/>
            <w:vAlign w:val="center"/>
          </w:tcPr>
          <w:p w:rsidR="0018722C">
            <w:pPr>
              <w:pStyle w:val="affff9"/>
              <w:topLinePunct/>
              <w:ind w:leftChars="0" w:left="0" w:rightChars="0" w:right="0" w:firstLineChars="0" w:firstLine="0"/>
              <w:spacing w:line="240" w:lineRule="atLeast"/>
            </w:pPr>
            <w:r w:rsidRPr="00000000">
              <w:rPr>
                <w:sz w:val="24"/>
                <w:szCs w:val="24"/>
              </w:rPr>
              <w:t>63990.5</w:t>
            </w:r>
          </w:p>
        </w:tc>
        <w:tc>
          <w:tcPr>
            <w:tcW w:w="820" w:type="pct"/>
            <w:vAlign w:val="center"/>
          </w:tcPr>
          <w:p w:rsidR="0018722C">
            <w:pPr>
              <w:pStyle w:val="affff9"/>
              <w:topLinePunct/>
              <w:ind w:leftChars="0" w:left="0" w:rightChars="0" w:right="0" w:firstLineChars="0" w:firstLine="0"/>
              <w:spacing w:line="240" w:lineRule="atLeast"/>
            </w:pPr>
            <w:r w:rsidRPr="00000000">
              <w:rPr>
                <w:sz w:val="24"/>
                <w:szCs w:val="24"/>
              </w:rPr>
              <w:t>0.7%</w:t>
            </w:r>
          </w:p>
        </w:tc>
      </w:tr>
      <w:tr>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2013</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814.2</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27238.2</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37726.6</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64964.9</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w:t>
            </w:r>
          </w:p>
        </w:tc>
      </w:tr>
    </w:tbl>
    <w:p w:rsidR="0018722C">
      <w:pPr>
        <w:pStyle w:val="aff3"/>
        <w:topLinePunct/>
      </w:pPr>
      <w:r>
        <w:t>资料来源：泰国央行</w:t>
      </w:r>
      <w:r>
        <w:t>(</w:t>
      </w:r>
      <w:r>
        <w:t>www.</w:t>
      </w:r>
      <w:r w:rsidR="004B696B">
        <w:t xml:space="preserve"> </w:t>
      </w:r>
      <w:r w:rsidR="004B696B">
        <w:t>bot.</w:t>
      </w:r>
      <w:r w:rsidR="004B696B">
        <w:t xml:space="preserve"> </w:t>
      </w:r>
      <w:r w:rsidR="004B696B">
        <w:t>or.</w:t>
      </w:r>
      <w:r w:rsidR="004B696B">
        <w:t xml:space="preserve"> </w:t>
      </w:r>
      <w:r w:rsidR="004B696B">
        <w:t>th</w:t>
      </w:r>
      <w:r>
        <w:t>)</w:t>
      </w:r>
    </w:p>
    <w:p w:rsidR="0018722C">
      <w:pPr>
        <w:topLinePunct/>
      </w:pPr>
      <w:r>
        <w:t>中国的经济发展正脱颖而出，越来越有实力。泰国同中国进行贸易的同时，选择“人民币”为结算货币也是一种避险泰-美汇率的波动的方法，可以降低成本。因为亚洲货币如泰铢和人民币一般都是同方向波动，与美元不同。要是使用人民币交易还可以和中国厂商商量更优惠的货品价格，因为他们也不用去承担汇率转换的差价，可以有汇率保障。在投资方面，人民币的投资最近成为投资者的浪潮，让投资者有更多选择，也有机会获得更大的收益。一直以来泰国政府十分鼓励中国企业来到泰国投资，尤其是这几年打广告比较多，但是投资金额的制定还用美元为标准，泰国的中国投资流入增长非常快，笔者认为，泰国促进投资委员会应该针对中国投资企业允许人民币来投资而不是美元。加大与泰国支行的中国银行和中国工商银行合作，目标为提供给投资者的便利。最重要的是中泰双方要共同金融服务进一步开放，这给双边的贸易与投资提供了便利条件。</w:t>
      </w:r>
    </w:p>
    <w:p w:rsidR="0018722C">
      <w:pPr>
        <w:pStyle w:val="Heading2"/>
        <w:topLinePunct/>
        <w:ind w:left="171" w:hangingChars="171" w:hanging="171"/>
      </w:pPr>
      <w:bookmarkStart w:id="141043" w:name="_Toc686141043"/>
      <w:bookmarkStart w:name="6.5 中国与东盟投资基金合作加强中国对东盟的直接 " w:id="72"/>
      <w:bookmarkEnd w:id="72"/>
      <w:r>
        <w:t>6.5</w:t>
      </w:r>
      <w:r>
        <w:t xml:space="preserve"> </w:t>
      </w:r>
      <w:r/>
      <w:bookmarkStart w:name="6.5 中国与东盟投资基金合作加强中国对东盟的直接 " w:id="73"/>
      <w:bookmarkEnd w:id="73"/>
      <w:r>
        <w:t>中国与东盟投资基金合作加强中国对东盟的直接</w:t>
      </w:r>
      <w:bookmarkEnd w:id="141043"/>
    </w:p>
    <w:p w:rsidR="0018722C">
      <w:pPr>
        <w:topLinePunct/>
      </w:pPr>
      <w:r>
        <w:t>中国-东盟投资合作基金</w:t>
      </w:r>
      <w:r>
        <w:t>（</w:t>
      </w:r>
      <w:r>
        <w:t>CAF</w:t>
      </w:r>
      <w:r>
        <w:t>）</w:t>
      </w:r>
      <w:r>
        <w:t>促进中国向东盟各国投资起到了很大的作用，</w:t>
      </w:r>
    </w:p>
    <w:p w:rsidR="0018722C">
      <w:pPr>
        <w:topLinePunct/>
      </w:pPr>
      <w:r>
        <w:t>2009</w:t>
      </w:r>
      <w:r w:rsidR="001852F3">
        <w:t xml:space="preserve">年设立以来，投资重点放在东盟的基础设施、通讯、能源挖掘与交通。本来</w:t>
      </w:r>
    </w:p>
    <w:p w:rsidR="0018722C">
      <w:pPr>
        <w:topLinePunct/>
      </w:pPr>
      <w:r>
        <w:t>的投资基金有</w:t>
      </w:r>
      <w:r w:rsidR="001852F3">
        <w:t xml:space="preserve">100</w:t>
      </w:r>
      <w:r w:rsidR="001852F3">
        <w:t xml:space="preserve">亿人民币，中国政府已经决定要增加基金规模到</w:t>
      </w:r>
      <w:r w:rsidR="001852F3">
        <w:t xml:space="preserve">1000</w:t>
      </w:r>
      <w:r w:rsidR="001852F3">
        <w:t xml:space="preserve">亿人民币。该资金已经提供给泰国投资有两个项目为深港口和生物气体工程。</w:t>
      </w:r>
    </w:p>
    <w:p w:rsidR="0018722C">
      <w:pPr>
        <w:pStyle w:val="a8"/>
        <w:topLinePunct/>
      </w:pPr>
      <w:r>
        <w:t>表6</w:t>
      </w:r>
      <w:r>
        <w:t>.</w:t>
      </w:r>
      <w:r>
        <w:t>2</w:t>
      </w:r>
      <w:r>
        <w:t xml:space="preserve">  </w:t>
      </w:r>
      <w:r w:rsidRPr="00DB64CE">
        <w:t>截止</w:t>
      </w:r>
      <w:r w:rsidR="001852F3">
        <w:t xml:space="preserve">2014</w:t>
      </w:r>
      <w:r w:rsidR="001852F3">
        <w:t xml:space="preserve">年中国－东盟投资合作基金已经批准的投资项目</w:t>
      </w:r>
    </w:p>
    <w:tbl>
      <w:tblPr>
        <w:tblW w:w="5000" w:type="pct"/>
        <w:tblInd w:w="1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6"/>
        <w:gridCol w:w="1597"/>
        <w:gridCol w:w="1597"/>
        <w:gridCol w:w="1868"/>
        <w:gridCol w:w="1506"/>
      </w:tblGrid>
      <w:tr>
        <w:trPr>
          <w:tblHeader/>
        </w:trPr>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东道国</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中国企业</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在东道国的公司</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日期</w:t>
            </w:r>
          </w:p>
        </w:tc>
      </w:tr>
      <w:tr>
        <w:tc>
          <w:tcPr>
            <w:tcW w:w="977" w:type="pct"/>
            <w:vAlign w:val="center"/>
            <w:tcBorders>
              <w:top w:val="single" w:sz="4" w:space="0" w:color="auto"/>
            </w:tcBorders>
          </w:tcPr>
          <w:p w:rsidR="0018722C">
            <w:pPr>
              <w:pStyle w:val="ac"/>
              <w:topLinePunct/>
              <w:ind w:leftChars="0" w:left="0" w:rightChars="0" w:right="0" w:firstLineChars="0" w:firstLine="0"/>
              <w:spacing w:line="240" w:lineRule="atLeast"/>
            </w:pPr>
            <w:r>
              <w:t>镍铁开发</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r>
              <w:t>印尼</w:t>
            </w:r>
          </w:p>
        </w:tc>
        <w:tc>
          <w:tcPr>
            <w:tcW w:w="978" w:type="pct"/>
            <w:vAlign w:val="center"/>
            <w:tcBorders>
              <w:top w:val="single" w:sz="4" w:space="0" w:color="auto"/>
            </w:tcBorders>
          </w:tcPr>
          <w:p w:rsidR="0018722C">
            <w:pPr>
              <w:pStyle w:val="aff1"/>
              <w:topLinePunct/>
              <w:ind w:leftChars="0" w:left="0" w:rightChars="0" w:right="0" w:firstLineChars="0" w:firstLine="0"/>
              <w:spacing w:line="240" w:lineRule="atLeast"/>
            </w:pPr>
            <w:r>
              <w:t>上海大方投</w:t>
            </w:r>
          </w:p>
          <w:p w:rsidR="0018722C">
            <w:pPr>
              <w:pStyle w:val="aff1"/>
              <w:topLinePunct/>
              <w:ind w:leftChars="0" w:left="0" w:rightChars="0" w:right="0" w:firstLineChars="0" w:firstLine="0"/>
              <w:spacing w:line="240" w:lineRule="atLeast"/>
            </w:pPr>
            <w:r>
              <w:t>资集团</w:t>
            </w:r>
          </w:p>
        </w:tc>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PT Bintang</w:t>
            </w:r>
          </w:p>
          <w:p w:rsidR="0018722C">
            <w:pPr>
              <w:pStyle w:val="aff1"/>
              <w:topLinePunct/>
              <w:ind w:leftChars="0" w:left="0" w:rightChars="0" w:right="0" w:firstLineChars="0" w:firstLine="0"/>
              <w:spacing w:line="240" w:lineRule="atLeast"/>
            </w:pPr>
            <w:r>
              <w:t>Delapan</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2013.10</w:t>
            </w:r>
          </w:p>
        </w:tc>
      </w:tr>
    </w:tbl>
    <w:p w:rsidR="0018722C">
      <w:pPr>
        <w:topLinePunct/>
        <w:pStyle w:val="affa"/>
      </w:pPr>
    </w:p>
    <w:p w:rsidR="0018722C">
      <w:pPr>
        <w:topLinePunct/>
      </w:pPr>
      <w:r>
        <w:rPr>
          <w:rFonts w:cstheme="minorBidi" w:hAnsiTheme="minorHAnsi" w:eastAsiaTheme="minorHAnsi" w:asciiTheme="minorHAnsi" w:ascii="Calibri"/>
        </w:rPr>
        <w:t>165</w:t>
      </w:r>
    </w:p>
    <w:p w:rsidR="0018722C">
      <w:pPr>
        <w:rPr/>
        <w:topLinePunct/>
      </w:pP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7"/>
        <w:gridCol w:w="1597"/>
        <w:gridCol w:w="1868"/>
        <w:gridCol w:w="1506"/>
      </w:tblGrid>
      <w:tr>
        <w:trPr>
          <w:trHeight w:val="400" w:hRule="atLeast"/>
        </w:trPr>
        <w:tc>
          <w:tcPr>
            <w:tcW w:w="1596"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1597" w:type="dxa"/>
          </w:tcPr>
          <w:p w:rsidR="0018722C">
            <w:pPr>
              <w:topLinePunct/>
              <w:ind w:leftChars="0" w:left="0" w:rightChars="0" w:right="0" w:firstLineChars="0" w:firstLine="0"/>
              <w:spacing w:line="240" w:lineRule="atLeast"/>
            </w:pPr>
          </w:p>
        </w:tc>
        <w:tc>
          <w:tcPr>
            <w:tcW w:w="1868" w:type="dxa"/>
          </w:tcPr>
          <w:p w:rsidR="0018722C">
            <w:pPr>
              <w:topLinePunct/>
              <w:ind w:leftChars="0" w:left="0" w:rightChars="0" w:right="0" w:firstLineChars="0" w:firstLine="0"/>
              <w:spacing w:line="240" w:lineRule="atLeast"/>
            </w:pPr>
            <w:r w:rsidRPr="00000000">
              <w:rPr>
                <w:sz w:val="24"/>
                <w:szCs w:val="24"/>
              </w:rPr>
              <w:t>Investama</w:t>
            </w:r>
          </w:p>
        </w:tc>
        <w:tc>
          <w:tcPr>
            <w:tcW w:w="1506" w:type="dxa"/>
          </w:tcPr>
          <w:p w:rsidR="0018722C">
            <w:pPr>
              <w:topLinePunct/>
              <w:ind w:leftChars="0" w:left="0" w:rightChars="0" w:right="0" w:firstLineChars="0" w:firstLine="0"/>
              <w:spacing w:line="240" w:lineRule="atLeast"/>
            </w:pPr>
          </w:p>
        </w:tc>
      </w:tr>
      <w:tr>
        <w:trPr>
          <w:trHeight w:val="1180" w:hRule="atLeast"/>
        </w:trPr>
        <w:tc>
          <w:tcPr>
            <w:tcW w:w="1596" w:type="dxa"/>
          </w:tcPr>
          <w:p w:rsidR="0018722C">
            <w:pPr>
              <w:topLinePunct/>
              <w:ind w:leftChars="0" w:left="0" w:rightChars="0" w:right="0" w:firstLineChars="0" w:firstLine="0"/>
              <w:spacing w:line="240" w:lineRule="atLeast"/>
            </w:pPr>
            <w:r w:rsidRPr="00000000">
              <w:rPr>
                <w:sz w:val="24"/>
                <w:szCs w:val="24"/>
              </w:rPr>
              <w:t>生物气体</w:t>
            </w:r>
          </w:p>
        </w:tc>
        <w:tc>
          <w:tcPr>
            <w:tcW w:w="1597" w:type="dxa"/>
          </w:tcPr>
          <w:p w:rsidR="0018722C">
            <w:pPr>
              <w:topLinePunct/>
              <w:ind w:leftChars="0" w:left="0" w:rightChars="0" w:right="0" w:firstLineChars="0" w:firstLine="0"/>
              <w:spacing w:line="240" w:lineRule="atLeast"/>
            </w:pPr>
            <w:r w:rsidRPr="00000000">
              <w:rPr>
                <w:sz w:val="24"/>
                <w:szCs w:val="24"/>
              </w:rPr>
              <w:t>泰国</w:t>
            </w:r>
          </w:p>
        </w:tc>
        <w:tc>
          <w:tcPr>
            <w:tcW w:w="1597" w:type="dxa"/>
          </w:tcPr>
          <w:p w:rsidR="0018722C">
            <w:pPr>
              <w:topLinePunct/>
              <w:ind w:leftChars="0" w:left="0" w:rightChars="0" w:right="0" w:firstLineChars="0" w:firstLine="0"/>
              <w:spacing w:line="240" w:lineRule="atLeast"/>
            </w:pPr>
            <w:r w:rsidRPr="00000000">
              <w:rPr>
                <w:sz w:val="24"/>
                <w:szCs w:val="24"/>
              </w:rPr>
              <w:t>-</w:t>
            </w:r>
          </w:p>
        </w:tc>
        <w:tc>
          <w:tcPr>
            <w:tcW w:w="1868" w:type="dxa"/>
          </w:tcPr>
          <w:p w:rsidR="0018722C">
            <w:pPr>
              <w:topLinePunct/>
              <w:ind w:leftChars="0" w:left="0" w:rightChars="0" w:right="0" w:firstLineChars="0" w:firstLine="0"/>
              <w:spacing w:line="240" w:lineRule="atLeast"/>
            </w:pPr>
            <w:r w:rsidRPr="00000000">
              <w:rPr>
                <w:sz w:val="24"/>
                <w:szCs w:val="24"/>
              </w:rPr>
              <w:t>National</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ower supply public co.Ltd</w:t>
            </w:r>
          </w:p>
        </w:tc>
        <w:tc>
          <w:tcPr>
            <w:tcW w:w="1506" w:type="dxa"/>
          </w:tcPr>
          <w:p w:rsidR="0018722C">
            <w:pPr>
              <w:topLinePunct/>
              <w:ind w:leftChars="0" w:left="0" w:rightChars="0" w:right="0" w:firstLineChars="0" w:firstLine="0"/>
              <w:spacing w:line="240" w:lineRule="atLeast"/>
            </w:pPr>
            <w:r w:rsidRPr="00000000">
              <w:rPr>
                <w:sz w:val="24"/>
                <w:szCs w:val="24"/>
              </w:rPr>
              <w:t>2013.09</w:t>
            </w:r>
          </w:p>
        </w:tc>
      </w:tr>
      <w:tr>
        <w:trPr>
          <w:trHeight w:val="800" w:hRule="atLeast"/>
        </w:trPr>
        <w:tc>
          <w:tcPr>
            <w:tcW w:w="1596" w:type="dxa"/>
          </w:tcPr>
          <w:p w:rsidR="0018722C">
            <w:pPr>
              <w:topLinePunct/>
              <w:ind w:leftChars="0" w:left="0" w:rightChars="0" w:right="0" w:firstLineChars="0" w:firstLine="0"/>
              <w:spacing w:line="240" w:lineRule="atLeast"/>
            </w:pPr>
            <w:r w:rsidRPr="00000000">
              <w:rPr>
                <w:sz w:val="24"/>
                <w:szCs w:val="24"/>
              </w:rPr>
              <w:t>铁矿ft</w:t>
            </w:r>
          </w:p>
        </w:tc>
        <w:tc>
          <w:tcPr>
            <w:tcW w:w="1597" w:type="dxa"/>
          </w:tcPr>
          <w:p w:rsidR="0018722C">
            <w:pPr>
              <w:topLinePunct/>
              <w:ind w:leftChars="0" w:left="0" w:rightChars="0" w:right="0" w:firstLineChars="0" w:firstLine="0"/>
              <w:spacing w:line="240" w:lineRule="atLeast"/>
            </w:pPr>
            <w:r w:rsidRPr="00000000">
              <w:rPr>
                <w:sz w:val="24"/>
                <w:szCs w:val="24"/>
              </w:rPr>
              <w:t>马来西亚</w:t>
            </w:r>
          </w:p>
        </w:tc>
        <w:tc>
          <w:tcPr>
            <w:tcW w:w="1597" w:type="dxa"/>
          </w:tcPr>
          <w:p w:rsidR="0018722C">
            <w:pPr>
              <w:topLinePunct/>
              <w:ind w:leftChars="0" w:left="0" w:rightChars="0" w:right="0" w:firstLineChars="0" w:firstLine="0"/>
              <w:spacing w:line="240" w:lineRule="atLeast"/>
            </w:pPr>
            <w:r w:rsidRPr="00000000">
              <w:rPr>
                <w:sz w:val="24"/>
                <w:szCs w:val="24"/>
              </w:rPr>
              <w:t>昌兴国际控</w:t>
            </w:r>
          </w:p>
          <w:p w:rsidR="0018722C">
            <w:pPr>
              <w:topLinePunct/>
              <w:ind w:leftChars="0" w:left="0" w:rightChars="0" w:right="0" w:firstLineChars="0" w:firstLine="0"/>
              <w:spacing w:line="240" w:lineRule="atLeast"/>
            </w:pPr>
            <w:r w:rsidRPr="00000000">
              <w:rPr>
                <w:sz w:val="24"/>
                <w:szCs w:val="24"/>
              </w:rPr>
              <w:t>股</w:t>
            </w:r>
            <w:r w:rsidRPr="00000000">
              <w:rPr>
                <w:sz w:val="24"/>
                <w:szCs w:val="24"/>
              </w:rPr>
              <w:t>（</w:t>
            </w:r>
            <w:r w:rsidRPr="00000000">
              <w:rPr>
                <w:sz w:val="24"/>
                <w:szCs w:val="24"/>
              </w:rPr>
              <w:t>香港</w:t>
            </w:r>
            <w:r w:rsidRPr="00000000">
              <w:rPr>
                <w:sz w:val="24"/>
                <w:szCs w:val="24"/>
              </w:rPr>
              <w:t>）</w:t>
            </w:r>
          </w:p>
        </w:tc>
        <w:tc>
          <w:tcPr>
            <w:tcW w:w="1868" w:type="dxa"/>
          </w:tcPr>
          <w:p w:rsidR="0018722C">
            <w:pPr>
              <w:topLinePunct/>
              <w:ind w:leftChars="0" w:left="0" w:rightChars="0" w:right="0" w:firstLineChars="0" w:firstLine="0"/>
              <w:spacing w:line="240" w:lineRule="atLeast"/>
            </w:pPr>
            <w:r w:rsidRPr="00000000">
              <w:rPr>
                <w:sz w:val="24"/>
                <w:szCs w:val="24"/>
              </w:rPr>
              <w:t>-</w:t>
            </w:r>
          </w:p>
        </w:tc>
        <w:tc>
          <w:tcPr>
            <w:tcW w:w="1506" w:type="dxa"/>
          </w:tcPr>
          <w:p w:rsidR="0018722C">
            <w:pPr>
              <w:topLinePunct/>
              <w:ind w:leftChars="0" w:left="0" w:rightChars="0" w:right="0" w:firstLineChars="0" w:firstLine="0"/>
              <w:spacing w:line="240" w:lineRule="atLeast"/>
            </w:pPr>
            <w:r w:rsidRPr="00000000">
              <w:rPr>
                <w:sz w:val="24"/>
                <w:szCs w:val="24"/>
              </w:rPr>
              <w:t>2014</w:t>
            </w:r>
          </w:p>
        </w:tc>
      </w:tr>
      <w:tr>
        <w:trPr>
          <w:trHeight w:val="1180" w:hRule="atLeast"/>
        </w:trPr>
        <w:tc>
          <w:tcPr>
            <w:tcW w:w="159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智能电视</w:t>
            </w:r>
          </w:p>
        </w:tc>
        <w:tc>
          <w:tcPr>
            <w:tcW w:w="159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缅甸</w:t>
            </w:r>
          </w:p>
        </w:tc>
        <w:tc>
          <w:tcPr>
            <w:tcW w:w="1597"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上海同洲电子科技有限</w:t>
            </w:r>
          </w:p>
          <w:p w:rsidR="0018722C">
            <w:pPr>
              <w:topLinePunct/>
              <w:ind w:leftChars="0" w:left="0" w:rightChars="0" w:right="0" w:firstLineChars="0" w:firstLine="0"/>
              <w:spacing w:line="240" w:lineRule="atLeast"/>
            </w:pPr>
            <w:r w:rsidRPr="00000000">
              <w:rPr>
                <w:sz w:val="24"/>
                <w:szCs w:val="24"/>
              </w:rPr>
              <w:t>公司</w:t>
            </w:r>
          </w:p>
        </w:tc>
        <w:tc>
          <w:tcPr>
            <w:tcW w:w="1868"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w:t>
            </w:r>
          </w:p>
        </w:tc>
        <w:tc>
          <w:tcPr>
            <w:tcW w:w="1506" w:type="dxa"/>
            <w:tcBorders>
              <w:bottom w:val="single" w:sz="6" w:space="0" w:color="000000"/>
            </w:tcBorders>
          </w:tcPr>
          <w:p w:rsidR="0018722C">
            <w:pPr>
              <w:topLinePunct/>
              <w:ind w:leftChars="0" w:left="0" w:rightChars="0" w:right="0" w:firstLineChars="0" w:firstLine="0"/>
              <w:spacing w:line="240" w:lineRule="atLeast"/>
            </w:pPr>
            <w:r w:rsidRPr="00000000">
              <w:rPr>
                <w:sz w:val="24"/>
                <w:szCs w:val="24"/>
              </w:rPr>
              <w:t>-</w:t>
            </w:r>
          </w:p>
        </w:tc>
      </w:tr>
      <w:tr>
        <w:trPr>
          <w:trHeight w:val="780" w:hRule="atLeast"/>
        </w:trPr>
        <w:tc>
          <w:tcPr>
            <w:tcW w:w="159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钾矿</w:t>
            </w:r>
          </w:p>
        </w:tc>
        <w:tc>
          <w:tcPr>
            <w:tcW w:w="159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老挝</w:t>
            </w:r>
          </w:p>
        </w:tc>
        <w:tc>
          <w:tcPr>
            <w:tcW w:w="1597"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亚洲钾肥集</w:t>
            </w:r>
          </w:p>
          <w:p w:rsidR="0018722C">
            <w:pPr>
              <w:topLinePunct/>
              <w:ind w:leftChars="0" w:left="0" w:rightChars="0" w:right="0" w:firstLineChars="0" w:firstLine="0"/>
              <w:spacing w:line="240" w:lineRule="atLeast"/>
            </w:pPr>
            <w:r w:rsidRPr="00000000">
              <w:rPr>
                <w:sz w:val="24"/>
                <w:szCs w:val="24"/>
              </w:rPr>
              <w:t>团</w:t>
            </w:r>
          </w:p>
        </w:tc>
        <w:tc>
          <w:tcPr>
            <w:tcW w:w="1868"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w:t>
            </w:r>
          </w:p>
        </w:tc>
        <w:tc>
          <w:tcPr>
            <w:tcW w:w="1506"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2011.11</w:t>
            </w:r>
          </w:p>
        </w:tc>
      </w:tr>
      <w:tr>
        <w:trPr>
          <w:trHeight w:val="400" w:hRule="atLeast"/>
        </w:trPr>
        <w:tc>
          <w:tcPr>
            <w:tcW w:w="1596" w:type="dxa"/>
          </w:tcPr>
          <w:p w:rsidR="0018722C">
            <w:pPr>
              <w:topLinePunct/>
              <w:ind w:leftChars="0" w:left="0" w:rightChars="0" w:right="0" w:firstLineChars="0" w:firstLine="0"/>
              <w:spacing w:line="240" w:lineRule="atLeast"/>
            </w:pPr>
            <w:r w:rsidRPr="00000000">
              <w:rPr>
                <w:sz w:val="24"/>
                <w:szCs w:val="24"/>
              </w:rPr>
              <w:t>林查班港口</w:t>
            </w:r>
          </w:p>
        </w:tc>
        <w:tc>
          <w:tcPr>
            <w:tcW w:w="1597" w:type="dxa"/>
          </w:tcPr>
          <w:p w:rsidR="0018722C">
            <w:pPr>
              <w:topLinePunct/>
              <w:ind w:leftChars="0" w:left="0" w:rightChars="0" w:right="0" w:firstLineChars="0" w:firstLine="0"/>
              <w:spacing w:line="240" w:lineRule="atLeast"/>
            </w:pPr>
            <w:r w:rsidRPr="00000000">
              <w:rPr>
                <w:sz w:val="24"/>
                <w:szCs w:val="24"/>
              </w:rPr>
              <w:t>泰国</w:t>
            </w:r>
          </w:p>
        </w:tc>
        <w:tc>
          <w:tcPr>
            <w:tcW w:w="1597" w:type="dxa"/>
          </w:tcPr>
          <w:p w:rsidR="0018722C">
            <w:pPr>
              <w:topLinePunct/>
              <w:ind w:leftChars="0" w:left="0" w:rightChars="0" w:right="0" w:firstLineChars="0" w:firstLine="0"/>
              <w:spacing w:line="240" w:lineRule="atLeast"/>
            </w:pPr>
            <w:r w:rsidRPr="00000000">
              <w:rPr>
                <w:sz w:val="24"/>
                <w:szCs w:val="24"/>
              </w:rPr>
              <w:t>-</w:t>
            </w:r>
          </w:p>
        </w:tc>
        <w:tc>
          <w:tcPr>
            <w:tcW w:w="1868" w:type="dxa"/>
          </w:tcPr>
          <w:p w:rsidR="0018722C">
            <w:pPr>
              <w:topLinePunct/>
              <w:ind w:leftChars="0" w:left="0" w:rightChars="0" w:right="0" w:firstLineChars="0" w:firstLine="0"/>
              <w:spacing w:line="240" w:lineRule="atLeast"/>
            </w:pPr>
            <w:r w:rsidRPr="00000000">
              <w:rPr>
                <w:sz w:val="24"/>
                <w:szCs w:val="24"/>
              </w:rPr>
              <w:t>-</w:t>
            </w:r>
          </w:p>
        </w:tc>
        <w:tc>
          <w:tcPr>
            <w:tcW w:w="1506" w:type="dxa"/>
          </w:tcPr>
          <w:p w:rsidR="0018722C">
            <w:pPr>
              <w:topLinePunct/>
              <w:ind w:leftChars="0" w:left="0" w:rightChars="0" w:right="0" w:firstLineChars="0" w:firstLine="0"/>
              <w:spacing w:line="240" w:lineRule="atLeast"/>
            </w:pPr>
            <w:r w:rsidRPr="00000000">
              <w:rPr>
                <w:sz w:val="24"/>
                <w:szCs w:val="24"/>
              </w:rPr>
              <w:t>-</w:t>
            </w:r>
          </w:p>
        </w:tc>
      </w:tr>
      <w:tr>
        <w:trPr>
          <w:trHeight w:val="1600" w:hRule="atLeast"/>
        </w:trPr>
        <w:tc>
          <w:tcPr>
            <w:tcW w:w="1596" w:type="dxa"/>
          </w:tcPr>
          <w:p w:rsidR="0018722C">
            <w:pPr>
              <w:topLinePunct/>
              <w:ind w:leftChars="0" w:left="0" w:rightChars="0" w:right="0" w:firstLineChars="0" w:firstLine="0"/>
              <w:spacing w:line="240" w:lineRule="atLeast"/>
            </w:pPr>
            <w:r w:rsidRPr="00000000">
              <w:rPr>
                <w:sz w:val="24"/>
                <w:szCs w:val="24"/>
              </w:rPr>
              <w:t>光纤环网</w:t>
            </w:r>
          </w:p>
        </w:tc>
        <w:tc>
          <w:tcPr>
            <w:tcW w:w="1597" w:type="dxa"/>
          </w:tcPr>
          <w:p w:rsidR="0018722C">
            <w:pPr>
              <w:topLinePunct/>
              <w:ind w:leftChars="0" w:left="0" w:rightChars="0" w:right="0" w:firstLineChars="0" w:firstLine="0"/>
              <w:spacing w:line="240" w:lineRule="atLeast"/>
            </w:pPr>
            <w:r w:rsidRPr="00000000">
              <w:rPr>
                <w:sz w:val="24"/>
                <w:szCs w:val="24"/>
              </w:rPr>
              <w:t>柬埔寨</w:t>
            </w:r>
          </w:p>
        </w:tc>
        <w:tc>
          <w:tcPr>
            <w:tcW w:w="1597" w:type="dxa"/>
          </w:tcPr>
          <w:p w:rsidR="0018722C">
            <w:pPr>
              <w:topLinePunct/>
              <w:ind w:leftChars="0" w:left="0" w:rightChars="0" w:right="0" w:firstLineChars="0" w:firstLine="0"/>
              <w:spacing w:line="240" w:lineRule="atLeast"/>
            </w:pPr>
            <w:r w:rsidRPr="00000000">
              <w:rPr>
                <w:sz w:val="24"/>
                <w:szCs w:val="24"/>
              </w:rPr>
              <w:t>-</w:t>
            </w:r>
          </w:p>
        </w:tc>
        <w:tc>
          <w:tcPr>
            <w:tcW w:w="1868" w:type="dxa"/>
          </w:tcPr>
          <w:p w:rsidR="0018722C">
            <w:pPr>
              <w:topLinePunct/>
              <w:ind w:leftChars="0" w:left="0" w:rightChars="0" w:right="0" w:firstLineChars="0" w:firstLine="0"/>
              <w:spacing w:line="240" w:lineRule="atLeast"/>
            </w:pPr>
            <w:r w:rsidRPr="00000000">
              <w:rPr>
                <w:sz w:val="24"/>
                <w:szCs w:val="24"/>
              </w:rPr>
              <w:t>Cambodia fiber optic communication</w:t>
            </w:r>
          </w:p>
          <w:p w:rsidR="0018722C">
            <w:pPr>
              <w:topLinePunct/>
              <w:ind w:leftChars="0" w:left="0" w:rightChars="0" w:right="0" w:firstLineChars="0" w:firstLine="0"/>
              <w:spacing w:line="240" w:lineRule="atLeast"/>
            </w:pPr>
            <w:r w:rsidRPr="00000000">
              <w:rPr>
                <w:sz w:val="24"/>
                <w:szCs w:val="24"/>
              </w:rPr>
              <w:t>network</w:t>
            </w:r>
          </w:p>
        </w:tc>
        <w:tc>
          <w:tcPr>
            <w:tcW w:w="1506" w:type="dxa"/>
          </w:tcPr>
          <w:p w:rsidR="0018722C">
            <w:pPr>
              <w:topLinePunct/>
              <w:ind w:leftChars="0" w:left="0" w:rightChars="0" w:right="0" w:firstLineChars="0" w:firstLine="0"/>
              <w:spacing w:line="240" w:lineRule="atLeast"/>
            </w:pPr>
            <w:r w:rsidRPr="00000000">
              <w:rPr>
                <w:sz w:val="24"/>
                <w:szCs w:val="24"/>
              </w:rPr>
              <w:t>2011.07</w:t>
            </w:r>
          </w:p>
        </w:tc>
      </w:tr>
    </w:tbl>
    <w:p w:rsidR="0018722C">
      <w:pPr>
        <w:pStyle w:val="affa"/>
      </w:pPr>
    </w:p>
    <w:p w:rsidR="0018722C">
      <w:pPr>
        <w:topLinePunct/>
      </w:pPr>
      <w:r>
        <w:t>资料来源：CAF</w:t>
      </w:r>
      <w:r>
        <w:t>(</w:t>
      </w:r>
      <w:r>
        <w:t>www.</w:t>
      </w:r>
      <w:r w:rsidR="004B696B">
        <w:t xml:space="preserve"> </w:t>
      </w:r>
      <w:r w:rsidR="004B696B">
        <w:t>china-asean-fund.</w:t>
      </w:r>
      <w:r w:rsidR="004B696B">
        <w:t xml:space="preserve"> </w:t>
      </w:r>
      <w:r w:rsidR="004B696B">
        <w:t>com</w:t>
      </w:r>
      <w:r>
        <w:t>)</w:t>
      </w:r>
    </w:p>
    <w:p w:rsidR="0018722C">
      <w:pPr>
        <w:topLinePunct/>
      </w:pPr>
      <w:r>
        <w:t>中国政府的投资基金的支持，对中国向外直接投资的延伸有很重要的意义，银行融资的便利条件明显能促使中国企业对外投资。目前中国还要设立“海上丝绸之路”的合作基金，为拓展东盟和中国投资项目之间的合作。在中国-东盟自贸区框架下，中泰的合作将获得利益与共同发展。</w:t>
      </w:r>
    </w:p>
    <w:p w:rsidR="0018722C">
      <w:pPr>
        <w:pStyle w:val="Heading2"/>
        <w:topLinePunct/>
        <w:ind w:left="171" w:hangingChars="171" w:hanging="171"/>
      </w:pPr>
      <w:bookmarkStart w:id="141044" w:name="_Toc686141044"/>
      <w:bookmarkStart w:name="_TOC_250003" w:id="74"/>
      <w:bookmarkStart w:name="6.6 结论 " w:id="75"/>
      <w:r>
        <w:t>6.6</w:t>
      </w:r>
      <w:r>
        <w:t xml:space="preserve"> </w:t>
      </w:r>
      <w:r/>
      <w:bookmarkEnd w:id="75"/>
      <w:bookmarkEnd w:id="74"/>
      <w:r>
        <w:t>结论</w:t>
      </w:r>
      <w:bookmarkEnd w:id="141044"/>
    </w:p>
    <w:p w:rsidR="0018722C">
      <w:pPr>
        <w:topLinePunct/>
      </w:pPr>
      <w:r>
        <w:t>当今，世界各国都有必要参与到区域经济合作当中，中国-东盟自贸区的合作是发展中国家最大的区域经济合作，区域内的经济发展令全世界的瞩目。中国与泰国在中国-东盟自贸区和澜沧江-湄公河次区域经济合作的框架之下有紧密的合作来往，全方面合作正在继续发展。</w:t>
      </w:r>
    </w:p>
    <w:p w:rsidR="0018722C">
      <w:pPr>
        <w:topLinePunct/>
      </w:pPr>
      <w:r>
        <w:t>在大框架的中国-东盟自贸区贸易与投资合作不断有新增长点，尤其是双边贸易不断有新突破，但是双边投资方面还严重滞后于贸易，东盟对中国投资累计比中国对东盟投资累计多。2013</w:t>
      </w:r>
      <w:r w:rsidR="001852F3">
        <w:t xml:space="preserve">年全球对中国投资的前五名国家和地区，东盟列入第</w:t>
      </w:r>
      <w:r>
        <w:t>五名，东盟对中国投资金额</w:t>
      </w:r>
      <w:r>
        <w:t>834</w:t>
      </w:r>
      <w:r>
        <w:t>.</w:t>
      </w:r>
      <w:r>
        <w:t>7</w:t>
      </w:r>
      <w:r/>
      <w:r w:rsidR="001852F3">
        <w:t xml:space="preserve">亿美元，占中国吸收</w:t>
      </w:r>
      <w:r>
        <w:t>FDI</w:t>
      </w:r>
      <w:r/>
      <w:r w:rsidR="001852F3">
        <w:t xml:space="preserve">的</w:t>
      </w:r>
      <w:r>
        <w:t>6.74%,占东盟对外</w:t>
      </w:r>
      <w:r>
        <w:t>投资的</w:t>
      </w:r>
      <w:r>
        <w:t>14</w:t>
      </w:r>
      <w:r>
        <w:t>.</w:t>
      </w:r>
      <w:r>
        <w:t>81%</w:t>
      </w:r>
      <w:r>
        <w:t>。中国对东盟投资方面</w:t>
      </w:r>
      <w:r>
        <w:t>2013</w:t>
      </w:r>
      <w:r/>
      <w:r w:rsidR="001852F3">
        <w:t xml:space="preserve">年投资金额大约</w:t>
      </w:r>
      <w:r>
        <w:t>300</w:t>
      </w:r>
      <w:r/>
      <w:r w:rsidR="001852F3">
        <w:t xml:space="preserve">多亿美元，占中国</w:t>
      </w:r>
      <w:r>
        <w:t>对外直接投资的</w:t>
      </w:r>
      <w:r>
        <w:t>5</w:t>
      </w:r>
      <w:r>
        <w:t>.</w:t>
      </w:r>
      <w:r>
        <w:t>1%。尽管如此，中国政府</w:t>
      </w:r>
      <w:r>
        <w:t>近年</w:t>
      </w:r>
      <w:r>
        <w:t>来对中国企业外投资鼓励政策</w:t>
      </w:r>
      <w:r>
        <w:t>加</w:t>
      </w:r>
    </w:p>
    <w:p w:rsidR="0018722C">
      <w:pPr>
        <w:topLinePunct/>
      </w:pPr>
      <w:r>
        <w:rPr>
          <w:rFonts w:cstheme="minorBidi" w:hAnsiTheme="minorHAnsi" w:eastAsiaTheme="minorHAnsi" w:asciiTheme="minorHAnsi" w:ascii="Calibri"/>
        </w:rPr>
        <w:t>166</w:t>
      </w:r>
    </w:p>
    <w:p w:rsidR="0018722C">
      <w:pPr>
        <w:topLinePunct/>
      </w:pPr>
      <w:r>
        <w:t>强与宽松，越来越多具有具备条件的中国企业纷纷走出国门去国际大市场投资，许多中国企业选择到东盟直接投资与发展。笔者从研究中发现中国－东盟自贸区的建成首先对贸易有促进效应，关税的降低使得双边的贸易增加因为贸易成本降低，此后对投资产生了“刺激效应”就是双边的贸易便利化有利于双边相互投资的发展，</w:t>
      </w:r>
      <w:r w:rsidR="001852F3">
        <w:t xml:space="preserve">具有“投资随贸易而增长”的效应。</w:t>
      </w:r>
    </w:p>
    <w:p w:rsidR="0018722C">
      <w:pPr>
        <w:topLinePunct/>
      </w:pPr>
      <w:r>
        <w:t>在中国与泰国双边直接投资合作中，区域经济合作是双边的合作基础</w:t>
      </w:r>
      <w:r>
        <w:rPr>
          <w:rFonts w:hint="eastAsia"/>
        </w:rPr>
        <w:t>，</w:t>
      </w:r>
      <w:r>
        <w:t>它给予了双方的合作方向与目标。具体来说，东盟各国虽然结合成为一个经济合作团体，</w:t>
      </w:r>
      <w:r w:rsidR="001852F3">
        <w:t xml:space="preserve">但是各成员国的条件在方方面面都不相同，在经济发展水平、人民生活习惯、文化、政治体系等方面存在差距。</w:t>
      </w:r>
    </w:p>
    <w:p w:rsidR="0018722C">
      <w:pPr>
        <w:topLinePunct/>
      </w:pPr>
      <w:r>
        <w:t>中国与东盟国家成员国的关系中，泰国自古以来与中国关系一直友好，甚至于双方以“中泰一家亲”来形容双边的和好关系。中国与泰国的贸易迅速增长的起点</w:t>
      </w:r>
      <w:r>
        <w:t>应该从</w:t>
      </w:r>
      <w:r>
        <w:t>2003</w:t>
      </w:r>
      <w:r/>
      <w:r w:rsidR="001852F3">
        <w:t xml:space="preserve">年中泰“早期收获”开始。双边总贸易额从</w:t>
      </w:r>
      <w:r>
        <w:t>2003</w:t>
      </w:r>
      <w:r/>
      <w:r w:rsidR="001852F3">
        <w:t xml:space="preserve">年的</w:t>
      </w:r>
      <w:r>
        <w:t>126</w:t>
      </w:r>
      <w:r>
        <w:t>.</w:t>
      </w:r>
      <w:r>
        <w:t>5</w:t>
      </w:r>
      <w:r/>
      <w:r w:rsidR="001852F3">
        <w:t xml:space="preserve">百万美</w:t>
      </w:r>
      <w:r w:rsidR="001852F3">
        <w:t>元</w:t>
      </w:r>
    </w:p>
    <w:p w:rsidR="0018722C">
      <w:pPr>
        <w:topLinePunct/>
      </w:pPr>
      <w:r>
        <w:t>上升到</w:t>
      </w:r>
      <w:r>
        <w:t>2013</w:t>
      </w:r>
      <w:r/>
      <w:r w:rsidR="001852F3">
        <w:t xml:space="preserve">年的</w:t>
      </w:r>
      <w:r>
        <w:t>712</w:t>
      </w:r>
      <w:r>
        <w:t>.</w:t>
      </w:r>
      <w:r>
        <w:t>4</w:t>
      </w:r>
      <w:r/>
      <w:r w:rsidR="001852F3">
        <w:t xml:space="preserve">百万美元翻了几番，因此自贸区对中泰贸易的合作效应是</w:t>
      </w:r>
      <w:r>
        <w:t>巨大。</w:t>
      </w:r>
    </w:p>
    <w:p w:rsidR="0018722C">
      <w:pPr>
        <w:topLinePunct/>
      </w:pPr>
      <w:r>
        <w:t>中泰双向直接投资方面，中国对泰国直接投资自</w:t>
      </w:r>
      <w:r>
        <w:t>2003</w:t>
      </w:r>
      <w:r/>
      <w:r w:rsidR="001852F3">
        <w:t xml:space="preserve">年急剧增长。到了</w:t>
      </w:r>
      <w:r>
        <w:t>2013</w:t>
      </w:r>
      <w:r w:rsidR="001852F3">
        <w:t xml:space="preserve">年中国已经成为泰国第二大投资国。自二手材料的问卷分析笔者发现，中国对泰国的直接投资趋向于“市场导向型”和“资产导向型”。笔者对在产业层面的实证分析，笔者发现；</w:t>
      </w:r>
      <w:r>
        <w:t>（</w:t>
      </w:r>
      <w:r>
        <w:t>1</w:t>
      </w:r>
      <w:r>
        <w:t>）</w:t>
      </w:r>
      <w:r>
        <w:t>中泰签署产业合作的协议有助于中国向泰国直接投资。</w:t>
      </w:r>
      <w:r>
        <w:t>（</w:t>
      </w:r>
      <w:r>
        <w:t>2</w:t>
      </w:r>
      <w:r>
        <w:t>）</w:t>
      </w:r>
      <w:r w:rsidR="001852F3">
        <w:t xml:space="preserve">中国对泰国各产业的直接投资增加使得泰国的一些产业自中国进口增加，导致泰国对中国的贸易逆差增加，因此产业自中国进口与中国向泰国直接投资是“互补”的效应，而这些产业对中国出口方面却减少，是因为泰国对中国出口产品大多为原材料等上游产品，因此产业对中国出口与中国向泰国直接投资是“替代”的效应。</w:t>
      </w:r>
    </w:p>
    <w:p w:rsidR="0018722C">
      <w:pPr>
        <w:topLinePunct/>
      </w:pPr>
      <w:r>
        <w:t>综上所述，中国在泰国绿地投资可以在泰国当地完成原材料的供应，因此减少了产业对中国出口，中国对泰国直接投资方面与贸易同时存在互补与替代。中国对泰国投资的区位选择的实证分析，笔者发现中国投资者偏向直接投资在基础设施和当地的生活条件还可以的区域投资。中国集中在泰国东南部投资尤其是罗勇和春武里府，是因为这两个府靠近泰国深海港口，尤其是泰国的罗勇府是中国企业的集中圣地。另外的实证分析结果笔者还发现，泰国的政治动荡没有影响中国向泰国直接投资。在双边贸易与直接投资方面，笔者对中泰双边的贸易总额与中国向泰国直接投资的实证分析，此部分发现，中泰双边的贸易总额发展有助于中国对泰国直接投资，另外的中国</w:t>
      </w:r>
      <w:r w:rsidR="001852F3">
        <w:t xml:space="preserve">GDP</w:t>
      </w:r>
      <w:r w:rsidR="001852F3">
        <w:t xml:space="preserve">增长也同样对中国向泰国直接投资有促进作用。</w:t>
      </w:r>
    </w:p>
    <w:p w:rsidR="0018722C">
      <w:pPr>
        <w:topLinePunct/>
      </w:pPr>
      <w:r>
        <w:rPr>
          <w:rFonts w:cstheme="minorBidi" w:hAnsiTheme="minorHAnsi" w:eastAsiaTheme="minorHAnsi" w:asciiTheme="minorHAnsi" w:ascii="Calibri"/>
        </w:rPr>
        <w:t>167</w:t>
      </w:r>
    </w:p>
    <w:p w:rsidR="0018722C">
      <w:pPr>
        <w:topLinePunct/>
      </w:pPr>
      <w:r>
        <w:t>泰国对中国直接投资方面，因为泰国对中国直接投资量很少但是不意味着不重要，基于中泰经济紧密合作发展之下，将来的泰国企业会更多进入到中国投资。笔者对泰国对</w:t>
      </w:r>
      <w:r w:rsidR="001852F3">
        <w:t xml:space="preserve">CLMV+China</w:t>
      </w:r>
      <w:r w:rsidR="001852F3">
        <w:t xml:space="preserve">直接投资进行了实证分析，为了解与验证泰国对外直接投资的影响因素，从此可以初步判断泰国有可能向中国直接投资的决定因素。笔者发现，东道国的人民生活水平</w:t>
      </w:r>
      <w:r>
        <w:t>（</w:t>
      </w:r>
      <w:r>
        <w:t>GDP Per Capita</w:t>
      </w:r>
      <w:r>
        <w:t>）</w:t>
      </w:r>
      <w:r>
        <w:t>、泰国与东道国的贸易、东道国的投资法律的保护都有促进泰国向东道国直接投资。从笔者的实证分析可证明泰国的政治动荡对泰国向东道国直接投资有巨大的负影响。</w:t>
      </w:r>
    </w:p>
    <w:p w:rsidR="0018722C">
      <w:pPr>
        <w:topLinePunct/>
      </w:pPr>
      <w:r>
        <w:t>中泰双方贸易与投资合作依然在发展的路上，双方在各方面的努力推动下将可持续发展。21</w:t>
      </w:r>
      <w:r/>
      <w:r w:rsidR="001852F3">
        <w:t xml:space="preserve">世纪海上丝绸之路、中国－东盟钻石</w:t>
      </w:r>
      <w:r>
        <w:t>10</w:t>
      </w:r>
      <w:r/>
      <w:r w:rsidR="001852F3">
        <w:t xml:space="preserve">年的深化合作、</w:t>
      </w:r>
      <w:r>
        <w:t>GMS</w:t>
      </w:r>
      <w:r/>
      <w:r w:rsidR="001852F3">
        <w:t xml:space="preserve">次区域的基础设施互联互通合作、中泰高铁项目合作将是未来几年的合作亮点，双方将在大框架条约的合作之中拓展合作和定准方向。在双边贸易不断有新突破的同时，中泰政府积极参与区域合作和频繁来往将带给双边投资者的好信号和信心，双边投资将因此得到持续发展。</w:t>
      </w:r>
    </w:p>
    <w:p w:rsidR="0018722C">
      <w:pPr>
        <w:topLinePunct/>
      </w:pPr>
      <w:r>
        <w:rPr>
          <w:rFonts w:cstheme="minorBidi" w:hAnsiTheme="minorHAnsi" w:eastAsiaTheme="minorHAnsi" w:asciiTheme="minorHAnsi" w:ascii="Calibri"/>
        </w:rPr>
        <w:t>168</w:t>
      </w:r>
    </w:p>
    <w:p w:rsidR="0018722C">
      <w:pPr>
        <w:pStyle w:val="aff2"/>
        <w:topLinePunct/>
      </w:pPr>
      <w:bookmarkStart w:name="_TOC_250002" w:id="76"/>
      <w:bookmarkStart w:name="致谢 " w:id="77"/>
      <w:bookmarkEnd w:id="76"/>
      <w:r>
        <w:t>致</w:t>
      </w:r>
      <w:r w:rsidR="004F241D">
        <w:rPr>
          <w:b/>
        </w:rPr>
        <w:t xml:space="preserve">  </w:t>
      </w:r>
      <w:r w:rsidR="004F241D">
        <w:rPr>
          <w:b/>
        </w:rPr>
        <w:t xml:space="preserve">谢</w:t>
      </w:r>
    </w:p>
    <w:p w:rsidR="0018722C">
      <w:pPr>
        <w:topLinePunct/>
      </w:pPr>
      <w:r>
        <w:t>此论文的顺利完成得益于我的指导教师殷晓鹏教授，另外非常感谢高宇老师的耐心指导，两位老师一直给我支持和鼓励，让我不懈努力地把博士论文写作完成。我在中国留学的几年时间里，白老师是我心目中最重要的一位老师，白老师十分关照我和其他留学生，我几年在对外经贸大学的学习与成长是我的荣幸。</w:t>
      </w:r>
    </w:p>
    <w:p w:rsidR="0018722C">
      <w:pPr>
        <w:topLinePunct/>
      </w:pPr>
      <w:r>
        <w:t>同时也要感谢对外经贸大学的每一位老师给我传授知识。我珍惜与热爱对外经贸大学和中国人民共和国。我是一个外国留学生写作中文博士论文，对我来说有很大的挑战，我尽我所能，流了很多泪水还是咬牙完成了这一本论文。</w:t>
      </w:r>
    </w:p>
    <w:p w:rsidR="0018722C">
      <w:pPr>
        <w:topLinePunct/>
      </w:pPr>
      <w:r>
        <w:t>最后，要感谢我人生中最重要的两个人“父母”，从小到大他们一直支持我的人生决定，不管有多苦，家庭经济有多紧张，他们尽量让我能顺利实现我自己的梦想。一个女生在异国他乡拼搏，我有多次挫折感，不过家人的牺牲与辛苦让我不断要往前进和努力。我人生一直在路上，感谢我家人和所有老师、朋友的一律支持。</w:t>
      </w:r>
    </w:p>
    <w:p w:rsidR="0018722C">
      <w:pPr>
        <w:topLinePunct/>
      </w:pPr>
      <w:r>
        <w:t>2015</w:t>
      </w:r>
      <w:r w:rsidR="001852F3">
        <w:t xml:space="preserve">年</w:t>
      </w:r>
      <w:r w:rsidR="001852F3">
        <w:t xml:space="preserve">9</w:t>
      </w:r>
      <w:r w:rsidR="001852F3">
        <w:t xml:space="preserve">月</w:t>
      </w:r>
      <w:r w:rsidR="001852F3">
        <w:t xml:space="preserve">1 日</w:t>
      </w:r>
    </w:p>
    <w:p w:rsidR="0018722C">
      <w:pPr>
        <w:topLinePunct/>
      </w:pPr>
      <w:r>
        <w:rPr>
          <w:rFonts w:cstheme="minorBidi" w:hAnsiTheme="minorHAnsi" w:eastAsiaTheme="minorHAnsi" w:asciiTheme="minorHAnsi" w:ascii="Calibri"/>
        </w:rPr>
        <w:t>169</w:t>
      </w:r>
    </w:p>
    <w:p w:rsidR="0018722C">
      <w:pPr>
        <w:topLinePunct/>
      </w:pPr>
      <w:bookmarkStart w:name="参考文献 " w:id="78"/>
      <w:bookmarkEnd w:id="78"/>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Angsana New" w:hAnsi="Angsana New" w:cs="Angsana New" w:eastAsia="Angsana New" w:cstheme="minorBidi"/>
        </w:rPr>
        <w:t>การจด</w:t>
      </w:r>
    </w:p>
    <w:p w:rsidR="0018722C">
      <w:pPr>
        <w:pStyle w:val="afff1"/>
        <w:topLinePunct/>
      </w:pPr>
      <w:bookmarkStart w:id="141045" w:name="_Toc686141045"/>
      <w:bookmarkStart w:name="_TOC_250001" w:id="79"/>
      <w:r/>
      <w:bookmarkEnd w:id="79"/>
      <w:r>
        <w:t>参考文献</w:t>
      </w:r>
      <w:bookmarkEnd w:id="141045"/>
    </w:p>
    <w:p w:rsidR="0018722C">
      <w:pPr>
        <w:topLinePunct/>
      </w:pPr>
      <w:r>
        <w:rPr>
          <w:rFonts w:cstheme="minorBidi" w:hAnsiTheme="minorHAnsi" w:eastAsiaTheme="minorHAnsi" w:asciiTheme="minorHAnsi" w:ascii="Angsana New" w:hAnsi="Angsana New" w:eastAsia="Angsana New" w:cs="Angsana New"/>
        </w:rPr>
        <w:t>ทา            แผนแม่บทเงินทุนเคลื่อนยา้</w:t>
      </w:r>
      <w:r w:rsidR="001852F3">
        <w:rPr>
          <w:rFonts w:cstheme="minorBidi" w:hAnsiTheme="minorHAnsi" w:eastAsiaTheme="minorHAnsi" w:asciiTheme="minorHAnsi" w:ascii="Angsana New" w:hAnsi="Angsana New" w:eastAsia="Angsana New" w:cs="Angsana New"/>
        </w:rPr>
        <w:t xml:space="preserve"> ยระหวา่</w:t>
      </w:r>
      <w:r w:rsidR="001852F3">
        <w:rPr>
          <w:rFonts w:cstheme="minorBidi" w:hAnsiTheme="minorHAnsi" w:eastAsiaTheme="minorHAnsi" w:asciiTheme="minorHAnsi" w:ascii="Angsana New" w:hAnsi="Angsana New" w:eastAsia="Angsana New" w:cs="Angsana New"/>
        </w:rPr>
        <w:t xml:space="preserve"> งประเท</w:t>
      </w:r>
      <w:r w:rsidR="004B696B">
        <w:rPr>
          <w:rFonts w:cstheme="minorBidi" w:hAnsiTheme="minorHAnsi" w:eastAsiaTheme="minorHAnsi" w:asciiTheme="minorHAnsi" w:ascii="Angsana New" w:hAnsi="Angsana New" w:eastAsia="Angsana New" w:cs="Angsana New"/>
        </w:rPr>
        <w:t xml:space="preserve">. ระหวา่</w:t>
      </w:r>
      <w:r w:rsidR="001852F3">
        <w:rPr>
          <w:rFonts w:cstheme="minorBidi" w:hAnsiTheme="minorHAnsi" w:eastAsiaTheme="minorHAnsi" w:asciiTheme="minorHAnsi" w:ascii="Angsana New" w:hAnsi="Angsana New" w:eastAsia="Angsana New" w:cs="Angsana New"/>
        </w:rPr>
        <w:t xml:space="preserve">  งปี</w:t>
      </w:r>
      <w:r w:rsidR="001852F3">
        <w:rPr>
          <w:rFonts w:cstheme="minorBidi" w:hAnsiTheme="minorHAnsi" w:eastAsiaTheme="minorHAnsi" w:asciiTheme="minorHAnsi" w:ascii="Angsana New" w:hAnsi="Angsana New" w:eastAsia="Angsana New" w:cs="Angsana New"/>
        </w:rPr>
        <w:t xml:space="preserve">2555-2558.</w:t>
      </w:r>
    </w:p>
    <w:p w:rsidR="0018722C">
      <w:spacing w:beforeLines="0" w:before="0" w:afterLines="0" w:after="0" w:line="440" w:lineRule="auto"/>
      <w:pPr>
        <w:sectPr w:rsidR="00556256">
          <w:type w:val="continuous"/>
          <w:pgSz w:w="12240" w:h="15840"/>
          <w:pgMar w:header="0" w:footer="272" w:top="1400" w:bottom="460" w:left="900" w:right="1700"/>
          <w:cols w:num="2" w:equalWidth="0">
            <w:col w:w="2375" w:space="40"/>
            <w:col w:w="7225"/>
          </w:cols>
        </w:sectPr>
        <w:topLinePunct/>
      </w:pPr>
    </w:p>
    <w:p w:rsidR="0018722C">
      <w:pPr>
        <w:spacing w:before="55"/>
        <w:ind w:leftChars="0" w:left="1980" w:rightChars="0" w:right="0" w:firstLineChars="0" w:firstLine="0"/>
        <w:jc w:val="left"/>
        <w:topLinePunct/>
      </w:pPr>
      <w:r>
        <w:rPr>
          <w:kern w:val="2"/>
          <w:sz w:val="28"/>
          <w:szCs w:val="28"/>
          <w:rFonts w:cstheme="minorBidi" w:hAnsiTheme="minorHAnsi" w:eastAsiaTheme="minorHAnsi" w:asciiTheme="minorHAnsi" w:ascii="Angsana New" w:hAnsi="Angsana New" w:cs="Angsana New" w:eastAsia="Angsana New"/>
        </w:rPr>
        <w:t>ธนาคารแห่งประเทศไท</w:t>
      </w:r>
      <w:r w:rsidR="004B696B">
        <w:rPr>
          <w:kern w:val="2"/>
          <w:sz w:val="28"/>
          <w:szCs w:val="28"/>
          <w:rFonts w:cstheme="minorBidi" w:hAnsiTheme="minorHAnsi" w:eastAsiaTheme="minorHAnsi" w:asciiTheme="minorHAnsi" w:ascii="Angsana New" w:hAnsi="Angsana New" w:cs="Angsana New" w:eastAsia="Angsana New"/>
        </w:rPr>
        <w:t>.2558</w:t>
      </w:r>
    </w:p>
    <w:p w:rsidR="0018722C">
      <w:spacing w:beforeLines="0" w:before="0" w:afterLines="0" w:after="0" w:line="440" w:lineRule="auto"/>
      <w:pPr>
        <w:sectPr w:rsidR="00556256">
          <w:type w:val="continuous"/>
          <w:pgSz w:w="12240" w:h="15840"/>
          <w:pgMar w:top="1400" w:bottom="460" w:left="900" w:right="1700"/>
        </w:sectPr>
        <w:topLinePunct/>
      </w:pP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2</w:t>
      </w:r>
      <w:r>
        <w:rPr>
          <w:rFonts w:cstheme="minorBidi" w:hAnsiTheme="minorHAnsi" w:eastAsiaTheme="minorHAnsi" w:asciiTheme="minorHAnsi"/>
          <w:kern w:val="2"/>
          <w:sz w:val="24"/>
        </w:rPr>
        <w:t>)</w:t>
      </w:r>
      <w:r>
        <w:rPr>
          <w:rFonts w:ascii="Angsana New" w:hAnsi="Angsana New" w:cs="Angsana New" w:eastAsia="Angsana New" w:cstheme="minorBidi"/>
        </w:rPr>
        <w:t>เ</w:t>
      </w:r>
      <w:r>
        <w:rPr>
          <w:rFonts w:ascii="Angsana New" w:hAnsi="Angsana New" w:cs="Angsana New" w:eastAsia="Angsana New" w:cstheme="minorBidi"/>
        </w:rPr>
        <w:t>ส</w:t>
      </w:r>
      <w:r>
        <w:rPr>
          <w:rFonts w:ascii="Angsana New" w:hAnsi="Angsana New" w:cs="Angsana New" w:eastAsia="Angsana New" w:cstheme="minorBidi"/>
        </w:rPr>
        <w:t>ิ</w:t>
      </w:r>
      <w:r>
        <w:rPr>
          <w:rFonts w:ascii="Angsana New" w:hAnsi="Angsana New" w:cs="Angsana New" w:eastAsia="Angsana New" w:cstheme="minorBidi"/>
        </w:rPr>
        <w:t>น</w:t>
      </w:r>
      <w:r>
        <w:rPr>
          <w:rFonts w:ascii="Angsana New" w:hAnsi="Angsana New" w:cs="Angsana New" w:eastAsia="Angsana New" w:cstheme="minorBidi"/>
        </w:rPr>
        <w:t>จ</w:t>
      </w:r>
      <w:r>
        <w:rPr>
          <w:rFonts w:ascii="Angsana New" w:hAnsi="Angsana New" w:cs="Angsana New" w:eastAsia="Angsana New" w:cstheme="minorBidi"/>
        </w:rPr>
        <w:t>.กลย</w:t>
      </w:r>
      <w:r>
        <w:rPr>
          <w:rFonts w:ascii="Angsana New" w:hAnsi="Angsana New" w:cs="Angsana New" w:eastAsia="Angsana New" w:cstheme="minorBidi"/>
        </w:rPr>
        <w:t>ท</w:t>
      </w:r>
    </w:p>
    <w:p w:rsidR="0018722C">
      <w:pPr>
        <w:outlineLvl w:val="9"/>
        <w:topLinePunct/>
      </w:pPr>
      <w:r>
        <w:rPr>
          <w:kern w:val="2"/>
          <w:sz w:val="28"/>
          <w:szCs w:val="28"/>
          <w:rFonts w:cstheme="minorBidi" w:hAnsiTheme="minorHAnsi" w:eastAsiaTheme="minorHAnsi" w:asciiTheme="minorHAnsi" w:ascii="Times New Roman" w:hAnsi="Times New Roman" w:eastAsia="Times New Roman" w:cs="Times New Roman"/>
        </w:rPr>
        <w:br w:type="column"/>
      </w:r>
      <w:r>
        <w:rPr>
          <w:kern w:val="2"/>
          <w:sz w:val="28"/>
          <w:szCs w:val="28"/>
          <w:rFonts w:ascii="Angsana New" w:hAnsi="Angsana New" w:cs="Angsana New" w:eastAsia="Angsana New" w:cstheme="minorBidi"/>
          <w:spacing w:val="-8"/>
        </w:rPr>
        <w:t>ธ์การจด</w:t>
      </w:r>
    </w:p>
    <w:p w:rsidR="0018722C">
      <w:pPr>
        <w:spacing w:before="55"/>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pacing w:val="0"/>
          <w:w w:val="100"/>
          <w:sz w:val="28"/>
          <w:szCs w:val="28"/>
        </w:rPr>
        <w:t>การ</w:t>
      </w:r>
      <w:r>
        <w:rPr>
          <w:kern w:val="2"/>
          <w:rFonts w:ascii="Angsana New" w:hAnsi="Angsana New" w:cs="Angsana New" w:eastAsia="Angsana New" w:cstheme="minorBidi"/>
          <w:spacing w:val="0"/>
          <w:w w:val="100"/>
          <w:sz w:val="28"/>
          <w:szCs w:val="28"/>
        </w:rPr>
        <w:t>ค</w:t>
      </w:r>
      <w:r>
        <w:rPr>
          <w:kern w:val="2"/>
          <w:rFonts w:ascii="Angsana New" w:hAnsi="Angsana New" w:cs="Angsana New" w:eastAsia="Angsana New" w:cstheme="minorBidi"/>
          <w:spacing w:val="-1"/>
          <w:w w:val="100"/>
          <w:sz w:val="28"/>
          <w:szCs w:val="28"/>
        </w:rPr>
        <w:t>ว</w:t>
      </w:r>
      <w:r>
        <w:rPr>
          <w:kern w:val="2"/>
          <w:rFonts w:ascii="Angsana New" w:hAnsi="Angsana New" w:cs="Angsana New" w:eastAsia="Angsana New" w:cstheme="minorBidi"/>
          <w:spacing w:val="0"/>
          <w:w w:val="100"/>
          <w:sz w:val="28"/>
          <w:szCs w:val="28"/>
        </w:rPr>
        <w:t>าม</w:t>
      </w:r>
      <w:r>
        <w:rPr>
          <w:kern w:val="2"/>
          <w:rFonts w:ascii="Angsana New" w:hAnsi="Angsana New" w:cs="Angsana New" w:eastAsia="Angsana New" w:cstheme="minorBidi"/>
          <w:spacing w:val="-6"/>
          <w:w w:val="100"/>
          <w:sz w:val="28"/>
          <w:szCs w:val="28"/>
        </w:rPr>
        <w:t>ร</w:t>
      </w:r>
      <w:r>
        <w:rPr>
          <w:kern w:val="2"/>
          <w:rFonts w:ascii="Angsana New" w:hAnsi="Angsana New" w:cs="Angsana New" w:eastAsia="Angsana New" w:cstheme="minorBidi"/>
          <w:spacing w:val="4"/>
          <w:w w:val="100"/>
          <w:sz w:val="28"/>
          <w:szCs w:val="28"/>
        </w:rPr>
        <w:t>ู</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w w:val="100"/>
          <w:sz w:val="28"/>
          <w:szCs w:val="28"/>
        </w:rPr>
        <w:t>ต่</w:t>
      </w:r>
      <w:r>
        <w:rPr>
          <w:kern w:val="2"/>
          <w:rFonts w:ascii="Angsana New" w:hAnsi="Angsana New" w:cs="Angsana New" w:eastAsia="Angsana New" w:cstheme="minorBidi"/>
          <w:spacing w:val="0"/>
          <w:w w:val="100"/>
          <w:sz w:val="28"/>
          <w:szCs w:val="28"/>
        </w:rPr>
        <w:t>อ</w:t>
      </w:r>
      <w:r>
        <w:rPr>
          <w:kern w:val="2"/>
          <w:rFonts w:ascii="Angsana New" w:hAnsi="Angsana New" w:cs="Angsana New" w:eastAsia="Angsana New" w:cstheme="minorBidi"/>
          <w:spacing w:val="0"/>
          <w:w w:val="100"/>
          <w:sz w:val="28"/>
          <w:szCs w:val="28"/>
        </w:rPr>
        <w:t>ค</w:t>
      </w:r>
      <w:r>
        <w:rPr>
          <w:kern w:val="2"/>
          <w:rFonts w:ascii="Angsana New" w:hAnsi="Angsana New" w:cs="Angsana New" w:eastAsia="Angsana New" w:cstheme="minorBidi"/>
          <w:spacing w:val="-1"/>
          <w:w w:val="100"/>
          <w:sz w:val="28"/>
          <w:szCs w:val="28"/>
        </w:rPr>
        <w:t>ว</w:t>
      </w:r>
      <w:r>
        <w:rPr>
          <w:kern w:val="2"/>
          <w:rFonts w:ascii="Angsana New" w:hAnsi="Angsana New" w:cs="Angsana New" w:eastAsia="Angsana New" w:cstheme="minorBidi"/>
          <w:spacing w:val="0"/>
          <w:w w:val="100"/>
          <w:sz w:val="28"/>
          <w:szCs w:val="28"/>
        </w:rPr>
        <w:t>าม</w:t>
      </w:r>
      <w:r>
        <w:rPr>
          <w:kern w:val="2"/>
          <w:rFonts w:ascii="Angsana New" w:hAnsi="Angsana New" w:cs="Angsana New" w:eastAsia="Angsana New" w:cstheme="minorBidi"/>
          <w:spacing w:val="-1"/>
          <w:w w:val="100"/>
          <w:sz w:val="28"/>
          <w:szCs w:val="28"/>
        </w:rPr>
        <w:t>ส</w:t>
      </w:r>
      <w:r>
        <w:rPr>
          <w:kern w:val="2"/>
          <w:rFonts w:ascii="Angsana New" w:hAnsi="Angsana New" w:cs="Angsana New" w:eastAsia="Angsana New" w:cstheme="minorBidi"/>
          <w:spacing w:val="-38"/>
          <w:w w:val="100"/>
          <w:sz w:val="28"/>
          <w:szCs w:val="28"/>
        </w:rPr>
        <w:t>า</w:t>
      </w:r>
      <w:r>
        <w:rPr>
          <w:kern w:val="2"/>
          <w:rFonts w:ascii="Angsana New" w:hAnsi="Angsana New" w:cs="Angsana New" w:eastAsia="Angsana New" w:cstheme="minorBidi"/>
          <w:spacing w:val="-2"/>
          <w:w w:val="100"/>
          <w:sz w:val="28"/>
          <w:szCs w:val="28"/>
        </w:rPr>
        <w:t>เ</w:t>
      </w:r>
      <w:r>
        <w:rPr>
          <w:kern w:val="2"/>
          <w:rFonts w:ascii="Angsana New" w:hAnsi="Angsana New" w:cs="Angsana New" w:eastAsia="Angsana New" w:cstheme="minorBidi"/>
          <w:spacing w:val="-7"/>
          <w:w w:val="100"/>
          <w:sz w:val="28"/>
          <w:szCs w:val="28"/>
        </w:rPr>
        <w:t>ร</w:t>
      </w:r>
      <w:r>
        <w:rPr>
          <w:kern w:val="2"/>
          <w:rFonts w:ascii="Angsana New" w:hAnsi="Angsana New" w:cs="Angsana New" w:eastAsia="Angsana New" w:cstheme="minorBidi"/>
          <w:spacing w:val="4"/>
          <w:w w:val="100"/>
          <w:sz w:val="28"/>
          <w:szCs w:val="28"/>
        </w:rPr>
        <w:t>็</w:t>
      </w:r>
      <w:r>
        <w:rPr>
          <w:kern w:val="2"/>
          <w:rFonts w:ascii="Angsana New" w:hAnsi="Angsana New" w:cs="Angsana New" w:eastAsia="Angsana New" w:cstheme="minorBidi"/>
          <w:spacing w:val="-2"/>
          <w:w w:val="100"/>
          <w:sz w:val="28"/>
          <w:szCs w:val="28"/>
        </w:rPr>
        <w:t>จ</w:t>
      </w:r>
      <w:r>
        <w:rPr>
          <w:kern w:val="2"/>
          <w:rFonts w:ascii="Angsana New" w:hAnsi="Angsana New" w:cs="Angsana New" w:eastAsia="Angsana New" w:cstheme="minorBidi"/>
          <w:spacing w:val="-2"/>
          <w:w w:val="100"/>
          <w:sz w:val="28"/>
          <w:szCs w:val="28"/>
        </w:rPr>
        <w:t>ต่</w:t>
      </w:r>
      <w:r>
        <w:rPr>
          <w:kern w:val="2"/>
          <w:rFonts w:ascii="Angsana New" w:hAnsi="Angsana New" w:cs="Angsana New" w:eastAsia="Angsana New" w:cstheme="minorBidi"/>
          <w:spacing w:val="-2"/>
          <w:w w:val="100"/>
          <w:sz w:val="28"/>
          <w:szCs w:val="28"/>
        </w:rPr>
        <w:t>อ</w:t>
      </w:r>
      <w:r>
        <w:rPr>
          <w:kern w:val="2"/>
          <w:rFonts w:ascii="Angsana New" w:hAnsi="Angsana New" w:cs="Angsana New" w:eastAsia="Angsana New" w:cstheme="minorBidi"/>
          <w:spacing w:val="-2"/>
          <w:w w:val="100"/>
          <w:sz w:val="28"/>
          <w:szCs w:val="28"/>
        </w:rPr>
        <w:t>บ</w:t>
      </w:r>
      <w:r>
        <w:rPr>
          <w:kern w:val="2"/>
          <w:rFonts w:ascii="Angsana New" w:hAnsi="Angsana New" w:cs="Angsana New" w:eastAsia="Angsana New" w:cstheme="minorBidi"/>
          <w:spacing w:val="-10"/>
          <w:w w:val="100"/>
          <w:sz w:val="28"/>
          <w:szCs w:val="28"/>
        </w:rPr>
        <w:t>ร</w:t>
      </w:r>
      <w:r>
        <w:rPr>
          <w:kern w:val="2"/>
          <w:rFonts w:ascii="Angsana New" w:hAnsi="Angsana New" w:cs="Angsana New" w:eastAsia="Angsana New" w:cstheme="minorBidi"/>
          <w:spacing w:val="6"/>
          <w:w w:val="100"/>
          <w:sz w:val="28"/>
          <w:szCs w:val="28"/>
        </w:rPr>
        <w:t>ิ</w:t>
      </w:r>
      <w:r>
        <w:rPr>
          <w:kern w:val="2"/>
          <w:rFonts w:ascii="Angsana New" w:hAnsi="Angsana New" w:cs="Angsana New" w:eastAsia="Angsana New" w:cstheme="minorBidi"/>
          <w:spacing w:val="-2"/>
          <w:w w:val="100"/>
          <w:sz w:val="28"/>
          <w:szCs w:val="28"/>
        </w:rPr>
        <w:t>ษ</w:t>
      </w:r>
      <w:r>
        <w:rPr>
          <w:kern w:val="2"/>
          <w:rFonts w:ascii="Angsana New" w:hAnsi="Angsana New" w:cs="Angsana New" w:eastAsia="Angsana New" w:cstheme="minorBidi"/>
          <w:spacing w:val="-60"/>
          <w:w w:val="100"/>
          <w:sz w:val="28"/>
          <w:szCs w:val="28"/>
        </w:rPr>
        <w:t>ท</w:t>
      </w:r>
    </w:p>
    <w:p w:rsidR="0018722C">
      <w:pPr>
        <w:spacing w:before="55"/>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จีนที่มาลงทุนในประเทศไทยในอุตสาหกรรมสื่</w:t>
      </w:r>
    </w:p>
    <w:p w:rsidR="0018722C">
      <w:spacing w:beforeLines="0" w:before="0" w:afterLines="0" w:after="0" w:line="440" w:lineRule="auto"/>
      <w:pPr>
        <w:sectPr w:rsidR="00556256">
          <w:type w:val="continuous"/>
          <w:pgSz w:w="12240" w:h="15840"/>
          <w:pgMar w:top="1400" w:bottom="460" w:left="900" w:right="1700"/>
          <w:cols w:num="4" w:equalWidth="0">
            <w:col w:w="2746" w:space="40"/>
            <w:col w:w="582" w:space="40"/>
            <w:col w:w="2512" w:space="39"/>
            <w:col w:w="3681"/>
          </w:cols>
        </w:sectPr>
        <w:topLinePunct/>
      </w:pPr>
    </w:p>
    <w:p w:rsidR="0018722C">
      <w:pPr>
        <w:spacing w:before="57"/>
        <w:ind w:leftChars="0" w:left="1980" w:rightChars="0" w:right="0" w:firstLineChars="0" w:firstLine="0"/>
        <w:jc w:val="left"/>
        <w:topLinePunct/>
      </w:pPr>
      <w:r>
        <w:rPr>
          <w:kern w:val="2"/>
          <w:sz w:val="28"/>
          <w:szCs w:val="28"/>
          <w:rFonts w:cstheme="minorBidi" w:hAnsiTheme="minorHAnsi" w:eastAsiaTheme="minorHAnsi" w:asciiTheme="minorHAnsi" w:ascii="Angsana New" w:hAnsi="Angsana New" w:cs="Angsana New" w:eastAsia="Angsana New"/>
          <w:spacing w:val="0"/>
          <w:w w:val="100"/>
        </w:rPr>
        <w:t>อ</w:t>
      </w:r>
      <w:r>
        <w:rPr>
          <w:kern w:val="2"/>
          <w:rFonts w:ascii="Angsana New" w:hAnsi="Angsana New" w:cs="Angsana New" w:eastAsia="Angsana New" w:cstheme="minorBidi"/>
          <w:spacing w:val="-1"/>
          <w:w w:val="100"/>
          <w:sz w:val="28"/>
          <w:szCs w:val="28"/>
        </w:rPr>
        <w:t>ส</w:t>
      </w:r>
      <w:r>
        <w:rPr>
          <w:kern w:val="2"/>
          <w:rFonts w:ascii="Angsana New" w:hAnsi="Angsana New" w:cs="Angsana New" w:eastAsia="Angsana New" w:cstheme="minorBidi"/>
          <w:w w:val="100"/>
          <w:sz w:val="28"/>
          <w:szCs w:val="28"/>
        </w:rPr>
        <w:t>า</w:t>
      </w:r>
      <w:r>
        <w:rPr>
          <w:kern w:val="2"/>
          <w:rFonts w:ascii="Angsana New" w:hAnsi="Angsana New" w:cs="Angsana New" w:eastAsia="Angsana New" w:cstheme="minorBidi"/>
          <w:spacing w:val="0"/>
          <w:w w:val="100"/>
          <w:sz w:val="28"/>
          <w:szCs w:val="28"/>
        </w:rPr>
        <w:t>ร</w:t>
      </w:r>
      <w:r>
        <w:rPr>
          <w:kern w:val="2"/>
          <w:rFonts w:ascii="Angsana New" w:hAnsi="Angsana New" w:cs="Angsana New" w:eastAsia="Angsana New" w:cstheme="minorBidi"/>
          <w:spacing w:val="-2"/>
          <w:w w:val="100"/>
          <w:sz w:val="28"/>
          <w:szCs w:val="28"/>
        </w:rPr>
        <w:t>อ</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w w:val="100"/>
          <w:sz w:val="28"/>
          <w:szCs w:val="28"/>
        </w:rPr>
        <w:t>เลกทรอ</w:t>
      </w:r>
      <w:r>
        <w:rPr>
          <w:kern w:val="2"/>
          <w:rFonts w:ascii="Angsana New" w:hAnsi="Angsana New" w:cs="Angsana New" w:eastAsia="Angsana New" w:cstheme="minorBidi"/>
          <w:spacing w:val="-4"/>
          <w:w w:val="100"/>
          <w:sz w:val="28"/>
          <w:szCs w:val="28"/>
        </w:rPr>
        <w:t>น</w:t>
      </w:r>
      <w:r>
        <w:rPr>
          <w:kern w:val="2"/>
          <w:rFonts w:ascii="Angsana New" w:hAnsi="Angsana New" w:cs="Angsana New" w:eastAsia="Angsana New" w:cstheme="minorBidi"/>
          <w:spacing w:val="3"/>
          <w:w w:val="100"/>
          <w:sz w:val="28"/>
          <w:szCs w:val="28"/>
        </w:rPr>
        <w:t>ิ</w:t>
      </w:r>
      <w:r>
        <w:rPr>
          <w:kern w:val="2"/>
          <w:rFonts w:ascii="Angsana New" w:hAnsi="Angsana New" w:cs="Angsana New" w:eastAsia="Angsana New" w:cstheme="minorBidi"/>
          <w:w w:val="100"/>
          <w:sz w:val="28"/>
          <w:szCs w:val="28"/>
        </w:rPr>
        <w:t>ก</w:t>
      </w:r>
      <w:r>
        <w:rPr>
          <w:kern w:val="2"/>
          <w:rFonts w:ascii="Angsana New" w:hAnsi="Angsana New" w:cs="Angsana New" w:eastAsia="Angsana New" w:cstheme="minorBidi"/>
          <w:spacing w:val="-2"/>
          <w:w w:val="100"/>
          <w:sz w:val="28"/>
          <w:szCs w:val="28"/>
        </w:rPr>
        <w:t>ส</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w w:val="100"/>
          <w:sz w:val="28"/>
          <w:szCs w:val="28"/>
        </w:rPr>
        <w:t>และอุต</w:t>
      </w:r>
      <w:r>
        <w:rPr>
          <w:kern w:val="2"/>
          <w:rFonts w:ascii="Angsana New" w:hAnsi="Angsana New" w:cs="Angsana New" w:eastAsia="Angsana New" w:cstheme="minorBidi"/>
          <w:spacing w:val="-1"/>
          <w:w w:val="100"/>
          <w:sz w:val="28"/>
          <w:szCs w:val="28"/>
        </w:rPr>
        <w:t>ส</w:t>
      </w:r>
      <w:r>
        <w:rPr>
          <w:kern w:val="2"/>
          <w:rFonts w:ascii="Angsana New" w:hAnsi="Angsana New" w:cs="Angsana New" w:eastAsia="Angsana New" w:cstheme="minorBidi"/>
          <w:w w:val="100"/>
          <w:sz w:val="28"/>
          <w:szCs w:val="28"/>
        </w:rPr>
        <w:t>าหกรร</w:t>
      </w:r>
      <w:r>
        <w:rPr>
          <w:kern w:val="2"/>
          <w:rFonts w:ascii="Angsana New" w:hAnsi="Angsana New" w:cs="Angsana New" w:eastAsia="Angsana New" w:cstheme="minorBidi"/>
          <w:spacing w:val="-1"/>
          <w:w w:val="100"/>
          <w:sz w:val="28"/>
          <w:szCs w:val="28"/>
        </w:rPr>
        <w:t>ม</w:t>
      </w:r>
      <w:r>
        <w:rPr>
          <w:kern w:val="2"/>
          <w:rFonts w:ascii="Angsana New" w:hAnsi="Angsana New" w:cs="Angsana New" w:eastAsia="Angsana New" w:cstheme="minorBidi"/>
          <w:w w:val="100"/>
          <w:sz w:val="28"/>
          <w:szCs w:val="28"/>
        </w:rPr>
        <w:t>เ</w:t>
      </w:r>
      <w:r>
        <w:rPr>
          <w:kern w:val="2"/>
          <w:rFonts w:ascii="Angsana New" w:hAnsi="Angsana New" w:cs="Angsana New" w:eastAsia="Angsana New" w:cstheme="minorBidi"/>
          <w:spacing w:val="0"/>
          <w:w w:val="100"/>
          <w:sz w:val="28"/>
          <w:szCs w:val="28"/>
        </w:rPr>
        <w:t>ค</w:t>
      </w:r>
      <w:r>
        <w:rPr>
          <w:kern w:val="2"/>
          <w:rFonts w:ascii="Angsana New" w:hAnsi="Angsana New" w:cs="Angsana New" w:eastAsia="Angsana New" w:cstheme="minorBidi"/>
          <w:spacing w:val="-2"/>
          <w:w w:val="100"/>
          <w:sz w:val="28"/>
          <w:szCs w:val="28"/>
        </w:rPr>
        <w:t>ม</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spacing w:val="0"/>
          <w:w w:val="100"/>
          <w:sz w:val="28"/>
          <w:szCs w:val="28"/>
        </w:rPr>
        <w:t>ย</w:t>
      </w:r>
      <w:r>
        <w:rPr>
          <w:kern w:val="2"/>
          <w:rFonts w:ascii="Angsana New" w:hAnsi="Angsana New" w:cs="Angsana New" w:eastAsia="Angsana New" w:cstheme="minorBidi"/>
          <w:spacing w:val="-1"/>
          <w:w w:val="100"/>
          <w:sz w:val="28"/>
          <w:szCs w:val="28"/>
        </w:rPr>
        <w:t>า</w:t>
      </w:r>
      <w:r>
        <w:rPr>
          <w:kern w:val="2"/>
          <w:rFonts w:ascii="Angsana New" w:hAnsi="Angsana New" w:cs="Angsana New" w:eastAsia="Angsana New" w:cstheme="minorBidi"/>
          <w:w w:val="100"/>
          <w:sz w:val="28"/>
          <w:szCs w:val="28"/>
        </w:rPr>
        <w:t>งพ</w:t>
      </w:r>
      <w:r>
        <w:rPr>
          <w:kern w:val="2"/>
          <w:rFonts w:ascii="Angsana New" w:hAnsi="Angsana New" w:cs="Angsana New" w:eastAsia="Angsana New" w:cstheme="minorBidi"/>
          <w:spacing w:val="0"/>
          <w:w w:val="100"/>
          <w:sz w:val="28"/>
          <w:szCs w:val="28"/>
        </w:rPr>
        <w:t>ล</w:t>
      </w:r>
      <w:r>
        <w:rPr>
          <w:kern w:val="2"/>
          <w:rFonts w:ascii="Angsana New" w:hAnsi="Angsana New" w:cs="Angsana New" w:eastAsia="Angsana New" w:cstheme="minorBidi"/>
          <w:w w:val="100"/>
          <w:sz w:val="28"/>
          <w:szCs w:val="28"/>
        </w:rPr>
        <w:t>า</w:t>
      </w:r>
      <w:r>
        <w:rPr>
          <w:kern w:val="2"/>
          <w:rFonts w:ascii="Angsana New" w:hAnsi="Angsana New" w:cs="Angsana New" w:eastAsia="Angsana New" w:cstheme="minorBidi"/>
          <w:spacing w:val="-1"/>
          <w:w w:val="100"/>
          <w:sz w:val="28"/>
          <w:szCs w:val="28"/>
        </w:rPr>
        <w:t>ส</w:t>
      </w:r>
      <w:r>
        <w:rPr>
          <w:kern w:val="2"/>
          <w:rFonts w:ascii="Angsana New" w:hAnsi="Angsana New" w:cs="Angsana New" w:eastAsia="Angsana New" w:cstheme="minorBidi"/>
          <w:spacing w:val="-2"/>
          <w:w w:val="100"/>
          <w:sz w:val="28"/>
          <w:szCs w:val="28"/>
        </w:rPr>
        <w:t>ต</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spacing w:val="-1"/>
          <w:w w:val="100"/>
          <w:sz w:val="28"/>
          <w:szCs w:val="28"/>
        </w:rPr>
        <w:t>ว</w:t>
      </w:r>
      <w:r>
        <w:rPr>
          <w:kern w:val="2"/>
          <w:rFonts w:ascii="Angsana New" w:hAnsi="Angsana New" w:cs="Angsana New" w:eastAsia="Angsana New" w:cstheme="minorBidi"/>
          <w:spacing w:val="-62"/>
          <w:w w:val="100"/>
          <w:sz w:val="28"/>
          <w:szCs w:val="28"/>
        </w:rPr>
        <w:t>ท</w:t>
      </w:r>
    </w:p>
    <w:p w:rsidR="0018722C">
      <w:pPr>
        <w:spacing w:before="57"/>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pacing w:val="0"/>
          <w:w w:val="100"/>
          <w:sz w:val="28"/>
          <w:szCs w:val="28"/>
        </w:rPr>
        <w:t>ยา</w:t>
      </w:r>
      <w:r>
        <w:rPr>
          <w:kern w:val="2"/>
          <w:rFonts w:ascii="Angsana New" w:hAnsi="Angsana New" w:cs="Angsana New" w:eastAsia="Angsana New" w:cstheme="minorBidi"/>
          <w:spacing w:val="-4"/>
          <w:w w:val="100"/>
          <w:sz w:val="28"/>
          <w:szCs w:val="28"/>
        </w:rPr>
        <w:t>น</w:t>
      </w:r>
      <w:r>
        <w:rPr>
          <w:kern w:val="2"/>
          <w:rFonts w:ascii="Angsana New" w:hAnsi="Angsana New" w:cs="Angsana New" w:eastAsia="Angsana New" w:cstheme="minorBidi"/>
          <w:spacing w:val="3"/>
          <w:w w:val="100"/>
          <w:sz w:val="28"/>
          <w:szCs w:val="28"/>
        </w:rPr>
        <w:t>ิ</w:t>
      </w:r>
      <w:r>
        <w:rPr>
          <w:kern w:val="2"/>
          <w:rFonts w:ascii="Angsana New" w:hAnsi="Angsana New" w:cs="Angsana New" w:eastAsia="Angsana New" w:cstheme="minorBidi"/>
          <w:spacing w:val="0"/>
          <w:w w:val="100"/>
          <w:sz w:val="28"/>
          <w:szCs w:val="28"/>
        </w:rPr>
        <w:t>พ</w:t>
      </w:r>
      <w:r>
        <w:rPr>
          <w:kern w:val="2"/>
          <w:rFonts w:ascii="Angsana New" w:hAnsi="Angsana New" w:cs="Angsana New" w:eastAsia="Angsana New" w:cstheme="minorBidi"/>
          <w:w w:val="100"/>
          <w:sz w:val="28"/>
          <w:szCs w:val="28"/>
        </w:rPr>
        <w:t>น</w:t>
      </w:r>
      <w:r>
        <w:rPr>
          <w:kern w:val="2"/>
          <w:rFonts w:ascii="Angsana New" w:hAnsi="Angsana New" w:cs="Angsana New" w:eastAsia="Angsana New" w:cstheme="minorBidi"/>
          <w:spacing w:val="-1"/>
          <w:w w:val="100"/>
          <w:sz w:val="28"/>
          <w:szCs w:val="28"/>
        </w:rPr>
        <w:t>ธ</w:t>
      </w:r>
      <w:r>
        <w:rPr>
          <w:kern w:val="2"/>
          <w:rFonts w:ascii="Angsana New" w:hAnsi="Angsana New" w:cs="Angsana New" w:eastAsia="Angsana New" w:cstheme="minorBidi"/>
          <w:w w:val="100"/>
          <w:sz w:val="28"/>
          <w:szCs w:val="28"/>
        </w:rPr>
        <w:t>์ห</w:t>
      </w:r>
      <w:r>
        <w:rPr>
          <w:kern w:val="2"/>
          <w:rFonts w:ascii="Angsana New" w:hAnsi="Angsana New" w:cs="Angsana New" w:eastAsia="Angsana New" w:cstheme="minorBidi"/>
          <w:spacing w:val="0"/>
          <w:w w:val="100"/>
          <w:sz w:val="28"/>
          <w:szCs w:val="28"/>
        </w:rPr>
        <w:t>ล</w:t>
      </w:r>
      <w:r>
        <w:rPr>
          <w:kern w:val="2"/>
          <w:rFonts w:ascii="Angsana New" w:hAnsi="Angsana New" w:cs="Angsana New" w:eastAsia="Angsana New" w:cstheme="minorBidi"/>
          <w:spacing w:val="-51"/>
          <w:w w:val="100"/>
          <w:sz w:val="28"/>
          <w:szCs w:val="28"/>
        </w:rPr>
        <w:t>ก</w:t>
      </w:r>
    </w:p>
    <w:p w:rsidR="0018722C">
      <w:pPr>
        <w:spacing w:before="57"/>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สูตรบริหารธุรกิจ</w:t>
      </w:r>
    </w:p>
    <w:p w:rsidR="0018722C">
      <w:spacing w:beforeLines="0" w:before="0" w:afterLines="0" w:after="0" w:line="440" w:lineRule="auto"/>
      <w:pPr>
        <w:sectPr w:rsidR="00556256">
          <w:type w:val="continuous"/>
          <w:pgSz w:w="12240" w:h="15840"/>
          <w:pgMar w:top="1400" w:bottom="460" w:left="900" w:right="1700"/>
          <w:cols w:num="3" w:equalWidth="0">
            <w:col w:w="6112" w:space="40"/>
            <w:col w:w="1007" w:space="39"/>
            <w:col w:w="2442"/>
          </w:cols>
        </w:sectPr>
        <w:topLinePunct/>
      </w:pPr>
    </w:p>
    <w:p w:rsidR="0018722C">
      <w:pPr>
        <w:spacing w:before="55"/>
        <w:ind w:leftChars="0" w:left="0" w:rightChars="0" w:right="0" w:firstLineChars="0" w:firstLine="0"/>
        <w:jc w:val="right"/>
        <w:topLinePunct/>
      </w:pPr>
      <w:r>
        <w:rPr>
          <w:kern w:val="2"/>
          <w:sz w:val="28"/>
          <w:szCs w:val="28"/>
          <w:rFonts w:cstheme="minorBidi" w:hAnsiTheme="minorHAnsi" w:eastAsiaTheme="minorHAnsi" w:asciiTheme="minorHAnsi" w:ascii="Angsana New" w:hAnsi="Angsana New" w:cs="Angsana New" w:eastAsia="Angsana New"/>
          <w:spacing w:val="0"/>
          <w:w w:val="100"/>
        </w:rPr>
        <w:t>ม</w:t>
      </w:r>
      <w:r>
        <w:rPr>
          <w:kern w:val="2"/>
          <w:rFonts w:ascii="Angsana New" w:hAnsi="Angsana New" w:cs="Angsana New" w:eastAsia="Angsana New" w:cstheme="minorBidi"/>
          <w:w w:val="100"/>
          <w:sz w:val="28"/>
          <w:szCs w:val="28"/>
        </w:rPr>
        <w:t>ห</w:t>
      </w:r>
      <w:r>
        <w:rPr>
          <w:kern w:val="2"/>
          <w:rFonts w:ascii="Angsana New" w:hAnsi="Angsana New" w:cs="Angsana New" w:eastAsia="Angsana New" w:cstheme="minorBidi"/>
          <w:spacing w:val="0"/>
          <w:w w:val="100"/>
          <w:sz w:val="28"/>
          <w:szCs w:val="28"/>
        </w:rPr>
        <w:t>า</w:t>
      </w:r>
      <w:r>
        <w:rPr>
          <w:kern w:val="2"/>
          <w:rFonts w:ascii="Angsana New" w:hAnsi="Angsana New" w:cs="Angsana New" w:eastAsia="Angsana New" w:cstheme="minorBidi"/>
          <w:spacing w:val="-1"/>
          <w:w w:val="100"/>
          <w:sz w:val="28"/>
          <w:szCs w:val="28"/>
        </w:rPr>
        <w:t>ว</w:t>
      </w:r>
      <w:r>
        <w:rPr>
          <w:kern w:val="2"/>
          <w:rFonts w:ascii="Angsana New" w:hAnsi="Angsana New" w:cs="Angsana New" w:eastAsia="Angsana New" w:cstheme="minorBidi"/>
          <w:spacing w:val="-62"/>
          <w:w w:val="100"/>
          <w:sz w:val="28"/>
          <w:szCs w:val="28"/>
        </w:rPr>
        <w:t>ท</w:t>
      </w:r>
    </w:p>
    <w:p w:rsidR="0018722C">
      <w:pPr>
        <w:spacing w:before="55"/>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pacing w:val="0"/>
          <w:w w:val="100"/>
          <w:sz w:val="28"/>
          <w:szCs w:val="28"/>
        </w:rPr>
        <w:t>ยาล</w:t>
      </w:r>
      <w:r>
        <w:rPr>
          <w:kern w:val="2"/>
          <w:rFonts w:ascii="Angsana New" w:hAnsi="Angsana New" w:cs="Angsana New" w:eastAsia="Angsana New" w:cstheme="minorBidi"/>
          <w:spacing w:val="-44"/>
          <w:w w:val="100"/>
          <w:sz w:val="28"/>
          <w:szCs w:val="28"/>
        </w:rPr>
        <w:t>ย</w:t>
      </w:r>
      <w:r>
        <w:rPr>
          <w:kern w:val="2"/>
          <w:rFonts w:ascii="Angsana New" w:hAnsi="Angsana New" w:cs="Angsana New" w:eastAsia="Angsana New" w:cstheme="minorBidi"/>
          <w:w w:val="100"/>
          <w:sz w:val="28"/>
          <w:szCs w:val="28"/>
        </w:rPr>
        <w:t>ั</w:t>
      </w:r>
      <w:r>
        <w:rPr>
          <w:kern w:val="2"/>
          <w:rFonts w:ascii="Angsana New" w:hAnsi="Angsana New" w:cs="Angsana New" w:eastAsia="Angsana New" w:cstheme="minorBidi"/>
          <w:spacing w:val="-3"/>
          <w:w w:val="100"/>
          <w:sz w:val="28"/>
          <w:szCs w:val="28"/>
        </w:rPr>
        <w:t>ธ</w:t>
      </w:r>
      <w:r>
        <w:rPr>
          <w:kern w:val="2"/>
          <w:rFonts w:ascii="Angsana New" w:hAnsi="Angsana New" w:cs="Angsana New" w:eastAsia="Angsana New" w:cstheme="minorBidi"/>
          <w:spacing w:val="2"/>
          <w:w w:val="100"/>
          <w:sz w:val="28"/>
          <w:szCs w:val="28"/>
        </w:rPr>
        <w:t>ุ</w:t>
      </w:r>
      <w:r>
        <w:rPr>
          <w:kern w:val="2"/>
          <w:rFonts w:ascii="Angsana New" w:hAnsi="Angsana New" w:cs="Angsana New" w:eastAsia="Angsana New" w:cstheme="minorBidi"/>
          <w:spacing w:val="0"/>
          <w:w w:val="100"/>
          <w:sz w:val="28"/>
          <w:szCs w:val="28"/>
        </w:rPr>
        <w:t>ร</w:t>
      </w:r>
      <w:r>
        <w:rPr>
          <w:kern w:val="2"/>
          <w:rFonts w:ascii="Angsana New" w:hAnsi="Angsana New" w:cs="Angsana New" w:eastAsia="Angsana New" w:cstheme="minorBidi"/>
          <w:spacing w:val="-3"/>
          <w:w w:val="100"/>
          <w:sz w:val="28"/>
          <w:szCs w:val="28"/>
        </w:rPr>
        <w:t>ก</w:t>
      </w:r>
      <w:r>
        <w:rPr>
          <w:kern w:val="2"/>
          <w:rFonts w:ascii="Angsana New" w:hAnsi="Angsana New" w:cs="Angsana New" w:eastAsia="Angsana New" w:cstheme="minorBidi"/>
          <w:spacing w:val="2"/>
          <w:w w:val="100"/>
          <w:sz w:val="28"/>
          <w:szCs w:val="28"/>
        </w:rPr>
        <w:t>ิ</w:t>
      </w:r>
      <w:r>
        <w:rPr>
          <w:kern w:val="2"/>
          <w:rFonts w:ascii="Angsana New" w:hAnsi="Angsana New" w:cs="Angsana New" w:eastAsia="Angsana New" w:cstheme="minorBidi"/>
          <w:spacing w:val="0"/>
          <w:w w:val="100"/>
          <w:sz w:val="28"/>
          <w:szCs w:val="28"/>
        </w:rPr>
        <w:t>จ</w:t>
      </w:r>
      <w:r>
        <w:rPr>
          <w:kern w:val="2"/>
          <w:rFonts w:ascii="Angsana New" w:hAnsi="Angsana New" w:cs="Angsana New" w:eastAsia="Angsana New" w:cstheme="minorBidi"/>
          <w:w w:val="100"/>
          <w:sz w:val="28"/>
          <w:szCs w:val="28"/>
        </w:rPr>
        <w:t>บ</w:t>
      </w:r>
      <w:r>
        <w:rPr>
          <w:kern w:val="2"/>
          <w:rFonts w:ascii="Angsana New" w:hAnsi="Angsana New" w:cs="Angsana New" w:eastAsia="Angsana New" w:cstheme="minorBidi"/>
          <w:spacing w:val="-72"/>
          <w:w w:val="100"/>
          <w:sz w:val="28"/>
          <w:szCs w:val="28"/>
        </w:rPr>
        <w:t>ณ</w:t>
      </w:r>
    </w:p>
    <w:p w:rsidR="0018722C">
      <w:pPr>
        <w:spacing w:before="55"/>
        <w:ind w:leftChars="0" w:left="101"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ฑิ</w:t>
      </w:r>
      <w:r w:rsidR="004B696B">
        <w:rPr>
          <w:kern w:val="2"/>
          <w:rFonts w:ascii="Angsana New" w:hAnsi="Angsana New" w:cs="Angsana New" w:eastAsia="Angsana New" w:cstheme="minorBidi"/>
          <w:sz w:val="28"/>
          <w:szCs w:val="28"/>
        </w:rPr>
        <w:t>.2557</w:t>
      </w:r>
    </w:p>
    <w:p w:rsidR="0018722C">
      <w:spacing w:beforeLines="0" w:before="0" w:afterLines="0" w:after="0" w:line="440" w:lineRule="auto"/>
      <w:pPr>
        <w:sectPr w:rsidR="00556256">
          <w:type w:val="continuous"/>
          <w:pgSz w:w="12240" w:h="15840"/>
          <w:pgMar w:top="1400" w:bottom="460" w:left="900" w:right="1700"/>
          <w:cols w:num="3" w:equalWidth="0">
            <w:col w:w="2410" w:space="40"/>
            <w:col w:w="1014" w:space="40"/>
            <w:col w:w="6136"/>
          </w:cols>
        </w:sectPr>
        <w:topLinePunct/>
      </w:pP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3</w:t>
      </w:r>
      <w:r>
        <w:rPr>
          <w:rFonts w:cstheme="minorBidi" w:hAnsiTheme="minorHAnsi" w:eastAsiaTheme="minorHAnsi" w:asciiTheme="minorHAnsi"/>
          <w:kern w:val="2"/>
          <w:sz w:val="24"/>
        </w:rPr>
        <w:t>)</w:t>
      </w:r>
      <w:r>
        <w:rPr>
          <w:rFonts w:ascii="Angsana New" w:hAnsi="Angsana New" w:cs="Angsana New" w:eastAsia="Angsana New" w:cstheme="minorBidi"/>
        </w:rPr>
        <w:t>นาย</w:t>
      </w:r>
      <w:r w:rsidR="001852F3">
        <w:rPr>
          <w:rFonts w:ascii="Angsana New" w:hAnsi="Angsana New" w:cs="Angsana New" w:eastAsia="Angsana New" w:cstheme="minorBidi"/>
        </w:rPr>
        <w:t xml:space="preserve">เติมศกด์</w:t>
      </w:r>
    </w:p>
    <w:p w:rsidR="0018722C">
      <w:pPr>
        <w:topLinePunct/>
      </w:pPr>
      <w:r>
        <w:rPr>
          <w:rFonts w:cstheme="minorBidi" w:hAnsiTheme="minorHAnsi" w:eastAsiaTheme="minorHAnsi" w:asciiTheme="minorHAnsi" w:ascii="Angsana New" w:hAnsi="Angsana New" w:eastAsia="Angsana New" w:cs="Angsana New"/>
        </w:rPr>
        <w:t>โอภาสยานน</w:t>
      </w:r>
      <w:r w:rsidR="004B696B">
        <w:rPr>
          <w:rFonts w:cstheme="minorBidi" w:hAnsiTheme="minorHAnsi" w:eastAsiaTheme="minorHAnsi" w:asciiTheme="minorHAnsi" w:ascii="Angsana New" w:hAnsi="Angsana New" w:eastAsia="Angsana New" w:cs="Angsana New"/>
        </w:rPr>
        <w:t>.์</w:t>
      </w:r>
      <w:r w:rsidR="001852F3">
        <w:rPr>
          <w:rFonts w:cstheme="minorBidi" w:hAnsiTheme="minorHAnsi" w:eastAsiaTheme="minorHAnsi" w:asciiTheme="minorHAnsi" w:ascii="Angsana New" w:hAnsi="Angsana New" w:eastAsia="Angsana New" w:cs="Angsana New"/>
        </w:rPr>
        <w:t xml:space="preserve">ความเป็</w:t>
      </w:r>
      <w:r>
        <w:rPr>
          <w:rFonts w:ascii="Angsana New" w:hAnsi="Angsana New" w:cs="Angsana New" w:eastAsia="Angsana New" w:cstheme="minorBidi"/>
        </w:rPr>
        <w:t>นไปไดแ้</w:t>
      </w:r>
      <w:r w:rsidR="001852F3">
        <w:rPr>
          <w:rFonts w:ascii="Angsana New" w:hAnsi="Angsana New" w:cs="Angsana New" w:eastAsia="Angsana New" w:cstheme="minorBidi"/>
        </w:rPr>
        <w:t xml:space="preserve">  </w:t>
      </w:r>
      <w:r>
        <w:rPr>
          <w:rFonts w:ascii="Angsana New" w:hAnsi="Angsana New" w:cs="Angsana New" w:eastAsia="Angsana New" w:cstheme="minorBidi"/>
        </w:rPr>
        <w:t>ละโอกาสการเขา้</w:t>
      </w:r>
      <w:r>
        <w:rPr>
          <w:rFonts w:ascii="Angsana New" w:hAnsi="Angsana New" w:cs="Angsana New" w:eastAsia="Angsana New" w:cstheme="minorBidi"/>
        </w:rPr>
        <w:t>ไปลงทุนในธุรกิจธนาคารพานิชยของไทยในประเทศ</w:t>
      </w:r>
    </w:p>
    <w:p w:rsidR="0018722C">
      <w:spacing w:beforeLines="0" w:before="0" w:afterLines="0" w:after="0" w:line="440" w:lineRule="auto"/>
      <w:pPr>
        <w:sectPr w:rsidR="00556256">
          <w:type w:val="continuous"/>
          <w:pgSz w:w="12240" w:h="15840"/>
          <w:pgMar w:top="1400" w:bottom="460" w:left="900" w:right="1700"/>
        </w:sectPr>
        <w:topLinePunct/>
      </w:pPr>
    </w:p>
    <w:p w:rsidR="0018722C">
      <w:pPr>
        <w:spacing w:before="59"/>
        <w:ind w:leftChars="0" w:left="1980" w:rightChars="0" w:right="0" w:firstLineChars="0" w:firstLine="0"/>
        <w:jc w:val="left"/>
        <w:topLinePunct/>
      </w:pPr>
      <w:r>
        <w:rPr>
          <w:kern w:val="2"/>
          <w:sz w:val="28"/>
          <w:szCs w:val="28"/>
          <w:rFonts w:cstheme="minorBidi" w:hAnsiTheme="minorHAnsi" w:eastAsiaTheme="minorHAnsi" w:asciiTheme="minorHAnsi" w:ascii="Angsana New" w:hAnsi="Angsana New" w:cs="Angsana New" w:eastAsia="Angsana New"/>
          <w:spacing w:val="-2"/>
          <w:w w:val="100"/>
        </w:rPr>
        <w:t>จ</w:t>
      </w:r>
      <w:r>
        <w:rPr>
          <w:kern w:val="2"/>
          <w:rFonts w:ascii="Angsana New" w:hAnsi="Angsana New" w:cs="Angsana New" w:eastAsia="Angsana New" w:cstheme="minorBidi"/>
          <w:spacing w:val="2"/>
          <w:w w:val="100"/>
          <w:sz w:val="28"/>
          <w:szCs w:val="28"/>
        </w:rPr>
        <w:t>ี</w:t>
      </w:r>
      <w:r>
        <w:rPr>
          <w:kern w:val="2"/>
          <w:rFonts w:ascii="Angsana New" w:hAnsi="Angsana New" w:cs="Angsana New" w:eastAsia="Angsana New" w:cstheme="minorBidi"/>
          <w:w w:val="100"/>
          <w:sz w:val="28"/>
          <w:szCs w:val="28"/>
        </w:rPr>
        <w:t>.</w:t>
      </w:r>
      <w:r>
        <w:rPr>
          <w:kern w:val="2"/>
          <w:rFonts w:ascii="Angsana New" w:hAnsi="Angsana New" w:cs="Angsana New" w:eastAsia="Angsana New" w:cstheme="minorBidi"/>
          <w:spacing w:val="-1"/>
          <w:sz w:val="28"/>
          <w:szCs w:val="28"/>
        </w:rPr>
        <w:t> </w:t>
      </w:r>
      <w:r>
        <w:rPr>
          <w:kern w:val="2"/>
          <w:rFonts w:ascii="Angsana New" w:hAnsi="Angsana New" w:cs="Angsana New" w:eastAsia="Angsana New" w:cstheme="minorBidi"/>
          <w:w w:val="100"/>
          <w:sz w:val="28"/>
          <w:szCs w:val="28"/>
        </w:rPr>
        <w:t>เศรษฐศา</w:t>
      </w:r>
      <w:r>
        <w:rPr>
          <w:kern w:val="2"/>
          <w:rFonts w:ascii="Angsana New" w:hAnsi="Angsana New" w:cs="Angsana New" w:eastAsia="Angsana New" w:cstheme="minorBidi"/>
          <w:spacing w:val="-1"/>
          <w:w w:val="100"/>
          <w:sz w:val="28"/>
          <w:szCs w:val="28"/>
        </w:rPr>
        <w:t>ส</w:t>
      </w:r>
      <w:r>
        <w:rPr>
          <w:kern w:val="2"/>
          <w:rFonts w:ascii="Angsana New" w:hAnsi="Angsana New" w:cs="Angsana New" w:eastAsia="Angsana New" w:cstheme="minorBidi"/>
          <w:w w:val="100"/>
          <w:sz w:val="28"/>
          <w:szCs w:val="28"/>
        </w:rPr>
        <w:t>ต</w:t>
      </w:r>
      <w:r>
        <w:rPr>
          <w:kern w:val="2"/>
          <w:rFonts w:ascii="Angsana New" w:hAnsi="Angsana New" w:cs="Angsana New" w:eastAsia="Angsana New" w:cstheme="minorBidi"/>
          <w:spacing w:val="-4"/>
          <w:w w:val="100"/>
          <w:sz w:val="28"/>
          <w:szCs w:val="28"/>
        </w:rPr>
        <w:t>ร</w:t>
      </w:r>
      <w:r>
        <w:rPr>
          <w:kern w:val="2"/>
          <w:rFonts w:ascii="Angsana New" w:hAnsi="Angsana New" w:cs="Angsana New" w:eastAsia="Angsana New" w:cstheme="minorBidi"/>
          <w:spacing w:val="2"/>
          <w:w w:val="100"/>
          <w:sz w:val="28"/>
          <w:szCs w:val="28"/>
        </w:rPr>
        <w:t>์</w:t>
      </w:r>
      <w:r>
        <w:rPr>
          <w:kern w:val="2"/>
          <w:rFonts w:ascii="Angsana New" w:hAnsi="Angsana New" w:cs="Angsana New" w:eastAsia="Angsana New" w:cstheme="minorBidi"/>
          <w:w w:val="100"/>
          <w:sz w:val="28"/>
          <w:szCs w:val="28"/>
        </w:rPr>
        <w:t>บ</w:t>
      </w:r>
      <w:r>
        <w:rPr>
          <w:kern w:val="2"/>
          <w:rFonts w:ascii="Angsana New" w:hAnsi="Angsana New" w:cs="Angsana New" w:eastAsia="Angsana New" w:cstheme="minorBidi"/>
          <w:spacing w:val="-72"/>
          <w:w w:val="100"/>
          <w:sz w:val="28"/>
          <w:szCs w:val="28"/>
        </w:rPr>
        <w:t>ณ</w:t>
      </w:r>
    </w:p>
    <w:p w:rsidR="0018722C">
      <w:pPr>
        <w:spacing w:before="59"/>
        <w:ind w:leftChars="0" w:left="103"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pacing w:val="-2"/>
          <w:w w:val="100"/>
          <w:sz w:val="28"/>
          <w:szCs w:val="28"/>
        </w:rPr>
        <w:t>ฑ</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spacing w:val="0"/>
          <w:w w:val="100"/>
          <w:sz w:val="28"/>
          <w:szCs w:val="28"/>
        </w:rPr>
        <w:t>.</w:t>
      </w:r>
      <w:r>
        <w:rPr>
          <w:kern w:val="2"/>
          <w:rFonts w:ascii="Angsana New" w:hAnsi="Angsana New" w:cs="Angsana New" w:eastAsia="Angsana New" w:cstheme="minorBidi"/>
          <w:w w:val="100"/>
          <w:sz w:val="28"/>
          <w:szCs w:val="28"/>
        </w:rPr>
        <w:t>มหา</w:t>
      </w:r>
      <w:r>
        <w:rPr>
          <w:kern w:val="2"/>
          <w:rFonts w:ascii="Angsana New" w:hAnsi="Angsana New" w:cs="Angsana New" w:eastAsia="Angsana New" w:cstheme="minorBidi"/>
          <w:spacing w:val="-1"/>
          <w:w w:val="100"/>
          <w:sz w:val="28"/>
          <w:szCs w:val="28"/>
        </w:rPr>
        <w:t>ว</w:t>
      </w:r>
      <w:r>
        <w:rPr>
          <w:kern w:val="2"/>
          <w:rFonts w:ascii="Angsana New" w:hAnsi="Angsana New" w:cs="Angsana New" w:eastAsia="Angsana New" w:cstheme="minorBidi"/>
          <w:spacing w:val="-62"/>
          <w:w w:val="100"/>
          <w:sz w:val="28"/>
          <w:szCs w:val="28"/>
        </w:rPr>
        <w:t>ท</w:t>
      </w:r>
    </w:p>
    <w:p w:rsidR="0018722C">
      <w:pPr>
        <w:spacing w:before="59"/>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ยาลยธรรมศาสตร</w:t>
      </w:r>
      <w:r w:rsidR="004B696B">
        <w:rPr>
          <w:kern w:val="2"/>
          <w:rFonts w:ascii="Angsana New" w:hAnsi="Angsana New" w:cs="Angsana New" w:eastAsia="Angsana New" w:cstheme="minorBidi"/>
          <w:sz w:val="28"/>
          <w:szCs w:val="28"/>
        </w:rPr>
        <w:t>.2553</w:t>
      </w:r>
    </w:p>
    <w:p w:rsidR="0018722C">
      <w:spacing w:beforeLines="0" w:before="0" w:afterLines="0" w:after="0" w:line="440" w:lineRule="auto"/>
      <w:pPr>
        <w:sectPr w:rsidR="00556256">
          <w:type w:val="continuous"/>
          <w:pgSz w:w="12240" w:h="15840"/>
          <w:pgMar w:top="1400" w:bottom="460" w:left="900" w:right="1700"/>
          <w:cols w:num="3" w:equalWidth="0">
            <w:col w:w="3437" w:space="40"/>
            <w:col w:w="838" w:space="39"/>
            <w:col w:w="5286"/>
          </w:cols>
        </w:sectPr>
        <w:topLinePunct/>
      </w:pP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4</w:t>
      </w:r>
      <w:r>
        <w:rPr>
          <w:rFonts w:cstheme="minorBidi" w:hAnsiTheme="minorHAnsi" w:eastAsiaTheme="minorHAnsi" w:asciiTheme="minorHAnsi"/>
          <w:kern w:val="2"/>
          <w:sz w:val="24"/>
        </w:rPr>
        <w:t>)</w:t>
      </w:r>
      <w:r>
        <w:rPr>
          <w:rFonts w:ascii="Angsana New" w:hAnsi="Angsana New" w:cs="Angsana New" w:eastAsia="Angsana New" w:cstheme="minorBidi"/>
        </w:rPr>
        <w:t>กน</w:t>
      </w:r>
      <w:r>
        <w:rPr>
          <w:rFonts w:ascii="Angsana New" w:hAnsi="Angsana New" w:cs="Angsana New" w:eastAsia="Angsana New" w:cstheme="minorBidi"/>
        </w:rPr>
        <w:t>ก</w:t>
      </w:r>
      <w:r>
        <w:rPr>
          <w:rFonts w:ascii="Angsana New" w:hAnsi="Angsana New" w:cs="Angsana New" w:eastAsia="Angsana New" w:cstheme="minorBidi"/>
        </w:rPr>
        <w:t>อ</w:t>
      </w:r>
      <w:r>
        <w:rPr>
          <w:rFonts w:ascii="Angsana New" w:hAnsi="Angsana New" w:cs="Angsana New" w:eastAsia="Angsana New" w:cstheme="minorBidi"/>
        </w:rPr>
        <w:t>ร</w:t>
      </w:r>
      <w:r>
        <w:rPr>
          <w:rFonts w:ascii="Angsana New" w:hAnsi="Angsana New" w:cs="Angsana New" w:eastAsia="Angsana New" w:cstheme="minorBidi"/>
        </w:rPr>
        <w:t>เ</w:t>
      </w:r>
      <w:r>
        <w:rPr>
          <w:rFonts w:ascii="Angsana New" w:hAnsi="Angsana New" w:cs="Angsana New" w:eastAsia="Angsana New" w:cstheme="minorBidi"/>
        </w:rPr>
        <w:t>ป</w:t>
      </w:r>
      <w:r>
        <w:rPr>
          <w:rFonts w:ascii="Angsana New" w:hAnsi="Angsana New" w:cs="Angsana New" w:eastAsia="Angsana New" w:cstheme="minorBidi"/>
        </w:rPr>
        <w:t>ล</w:t>
      </w:r>
      <w:r>
        <w:rPr>
          <w:rFonts w:ascii="Angsana New" w:hAnsi="Angsana New" w:cs="Angsana New" w:eastAsia="Angsana New" w:cstheme="minorBidi"/>
        </w:rPr>
        <w:t>ี</w:t>
      </w:r>
      <w:r>
        <w:rPr>
          <w:rFonts w:ascii="Angsana New" w:hAnsi="Angsana New" w:cs="Angsana New" w:eastAsia="Angsana New" w:cstheme="minorBidi"/>
        </w:rPr>
        <w:t>่</w:t>
      </w:r>
      <w:r>
        <w:rPr>
          <w:rFonts w:ascii="Angsana New" w:hAnsi="Angsana New" w:cs="Angsana New" w:eastAsia="Angsana New" w:cstheme="minorBidi"/>
        </w:rPr>
        <w:t>ยน</w:t>
      </w:r>
      <w:r>
        <w:rPr>
          <w:rFonts w:ascii="Angsana New" w:hAnsi="Angsana New" w:cs="Angsana New" w:eastAsia="Angsana New" w:cstheme="minorBidi"/>
        </w:rPr>
        <w:t>สก</w:t>
      </w:r>
      <w:r>
        <w:rPr>
          <w:rFonts w:ascii="Angsana New" w:hAnsi="Angsana New" w:cs="Angsana New" w:eastAsia="Angsana New" w:cstheme="minorBidi"/>
        </w:rPr>
        <w:t>ล</w:t>
      </w:r>
      <w:r>
        <w:rPr>
          <w:rFonts w:ascii="Angsana New" w:hAnsi="Angsana New" w:cs="Angsana New" w:eastAsia="Angsana New" w:cstheme="minorBidi"/>
        </w:rPr>
        <w:t>และ</w:t>
      </w:r>
      <w:r>
        <w:rPr>
          <w:rFonts w:ascii="Angsana New" w:hAnsi="Angsana New" w:cs="Angsana New" w:eastAsia="Angsana New" w:cstheme="minorBidi"/>
        </w:rPr>
        <w:t>ร</w:t>
      </w:r>
      <w:r>
        <w:rPr>
          <w:rFonts w:ascii="Angsana New" w:hAnsi="Angsana New" w:cs="Angsana New" w:eastAsia="Angsana New" w:cstheme="minorBidi"/>
        </w:rPr>
        <w:t>ศ</w:t>
      </w:r>
      <w:r>
        <w:rPr>
          <w:rFonts w:ascii="Angsana New" w:hAnsi="Angsana New" w:cs="Angsana New" w:eastAsia="Angsana New" w:cstheme="minorBidi"/>
        </w:rPr>
        <w:t>น</w:t>
      </w:r>
      <w:r>
        <w:rPr>
          <w:rFonts w:ascii="Angsana New" w:hAnsi="Angsana New" w:cs="Angsana New" w:eastAsia="Angsana New" w:cstheme="minorBidi"/>
        </w:rPr>
        <w:t>ฤ</w:t>
      </w:r>
      <w:r>
        <w:rPr>
          <w:rFonts w:ascii="Angsana New" w:hAnsi="Angsana New" w:cs="Angsana New" w:eastAsia="Angsana New" w:cstheme="minorBidi"/>
        </w:rPr>
        <w:t>ม</w:t>
      </w:r>
      <w:r>
        <w:rPr>
          <w:rFonts w:ascii="Angsana New" w:hAnsi="Angsana New" w:cs="Angsana New" w:eastAsia="Angsana New" w:cstheme="minorBidi"/>
        </w:rPr>
        <w:t>ต</w:t>
      </w:r>
      <w:r>
        <w:rPr>
          <w:rFonts w:ascii="Angsana New" w:hAnsi="Angsana New" w:cs="Angsana New" w:eastAsia="Angsana New" w:cstheme="minorBidi"/>
        </w:rPr>
        <w:t>ร</w:t>
      </w:r>
      <w:r>
        <w:rPr>
          <w:rFonts w:ascii="Angsana New" w:hAnsi="Angsana New" w:cs="Angsana New" w:eastAsia="Angsana New" w:cstheme="minorBidi"/>
        </w:rPr>
        <w:t>ิ</w:t>
      </w:r>
      <w:r>
        <w:rPr>
          <w:rFonts w:ascii="Angsana New" w:hAnsi="Angsana New" w:cs="Angsana New" w:eastAsia="Angsana New" w:cstheme="minorBidi"/>
        </w:rPr>
        <w:t>ส</w:t>
      </w:r>
      <w:r>
        <w:rPr>
          <w:rFonts w:ascii="Angsana New" w:hAnsi="Angsana New" w:cs="Angsana New" w:eastAsia="Angsana New" w:cstheme="minorBidi"/>
        </w:rPr>
        <w:t>อด</w:t>
      </w:r>
      <w:r>
        <w:rPr>
          <w:rFonts w:ascii="Angsana New" w:hAnsi="Angsana New" w:cs="Angsana New" w:eastAsia="Angsana New" w:cstheme="minorBidi"/>
        </w:rPr>
        <w:t>ศ</w:t>
      </w:r>
      <w:r>
        <w:rPr>
          <w:rFonts w:ascii="Angsana New" w:hAnsi="Angsana New" w:cs="Angsana New" w:eastAsia="Angsana New" w:cstheme="minorBidi"/>
        </w:rPr>
        <w:t>ุ</w:t>
      </w:r>
      <w:r>
        <w:rPr>
          <w:rFonts w:ascii="Angsana New" w:hAnsi="Angsana New" w:cs="Angsana New" w:eastAsia="Angsana New" w:cstheme="minorBidi"/>
        </w:rPr>
        <w:t>.ล</w:t>
      </w:r>
      <w:r>
        <w:rPr>
          <w:rFonts w:ascii="Angsana New" w:hAnsi="Angsana New" w:cs="Angsana New" w:eastAsia="Angsana New" w:cstheme="minorBidi"/>
        </w:rPr>
        <w:t>ท</w:t>
      </w:r>
      <w:r>
        <w:rPr>
          <w:rFonts w:ascii="Angsana New" w:hAnsi="Angsana New" w:cs="Angsana New" w:eastAsia="Angsana New" w:cstheme="minorBidi"/>
        </w:rPr>
        <w:t>ู่</w:t>
      </w:r>
      <w:r w:rsidR="001852F3">
        <w:rPr>
          <w:rFonts w:ascii="Angsana New" w:hAnsi="Angsana New" w:cs="Angsana New" w:eastAsia="Angsana New" w:cstheme="minorBidi"/>
        </w:rPr>
        <w:t xml:space="preserve"> </w:t>
      </w:r>
      <w:r>
        <w:rPr>
          <w:rFonts w:ascii="Angsana New" w:hAnsi="Angsana New" w:cs="Angsana New" w:eastAsia="Angsana New" w:cstheme="minorBidi"/>
        </w:rPr>
        <w:t>า</w:t>
      </w:r>
      <w:r>
        <w:rPr>
          <w:rFonts w:ascii="Angsana New" w:hAnsi="Angsana New" w:cs="Angsana New" w:eastAsia="Angsana New" w:cstheme="minorBidi"/>
        </w:rPr>
        <w:t>ง</w:t>
      </w:r>
      <w:r>
        <w:rPr>
          <w:rFonts w:ascii="Angsana New" w:hAnsi="Angsana New" w:cs="Angsana New" w:eastAsia="Angsana New" w:cstheme="minorBidi"/>
        </w:rPr>
        <w:t>แล</w:t>
      </w:r>
      <w:r>
        <w:rPr>
          <w:rFonts w:ascii="Angsana New" w:hAnsi="Angsana New" w:cs="Angsana New" w:eastAsia="Angsana New" w:cstheme="minorBidi"/>
        </w:rPr>
        <w:t>ะ</w:t>
      </w:r>
      <w:r>
        <w:rPr>
          <w:rFonts w:ascii="Angsana New" w:hAnsi="Angsana New" w:cs="Angsana New" w:eastAsia="Angsana New" w:cstheme="minorBidi"/>
        </w:rPr>
        <w:t>โอกา</w:t>
      </w:r>
      <w:r>
        <w:rPr>
          <w:rFonts w:ascii="Angsana New" w:hAnsi="Angsana New" w:cs="Angsana New" w:eastAsia="Angsana New" w:cstheme="minorBidi"/>
        </w:rPr>
        <w:t>ส</w:t>
      </w:r>
      <w:r>
        <w:rPr>
          <w:rFonts w:ascii="Angsana New" w:hAnsi="Angsana New" w:cs="Angsana New" w:eastAsia="Angsana New" w:cstheme="minorBidi"/>
        </w:rPr>
        <w:t>ใ</w:t>
      </w:r>
      <w:r>
        <w:rPr>
          <w:rFonts w:ascii="Angsana New" w:hAnsi="Angsana New" w:cs="Angsana New" w:eastAsia="Angsana New" w:cstheme="minorBidi"/>
        </w:rPr>
        <w:t>น</w:t>
      </w:r>
      <w:r>
        <w:rPr>
          <w:rFonts w:ascii="Angsana New" w:hAnsi="Angsana New" w:cs="Angsana New" w:eastAsia="Angsana New" w:cstheme="minorBidi"/>
        </w:rPr>
        <w:t>การ</w:t>
      </w:r>
      <w:r>
        <w:rPr>
          <w:rFonts w:ascii="Angsana New" w:hAnsi="Angsana New" w:cs="Angsana New" w:eastAsia="Angsana New" w:cstheme="minorBidi"/>
        </w:rPr>
        <w:t>ด</w:t>
      </w:r>
      <w:r>
        <w:rPr>
          <w:rFonts w:ascii="Angsana New" w:hAnsi="Angsana New" w:cs="Angsana New" w:eastAsia="Angsana New" w:cstheme="minorBidi"/>
        </w:rPr>
        <w:t>า</w:t>
      </w:r>
      <w:r>
        <w:rPr>
          <w:rFonts w:ascii="Angsana New" w:hAnsi="Angsana New" w:cs="Angsana New" w:eastAsia="Angsana New" w:cstheme="minorBidi"/>
        </w:rPr>
        <w:t>เ</w:t>
      </w:r>
      <w:r>
        <w:rPr>
          <w:rFonts w:ascii="Angsana New" w:hAnsi="Angsana New" w:cs="Angsana New" w:eastAsia="Angsana New" w:cstheme="minorBidi"/>
        </w:rPr>
        <w:t>น</w:t>
      </w:r>
      <w:r>
        <w:rPr>
          <w:rFonts w:ascii="Angsana New" w:hAnsi="Angsana New" w:cs="Angsana New" w:eastAsia="Angsana New" w:cstheme="minorBidi"/>
        </w:rPr>
        <w:t>ิ</w:t>
      </w:r>
      <w:r>
        <w:rPr>
          <w:rFonts w:ascii="Angsana New" w:hAnsi="Angsana New" w:cs="Angsana New" w:eastAsia="Angsana New" w:cstheme="minorBidi"/>
        </w:rPr>
        <w:t>น</w:t>
      </w:r>
      <w:r>
        <w:rPr>
          <w:rFonts w:ascii="Angsana New" w:hAnsi="Angsana New" w:cs="Angsana New" w:eastAsia="Angsana New" w:cstheme="minorBidi"/>
        </w:rPr>
        <w:t>ธ</w:t>
      </w:r>
      <w:r>
        <w:rPr>
          <w:rFonts w:ascii="Angsana New" w:hAnsi="Angsana New" w:cs="Angsana New" w:eastAsia="Angsana New" w:cstheme="minorBidi"/>
        </w:rPr>
        <w:t>ร</w:t>
      </w:r>
      <w:r>
        <w:rPr>
          <w:rFonts w:ascii="Angsana New" w:hAnsi="Angsana New" w:cs="Angsana New" w:eastAsia="Angsana New" w:cstheme="minorBidi"/>
        </w:rPr>
        <w:t>ุ</w:t>
      </w:r>
      <w:r>
        <w:rPr>
          <w:rFonts w:ascii="Angsana New" w:hAnsi="Angsana New" w:cs="Angsana New" w:eastAsia="Angsana New" w:cstheme="minorBidi"/>
        </w:rPr>
        <w:t>ก</w:t>
      </w:r>
      <w:r>
        <w:rPr>
          <w:rFonts w:ascii="Angsana New" w:hAnsi="Angsana New" w:cs="Angsana New" w:eastAsia="Angsana New" w:cstheme="minorBidi"/>
        </w:rPr>
        <w:t>จ</w:t>
      </w:r>
      <w:r>
        <w:rPr>
          <w:rFonts w:ascii="Angsana New" w:hAnsi="Angsana New" w:cs="Angsana New" w:eastAsia="Angsana New" w:cstheme="minorBidi"/>
        </w:rPr>
        <w:t>ิ</w:t>
      </w:r>
      <w:r>
        <w:rPr>
          <w:rFonts w:ascii="Angsana New" w:hAnsi="Angsana New" w:cs="Angsana New" w:eastAsia="Angsana New" w:cstheme="minorBidi"/>
        </w:rPr>
        <w:t>ท</w:t>
      </w:r>
      <w:r>
        <w:rPr>
          <w:rFonts w:ascii="Angsana New" w:hAnsi="Angsana New" w:cs="Angsana New" w:eastAsia="Angsana New" w:cstheme="minorBidi"/>
        </w:rPr>
        <w:t>่</w:t>
      </w:r>
      <w:r>
        <w:rPr>
          <w:rFonts w:ascii="Angsana New" w:hAnsi="Angsana New" w:cs="Angsana New" w:eastAsia="Angsana New" w:cstheme="minorBidi"/>
        </w:rPr>
        <w:t>อ</w:t>
      </w:r>
      <w:r>
        <w:rPr>
          <w:rFonts w:ascii="Angsana New" w:hAnsi="Angsana New" w:cs="Angsana New" w:eastAsia="Angsana New" w:cstheme="minorBidi"/>
        </w:rPr>
        <w:t>ง</w:t>
      </w:r>
      <w:r>
        <w:rPr>
          <w:rFonts w:ascii="Angsana New" w:hAnsi="Angsana New" w:cs="Angsana New" w:eastAsia="Angsana New" w:cstheme="minorBidi"/>
        </w:rPr>
        <w:t>เ</w:t>
      </w:r>
      <w:r>
        <w:rPr>
          <w:rFonts w:ascii="Angsana New" w:hAnsi="Angsana New" w:cs="Angsana New" w:eastAsia="Angsana New" w:cstheme="minorBidi"/>
        </w:rPr>
        <w:t>ท</w:t>
      </w:r>
      <w:r>
        <w:rPr>
          <w:rFonts w:ascii="Angsana New" w:hAnsi="Angsana New" w:cs="Angsana New" w:eastAsia="Angsana New" w:cstheme="minorBidi"/>
        </w:rPr>
        <w:t>่</w:t>
      </w:r>
      <w:r>
        <w:rPr>
          <w:rFonts w:ascii="Angsana New" w:hAnsi="Angsana New" w:cs="Angsana New" w:eastAsia="Angsana New" w:cstheme="minorBidi"/>
        </w:rPr>
        <w:t>ี</w:t>
      </w:r>
      <w:r>
        <w:rPr>
          <w:rFonts w:ascii="Angsana New" w:hAnsi="Angsana New" w:cs="Angsana New" w:eastAsia="Angsana New" w:cstheme="minorBidi"/>
        </w:rPr>
        <w:t>ย</w:t>
      </w:r>
      <w:r>
        <w:rPr>
          <w:rFonts w:ascii="Angsana New" w:hAnsi="Angsana New" w:cs="Angsana New" w:eastAsia="Angsana New" w:cstheme="minorBidi"/>
        </w:rPr>
        <w:t>ว</w:t>
      </w:r>
    </w:p>
    <w:p w:rsidR="0018722C">
      <w:pPr>
        <w:topLinePunct/>
      </w:pPr>
      <w:r>
        <w:rPr>
          <w:rFonts w:cstheme="minorBidi" w:hAnsiTheme="minorHAnsi" w:eastAsiaTheme="minorHAnsi" w:asciiTheme="minorHAnsi" w:ascii="Angsana New" w:hAnsi="Angsana New" w:cs="Angsana New" w:eastAsia="Angsana New"/>
        </w:rPr>
        <w:t>ภตตาคารและโรงแรมของไทยในมณฑลยนนา</w:t>
      </w:r>
      <w:r w:rsidR="004B696B">
        <w:rPr>
          <w:rFonts w:cstheme="minorBidi" w:hAnsiTheme="minorHAnsi" w:eastAsiaTheme="minorHAnsi" w:asciiTheme="minorHAnsi" w:ascii="Angsana New" w:hAnsi="Angsana New" w:cs="Angsana New" w:eastAsia="Angsana New"/>
        </w:rPr>
        <w:t>.การประชุมวชาการเสนอผลงานวจิ    </w:t>
      </w:r>
      <w:r>
        <w:rPr>
          <w:rFonts w:ascii="Angsana New" w:hAnsi="Angsana New" w:cs="Angsana New" w:eastAsia="Angsana New" w:cstheme="minorBidi"/>
        </w:rPr>
        <w:t>ยและวทยานพนธ์ริ</w:t>
      </w:r>
    </w:p>
    <w:p w:rsidR="0018722C">
      <w:pPr>
        <w:tabs>
          <w:tab w:pos="2960" w:val="left" w:leader="none"/>
        </w:tabs>
        <w:spacing w:before="55"/>
        <w:ind w:leftChars="0" w:left="1980" w:rightChars="0" w:right="0" w:firstLineChars="0" w:firstLine="0"/>
        <w:jc w:val="left"/>
        <w:topLinePunct/>
      </w:pPr>
      <w:r>
        <w:rPr>
          <w:kern w:val="2"/>
          <w:sz w:val="28"/>
          <w:szCs w:val="28"/>
          <w:rFonts w:cstheme="minorBidi" w:hAnsiTheme="minorHAnsi" w:eastAsiaTheme="minorHAnsi" w:asciiTheme="minorHAnsi" w:ascii="Angsana New" w:hAnsi="Angsana New" w:cs="Angsana New" w:eastAsia="Angsana New"/>
          <w:spacing w:val="0"/>
        </w:rPr>
        <w:t>ะดบบญฑตศึิ</w:t>
      </w:r>
      <w:r>
        <w:rPr>
          <w:kern w:val="2"/>
          <w:rFonts w:ascii="Angsana New" w:hAnsi="Angsana New" w:cs="Angsana New" w:eastAsia="Angsana New" w:cstheme="minorBidi"/>
          <w:sz w:val="28"/>
          <w:szCs w:val="28"/>
        </w:rPr>
        <w:t>กษ</w:t>
      </w:r>
      <w:r w:rsidR="004B696B">
        <w:rPr>
          <w:kern w:val="2"/>
          <w:rFonts w:ascii="Angsana New" w:hAnsi="Angsana New" w:cs="Angsana New" w:eastAsia="Angsana New" w:cstheme="minorBidi"/>
          <w:sz w:val="28"/>
          <w:szCs w:val="28"/>
        </w:rPr>
        <w:t>.2557</w:t>
      </w:r>
    </w:p>
    <w:p w:rsidR="0018722C">
      <w:spacing w:beforeLines="0" w:before="0" w:afterLines="0" w:after="0" w:line="440" w:lineRule="auto"/>
      <w:pPr>
        <w:sectPr w:rsidR="00556256">
          <w:type w:val="continuous"/>
          <w:pgSz w:w="12240" w:h="15840"/>
          <w:pgMar w:top="1400" w:bottom="460" w:left="900" w:right="170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ascii="Angsana New" w:hAnsi="Angsana New" w:cs="Angsana New" w:eastAsia="Angsana New" w:cstheme="minorBidi"/>
        </w:rPr>
        <w:t>ภคมน</w:t>
      </w:r>
    </w:p>
    <w:p w:rsidR="0018722C">
      <w:pPr>
        <w:topLinePunct/>
      </w:pPr>
      <w:r>
        <w:rPr>
          <w:rFonts w:cstheme="minorBidi" w:hAnsiTheme="minorHAnsi" w:eastAsiaTheme="minorHAnsi" w:asciiTheme="minorHAnsi" w:ascii="Angsana New" w:hAnsi="Angsana New" w:eastAsia="Angsana New" w:cs="Angsana New"/>
        </w:rPr>
        <w:t>ส</w:t>
      </w:r>
      <w:r>
        <w:rPr>
          <w:rFonts w:ascii="Angsana New" w:hAnsi="Angsana New" w:cs="Angsana New" w:eastAsia="Angsana New" w:cstheme="minorBidi"/>
        </w:rPr>
        <w:t>ู</w:t>
      </w:r>
      <w:r>
        <w:rPr>
          <w:rFonts w:ascii="Angsana New" w:hAnsi="Angsana New" w:cs="Angsana New" w:eastAsia="Angsana New" w:cstheme="minorBidi"/>
        </w:rPr>
        <w:t>ต</w:t>
      </w:r>
      <w:r>
        <w:rPr>
          <w:rFonts w:ascii="Angsana New" w:hAnsi="Angsana New" w:cs="Angsana New" w:eastAsia="Angsana New" w:cstheme="minorBidi"/>
        </w:rPr>
        <w:t>ถ</w:t>
      </w:r>
      <w:r>
        <w:rPr>
          <w:rFonts w:ascii="Angsana New" w:hAnsi="Angsana New" w:cs="Angsana New" w:eastAsia="Angsana New" w:cstheme="minorBidi"/>
        </w:rPr>
        <w:t>ิ</w:t>
      </w:r>
      <w:r>
        <w:rPr>
          <w:rFonts w:ascii="Angsana New" w:hAnsi="Angsana New" w:cs="Angsana New" w:eastAsia="Angsana New" w:cstheme="minorBidi"/>
        </w:rPr>
        <w:t>พ</w:t>
      </w:r>
      <w:r>
        <w:rPr>
          <w:rFonts w:ascii="Angsana New" w:hAnsi="Angsana New" w:cs="Angsana New" w:eastAsia="Angsana New" w:cstheme="minorBidi"/>
        </w:rPr>
        <w:t>น</w:t>
      </w:r>
      <w:r>
        <w:rPr>
          <w:rFonts w:ascii="Angsana New" w:hAnsi="Angsana New" w:cs="Angsana New" w:eastAsia="Angsana New" w:cstheme="minorBidi"/>
        </w:rPr>
        <w:t>ธ</w:t>
      </w:r>
      <w:r>
        <w:rPr>
          <w:rFonts w:ascii="Angsana New" w:hAnsi="Angsana New" w:cs="Angsana New" w:eastAsia="Angsana New" w:cstheme="minorBidi"/>
        </w:rPr>
        <w:t>ุ</w:t>
      </w:r>
      <w:r w:rsidR="004B696B">
        <w:rPr>
          <w:rFonts w:ascii="Angsana New" w:hAnsi="Angsana New" w:cs="Angsana New" w:eastAsia="Angsana New" w:cstheme="minorBidi"/>
        </w:rPr>
        <w:t>.</w:t>
      </w:r>
      <w:r>
        <w:rPr>
          <w:rFonts w:ascii="Angsana New" w:hAnsi="Angsana New" w:cs="Angsana New" w:eastAsia="Angsana New" w:cstheme="minorBidi"/>
        </w:rPr>
        <w:t>การล</w:t>
      </w:r>
      <w:r>
        <w:rPr>
          <w:rFonts w:ascii="Angsana New" w:hAnsi="Angsana New" w:cs="Angsana New" w:eastAsia="Angsana New" w:cstheme="minorBidi"/>
        </w:rPr>
        <w:t>ง</w:t>
      </w:r>
      <w:r>
        <w:rPr>
          <w:rFonts w:ascii="Angsana New" w:hAnsi="Angsana New" w:cs="Angsana New" w:eastAsia="Angsana New" w:cstheme="minorBidi"/>
        </w:rPr>
        <w:t>ท</w:t>
      </w:r>
      <w:r>
        <w:rPr>
          <w:rFonts w:ascii="Angsana New" w:hAnsi="Angsana New" w:cs="Angsana New" w:eastAsia="Angsana New" w:cstheme="minorBidi"/>
        </w:rPr>
        <w:t>ุ</w:t>
      </w:r>
      <w:r>
        <w:rPr>
          <w:rFonts w:ascii="Angsana New" w:hAnsi="Angsana New" w:cs="Angsana New" w:eastAsia="Angsana New" w:cstheme="minorBidi"/>
        </w:rPr>
        <w:t>น</w:t>
      </w:r>
      <w:r>
        <w:rPr>
          <w:rFonts w:ascii="Angsana New" w:hAnsi="Angsana New" w:cs="Angsana New" w:eastAsia="Angsana New" w:cstheme="minorBidi"/>
        </w:rPr>
        <w:t>โ</w:t>
      </w:r>
      <w:r>
        <w:rPr>
          <w:rFonts w:ascii="Angsana New" w:hAnsi="Angsana New" w:cs="Angsana New" w:eastAsia="Angsana New" w:cstheme="minorBidi"/>
        </w:rPr>
        <w:t>ด</w:t>
      </w:r>
      <w:r>
        <w:rPr>
          <w:rFonts w:ascii="Angsana New" w:hAnsi="Angsana New" w:cs="Angsana New" w:eastAsia="Angsana New" w:cstheme="minorBidi"/>
        </w:rPr>
        <w:t>ย</w:t>
      </w:r>
      <w:r>
        <w:rPr>
          <w:rFonts w:ascii="Angsana New" w:hAnsi="Angsana New" w:cs="Angsana New" w:eastAsia="Angsana New" w:cstheme="minorBidi"/>
        </w:rPr>
        <w:t>ต</w:t>
      </w:r>
      <w:r>
        <w:rPr>
          <w:rFonts w:ascii="Angsana New" w:hAnsi="Angsana New" w:cs="Angsana New" w:eastAsia="Angsana New" w:cstheme="minorBidi"/>
        </w:rPr>
        <w:t>ร</w:t>
      </w:r>
      <w:r>
        <w:rPr>
          <w:rFonts w:ascii="Angsana New" w:hAnsi="Angsana New" w:cs="Angsana New" w:eastAsia="Angsana New" w:cstheme="minorBidi"/>
        </w:rPr>
        <w:t>ง</w:t>
      </w:r>
      <w:r>
        <w:rPr>
          <w:rFonts w:ascii="Angsana New" w:hAnsi="Angsana New" w:cs="Angsana New" w:eastAsia="Angsana New" w:cstheme="minorBidi"/>
        </w:rPr>
        <w:t>ข</w:t>
      </w:r>
      <w:r>
        <w:rPr>
          <w:rFonts w:ascii="Angsana New" w:hAnsi="Angsana New" w:cs="Angsana New" w:eastAsia="Angsana New" w:cstheme="minorBidi"/>
        </w:rPr>
        <w:t>อ</w:t>
      </w:r>
      <w:r>
        <w:rPr>
          <w:rFonts w:ascii="Angsana New" w:hAnsi="Angsana New" w:cs="Angsana New" w:eastAsia="Angsana New" w:cstheme="minorBidi"/>
        </w:rPr>
        <w:t>ง</w:t>
      </w:r>
      <w:r>
        <w:rPr>
          <w:rFonts w:ascii="Angsana New" w:hAnsi="Angsana New" w:cs="Angsana New" w:eastAsia="Angsana New" w:cstheme="minorBidi"/>
        </w:rPr>
        <w:t>ธ</w:t>
      </w:r>
      <w:r>
        <w:rPr>
          <w:rFonts w:ascii="Angsana New" w:hAnsi="Angsana New" w:cs="Angsana New" w:eastAsia="Angsana New" w:cstheme="minorBidi"/>
        </w:rPr>
        <w:t>ุ</w:t>
      </w:r>
      <w:r>
        <w:rPr>
          <w:rFonts w:ascii="Angsana New" w:hAnsi="Angsana New" w:cs="Angsana New" w:eastAsia="Angsana New" w:cstheme="minorBidi"/>
        </w:rPr>
        <w:t>ร</w:t>
      </w:r>
      <w:r>
        <w:rPr>
          <w:rFonts w:ascii="Angsana New" w:hAnsi="Angsana New" w:cs="Angsana New" w:eastAsia="Angsana New" w:cstheme="minorBidi"/>
        </w:rPr>
        <w:t>ก</w:t>
      </w:r>
      <w:r>
        <w:rPr>
          <w:rFonts w:ascii="Angsana New" w:hAnsi="Angsana New" w:cs="Angsana New" w:eastAsia="Angsana New" w:cstheme="minorBidi"/>
        </w:rPr>
        <w:t>ิ</w:t>
      </w:r>
      <w:r>
        <w:rPr>
          <w:rFonts w:ascii="Angsana New" w:hAnsi="Angsana New" w:cs="Angsana New" w:eastAsia="Angsana New" w:cstheme="minorBidi"/>
        </w:rPr>
        <w:t>จ</w:t>
      </w:r>
      <w:r>
        <w:rPr>
          <w:rFonts w:ascii="Angsana New" w:hAnsi="Angsana New" w:cs="Angsana New" w:eastAsia="Angsana New" w:cstheme="minorBidi"/>
        </w:rPr>
        <w:t>ไ</w:t>
      </w:r>
      <w:r>
        <w:rPr>
          <w:rFonts w:ascii="Angsana New" w:hAnsi="Angsana New" w:cs="Angsana New" w:eastAsia="Angsana New" w:cstheme="minorBidi"/>
        </w:rPr>
        <w:t>ท</w:t>
      </w:r>
      <w:r>
        <w:rPr>
          <w:rFonts w:ascii="Angsana New" w:hAnsi="Angsana New" w:cs="Angsana New" w:eastAsia="Angsana New" w:cstheme="minorBidi"/>
        </w:rPr>
        <w:t>ย</w:t>
      </w:r>
      <w:r>
        <w:rPr>
          <w:rFonts w:ascii="Angsana New" w:hAnsi="Angsana New" w:cs="Angsana New" w:eastAsia="Angsana New" w:cstheme="minorBidi"/>
        </w:rPr>
        <w:t>ใ</w:t>
      </w:r>
      <w:r>
        <w:rPr>
          <w:rFonts w:ascii="Angsana New" w:hAnsi="Angsana New" w:cs="Angsana New" w:eastAsia="Angsana New" w:cstheme="minorBidi"/>
        </w:rPr>
        <w:t>น</w:t>
      </w:r>
      <w:r>
        <w:rPr>
          <w:rFonts w:ascii="Angsana New" w:hAnsi="Angsana New" w:cs="Angsana New" w:eastAsia="Angsana New" w:cstheme="minorBidi"/>
        </w:rPr>
        <w:t>ประ</w:t>
      </w:r>
      <w:r>
        <w:rPr>
          <w:rFonts w:ascii="Angsana New" w:hAnsi="Angsana New" w:cs="Angsana New" w:eastAsia="Angsana New" w:cstheme="minorBidi"/>
        </w:rPr>
        <w:t>เ</w:t>
      </w:r>
      <w:r>
        <w:rPr>
          <w:rFonts w:ascii="Angsana New" w:hAnsi="Angsana New" w:cs="Angsana New" w:eastAsia="Angsana New" w:cstheme="minorBidi"/>
        </w:rPr>
        <w:t>ทศ</w:t>
      </w:r>
      <w:r>
        <w:rPr>
          <w:rFonts w:ascii="Angsana New" w:hAnsi="Angsana New" w:cs="Angsana New" w:eastAsia="Angsana New" w:cstheme="minorBidi"/>
        </w:rPr>
        <w:t>จ</w:t>
      </w:r>
      <w:r>
        <w:rPr>
          <w:rFonts w:ascii="Angsana New" w:hAnsi="Angsana New" w:cs="Angsana New" w:eastAsia="Angsana New" w:cstheme="minorBidi"/>
        </w:rPr>
        <w:t>ี</w:t>
      </w:r>
      <w:r w:rsidR="004B696B">
        <w:rPr>
          <w:rFonts w:ascii="Angsana New" w:hAnsi="Angsana New" w:cs="Angsana New" w:eastAsia="Angsana New" w:cstheme="minorBidi"/>
        </w:rPr>
        <w:t>.</w:t>
      </w:r>
      <w:r>
        <w:rPr>
          <w:rFonts w:ascii="Angsana New" w:hAnsi="Angsana New" w:cs="Angsana New" w:eastAsia="Angsana New" w:cstheme="minorBidi"/>
        </w:rPr>
        <w:t>ส</w:t>
      </w:r>
      <w:r>
        <w:rPr>
          <w:rFonts w:ascii="Angsana New" w:hAnsi="Angsana New" w:cs="Angsana New" w:eastAsia="Angsana New" w:cstheme="minorBidi"/>
        </w:rPr>
        <w:t>าขาว</w:t>
      </w:r>
      <w:r>
        <w:rPr>
          <w:rFonts w:ascii="Angsana New" w:hAnsi="Angsana New" w:cs="Angsana New" w:eastAsia="Angsana New" w:cstheme="minorBidi"/>
        </w:rPr>
        <w:t>ิ</w:t>
      </w:r>
      <w:r>
        <w:rPr>
          <w:rFonts w:ascii="Angsana New" w:hAnsi="Angsana New" w:cs="Angsana New" w:eastAsia="Angsana New" w:cstheme="minorBidi"/>
        </w:rPr>
        <w:t>ช</w:t>
      </w:r>
      <w:r>
        <w:rPr>
          <w:rFonts w:ascii="Angsana New" w:hAnsi="Angsana New" w:cs="Angsana New" w:eastAsia="Angsana New" w:cstheme="minorBidi"/>
        </w:rPr>
        <w:t>าศรษฐศา</w:t>
      </w:r>
      <w:r>
        <w:rPr>
          <w:rFonts w:ascii="Angsana New" w:hAnsi="Angsana New" w:cs="Angsana New" w:eastAsia="Angsana New" w:cstheme="minorBidi"/>
        </w:rPr>
        <w:t>ส</w:t>
      </w:r>
      <w:r>
        <w:rPr>
          <w:rFonts w:ascii="Angsana New" w:hAnsi="Angsana New" w:cs="Angsana New" w:eastAsia="Angsana New" w:cstheme="minorBidi"/>
        </w:rPr>
        <w:t>ต</w:t>
      </w:r>
      <w:r>
        <w:rPr>
          <w:rFonts w:ascii="Angsana New" w:hAnsi="Angsana New" w:cs="Angsana New" w:eastAsia="Angsana New" w:cstheme="minorBidi"/>
        </w:rPr>
        <w:t>ร</w:t>
      </w:r>
      <w:r>
        <w:rPr>
          <w:rFonts w:ascii="Angsana New" w:hAnsi="Angsana New" w:cs="Angsana New" w:eastAsia="Angsana New" w:cstheme="minorBidi"/>
        </w:rPr>
        <w:t>์</w:t>
      </w:r>
      <w:r>
        <w:rPr>
          <w:rFonts w:ascii="Angsana New" w:hAnsi="Angsana New" w:cs="Angsana New" w:eastAsia="Angsana New" w:cstheme="minorBidi"/>
        </w:rPr>
        <w:t>บ</w:t>
      </w:r>
      <w:r>
        <w:rPr>
          <w:rFonts w:ascii="Angsana New" w:hAnsi="Angsana New" w:cs="Angsana New" w:eastAsia="Angsana New" w:cstheme="minorBidi"/>
        </w:rPr>
        <w:t>ณ</w:t>
      </w:r>
      <w:r>
        <w:rPr>
          <w:rFonts w:ascii="Angsana New" w:hAnsi="Angsana New" w:cs="Angsana New" w:eastAsia="Angsana New" w:cstheme="minorBidi"/>
        </w:rPr>
        <w:t>ษตรศาสตร</w:t>
      </w:r>
      <w:r w:rsidR="004B696B">
        <w:rPr>
          <w:rFonts w:ascii="Angsana New" w:hAnsi="Angsana New" w:cs="Angsana New" w:eastAsia="Angsana New" w:cstheme="minorBidi"/>
        </w:rPr>
        <w:t>.2556</w:t>
      </w:r>
    </w:p>
    <w:p w:rsidR="0018722C">
      <w:pPr>
        <w:spacing w:before="0"/>
        <w:ind w:leftChars="0" w:left="102" w:rightChars="0" w:right="0" w:firstLineChars="0" w:firstLine="0"/>
        <w:jc w:val="left"/>
        <w:topLinePunct/>
      </w:pPr>
      <w:r>
        <w:rPr>
          <w:kern w:val="2"/>
          <w:sz w:val="28"/>
          <w:szCs w:val="28"/>
          <w:rFonts w:cstheme="minorBidi" w:hAnsiTheme="minorHAnsi" w:eastAsiaTheme="minorHAnsi" w:asciiTheme="minorHAnsi" w:ascii="Angsana New" w:hAnsi="Angsana New" w:cs="Angsana New" w:eastAsia="Angsana New"/>
        </w:rPr>
        <w:t>ฑิ</w:t>
      </w:r>
      <w:r w:rsidR="004B696B">
        <w:rPr>
          <w:kern w:val="2"/>
          <w:sz w:val="28"/>
          <w:szCs w:val="28"/>
          <w:rFonts w:cstheme="minorBidi" w:hAnsiTheme="minorHAnsi" w:eastAsiaTheme="minorHAnsi" w:asciiTheme="minorHAnsi" w:ascii="Angsana New" w:hAnsi="Angsana New" w:cs="Angsana New" w:eastAsia="Angsana New"/>
        </w:rPr>
        <w:t>.มหาวทยาลยเก</w:t>
      </w:r>
    </w:p>
    <w:p w:rsidR="0018722C">
      <w:spacing w:beforeLines="0" w:before="0" w:afterLines="0" w:after="0" w:line="440" w:lineRule="auto"/>
      <w:pPr>
        <w:sectPr w:rsidR="00556256">
          <w:type w:val="continuous"/>
          <w:pgSz w:w="12240" w:h="15840"/>
          <w:pgMar w:top="1400" w:bottom="460" w:left="900" w:right="1700"/>
          <w:cols w:num="2" w:equalWidth="0">
            <w:col w:w="7988" w:space="40"/>
            <w:col w:w="1612"/>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ascii="Angsana New" w:hAnsi="Angsana New" w:cs="Angsana New" w:eastAsia="Angsana New" w:cstheme="minorBidi"/>
        </w:rPr>
        <w:t>ส</w:t>
      </w:r>
      <w:r>
        <w:rPr>
          <w:rFonts w:ascii="Angsana New" w:hAnsi="Angsana New" w:cs="Angsana New" w:eastAsia="Angsana New" w:cstheme="minorBidi"/>
        </w:rPr>
        <w:t>ถ</w:t>
      </w:r>
      <w:r>
        <w:rPr>
          <w:rFonts w:ascii="Angsana New" w:hAnsi="Angsana New" w:cs="Angsana New" w:eastAsia="Angsana New" w:cstheme="minorBidi"/>
        </w:rPr>
        <w:t>า</w:t>
      </w:r>
      <w:r>
        <w:rPr>
          <w:rFonts w:ascii="Angsana New" w:hAnsi="Angsana New" w:cs="Angsana New" w:eastAsia="Angsana New" w:cstheme="minorBidi"/>
        </w:rPr>
        <w:t>บ</w:t>
      </w:r>
      <w:r>
        <w:rPr>
          <w:rFonts w:ascii="Angsana New" w:hAnsi="Angsana New" w:cs="Angsana New" w:eastAsia="Angsana New" w:cstheme="minorBidi"/>
        </w:rPr>
        <w:t>น</w:t>
      </w:r>
    </w:p>
    <w:p w:rsidR="0018722C">
      <w:pPr>
        <w:outlineLvl w:val="9"/>
        <w:topLinePunct/>
      </w:pPr>
      <w:r>
        <w:rPr>
          <w:kern w:val="2"/>
          <w:sz w:val="28"/>
          <w:szCs w:val="28"/>
          <w:rFonts w:cstheme="minorBidi" w:hAnsiTheme="minorHAnsi" w:eastAsiaTheme="minorHAnsi" w:asciiTheme="minorHAnsi" w:ascii="Times New Roman" w:hAnsi="Times New Roman" w:eastAsia="宋体" w:cs="Times New Roman"/>
        </w:rPr>
        <w:br w:type="column"/>
      </w:r>
      <w:r>
        <w:rPr>
          <w:kern w:val="2"/>
          <w:sz w:val="28"/>
          <w:szCs w:val="28"/>
          <w:rFonts w:ascii="Angsana New" w:hAnsi="Angsana New" w:cs="Angsana New" w:eastAsia="Angsana New" w:cstheme="minorBidi"/>
          <w:spacing w:val="0"/>
          <w:w w:val="100"/>
        </w:rPr>
        <w:t>ร</w:t>
      </w:r>
      <w:r>
        <w:rPr>
          <w:kern w:val="2"/>
          <w:sz w:val="28"/>
          <w:szCs w:val="28"/>
          <w:rFonts w:ascii="Angsana New" w:hAnsi="Angsana New" w:cs="Angsana New" w:eastAsia="Angsana New" w:cstheme="minorBidi"/>
          <w:w w:val="100"/>
        </w:rPr>
        <w:t>ะห</w:t>
      </w:r>
      <w:r>
        <w:rPr>
          <w:kern w:val="2"/>
          <w:sz w:val="28"/>
          <w:szCs w:val="28"/>
          <w:rFonts w:ascii="Angsana New" w:hAnsi="Angsana New" w:cs="Angsana New" w:eastAsia="Angsana New" w:cstheme="minorBidi"/>
          <w:spacing w:val="-1"/>
          <w:w w:val="100"/>
        </w:rPr>
        <w:t>ว</w:t>
      </w:r>
      <w:r>
        <w:rPr>
          <w:kern w:val="2"/>
          <w:sz w:val="28"/>
          <w:szCs w:val="28"/>
          <w:rFonts w:ascii="Angsana New" w:hAnsi="Angsana New" w:cs="Angsana New" w:eastAsia="Angsana New" w:cstheme="minorBidi"/>
          <w:spacing w:val="-38"/>
          <w:w w:val="100"/>
        </w:rPr>
        <w:t>า</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w w:val="100"/>
        </w:rPr>
        <w:t>งป</w:t>
      </w:r>
      <w:r>
        <w:rPr>
          <w:kern w:val="2"/>
          <w:sz w:val="28"/>
          <w:szCs w:val="28"/>
          <w:rFonts w:ascii="Angsana New" w:hAnsi="Angsana New" w:cs="Angsana New" w:eastAsia="Angsana New" w:cstheme="minorBidi"/>
          <w:spacing w:val="-2"/>
          <w:w w:val="100"/>
        </w:rPr>
        <w:t>ร</w:t>
      </w:r>
      <w:r>
        <w:rPr>
          <w:kern w:val="2"/>
          <w:sz w:val="28"/>
          <w:szCs w:val="28"/>
          <w:rFonts w:ascii="Angsana New" w:hAnsi="Angsana New" w:cs="Angsana New" w:eastAsia="Angsana New" w:cstheme="minorBidi"/>
          <w:w w:val="100"/>
        </w:rPr>
        <w:t>ะเ</w:t>
      </w:r>
      <w:r>
        <w:rPr>
          <w:kern w:val="2"/>
          <w:sz w:val="28"/>
          <w:szCs w:val="28"/>
          <w:rFonts w:ascii="Angsana New" w:hAnsi="Angsana New" w:cs="Angsana New" w:eastAsia="Angsana New" w:cstheme="minorBidi"/>
          <w:spacing w:val="-1"/>
          <w:w w:val="100"/>
        </w:rPr>
        <w:t>ท</w:t>
      </w:r>
      <w:r>
        <w:rPr>
          <w:kern w:val="2"/>
          <w:sz w:val="28"/>
          <w:szCs w:val="28"/>
          <w:rFonts w:ascii="Angsana New" w:hAnsi="Angsana New" w:cs="Angsana New" w:eastAsia="Angsana New" w:cstheme="minorBidi"/>
          <w:w w:val="100"/>
        </w:rPr>
        <w:t>ศเ</w:t>
      </w:r>
      <w:r>
        <w:rPr>
          <w:kern w:val="2"/>
          <w:sz w:val="28"/>
          <w:szCs w:val="28"/>
          <w:rFonts w:ascii="Angsana New" w:hAnsi="Angsana New" w:cs="Angsana New" w:eastAsia="Angsana New" w:cstheme="minorBidi"/>
          <w:spacing w:val="0"/>
          <w:w w:val="100"/>
        </w:rPr>
        <w:t>พ</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spacing w:val="0"/>
          <w:w w:val="100"/>
        </w:rPr>
        <w:t>อการ</w:t>
      </w:r>
      <w:r>
        <w:rPr>
          <w:kern w:val="2"/>
          <w:sz w:val="28"/>
          <w:szCs w:val="28"/>
          <w:rFonts w:ascii="Angsana New" w:hAnsi="Angsana New" w:cs="Angsana New" w:eastAsia="Angsana New" w:cstheme="minorBidi"/>
          <w:spacing w:val="-1"/>
          <w:w w:val="100"/>
        </w:rPr>
        <w:t>ค</w:t>
      </w:r>
      <w:r>
        <w:rPr>
          <w:kern w:val="2"/>
          <w:sz w:val="28"/>
          <w:szCs w:val="28"/>
          <w:rFonts w:ascii="Angsana New" w:hAnsi="Angsana New" w:cs="Angsana New" w:eastAsia="Angsana New" w:cstheme="minorBidi"/>
          <w:spacing w:val="-34"/>
          <w:w w:val="100"/>
        </w:rPr>
        <w:t>า</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spacing w:val="0"/>
          <w:w w:val="100"/>
        </w:rPr>
        <w:t>แล</w:t>
      </w:r>
      <w:r>
        <w:rPr>
          <w:kern w:val="2"/>
          <w:sz w:val="28"/>
          <w:szCs w:val="28"/>
          <w:rFonts w:ascii="Angsana New" w:hAnsi="Angsana New" w:cs="Angsana New" w:eastAsia="Angsana New" w:cstheme="minorBidi"/>
          <w:w w:val="100"/>
        </w:rPr>
        <w:t>ะ</w:t>
      </w:r>
      <w:r>
        <w:rPr>
          <w:kern w:val="2"/>
          <w:sz w:val="28"/>
          <w:szCs w:val="28"/>
          <w:rFonts w:ascii="Angsana New" w:hAnsi="Angsana New" w:cs="Angsana New" w:eastAsia="Angsana New" w:cstheme="minorBidi"/>
          <w:spacing w:val="0"/>
          <w:w w:val="100"/>
        </w:rPr>
        <w:t>การพ</w:t>
      </w:r>
      <w:r>
        <w:rPr>
          <w:kern w:val="2"/>
          <w:sz w:val="28"/>
          <w:szCs w:val="28"/>
          <w:rFonts w:ascii="Angsana New" w:hAnsi="Angsana New" w:cs="Angsana New" w:eastAsia="Angsana New" w:cstheme="minorBidi"/>
          <w:spacing w:val="-68"/>
          <w:w w:val="100"/>
        </w:rPr>
        <w:t>ฒ</w:t>
      </w:r>
    </w:p>
    <w:p w:rsidR="0018722C">
      <w:pPr>
        <w:spacing w:line="378" w:lineRule="exact" w:before="0"/>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นาโครงการวจิ</w:t>
      </w:r>
      <w:r w:rsidR="001852F3">
        <w:rPr>
          <w:kern w:val="2"/>
          <w:rFonts w:ascii="Angsana New" w:hAnsi="Angsana New" w:cs="Angsana New" w:eastAsia="Angsana New" w:cstheme="minorBidi"/>
          <w:sz w:val="28"/>
          <w:szCs w:val="28"/>
        </w:rPr>
        <w:t xml:space="preserve">  ยเรื่อง</w:t>
      </w:r>
    </w:p>
    <w:p w:rsidR="0018722C">
      <w:spacing w:beforeLines="0" w:before="0" w:afterLines="0" w:after="0" w:line="440" w:lineRule="auto"/>
      <w:pPr>
        <w:sectPr w:rsidR="00556256">
          <w:type w:val="continuous"/>
          <w:pgSz w:w="12240" w:h="15840"/>
          <w:pgMar w:top="1400" w:bottom="460" w:left="900" w:right="1700"/>
          <w:cols w:num="3" w:equalWidth="0">
            <w:col w:w="2427" w:space="40"/>
            <w:col w:w="2790" w:space="39"/>
            <w:col w:w="4344"/>
          </w:cols>
        </w:sectPr>
        <w:topLinePunct/>
      </w:pPr>
    </w:p>
    <w:p w:rsidR="0018722C">
      <w:pPr>
        <w:topLinePunct/>
      </w:pPr>
      <w:r>
        <w:rPr>
          <w:rFonts w:cstheme="minorBidi" w:hAnsiTheme="minorHAnsi" w:eastAsiaTheme="minorHAnsi" w:asciiTheme="minorHAnsi" w:ascii="Angsana New" w:hAnsi="Angsana New" w:cs="Angsana New" w:eastAsia="Angsana New"/>
        </w:rPr>
        <w:t>เขตการคา้</w:t>
      </w:r>
      <w:r w:rsidR="001852F3">
        <w:rPr>
          <w:rFonts w:cstheme="minorBidi" w:hAnsiTheme="minorHAnsi" w:eastAsiaTheme="minorHAnsi" w:asciiTheme="minorHAnsi" w:ascii="Angsana New" w:hAnsi="Angsana New" w:cs="Angsana New" w:eastAsia="Angsana New"/>
        </w:rPr>
        <w:t xml:space="preserve"> เสรีอาเซียนจีนและการเขา้</w:t>
      </w:r>
      <w:r w:rsidR="001852F3">
        <w:rPr>
          <w:rFonts w:cstheme="minorBidi" w:hAnsiTheme="minorHAnsi" w:eastAsiaTheme="minorHAnsi" w:asciiTheme="minorHAnsi" w:ascii="Angsana New" w:hAnsi="Angsana New" w:cs="Angsana New" w:eastAsia="Angsana New"/>
        </w:rPr>
        <w:t xml:space="preserve"> สู่ตลาดจีนของภาคบริการไท</w:t>
      </w:r>
      <w:r w:rsidR="004B696B">
        <w:rPr>
          <w:rFonts w:cstheme="minorBidi" w:hAnsiTheme="minorHAnsi" w:eastAsiaTheme="minorHAnsi" w:asciiTheme="minorHAnsi" w:ascii="Angsana New" w:hAnsi="Angsana New" w:cs="Angsana New" w:eastAsia="Angsana New"/>
        </w:rPr>
        <w:t xml:space="preserve">.2553</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7</w:t>
      </w:r>
      <w:r>
        <w:rPr>
          <w:rFonts w:cstheme="minorBidi" w:hAnsiTheme="minorHAnsi" w:eastAsiaTheme="minorHAnsi" w:asciiTheme="minorHAnsi"/>
          <w:kern w:val="2"/>
          <w:sz w:val="24"/>
        </w:rPr>
        <w:t>)</w:t>
      </w:r>
      <w:r>
        <w:rPr>
          <w:rFonts w:ascii="Angsana New" w:hAnsi="Angsana New" w:cs="Angsana New" w:eastAsia="Angsana New" w:cstheme="minorBidi"/>
        </w:rPr>
        <w:t>น</w:t>
      </w:r>
      <w:r>
        <w:rPr>
          <w:rFonts w:ascii="Angsana New" w:hAnsi="Angsana New" w:cs="Angsana New" w:eastAsia="Angsana New" w:cstheme="minorBidi"/>
        </w:rPr>
        <w:t>า</w:t>
      </w:r>
      <w:r>
        <w:rPr>
          <w:rFonts w:ascii="Angsana New" w:hAnsi="Angsana New" w:cs="Angsana New" w:eastAsia="Angsana New" w:cstheme="minorBidi"/>
        </w:rPr>
        <w:t>ง</w:t>
      </w:r>
      <w:r>
        <w:rPr>
          <w:rFonts w:ascii="Angsana New" w:hAnsi="Angsana New" w:cs="Angsana New" w:eastAsia="Angsana New" w:cstheme="minorBidi"/>
        </w:rPr>
        <w:t>พา</w:t>
      </w:r>
      <w:r>
        <w:rPr>
          <w:rFonts w:ascii="Angsana New" w:hAnsi="Angsana New" w:cs="Angsana New" w:eastAsia="Angsana New" w:cstheme="minorBidi"/>
        </w:rPr>
        <w:t>ส</w:t>
      </w:r>
      <w:r>
        <w:rPr>
          <w:rFonts w:ascii="Angsana New" w:hAnsi="Angsana New" w:cs="Angsana New" w:eastAsia="Angsana New" w:cstheme="minorBidi"/>
        </w:rPr>
        <w:t>นา</w:t>
      </w:r>
      <w:r>
        <w:rPr>
          <w:rFonts w:ascii="Angsana New" w:hAnsi="Angsana New" w:cs="Angsana New" w:eastAsia="Angsana New" w:cstheme="minorBidi"/>
        </w:rPr>
        <w:t>พ</w:t>
      </w:r>
      <w:r>
        <w:rPr>
          <w:rFonts w:ascii="Angsana New" w:hAnsi="Angsana New" w:cs="Angsana New" w:eastAsia="Angsana New" w:cstheme="minorBidi"/>
        </w:rPr>
        <w:t>ท</w:t>
      </w:r>
      <w:r>
        <w:rPr>
          <w:rFonts w:ascii="Angsana New" w:hAnsi="Angsana New" w:cs="Angsana New" w:eastAsia="Angsana New" w:cstheme="minorBidi"/>
        </w:rPr>
        <w:t>ธ</w:t>
      </w:r>
      <w:r>
        <w:rPr>
          <w:rFonts w:ascii="Angsana New" w:hAnsi="Angsana New" w:cs="Angsana New" w:eastAsia="Angsana New" w:cstheme="minorBidi"/>
        </w:rPr>
        <w:t>ก</w:t>
      </w:r>
      <w:r>
        <w:rPr>
          <w:rFonts w:ascii="Angsana New" w:hAnsi="Angsana New" w:cs="Angsana New" w:eastAsia="Angsana New" w:cstheme="minorBidi"/>
        </w:rPr>
        <w:t>า</w:t>
      </w:r>
      <w:r>
        <w:rPr>
          <w:rFonts w:ascii="Angsana New" w:hAnsi="Angsana New" w:cs="Angsana New" w:eastAsia="Angsana New" w:cstheme="minorBidi"/>
        </w:rPr>
        <w:t>ิ</w:t>
      </w:r>
      <w:r>
        <w:rPr>
          <w:rFonts w:ascii="Angsana New" w:hAnsi="Angsana New" w:cs="Angsana New" w:eastAsia="Angsana New" w:cstheme="minorBidi"/>
        </w:rPr>
        <w:t>  </w:t>
      </w:r>
      <w:r>
        <w:rPr>
          <w:rFonts w:ascii="Angsana New" w:hAnsi="Angsana New" w:cs="Angsana New" w:eastAsia="Angsana New" w:cstheme="minorBidi"/>
        </w:rPr>
        <w:t> </w:t>
      </w:r>
      <w:r>
        <w:rPr>
          <w:rFonts w:ascii="Angsana New" w:hAnsi="Angsana New" w:cs="Angsana New" w:eastAsia="Angsana New" w:cstheme="minorBidi"/>
        </w:rPr>
        <w:t> </w:t>
      </w:r>
      <w:r>
        <w:rPr>
          <w:rFonts w:ascii="Angsana New" w:hAnsi="Angsana New" w:cs="Angsana New" w:eastAsia="Angsana New" w:cstheme="minorBidi"/>
        </w:rPr>
        <w:t> </w:t>
      </w:r>
      <w:r>
        <w:rPr>
          <w:rFonts w:ascii="Angsana New" w:hAnsi="Angsana New" w:cs="Angsana New" w:eastAsia="Angsana New" w:cstheme="minorBidi"/>
        </w:rPr>
        <w:t> </w:t>
      </w:r>
      <w:r>
        <w:rPr>
          <w:rFonts w:ascii="Angsana New" w:hAnsi="Angsana New" w:cs="Angsana New" w:eastAsia="Angsana New" w:cstheme="minorBidi"/>
        </w:rPr>
        <w:t>พ</w:t>
      </w:r>
      <w:r>
        <w:rPr>
          <w:rFonts w:ascii="Angsana New" w:hAnsi="Angsana New" w:cs="Angsana New" w:eastAsia="Angsana New" w:cstheme="minorBidi"/>
        </w:rPr>
        <w:t>.</w:t>
      </w:r>
      <w:r>
        <w:rPr>
          <w:rFonts w:ascii="Angsana New" w:hAnsi="Angsana New" w:cs="Angsana New" w:eastAsia="Angsana New" w:cstheme="minorBidi"/>
        </w:rPr>
        <w:t> </w:t>
      </w:r>
      <w:r>
        <w:rPr>
          <w:rFonts w:ascii="Angsana New" w:hAnsi="Angsana New" w:cs="Angsana New" w:eastAsia="Angsana New" w:cstheme="minorBidi"/>
        </w:rPr>
        <w:t>เ</w:t>
      </w:r>
      <w:r>
        <w:rPr>
          <w:rFonts w:ascii="Angsana New" w:hAnsi="Angsana New" w:cs="Angsana New" w:eastAsia="Angsana New" w:cstheme="minorBidi"/>
        </w:rPr>
        <w:t>ร</w:t>
      </w:r>
      <w:r>
        <w:rPr>
          <w:rFonts w:ascii="Angsana New" w:hAnsi="Angsana New" w:cs="Angsana New" w:eastAsia="Angsana New" w:cstheme="minorBidi"/>
        </w:rPr>
        <w:t>ื</w:t>
      </w:r>
      <w:r>
        <w:rPr>
          <w:rFonts w:ascii="Angsana New" w:hAnsi="Angsana New" w:cs="Angsana New" w:eastAsia="Angsana New" w:cstheme="minorBidi"/>
        </w:rPr>
        <w:t>่</w:t>
      </w:r>
      <w:r>
        <w:rPr>
          <w:rFonts w:ascii="Angsana New" w:hAnsi="Angsana New" w:cs="Angsana New" w:eastAsia="Angsana New" w:cstheme="minorBidi"/>
        </w:rPr>
        <w:t>อ</w:t>
      </w:r>
      <w:r>
        <w:rPr>
          <w:rFonts w:ascii="Angsana New" w:hAnsi="Angsana New" w:cs="Angsana New" w:eastAsia="Angsana New" w:cstheme="minorBidi"/>
        </w:rPr>
        <w:t>ง</w:t>
      </w:r>
      <w:r>
        <w:rPr>
          <w:rFonts w:ascii="Angsana New" w:hAnsi="Angsana New" w:cs="Angsana New" w:eastAsia="Angsana New" w:cstheme="minorBidi"/>
        </w:rPr>
        <w:t>การ</w:t>
      </w:r>
      <w:r>
        <w:rPr>
          <w:rFonts w:ascii="Angsana New" w:hAnsi="Angsana New" w:cs="Angsana New" w:eastAsia="Angsana New" w:cstheme="minorBidi"/>
        </w:rPr>
        <w:t>ส</w:t>
      </w:r>
      <w:r>
        <w:rPr>
          <w:rFonts w:ascii="Angsana New" w:hAnsi="Angsana New" w:cs="Angsana New" w:eastAsia="Angsana New" w:cstheme="minorBidi"/>
        </w:rPr>
        <w:t>ง</w:t>
      </w:r>
      <w:r>
        <w:rPr>
          <w:rFonts w:ascii="Angsana New" w:hAnsi="Angsana New" w:cs="Angsana New" w:eastAsia="Angsana New" w:cstheme="minorBidi"/>
        </w:rPr>
        <w:t>่</w:t>
      </w:r>
      <w:r>
        <w:rPr>
          <w:rFonts w:ascii="Angsana New" w:hAnsi="Angsana New" w:cs="Angsana New" w:eastAsia="Angsana New" w:cstheme="minorBidi"/>
        </w:rPr>
        <w:t>เ</w:t>
      </w:r>
      <w:r>
        <w:rPr>
          <w:rFonts w:ascii="Angsana New" w:hAnsi="Angsana New" w:cs="Angsana New" w:eastAsia="Angsana New" w:cstheme="minorBidi"/>
        </w:rPr>
        <w:t>ส</w:t>
      </w:r>
      <w:r>
        <w:rPr>
          <w:rFonts w:ascii="Angsana New" w:hAnsi="Angsana New" w:cs="Angsana New" w:eastAsia="Angsana New" w:cstheme="minorBidi"/>
        </w:rPr>
        <w:t>ร</w:t>
      </w:r>
      <w:r>
        <w:rPr>
          <w:rFonts w:ascii="Angsana New" w:hAnsi="Angsana New" w:cs="Angsana New" w:eastAsia="Angsana New" w:cstheme="minorBidi"/>
        </w:rPr>
        <w:t>ิ</w:t>
      </w:r>
      <w:r>
        <w:rPr>
          <w:rFonts w:ascii="Angsana New" w:hAnsi="Angsana New" w:cs="Angsana New" w:eastAsia="Angsana New" w:cstheme="minorBidi"/>
        </w:rPr>
        <w:t>มการล</w:t>
      </w:r>
      <w:r>
        <w:rPr>
          <w:rFonts w:ascii="Angsana New" w:hAnsi="Angsana New" w:cs="Angsana New" w:eastAsia="Angsana New" w:cstheme="minorBidi"/>
        </w:rPr>
        <w:t>ง</w:t>
      </w:r>
      <w:r>
        <w:rPr>
          <w:rFonts w:ascii="Angsana New" w:hAnsi="Angsana New" w:cs="Angsana New" w:eastAsia="Angsana New" w:cstheme="minorBidi"/>
        </w:rPr>
        <w:t>ท</w:t>
      </w:r>
      <w:r>
        <w:rPr>
          <w:rFonts w:ascii="Angsana New" w:hAnsi="Angsana New" w:cs="Angsana New" w:eastAsia="Angsana New" w:cstheme="minorBidi"/>
        </w:rPr>
        <w:t>ุ</w:t>
      </w:r>
      <w:r>
        <w:rPr>
          <w:rFonts w:ascii="Angsana New" w:hAnsi="Angsana New" w:cs="Angsana New" w:eastAsia="Angsana New" w:cstheme="minorBidi"/>
        </w:rPr>
        <w:t>น</w:t>
      </w:r>
      <w:r>
        <w:rPr>
          <w:rFonts w:ascii="Angsana New" w:hAnsi="Angsana New" w:cs="Angsana New" w:eastAsia="Angsana New" w:cstheme="minorBidi"/>
        </w:rPr>
        <w:t>จ</w:t>
      </w:r>
      <w:r>
        <w:rPr>
          <w:rFonts w:ascii="Angsana New" w:hAnsi="Angsana New" w:cs="Angsana New" w:eastAsia="Angsana New" w:cstheme="minorBidi"/>
        </w:rPr>
        <w:t>าก</w:t>
      </w:r>
      <w:r>
        <w:rPr>
          <w:rFonts w:ascii="Angsana New" w:hAnsi="Angsana New" w:cs="Angsana New" w:eastAsia="Angsana New" w:cstheme="minorBidi"/>
        </w:rPr>
        <w:t>จ</w:t>
      </w:r>
      <w:r>
        <w:rPr>
          <w:rFonts w:ascii="Angsana New" w:hAnsi="Angsana New" w:cs="Angsana New" w:eastAsia="Angsana New" w:cstheme="minorBidi"/>
        </w:rPr>
        <w:t>น</w:t>
      </w:r>
      <w:r>
        <w:rPr>
          <w:rFonts w:ascii="Angsana New" w:hAnsi="Angsana New" w:cs="Angsana New" w:eastAsia="Angsana New" w:cstheme="minorBidi"/>
        </w:rPr>
        <w:t>ี</w:t>
      </w:r>
    </w:p>
    <w:p w:rsidR="0018722C">
      <w:pPr>
        <w:topLinePunct/>
      </w:pPr>
      <w:r>
        <w:rPr>
          <w:rFonts w:cstheme="minorBidi" w:hAnsiTheme="minorHAnsi" w:eastAsiaTheme="minorHAnsi" w:asciiTheme="minorHAnsi" w:ascii="Angsana New" w:hAnsi="Angsana New" w:cs="Angsana New" w:eastAsia="Angsana New"/>
        </w:rPr>
        <w:t>บทบาทของสถานกงสุลใหญ่และสา</w:t>
      </w:r>
      <w:r w:rsidR="001852F3">
        <w:rPr>
          <w:rFonts w:cstheme="minorBidi" w:hAnsiTheme="minorHAnsi" w:eastAsiaTheme="minorHAnsi" w:asciiTheme="minorHAnsi" w:ascii="Angsana New" w:hAnsi="Angsana New" w:cs="Angsana New" w:eastAsia="Angsana New"/>
        </w:rPr>
        <w:t xml:space="preserve">  นกงานเศรษฐกจิ</w:t>
      </w:r>
      <w:r w:rsidR="001852F3">
        <w:rPr>
          <w:rFonts w:cstheme="minorBidi" w:hAnsiTheme="minorHAnsi" w:eastAsiaTheme="minorHAnsi" w:asciiTheme="minorHAnsi" w:ascii="Angsana New" w:hAnsi="Angsana New" w:cs="Angsana New" w:eastAsia="Angsana New"/>
        </w:rPr>
        <w:t xml:space="preserve">  การลงทุน ฌ</w:t>
      </w:r>
    </w:p>
    <w:p w:rsidR="0018722C">
      <w:pPr>
        <w:topLinePunct/>
      </w:pPr>
      <w:r>
        <w:rPr>
          <w:rFonts w:cstheme="minorBidi" w:hAnsiTheme="minorHAnsi" w:eastAsiaTheme="minorHAnsi" w:asciiTheme="minorHAnsi" w:ascii="Angsana New" w:hAnsi="Angsana New" w:cs="Angsana New" w:eastAsia="Angsana New"/>
        </w:rPr>
        <w:t>นครเซี่ยงไ</w:t>
      </w:r>
      <w:r w:rsidR="004B696B">
        <w:rPr>
          <w:rFonts w:cstheme="minorBidi" w:hAnsiTheme="minorHAnsi" w:eastAsiaTheme="minorHAnsi" w:asciiTheme="minorHAnsi" w:ascii="Angsana New" w:hAnsi="Angsana New" w:cs="Angsana New" w:eastAsia="Angsana New"/>
        </w:rPr>
        <w:t>.้</w:t>
      </w:r>
      <w:r w:rsidR="001852F3">
        <w:rPr>
          <w:rFonts w:cstheme="minorBidi" w:hAnsiTheme="minorHAnsi" w:eastAsiaTheme="minorHAnsi" w:asciiTheme="minorHAnsi" w:ascii="Angsana New" w:hAnsi="Angsana New" w:cs="Angsana New" w:eastAsia="Angsana New"/>
        </w:rPr>
        <w:t xml:space="preserve">สถาบนการต่างประเทศเทวะวงศว์</w:t>
      </w:r>
      <w:r w:rsidR="001852F3">
        <w:rPr>
          <w:rFonts w:cstheme="minorBidi" w:hAnsiTheme="minorHAnsi" w:eastAsiaTheme="minorHAnsi" w:asciiTheme="minorHAnsi" w:ascii="Angsana New" w:hAnsi="Angsana New" w:cs="Angsana New" w:eastAsia="Angsana New"/>
        </w:rPr>
        <w:t xml:space="preserve">  โรปการ</w:t>
      </w:r>
      <w:r w:rsidR="001852F3">
        <w:rPr>
          <w:rFonts w:cstheme="minorBidi" w:hAnsiTheme="minorHAnsi" w:eastAsiaTheme="minorHAnsi" w:asciiTheme="minorHAnsi" w:ascii="Angsana New" w:hAnsi="Angsana New" w:cs="Angsana New" w:eastAsia="Angsana New"/>
        </w:rPr>
        <w:t xml:space="preserve">กระทรวงต่างประเท</w:t>
      </w:r>
      <w:r w:rsidR="004B696B">
        <w:rPr>
          <w:rFonts w:cstheme="minorBidi" w:hAnsiTheme="minorHAnsi" w:eastAsiaTheme="minorHAnsi" w:asciiTheme="minorHAnsi" w:ascii="Angsana New" w:hAnsi="Angsana New" w:cs="Angsana New" w:eastAsia="Angsana New"/>
        </w:rPr>
        <w:t xml:space="preserve">.2552</w:t>
      </w:r>
    </w:p>
    <w:p w:rsidR="0018722C">
      <w:spacing w:beforeLines="0" w:before="0" w:afterLines="0" w:after="0" w:line="440" w:lineRule="auto"/>
      <w:pPr>
        <w:sectPr w:rsidR="00556256">
          <w:type w:val="continuous"/>
          <w:pgSz w:w="12240" w:h="15840"/>
          <w:pgMar w:top="1400" w:bottom="460" w:left="900" w:right="1700"/>
        </w:sectPr>
        <w:topLinePunct/>
      </w:pP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8</w:t>
      </w:r>
      <w:r>
        <w:rPr>
          <w:rFonts w:cstheme="minorBidi" w:hAnsiTheme="minorHAnsi" w:eastAsiaTheme="minorHAnsi" w:asciiTheme="minorHAnsi"/>
          <w:kern w:val="2"/>
          <w:sz w:val="24"/>
        </w:rPr>
        <w:t>)</w:t>
      </w:r>
      <w:r>
        <w:rPr>
          <w:rFonts w:ascii="Angsana New" w:hAnsi="Angsana New" w:cs="Angsana New" w:eastAsia="Angsana New" w:cstheme="minorBidi"/>
        </w:rPr>
        <w:t>ปริเยศ</w:t>
      </w:r>
      <w:r>
        <w:rPr>
          <w:rFonts w:ascii="Angsana New" w:hAnsi="Angsana New" w:cs="Angsana New" w:eastAsia="Angsana New" w:cstheme="minorBidi"/>
        </w:rPr>
        <w:t>พิริยะมาสกล</w:t>
      </w:r>
    </w:p>
    <w:p w:rsidR="0018722C">
      <w:pPr>
        <w:spacing w:before="56"/>
        <w:ind w:leftChars="0" w:left="67"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 </w:t>
      </w:r>
      <w:r w:rsidR="001852F3">
        <w:rPr>
          <w:kern w:val="2"/>
          <w:rFonts w:ascii="Angsana New" w:hAnsi="Angsana New" w:cs="Angsana New" w:eastAsia="Angsana New" w:cstheme="minorBidi"/>
          <w:sz w:val="28"/>
          <w:szCs w:val="28"/>
        </w:rPr>
        <w:t xml:space="preserve"> </w:t>
      </w:r>
      <w:r>
        <w:rPr>
          <w:kern w:val="2"/>
          <w:rFonts w:ascii="Angsana New" w:hAnsi="Angsana New" w:cs="Angsana New" w:eastAsia="Angsana New" w:cstheme="minorBidi"/>
          <w:spacing w:val="-3"/>
          <w:sz w:val="28"/>
          <w:szCs w:val="28"/>
        </w:rPr>
        <w:t>การลงทุนจีนกา้    </w:t>
      </w:r>
      <w:r>
        <w:rPr>
          <w:kern w:val="2"/>
          <w:rFonts w:ascii="Angsana New" w:hAnsi="Angsana New" w:cs="Angsana New" w:eastAsia="Angsana New" w:cstheme="minorBidi"/>
          <w:spacing w:val="-4"/>
          <w:sz w:val="28"/>
          <w:szCs w:val="28"/>
        </w:rPr>
        <w:t>วสู่เวทีโล</w:t>
      </w:r>
      <w:r w:rsidR="004B696B">
        <w:rPr>
          <w:kern w:val="2"/>
          <w:rFonts w:ascii="Angsana New" w:hAnsi="Angsana New" w:cs="Angsana New" w:eastAsia="Angsana New" w:cstheme="minorBidi"/>
          <w:spacing w:val="-4"/>
          <w:sz w:val="28"/>
          <w:szCs w:val="28"/>
        </w:rPr>
        <w:t>.สา</w:t>
      </w:r>
      <w:r>
        <w:rPr>
          <w:kern w:val="2"/>
          <w:rFonts w:ascii="Angsana New" w:hAnsi="Angsana New" w:cs="Angsana New" w:eastAsia="Angsana New" w:cstheme="minorBidi"/>
          <w:spacing w:val="-34"/>
          <w:sz w:val="28"/>
          <w:szCs w:val="28"/>
        </w:rPr>
        <w:t>นก</w:t>
      </w:r>
    </w:p>
    <w:p w:rsidR="0018722C">
      <w:pPr>
        <w:spacing w:before="56"/>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งานเศรษฐกิจการลงทุน</w:t>
      </w:r>
      <w:r w:rsidR="001852F3">
        <w:rPr>
          <w:kern w:val="2"/>
          <w:rFonts w:ascii="Angsana New" w:hAnsi="Angsana New" w:cs="Angsana New" w:eastAsia="Angsana New" w:cstheme="minorBidi"/>
          <w:sz w:val="28"/>
          <w:szCs w:val="28"/>
        </w:rPr>
        <w:t xml:space="preserve">นครเซ่ียงไ</w:t>
      </w:r>
      <w:r w:rsidR="004B696B">
        <w:rPr>
          <w:kern w:val="2"/>
          <w:rFonts w:ascii="Angsana New" w:hAnsi="Angsana New" w:cs="Angsana New" w:eastAsia="Angsana New" w:cstheme="minorBidi"/>
          <w:sz w:val="28"/>
          <w:szCs w:val="28"/>
        </w:rPr>
        <w:t xml:space="preserve">.2551</w:t>
      </w:r>
    </w:p>
    <w:p w:rsidR="0018722C">
      <w:spacing w:beforeLines="0" w:before="0" w:afterLines="0" w:after="0" w:line="440" w:lineRule="auto"/>
      <w:pPr>
        <w:sectPr w:rsidR="00556256">
          <w:type w:val="continuous"/>
          <w:pgSz w:w="12240" w:h="15840"/>
          <w:pgMar w:top="1400" w:bottom="460" w:left="900" w:right="1700"/>
          <w:cols w:num="3" w:equalWidth="0">
            <w:col w:w="3358" w:space="40"/>
            <w:col w:w="2516" w:space="39"/>
            <w:col w:w="3687"/>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ascii="Angsana New" w:hAnsi="Angsana New" w:cs="Angsana New" w:eastAsia="Angsana New" w:cstheme="minorBidi"/>
        </w:rPr>
        <w:t>ศูนยข</w:t>
      </w:r>
    </w:p>
    <w:p w:rsidR="0018722C">
      <w:pPr>
        <w:outlineLvl w:val="9"/>
        <w:topLinePunct/>
      </w:pPr>
      <w:r>
        <w:rPr>
          <w:kern w:val="2"/>
          <w:sz w:val="28"/>
          <w:szCs w:val="28"/>
          <w:rFonts w:cstheme="minorBidi" w:hAnsiTheme="minorHAnsi" w:eastAsiaTheme="minorHAnsi" w:asciiTheme="minorHAnsi" w:ascii="Times New Roman" w:hAnsi="Times New Roman" w:eastAsia="宋体" w:cs="Times New Roman"/>
        </w:rPr>
        <w:br w:type="column"/>
      </w:r>
      <w:r>
        <w:rPr>
          <w:kern w:val="2"/>
          <w:sz w:val="28"/>
          <w:szCs w:val="28"/>
          <w:rFonts w:ascii="Angsana New" w:hAnsi="Angsana New" w:cs="Angsana New" w:eastAsia="Angsana New" w:cstheme="minorBidi"/>
          <w:spacing w:val="0"/>
          <w:w w:val="100"/>
        </w:rPr>
        <w:t>อม</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spacing w:val="0"/>
          <w:w w:val="100"/>
        </w:rPr>
        <w:t>ล</w:t>
      </w:r>
      <w:r>
        <w:rPr>
          <w:kern w:val="2"/>
          <w:sz w:val="28"/>
          <w:szCs w:val="28"/>
          <w:rFonts w:ascii="Angsana New" w:hAnsi="Angsana New" w:cs="Angsana New" w:eastAsia="Angsana New" w:cstheme="minorBidi"/>
          <w:spacing w:val="-3"/>
          <w:w w:val="100"/>
        </w:rPr>
        <w:t>ธ</w:t>
      </w:r>
      <w:r>
        <w:rPr>
          <w:kern w:val="2"/>
          <w:sz w:val="28"/>
          <w:szCs w:val="28"/>
          <w:rFonts w:ascii="Angsana New" w:hAnsi="Angsana New" w:cs="Angsana New" w:eastAsia="Angsana New" w:cstheme="minorBidi"/>
          <w:spacing w:val="2"/>
          <w:w w:val="100"/>
        </w:rPr>
        <w:t>ุ</w:t>
      </w:r>
      <w:r>
        <w:rPr>
          <w:kern w:val="2"/>
          <w:sz w:val="28"/>
          <w:szCs w:val="28"/>
          <w:rFonts w:ascii="Angsana New" w:hAnsi="Angsana New" w:cs="Angsana New" w:eastAsia="Angsana New" w:cstheme="minorBidi"/>
          <w:spacing w:val="0"/>
          <w:w w:val="100"/>
        </w:rPr>
        <w:t>ร</w:t>
      </w:r>
      <w:r>
        <w:rPr>
          <w:kern w:val="2"/>
          <w:sz w:val="28"/>
          <w:szCs w:val="28"/>
          <w:rFonts w:ascii="Angsana New" w:hAnsi="Angsana New" w:cs="Angsana New" w:eastAsia="Angsana New" w:cstheme="minorBidi"/>
          <w:spacing w:val="-3"/>
          <w:w w:val="100"/>
        </w:rPr>
        <w:t>ก</w:t>
      </w:r>
      <w:r>
        <w:rPr>
          <w:kern w:val="2"/>
          <w:sz w:val="28"/>
          <w:szCs w:val="28"/>
          <w:rFonts w:ascii="Angsana New" w:hAnsi="Angsana New" w:cs="Angsana New" w:eastAsia="Angsana New" w:cstheme="minorBidi"/>
          <w:spacing w:val="2"/>
          <w:w w:val="100"/>
        </w:rPr>
        <w:t>ิ</w:t>
      </w:r>
      <w:r>
        <w:rPr>
          <w:kern w:val="2"/>
          <w:sz w:val="28"/>
          <w:szCs w:val="28"/>
          <w:rFonts w:ascii="Angsana New" w:hAnsi="Angsana New" w:cs="Angsana New" w:eastAsia="Angsana New" w:cstheme="minorBidi"/>
          <w:spacing w:val="0"/>
          <w:w w:val="100"/>
        </w:rPr>
        <w:t>จ</w:t>
      </w:r>
      <w:r>
        <w:rPr>
          <w:kern w:val="2"/>
          <w:sz w:val="28"/>
          <w:szCs w:val="28"/>
          <w:rFonts w:ascii="Angsana New" w:hAnsi="Angsana New" w:cs="Angsana New" w:eastAsia="Angsana New" w:cstheme="minorBidi"/>
          <w:spacing w:val="-2"/>
          <w:w w:val="100"/>
        </w:rPr>
        <w:t>ไ</w:t>
      </w:r>
      <w:r>
        <w:rPr>
          <w:kern w:val="2"/>
          <w:sz w:val="28"/>
          <w:szCs w:val="28"/>
          <w:rFonts w:ascii="Angsana New" w:hAnsi="Angsana New" w:cs="Angsana New" w:eastAsia="Angsana New" w:cstheme="minorBidi"/>
          <w:w w:val="100"/>
        </w:rPr>
        <w:t>ท</w:t>
      </w:r>
      <w:r>
        <w:rPr>
          <w:kern w:val="2"/>
          <w:sz w:val="28"/>
          <w:szCs w:val="28"/>
          <w:rFonts w:ascii="Angsana New" w:hAnsi="Angsana New" w:cs="Angsana New" w:eastAsia="Angsana New" w:cstheme="minorBidi"/>
          <w:spacing w:val="0"/>
          <w:w w:val="100"/>
        </w:rPr>
        <w:t>ย</w:t>
      </w:r>
      <w:r>
        <w:rPr>
          <w:kern w:val="2"/>
          <w:sz w:val="28"/>
          <w:szCs w:val="28"/>
          <w:rFonts w:ascii="Angsana New" w:hAnsi="Angsana New" w:cs="Angsana New" w:eastAsia="Angsana New" w:cstheme="minorBidi"/>
          <w:spacing w:val="-2"/>
          <w:w w:val="100"/>
        </w:rPr>
        <w:t>จ</w:t>
      </w:r>
      <w:r>
        <w:rPr>
          <w:kern w:val="2"/>
          <w:sz w:val="28"/>
          <w:szCs w:val="28"/>
          <w:rFonts w:ascii="Angsana New" w:hAnsi="Angsana New" w:cs="Angsana New" w:eastAsia="Angsana New" w:cstheme="minorBidi"/>
          <w:spacing w:val="0"/>
          <w:w w:val="100"/>
        </w:rPr>
        <w:t>ี</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spacing w:val="0"/>
        </w:rPr>
        <w:t> </w:t>
      </w:r>
      <w:r>
        <w:rPr>
          <w:kern w:val="2"/>
          <w:sz w:val="28"/>
          <w:szCs w:val="28"/>
          <w:rFonts w:ascii="Angsana New" w:hAnsi="Angsana New" w:cs="Angsana New" w:eastAsia="Angsana New" w:cstheme="minorBidi"/>
          <w:w w:val="100"/>
        </w:rPr>
        <w:t>บ</w:t>
      </w:r>
      <w:r>
        <w:rPr>
          <w:kern w:val="2"/>
          <w:sz w:val="28"/>
          <w:szCs w:val="28"/>
          <w:rFonts w:ascii="Angsana New" w:hAnsi="Angsana New" w:cs="Angsana New" w:eastAsia="Angsana New" w:cstheme="minorBidi"/>
          <w:spacing w:val="-1"/>
          <w:w w:val="100"/>
        </w:rPr>
        <w:t>ท</w:t>
      </w:r>
      <w:r>
        <w:rPr>
          <w:kern w:val="2"/>
          <w:sz w:val="28"/>
          <w:szCs w:val="28"/>
          <w:rFonts w:ascii="Angsana New" w:hAnsi="Angsana New" w:cs="Angsana New" w:eastAsia="Angsana New" w:cstheme="minorBidi"/>
          <w:spacing w:val="0"/>
          <w:w w:val="100"/>
        </w:rPr>
        <w:t>ค</w:t>
      </w:r>
      <w:r>
        <w:rPr>
          <w:kern w:val="2"/>
          <w:sz w:val="28"/>
          <w:szCs w:val="28"/>
          <w:rFonts w:ascii="Angsana New" w:hAnsi="Angsana New" w:cs="Angsana New" w:eastAsia="Angsana New" w:cstheme="minorBidi"/>
          <w:spacing w:val="-1"/>
          <w:w w:val="100"/>
        </w:rPr>
        <w:t>ว</w:t>
      </w:r>
      <w:r>
        <w:rPr>
          <w:kern w:val="2"/>
          <w:sz w:val="28"/>
          <w:szCs w:val="28"/>
          <w:rFonts w:ascii="Angsana New" w:hAnsi="Angsana New" w:cs="Angsana New" w:eastAsia="Angsana New" w:cstheme="minorBidi"/>
          <w:spacing w:val="0"/>
          <w:w w:val="100"/>
        </w:rPr>
        <w:t>าม</w:t>
      </w:r>
      <w:r>
        <w:rPr>
          <w:kern w:val="2"/>
          <w:sz w:val="28"/>
          <w:szCs w:val="28"/>
          <w:rFonts w:ascii="Angsana New" w:hAnsi="Angsana New" w:cs="Angsana New" w:eastAsia="Angsana New" w:cstheme="minorBidi"/>
          <w:w w:val="100"/>
        </w:rPr>
        <w:t>ห</w:t>
      </w:r>
      <w:r>
        <w:rPr>
          <w:kern w:val="2"/>
          <w:sz w:val="28"/>
          <w:szCs w:val="28"/>
          <w:rFonts w:ascii="Angsana New" w:hAnsi="Angsana New" w:cs="Angsana New" w:eastAsia="Angsana New" w:cstheme="minorBidi"/>
          <w:spacing w:val="0"/>
          <w:w w:val="100"/>
        </w:rPr>
        <w:t>ลากม</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spacing w:val="0"/>
          <w:w w:val="100"/>
        </w:rPr>
        <w:t>มมอ</w:t>
      </w:r>
      <w:r>
        <w:rPr>
          <w:kern w:val="2"/>
          <w:sz w:val="28"/>
          <w:szCs w:val="28"/>
          <w:rFonts w:ascii="Angsana New" w:hAnsi="Angsana New" w:cs="Angsana New" w:eastAsia="Angsana New" w:cstheme="minorBidi"/>
          <w:w w:val="100"/>
        </w:rPr>
        <w:t>ง</w:t>
      </w:r>
      <w:r>
        <w:rPr>
          <w:kern w:val="2"/>
          <w:sz w:val="28"/>
          <w:szCs w:val="28"/>
          <w:rFonts w:ascii="Angsana New" w:hAnsi="Angsana New" w:cs="Angsana New" w:eastAsia="Angsana New" w:cstheme="minorBidi"/>
          <w:spacing w:val="0"/>
          <w:w w:val="100"/>
        </w:rPr>
        <w:t>จ</w:t>
      </w:r>
      <w:r>
        <w:rPr>
          <w:kern w:val="2"/>
          <w:sz w:val="28"/>
          <w:szCs w:val="28"/>
          <w:rFonts w:ascii="Angsana New" w:hAnsi="Angsana New" w:cs="Angsana New" w:eastAsia="Angsana New" w:cstheme="minorBidi"/>
          <w:spacing w:val="-60"/>
          <w:w w:val="100"/>
        </w:rPr>
        <w:t>บ</w:t>
      </w:r>
    </w:p>
    <w:p w:rsidR="0018722C">
      <w:pPr>
        <w:spacing w:before="58"/>
        <w:ind w:leftChars="0" w:left="77"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จองธุรกิจจี</w:t>
      </w:r>
      <w:r w:rsidR="004B696B">
        <w:rPr>
          <w:kern w:val="2"/>
          <w:rFonts w:ascii="Angsana New" w:hAnsi="Angsana New" w:cs="Angsana New" w:eastAsia="Angsana New" w:cstheme="minorBidi"/>
          <w:sz w:val="28"/>
          <w:szCs w:val="28"/>
        </w:rPr>
        <w:t>.2551</w:t>
      </w:r>
    </w:p>
    <w:p w:rsidR="0018722C">
      <w:spacing w:beforeLines="0" w:before="0" w:afterLines="0" w:after="0" w:line="440" w:lineRule="auto"/>
      <w:pPr>
        <w:sectPr w:rsidR="00556256">
          <w:type w:val="continuous"/>
          <w:pgSz w:w="12240" w:h="15840"/>
          <w:pgMar w:top="1400" w:bottom="460" w:left="900" w:right="1700"/>
          <w:cols w:num="3" w:equalWidth="0">
            <w:col w:w="2326" w:space="40"/>
            <w:col w:w="3203" w:space="40"/>
            <w:col w:w="4031"/>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ascii="Angsana New" w:hAnsi="Angsana New" w:cs="Angsana New" w:eastAsia="Angsana New" w:cstheme="minorBidi"/>
        </w:rPr>
        <w:t>รายงานการศีกษาวจิ</w:t>
      </w:r>
      <w:r>
        <w:rPr>
          <w:rFonts w:ascii="Angsana New" w:hAnsi="Angsana New" w:cs="Angsana New" w:eastAsia="Angsana New" w:cstheme="minorBidi"/>
        </w:rPr>
        <w:t>ยั                                                </w:t>
      </w:r>
      <w:r>
        <w:rPr>
          <w:rFonts w:ascii="Angsana New" w:hAnsi="Angsana New" w:cs="Angsana New" w:eastAsia="Angsana New" w:cstheme="minorBidi"/>
        </w:rPr>
        <w:t>โครงการมาตรการส่งเสริมการลงทุนจากต่างประเท</w:t>
      </w:r>
      <w:r w:rsidR="004B696B">
        <w:rPr>
          <w:rFonts w:ascii="Angsana New" w:hAnsi="Angsana New" w:cs="Angsana New" w:eastAsia="Angsana New" w:cstheme="minorBidi"/>
        </w:rPr>
        <w:t>.</w:t>
      </w:r>
      <w:r>
        <w:rPr>
          <w:rFonts w:ascii="Angsana New" w:hAnsi="Angsana New" w:cs="Angsana New" w:eastAsia="Angsana New" w:cstheme="minorBidi"/>
        </w:rPr>
        <w:t> </w:t>
      </w:r>
      <w:r>
        <w:rPr>
          <w:rFonts w:ascii="Angsana New" w:hAnsi="Angsana New" w:cs="Angsana New" w:eastAsia="Angsana New" w:cstheme="minorBidi"/>
        </w:rPr>
        <w:t>บทที่สองการลงทุน</w:t>
      </w:r>
      <w:r>
        <w:rPr>
          <w:rFonts w:ascii="Angsana New" w:hAnsi="Angsana New" w:cs="Angsana New" w:eastAsia="Angsana New" w:cstheme="minorBidi"/>
        </w:rPr>
        <w:t>จากต่างประเท</w:t>
      </w:r>
      <w:r w:rsidR="004B696B">
        <w:rPr>
          <w:rFonts w:ascii="Angsana New" w:hAnsi="Angsana New" w:cs="Angsana New" w:eastAsia="Angsana New" w:cstheme="minorBidi"/>
        </w:rPr>
        <w:t>.หนาที่</w:t>
      </w:r>
      <w:r>
        <w:rPr>
          <w:rFonts w:ascii="Angsana New" w:hAnsi="Angsana New" w:cs="Angsana New" w:eastAsia="Angsana New" w:cstheme="minorBidi"/>
        </w:rPr>
        <w:t>9-38.2556</w:t>
      </w:r>
    </w:p>
    <w:p w:rsidR="0018722C">
      <w:spacing w:beforeLines="0" w:before="0" w:afterLines="0" w:after="0" w:line="440" w:lineRule="auto"/>
      <w:pPr>
        <w:sectPr w:rsidR="00556256">
          <w:type w:val="continuous"/>
          <w:pgSz w:w="12240" w:h="15840"/>
          <w:pgMar w:top="1400" w:bottom="460" w:left="900" w:right="1700"/>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ascii="Angsana New" w:hAnsi="Angsana New" w:cs="Angsana New" w:eastAsia="Angsana New" w:cstheme="minorBidi"/>
        </w:rPr>
        <w:t>สานกสารสนเทศการเจรจาการคา</w:t>
      </w:r>
      <w:r>
        <w:rPr>
          <w:rFonts w:ascii="Angsana New" w:hAnsi="Angsana New" w:cs="Angsana New" w:eastAsia="Angsana New" w:cstheme="minorBidi"/>
        </w:rPr>
        <w:t>.</w:t>
      </w:r>
      <w:r>
        <w:rPr>
          <w:rFonts w:ascii="Angsana New" w:hAnsi="Angsana New" w:cs="Angsana New" w:eastAsia="Angsana New" w:cstheme="minorBidi"/>
        </w:rPr>
        <w:t> </w:t>
      </w:r>
      <w:r>
        <w:rPr>
          <w:rFonts w:ascii="Angsana New" w:hAnsi="Angsana New" w:cs="Angsana New" w:eastAsia="Angsana New" w:cstheme="minorBidi"/>
        </w:rPr>
        <w:t>เรียนรู้และการปรับใชก</w:t>
      </w:r>
      <w:r>
        <w:rPr>
          <w:rFonts w:ascii="Angsana New" w:hAnsi="Angsana New" w:cs="Angsana New" w:eastAsia="Angsana New" w:cstheme="minorBidi"/>
        </w:rPr>
        <w:t>ของจีนและยโร</w:t>
      </w:r>
      <w:r w:rsidR="004B696B">
        <w:rPr>
          <w:rFonts w:ascii="Angsana New" w:hAnsi="Angsana New" w:cs="Angsana New" w:eastAsia="Angsana New" w:cstheme="minorBidi"/>
        </w:rPr>
        <w:t>.2557</w:t>
      </w:r>
    </w:p>
    <w:p w:rsidR="0018722C">
      <w:pPr>
        <w:spacing w:before="3"/>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pacing w:val="0"/>
          <w:w w:val="100"/>
          <w:sz w:val="28"/>
          <w:szCs w:val="28"/>
        </w:rPr>
        <w:t>ลย</w:t>
      </w:r>
      <w:r>
        <w:rPr>
          <w:kern w:val="2"/>
          <w:rFonts w:ascii="Angsana New" w:hAnsi="Angsana New" w:cs="Angsana New" w:eastAsia="Angsana New" w:cstheme="minorBidi"/>
          <w:spacing w:val="-61"/>
          <w:w w:val="100"/>
          <w:sz w:val="28"/>
          <w:szCs w:val="28"/>
        </w:rPr>
        <w:t>ท</w:t>
      </w:r>
    </w:p>
    <w:p w:rsidR="0018722C">
      <w:pPr>
        <w:outlineLvl w:val="9"/>
        <w:topLinePunct/>
      </w:pPr>
      <w:r>
        <w:rPr>
          <w:kern w:val="2"/>
          <w:sz w:val="28"/>
          <w:szCs w:val="28"/>
          <w:rFonts w:cstheme="minorBidi" w:hAnsiTheme="minorHAnsi" w:eastAsiaTheme="minorHAnsi" w:asciiTheme="minorHAnsi" w:ascii="Times New Roman" w:hAnsi="Times New Roman" w:eastAsia="Times New Roman" w:cs="Times New Roman"/>
        </w:rPr>
        <w:br w:type="column"/>
      </w:r>
      <w:r>
        <w:rPr>
          <w:kern w:val="2"/>
          <w:sz w:val="28"/>
          <w:szCs w:val="28"/>
          <w:rFonts w:ascii="Angsana New" w:hAnsi="Angsana New" w:cs="Angsana New" w:eastAsia="Angsana New" w:cstheme="minorBidi"/>
        </w:rPr>
        <w:t>ธการลงทุนทางตรงระหวา่</w:t>
      </w:r>
      <w:r w:rsidR="001852F3">
        <w:rPr>
          <w:kern w:val="2"/>
          <w:sz w:val="28"/>
          <w:szCs w:val="28"/>
          <w:rFonts w:ascii="Angsana New" w:hAnsi="Angsana New" w:cs="Angsana New" w:eastAsia="Angsana New" w:cstheme="minorBidi"/>
        </w:rPr>
        <w:t xml:space="preserve"> งประเทศ</w:t>
      </w:r>
    </w:p>
    <w:p w:rsidR="0018722C">
      <w:spacing w:beforeLines="0" w:before="0" w:afterLines="0" w:after="0" w:line="440" w:lineRule="auto"/>
      <w:pPr>
        <w:sectPr w:rsidR="00556256">
          <w:type w:val="continuous"/>
          <w:pgSz w:w="12240" w:h="15840"/>
          <w:pgMar w:top="1400" w:bottom="460" w:left="900" w:right="1700"/>
          <w:cols w:num="3" w:equalWidth="0">
            <w:col w:w="6160" w:space="40"/>
            <w:col w:w="275" w:space="39"/>
            <w:col w:w="3126"/>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ascii="Angsana New" w:hAnsi="Angsana New" w:cs="Angsana New" w:eastAsia="Angsana New" w:cstheme="minorBidi"/>
        </w:rPr>
        <w:t>นาย</w:t>
      </w:r>
      <w:r>
        <w:rPr>
          <w:rFonts w:ascii="Angsana New" w:hAnsi="Angsana New" w:cs="Angsana New" w:eastAsia="Angsana New" w:cstheme="minorBidi"/>
        </w:rPr>
        <w:t>จาตุรน</w:t>
      </w:r>
      <w:r>
        <w:rPr>
          <w:rFonts w:ascii="Angsana New" w:hAnsi="Angsana New" w:cs="Angsana New" w:eastAsia="Angsana New" w:cstheme="minorBidi"/>
        </w:rPr>
        <w:t>ต</w:t>
      </w:r>
      <w:r>
        <w:rPr>
          <w:rFonts w:ascii="Angsana New" w:hAnsi="Angsana New" w:cs="Angsana New" w:eastAsia="Angsana New" w:cstheme="minorBidi"/>
        </w:rPr>
        <w:t>์</w:t>
      </w:r>
      <w:r>
        <w:rPr>
          <w:rFonts w:ascii="Angsana New" w:hAnsi="Angsana New" w:cs="Angsana New" w:eastAsia="Angsana New" w:cstheme="minorBidi"/>
        </w:rPr>
        <w:t>ส</w:t>
      </w:r>
      <w:r>
        <w:rPr>
          <w:rFonts w:ascii="Angsana New" w:hAnsi="Angsana New" w:cs="Angsana New" w:eastAsia="Angsana New" w:cstheme="minorBidi"/>
        </w:rPr>
        <w:t>ุ</w:t>
      </w:r>
      <w:r>
        <w:rPr>
          <w:rFonts w:ascii="Angsana New" w:hAnsi="Angsana New" w:cs="Angsana New" w:eastAsia="Angsana New" w:cstheme="minorBidi"/>
        </w:rPr>
        <w:t>ว</w:t>
      </w:r>
      <w:r>
        <w:rPr>
          <w:rFonts w:ascii="Angsana New" w:hAnsi="Angsana New" w:cs="Angsana New" w:eastAsia="Angsana New" w:cstheme="minorBidi"/>
        </w:rPr>
        <w:t>รร</w:t>
      </w:r>
      <w:r>
        <w:rPr>
          <w:rFonts w:ascii="Angsana New" w:hAnsi="Angsana New" w:cs="Angsana New" w:eastAsia="Angsana New" w:cstheme="minorBidi"/>
        </w:rPr>
        <w:t>ณ</w:t>
      </w:r>
      <w:r>
        <w:rPr>
          <w:rFonts w:ascii="Angsana New" w:hAnsi="Angsana New" w:cs="Angsana New" w:eastAsia="Angsana New" w:cstheme="minorBidi"/>
        </w:rPr>
        <w:t>จน</w:t>
      </w:r>
      <w:r>
        <w:rPr>
          <w:rFonts w:ascii="Angsana New" w:hAnsi="Angsana New" w:cs="Angsana New" w:eastAsia="Angsana New" w:cstheme="minorBidi"/>
        </w:rPr>
        <w:t>ท</w:t>
      </w:r>
      <w:r>
        <w:rPr>
          <w:rFonts w:ascii="Angsana New" w:hAnsi="Angsana New" w:cs="Angsana New" w:eastAsia="Angsana New" w:cstheme="minorBidi"/>
        </w:rPr>
        <w:t>ร</w:t>
      </w:r>
      <w:r>
        <w:rPr>
          <w:rFonts w:ascii="Angsana New" w:hAnsi="Angsana New" w:cs="Angsana New" w:eastAsia="Angsana New" w:cstheme="minorBidi"/>
        </w:rPr>
        <w:t>.</w:t>
      </w:r>
      <w:r>
        <w:rPr>
          <w:rFonts w:ascii="Angsana New" w:hAnsi="Angsana New" w:cs="Angsana New" w:eastAsia="Angsana New" w:cstheme="minorBidi"/>
        </w:rPr>
        <w:t> </w:t>
      </w:r>
      <w:r>
        <w:rPr>
          <w:rFonts w:ascii="Angsana New" w:hAnsi="Angsana New" w:cs="Angsana New" w:eastAsia="Angsana New" w:cstheme="minorBidi"/>
        </w:rPr>
        <w:t>การ</w:t>
      </w:r>
      <w:r>
        <w:rPr>
          <w:rFonts w:ascii="Angsana New" w:hAnsi="Angsana New" w:cs="Angsana New" w:eastAsia="Angsana New" w:cstheme="minorBidi"/>
        </w:rPr>
        <w:t>ค</w:t>
      </w:r>
      <w:r>
        <w:rPr>
          <w:rFonts w:ascii="Angsana New" w:hAnsi="Angsana New" w:cs="Angsana New" w:eastAsia="Angsana New" w:cstheme="minorBidi"/>
        </w:rPr>
        <w:t>า</w:t>
      </w:r>
      <w:r>
        <w:rPr>
          <w:rFonts w:ascii="Angsana New" w:hAnsi="Angsana New" w:cs="Angsana New" w:eastAsia="Angsana New" w:cstheme="minorBidi"/>
        </w:rPr>
        <w:t>้</w:t>
      </w:r>
      <w:r>
        <w:rPr>
          <w:rFonts w:ascii="Angsana New" w:hAnsi="Angsana New" w:cs="Angsana New" w:eastAsia="Angsana New" w:cstheme="minorBidi"/>
        </w:rPr>
        <w:t>แล</w:t>
      </w:r>
      <w:r>
        <w:rPr>
          <w:rFonts w:ascii="Angsana New" w:hAnsi="Angsana New" w:cs="Angsana New" w:eastAsia="Angsana New" w:cstheme="minorBidi"/>
        </w:rPr>
        <w:t>ะ</w:t>
      </w:r>
      <w:r>
        <w:rPr>
          <w:rFonts w:ascii="Angsana New" w:hAnsi="Angsana New" w:cs="Angsana New" w:eastAsia="Angsana New" w:cstheme="minorBidi"/>
        </w:rPr>
        <w:t>การล</w:t>
      </w:r>
      <w:r>
        <w:rPr>
          <w:rFonts w:ascii="Angsana New" w:hAnsi="Angsana New" w:cs="Angsana New" w:eastAsia="Angsana New" w:cstheme="minorBidi"/>
        </w:rPr>
        <w:t>ง</w:t>
      </w:r>
      <w:r>
        <w:rPr>
          <w:rFonts w:ascii="Angsana New" w:hAnsi="Angsana New" w:cs="Angsana New" w:eastAsia="Angsana New" w:cstheme="minorBidi"/>
        </w:rPr>
        <w:t>ท</w:t>
      </w:r>
      <w:r>
        <w:rPr>
          <w:rFonts w:ascii="Angsana New" w:hAnsi="Angsana New" w:cs="Angsana New" w:eastAsia="Angsana New" w:cstheme="minorBidi"/>
        </w:rPr>
        <w:t>ุ</w:t>
      </w:r>
      <w:r>
        <w:rPr>
          <w:rFonts w:ascii="Angsana New" w:hAnsi="Angsana New" w:cs="Angsana New" w:eastAsia="Angsana New" w:cstheme="minorBidi"/>
        </w:rPr>
        <w:t>น</w:t>
      </w:r>
      <w:r>
        <w:rPr>
          <w:rFonts w:ascii="Angsana New" w:hAnsi="Angsana New" w:cs="Angsana New" w:eastAsia="Angsana New" w:cstheme="minorBidi"/>
        </w:rPr>
        <w:t>ชายแ</w:t>
      </w:r>
      <w:r>
        <w:rPr>
          <w:rFonts w:ascii="Angsana New" w:hAnsi="Angsana New" w:cs="Angsana New" w:eastAsia="Angsana New" w:cstheme="minorBidi"/>
        </w:rPr>
        <w:t>ดน</w:t>
      </w:r>
      <w:r>
        <w:rPr>
          <w:rFonts w:ascii="Angsana New" w:hAnsi="Angsana New" w:cs="Angsana New" w:eastAsia="Angsana New" w:cstheme="minorBidi"/>
        </w:rPr>
        <w:t>ไ</w:t>
      </w:r>
      <w:r>
        <w:rPr>
          <w:rFonts w:ascii="Angsana New" w:hAnsi="Angsana New" w:cs="Angsana New" w:eastAsia="Angsana New" w:cstheme="minorBidi"/>
        </w:rPr>
        <w:t>ท</w:t>
      </w:r>
      <w:r>
        <w:rPr>
          <w:rFonts w:ascii="Angsana New" w:hAnsi="Angsana New" w:cs="Angsana New" w:eastAsia="Angsana New" w:cstheme="minorBidi"/>
        </w:rPr>
        <w:t>ยก</w:t>
      </w:r>
      <w:r>
        <w:rPr>
          <w:rFonts w:ascii="Angsana New" w:hAnsi="Angsana New" w:cs="Angsana New" w:eastAsia="Angsana New" w:cstheme="minorBidi"/>
        </w:rPr>
        <w:t>บ</w:t>
      </w:r>
      <w:r>
        <w:rPr>
          <w:rFonts w:ascii="Angsana New" w:hAnsi="Angsana New" w:cs="Angsana New" w:eastAsia="Angsana New" w:cstheme="minorBidi"/>
        </w:rPr>
        <w:t>ป</w:t>
      </w:r>
      <w:r>
        <w:rPr>
          <w:rFonts w:ascii="Angsana New" w:hAnsi="Angsana New" w:cs="Angsana New" w:eastAsia="Angsana New" w:cstheme="minorBidi"/>
        </w:rPr>
        <w:t>ร</w:t>
      </w:r>
      <w:r>
        <w:rPr>
          <w:rFonts w:ascii="Angsana New" w:hAnsi="Angsana New" w:cs="Angsana New" w:eastAsia="Angsana New" w:cstheme="minorBidi"/>
        </w:rPr>
        <w:t>ะ</w:t>
      </w:r>
      <w:r>
        <w:rPr>
          <w:rFonts w:ascii="Angsana New" w:hAnsi="Angsana New" w:cs="Angsana New" w:eastAsia="Angsana New" w:cstheme="minorBidi"/>
        </w:rPr>
        <w:t>เ</w:t>
      </w:r>
      <w:r>
        <w:rPr>
          <w:rFonts w:ascii="Angsana New" w:hAnsi="Angsana New" w:cs="Angsana New" w:eastAsia="Angsana New" w:cstheme="minorBidi"/>
        </w:rPr>
        <w:t>ท</w:t>
      </w:r>
      <w:r>
        <w:rPr>
          <w:rFonts w:ascii="Angsana New" w:hAnsi="Angsana New" w:cs="Angsana New" w:eastAsia="Angsana New" w:cstheme="minorBidi"/>
        </w:rPr>
        <w:t>ศ</w:t>
      </w:r>
      <w:r>
        <w:rPr>
          <w:rFonts w:ascii="Angsana New" w:hAnsi="Angsana New" w:cs="Angsana New" w:eastAsia="Angsana New" w:cstheme="minorBidi"/>
        </w:rPr>
        <w:t>เ</w:t>
      </w:r>
      <w:r>
        <w:rPr>
          <w:rFonts w:ascii="Angsana New" w:hAnsi="Angsana New" w:cs="Angsana New" w:eastAsia="Angsana New" w:cstheme="minorBidi"/>
        </w:rPr>
        <w:t>พอ</w:t>
      </w:r>
      <w:r>
        <w:rPr>
          <w:rFonts w:ascii="Angsana New" w:hAnsi="Angsana New" w:cs="Angsana New" w:eastAsia="Angsana New" w:cstheme="minorBidi"/>
        </w:rPr>
        <w:t>น</w:t>
      </w:r>
      <w:r>
        <w:rPr>
          <w:rFonts w:ascii="Angsana New" w:hAnsi="Angsana New" w:cs="Angsana New" w:eastAsia="Angsana New" w:cstheme="minorBidi"/>
        </w:rPr>
        <w:t>่</w:t>
      </w:r>
      <w:r>
        <w:rPr>
          <w:rFonts w:ascii="Angsana New" w:hAnsi="Angsana New" w:cs="Angsana New" w:eastAsia="Angsana New" w:cstheme="minorBidi"/>
        </w:rPr>
        <w:t>ื</w:t>
      </w:r>
      <w:r>
        <w:rPr>
          <w:rFonts w:ascii="Angsana New" w:hAnsi="Angsana New" w:cs="Angsana New" w:eastAsia="Angsana New" w:cstheme="minorBidi"/>
        </w:rPr>
        <w:t>บ</w:t>
      </w:r>
      <w:r>
        <w:rPr>
          <w:rFonts w:ascii="Angsana New" w:hAnsi="Angsana New" w:cs="Angsana New" w:eastAsia="Angsana New" w:cstheme="minorBidi"/>
        </w:rPr>
        <w:t>า</w:t>
      </w:r>
      <w:r>
        <w:rPr>
          <w:rFonts w:ascii="Angsana New" w:hAnsi="Angsana New" w:cs="Angsana New" w:eastAsia="Angsana New" w:cstheme="minorBidi"/>
        </w:rPr>
        <w:t>้</w:t>
      </w:r>
      <w:r>
        <w:rPr>
          <w:rFonts w:ascii="Angsana New" w:hAnsi="Angsana New" w:cs="Angsana New" w:eastAsia="Angsana New" w:cstheme="minorBidi"/>
        </w:rPr>
        <w:t>:</w:t>
      </w:r>
      <w:r>
        <w:rPr>
          <w:rFonts w:ascii="Angsana New" w:hAnsi="Angsana New" w:cs="Angsana New" w:eastAsia="Angsana New" w:cstheme="minorBidi"/>
        </w:rPr>
        <w:t> </w:t>
      </w:r>
      <w:r>
        <w:rPr>
          <w:rFonts w:ascii="Angsana New" w:hAnsi="Angsana New" w:cs="Angsana New" w:eastAsia="Angsana New" w:cstheme="minorBidi"/>
        </w:rPr>
        <w:t>กร</w:t>
      </w:r>
      <w:r>
        <w:rPr>
          <w:rFonts w:ascii="Angsana New" w:hAnsi="Angsana New" w:cs="Angsana New" w:eastAsia="Angsana New" w:cstheme="minorBidi"/>
        </w:rPr>
        <w:t>ณ</w:t>
      </w:r>
      <w:r>
        <w:rPr>
          <w:rFonts w:ascii="Angsana New" w:hAnsi="Angsana New" w:cs="Angsana New" w:eastAsia="Angsana New" w:cstheme="minorBidi"/>
        </w:rPr>
        <w:t>ศ</w:t>
      </w:r>
      <w:r>
        <w:rPr>
          <w:rFonts w:ascii="Angsana New" w:hAnsi="Angsana New" w:cs="Angsana New" w:eastAsia="Angsana New" w:cstheme="minorBidi"/>
        </w:rPr>
        <w:t>ึ</w:t>
      </w:r>
      <w:r>
        <w:rPr>
          <w:rFonts w:ascii="Angsana New" w:hAnsi="Angsana New" w:cs="Angsana New" w:eastAsia="Angsana New" w:cstheme="minorBidi"/>
        </w:rPr>
        <w:t>ี</w:t>
      </w:r>
      <w:r w:rsidR="001852F3">
        <w:rPr>
          <w:rFonts w:ascii="Angsana New" w:hAnsi="Angsana New" w:cs="Angsana New" w:eastAsia="Angsana New" w:cstheme="minorBidi"/>
        </w:rPr>
        <w:t xml:space="preserve"> </w:t>
      </w:r>
      <w:r>
        <w:rPr>
          <w:rFonts w:ascii="Angsana New" w:hAnsi="Angsana New" w:cs="Angsana New" w:eastAsia="Angsana New" w:cstheme="minorBidi"/>
        </w:rPr>
        <w:t>กษา</w:t>
      </w:r>
    </w:p>
    <w:p w:rsidR="0018722C">
      <w:pPr>
        <w:topLinePunct/>
      </w:pPr>
      <w:r>
        <w:rPr>
          <w:rFonts w:cstheme="minorBidi" w:hAnsiTheme="minorHAnsi" w:eastAsiaTheme="minorHAnsi" w:asciiTheme="minorHAnsi" w:ascii="Angsana New" w:hAnsi="Angsana New" w:cs="Angsana New" w:eastAsia="Angsana New"/>
        </w:rPr>
        <w:t>จีนตอนใ</w:t>
      </w:r>
      <w:r w:rsidR="004B696B">
        <w:rPr>
          <w:rFonts w:cstheme="minorBidi" w:hAnsiTheme="minorHAnsi" w:eastAsiaTheme="minorHAnsi" w:asciiTheme="minorHAnsi" w:ascii="Angsana New" w:hAnsi="Angsana New" w:cs="Angsana New" w:eastAsia="Angsana New"/>
        </w:rPr>
        <w:t>.้</w:t>
      </w:r>
      <w:r w:rsidR="001852F3">
        <w:rPr>
          <w:rFonts w:cstheme="minorBidi" w:hAnsiTheme="minorHAnsi" w:eastAsiaTheme="minorHAnsi" w:asciiTheme="minorHAnsi" w:ascii="Angsana New" w:hAnsi="Angsana New" w:cs="Angsana New" w:eastAsia="Angsana New"/>
        </w:rPr>
        <w:t xml:space="preserve"> คณะเศรษฐศาสตร์</w:t>
      </w:r>
      <w:r w:rsidR="001852F3">
        <w:rPr>
          <w:rFonts w:cstheme="minorBidi" w:hAnsiTheme="minorHAnsi" w:eastAsiaTheme="minorHAnsi" w:asciiTheme="minorHAnsi" w:ascii="Angsana New" w:hAnsi="Angsana New" w:cs="Angsana New" w:eastAsia="Angsana New"/>
        </w:rPr>
        <w:t xml:space="preserve">มหาวทยาลยั</w:t>
      </w:r>
      <w:r w:rsidR="001852F3">
        <w:rPr>
          <w:rFonts w:cstheme="minorBidi" w:hAnsiTheme="minorHAnsi" w:eastAsiaTheme="minorHAnsi" w:asciiTheme="minorHAnsi" w:ascii="Angsana New" w:hAnsi="Angsana New" w:cs="Angsana New" w:eastAsia="Angsana New"/>
        </w:rPr>
        <w:t xml:space="preserve">  เชยงี      ใหม</w:t>
      </w:r>
      <w:r w:rsidR="004B696B">
        <w:rPr>
          <w:rFonts w:cstheme="minorBidi" w:hAnsiTheme="minorHAnsi" w:eastAsiaTheme="minorHAnsi" w:asciiTheme="minorHAnsi" w:ascii="Angsana New" w:hAnsi="Angsana New" w:cs="Angsana New" w:eastAsia="Angsana New"/>
        </w:rPr>
        <w:t xml:space="preserve">.2549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ascii="Angsana New" w:hAnsi="Angsana New" w:cs="Angsana New" w:eastAsia="Angsana New" w:cstheme="minorBidi"/>
        </w:rPr>
        <w:t>วทยากร</w:t>
      </w:r>
      <w:r>
        <w:rPr>
          <w:rFonts w:ascii="Angsana New" w:hAnsi="Angsana New" w:cs="Angsana New" w:eastAsia="Angsana New" w:cstheme="minorBidi"/>
        </w:rPr>
        <w:t>เชียงก</w:t>
      </w:r>
      <w:r w:rsidR="004B696B">
        <w:rPr>
          <w:rFonts w:ascii="Angsana New" w:hAnsi="Angsana New" w:cs="Angsana New" w:eastAsia="Angsana New" w:cstheme="minorBidi"/>
        </w:rPr>
        <w:t>.เศรษฐกจจีิ</w:t>
      </w:r>
      <w:r>
        <w:rPr>
          <w:rFonts w:ascii="Angsana New" w:hAnsi="Angsana New" w:cs="Angsana New" w:eastAsia="Angsana New" w:cstheme="minorBidi"/>
        </w:rPr>
        <w:t>นในระบบเศรษฐกจิ</w:t>
      </w:r>
      <w:r w:rsidR="001852F3">
        <w:rPr>
          <w:rFonts w:ascii="Angsana New" w:hAnsi="Angsana New" w:cs="Angsana New" w:eastAsia="Angsana New" w:cstheme="minorBidi"/>
        </w:rPr>
        <w:t xml:space="preserve">  </w:t>
      </w:r>
      <w:r>
        <w:rPr>
          <w:rFonts w:ascii="Angsana New" w:hAnsi="Angsana New" w:cs="Angsana New" w:eastAsia="Angsana New" w:cstheme="minorBidi"/>
        </w:rPr>
        <w:t>โล</w:t>
      </w:r>
      <w:r w:rsidR="004B696B">
        <w:rPr>
          <w:rFonts w:ascii="Angsana New" w:hAnsi="Angsana New" w:cs="Angsana New" w:eastAsia="Angsana New" w:cstheme="minorBidi"/>
        </w:rPr>
        <w:t>.กรงเุ    </w:t>
      </w:r>
      <w:r>
        <w:rPr>
          <w:rFonts w:ascii="Angsana New" w:hAnsi="Angsana New" w:cs="Angsana New" w:eastAsia="Angsana New" w:cstheme="minorBidi"/>
        </w:rPr>
        <w:t>ทพ</w:t>
      </w:r>
      <w:r>
        <w:rPr>
          <w:rFonts w:ascii="Angsana New" w:hAnsi="Angsana New" w:cs="Angsana New" w:eastAsia="Angsana New" w:cstheme="minorBidi"/>
        </w:rPr>
        <w:t>สายธา</w:t>
      </w:r>
      <w:r w:rsidR="004B696B">
        <w:rPr>
          <w:rFonts w:ascii="Angsana New" w:hAnsi="Angsana New" w:cs="Angsana New" w:eastAsia="Angsana New" w:cstheme="minorBidi"/>
        </w:rPr>
        <w:t>.2547</w:t>
      </w:r>
    </w:p>
    <w:p w:rsidR="0018722C">
      <w:pPr>
        <w:topLinePunct/>
      </w:pPr>
      <w:r>
        <w:rPr>
          <w:rFonts w:cstheme="minorBidi" w:hAnsiTheme="minorHAnsi" w:eastAsiaTheme="minorHAnsi" w:asciiTheme="minorHAnsi" w:ascii="Calibri"/>
        </w:rPr>
        <w:t>170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ascii="Angsana New" w:hAnsi="Angsana New" w:cs="Angsana New" w:eastAsia="Angsana New" w:cstheme="minorBidi"/>
        </w:rPr>
        <w:t>รายงาน</w:t>
      </w:r>
      <w:r>
        <w:rPr>
          <w:rFonts w:ascii="Angsana New" w:hAnsi="Angsana New" w:cs="Angsana New" w:eastAsia="Angsana New" w:cstheme="minorBidi"/>
        </w:rPr>
        <w:t>ศ</w:t>
      </w:r>
      <w:r>
        <w:rPr>
          <w:rFonts w:ascii="Angsana New" w:hAnsi="Angsana New" w:cs="Angsana New" w:eastAsia="Angsana New" w:cstheme="minorBidi"/>
        </w:rPr>
        <w:t>ึ</w:t>
      </w:r>
      <w:r>
        <w:rPr>
          <w:rFonts w:ascii="Angsana New" w:hAnsi="Angsana New" w:cs="Angsana New" w:eastAsia="Angsana New" w:cstheme="minorBidi"/>
        </w:rPr>
        <w:t>กษาฉ</w:t>
      </w:r>
      <w:r>
        <w:rPr>
          <w:rFonts w:ascii="Angsana New" w:hAnsi="Angsana New" w:cs="Angsana New" w:eastAsia="Angsana New" w:cstheme="minorBidi"/>
        </w:rPr>
        <w:t>บ</w:t>
      </w:r>
      <w:r>
        <w:rPr>
          <w:rFonts w:ascii="Angsana New" w:hAnsi="Angsana New" w:cs="Angsana New" w:eastAsia="Angsana New" w:cstheme="minorBidi"/>
        </w:rPr>
        <w:t>บ</w:t>
      </w:r>
    </w:p>
    <w:p w:rsidR="0018722C">
      <w:pPr>
        <w:outlineLvl w:val="9"/>
        <w:topLinePunct/>
      </w:pPr>
      <w:r>
        <w:rPr>
          <w:kern w:val="2"/>
          <w:sz w:val="28"/>
          <w:szCs w:val="28"/>
          <w:rFonts w:cstheme="minorBidi" w:hAnsiTheme="minorHAnsi" w:eastAsiaTheme="minorHAnsi" w:asciiTheme="minorHAnsi" w:ascii="Times New Roman" w:hAnsi="Times New Roman" w:eastAsia="宋体" w:cs="Times New Roman"/>
        </w:rPr>
        <w:br w:type="column"/>
      </w:r>
      <w:r>
        <w:rPr>
          <w:kern w:val="2"/>
          <w:sz w:val="28"/>
          <w:szCs w:val="28"/>
          <w:rFonts w:ascii="Angsana New" w:hAnsi="Angsana New" w:cs="Angsana New" w:eastAsia="Angsana New" w:cstheme="minorBidi"/>
          <w:spacing w:val="-1"/>
          <w:w w:val="100"/>
        </w:rPr>
        <w:t>ส</w:t>
      </w:r>
      <w:r>
        <w:rPr>
          <w:kern w:val="2"/>
          <w:sz w:val="28"/>
          <w:szCs w:val="28"/>
          <w:rFonts w:ascii="Angsana New" w:hAnsi="Angsana New" w:cs="Angsana New" w:eastAsia="Angsana New" w:cstheme="minorBidi"/>
          <w:w w:val="100"/>
        </w:rPr>
        <w:t>ม</w:t>
      </w:r>
      <w:r>
        <w:rPr>
          <w:kern w:val="2"/>
          <w:sz w:val="28"/>
          <w:szCs w:val="28"/>
          <w:rFonts w:ascii="Angsana New" w:hAnsi="Angsana New" w:cs="Angsana New" w:eastAsia="Angsana New" w:cstheme="minorBidi"/>
          <w:spacing w:val="-1"/>
          <w:w w:val="100"/>
        </w:rPr>
        <w:t>บ</w:t>
      </w:r>
      <w:r>
        <w:rPr>
          <w:kern w:val="2"/>
          <w:sz w:val="28"/>
          <w:szCs w:val="28"/>
          <w:rFonts w:ascii="Angsana New" w:hAnsi="Angsana New" w:cs="Angsana New" w:eastAsia="Angsana New" w:cstheme="minorBidi"/>
          <w:spacing w:val="0"/>
          <w:w w:val="100"/>
        </w:rPr>
        <w:t>ู</w:t>
      </w:r>
      <w:r>
        <w:rPr>
          <w:kern w:val="2"/>
          <w:sz w:val="28"/>
          <w:szCs w:val="28"/>
          <w:rFonts w:ascii="Angsana New" w:hAnsi="Angsana New" w:cs="Angsana New" w:eastAsia="Angsana New" w:cstheme="minorBidi"/>
          <w:spacing w:val="0"/>
          <w:w w:val="100"/>
        </w:rPr>
        <w:t>ร</w:t>
      </w:r>
      <w:r>
        <w:rPr>
          <w:kern w:val="2"/>
          <w:sz w:val="28"/>
          <w:szCs w:val="28"/>
          <w:rFonts w:ascii="Angsana New" w:hAnsi="Angsana New" w:cs="Angsana New" w:eastAsia="Angsana New" w:cstheme="minorBidi"/>
          <w:spacing w:val="-2"/>
          <w:w w:val="100"/>
        </w:rPr>
        <w:t>ณ</w:t>
      </w:r>
      <w:r>
        <w:rPr>
          <w:kern w:val="2"/>
          <w:sz w:val="28"/>
          <w:szCs w:val="28"/>
          <w:rFonts w:ascii="Angsana New" w:hAnsi="Angsana New" w:cs="Angsana New" w:eastAsia="Angsana New" w:cstheme="minorBidi"/>
          <w:w w:val="100"/>
        </w:rPr>
        <w:t>์</w:t>
      </w:r>
      <w:r>
        <w:rPr>
          <w:kern w:val="2"/>
          <w:sz w:val="28"/>
          <w:szCs w:val="28"/>
          <w:rFonts w:ascii="Angsana New" w:hAnsi="Angsana New" w:cs="Angsana New" w:eastAsia="Angsana New" w:cstheme="minorBidi"/>
          <w:spacing w:val="0"/>
          <w:w w:val="100"/>
        </w:rPr>
        <w:t>โครงก</w:t>
      </w:r>
      <w:r>
        <w:rPr>
          <w:kern w:val="2"/>
          <w:sz w:val="28"/>
          <w:szCs w:val="28"/>
          <w:rFonts w:ascii="Angsana New" w:hAnsi="Angsana New" w:cs="Angsana New" w:eastAsia="Angsana New" w:cstheme="minorBidi"/>
          <w:spacing w:val="-1"/>
          <w:w w:val="100"/>
        </w:rPr>
        <w:t>า</w:t>
      </w:r>
      <w:r>
        <w:rPr>
          <w:kern w:val="2"/>
          <w:sz w:val="28"/>
          <w:szCs w:val="28"/>
          <w:rFonts w:ascii="Angsana New" w:hAnsi="Angsana New" w:cs="Angsana New" w:eastAsia="Angsana New" w:cstheme="minorBidi"/>
          <w:spacing w:val="0"/>
          <w:w w:val="100"/>
        </w:rPr>
        <w:t>ร</w:t>
      </w:r>
      <w:r>
        <w:rPr>
          <w:kern w:val="2"/>
          <w:sz w:val="28"/>
          <w:szCs w:val="28"/>
          <w:rFonts w:ascii="Angsana New" w:hAnsi="Angsana New" w:cs="Angsana New" w:eastAsia="Angsana New" w:cstheme="minorBidi"/>
          <w:spacing w:val="-2"/>
          <w:w w:val="100"/>
        </w:rPr>
        <w:t>ศ</w:t>
      </w:r>
      <w:r>
        <w:rPr>
          <w:kern w:val="2"/>
          <w:sz w:val="28"/>
          <w:szCs w:val="28"/>
          <w:rFonts w:ascii="Angsana New" w:hAnsi="Angsana New" w:cs="Angsana New" w:eastAsia="Angsana New" w:cstheme="minorBidi"/>
          <w:spacing w:val="2"/>
          <w:w w:val="100"/>
        </w:rPr>
        <w:t>ึ</w:t>
      </w:r>
      <w:r>
        <w:rPr>
          <w:kern w:val="2"/>
          <w:sz w:val="28"/>
          <w:szCs w:val="28"/>
          <w:rFonts w:ascii="Angsana New" w:hAnsi="Angsana New" w:cs="Angsana New" w:eastAsia="Angsana New" w:cstheme="minorBidi"/>
          <w:w w:val="100"/>
        </w:rPr>
        <w:t>กษา</w:t>
      </w:r>
      <w:r>
        <w:rPr>
          <w:kern w:val="2"/>
          <w:sz w:val="28"/>
          <w:szCs w:val="28"/>
          <w:rFonts w:ascii="Angsana New" w:hAnsi="Angsana New" w:cs="Angsana New" w:eastAsia="Angsana New" w:cstheme="minorBidi"/>
          <w:spacing w:val="-1"/>
          <w:w w:val="100"/>
        </w:rPr>
        <w:t>พ</w:t>
      </w:r>
      <w:r>
        <w:rPr>
          <w:kern w:val="2"/>
          <w:sz w:val="28"/>
          <w:szCs w:val="28"/>
          <w:rFonts w:ascii="Angsana New" w:hAnsi="Angsana New" w:cs="Angsana New" w:eastAsia="Angsana New" w:cstheme="minorBidi"/>
          <w:spacing w:val="0"/>
          <w:w w:val="100"/>
        </w:rPr>
        <w:t>ฤ</w:t>
      </w:r>
      <w:r>
        <w:rPr>
          <w:kern w:val="2"/>
          <w:sz w:val="28"/>
          <w:szCs w:val="28"/>
          <w:rFonts w:ascii="Angsana New" w:hAnsi="Angsana New" w:cs="Angsana New" w:eastAsia="Angsana New" w:cstheme="minorBidi"/>
          <w:spacing w:val="-2"/>
          <w:w w:val="100"/>
        </w:rPr>
        <w:t>ต</w:t>
      </w:r>
      <w:r>
        <w:rPr>
          <w:kern w:val="2"/>
          <w:sz w:val="28"/>
          <w:szCs w:val="28"/>
          <w:rFonts w:ascii="Angsana New" w:hAnsi="Angsana New" w:cs="Angsana New" w:eastAsia="Angsana New" w:cstheme="minorBidi"/>
          <w:spacing w:val="0"/>
          <w:w w:val="100"/>
        </w:rPr>
        <w:t>ิ</w:t>
      </w:r>
      <w:r>
        <w:rPr>
          <w:kern w:val="2"/>
          <w:sz w:val="28"/>
          <w:szCs w:val="28"/>
          <w:rFonts w:ascii="Angsana New" w:hAnsi="Angsana New" w:cs="Angsana New" w:eastAsia="Angsana New" w:cstheme="minorBidi"/>
          <w:w w:val="100"/>
        </w:rPr>
        <w:t>กร</w:t>
      </w:r>
      <w:r>
        <w:rPr>
          <w:kern w:val="2"/>
          <w:sz w:val="28"/>
          <w:szCs w:val="28"/>
          <w:rFonts w:ascii="Angsana New" w:hAnsi="Angsana New" w:cs="Angsana New" w:eastAsia="Angsana New" w:cstheme="minorBidi"/>
          <w:spacing w:val="-2"/>
          <w:w w:val="100"/>
        </w:rPr>
        <w:t>ร</w:t>
      </w:r>
      <w:r>
        <w:rPr>
          <w:kern w:val="2"/>
          <w:sz w:val="28"/>
          <w:szCs w:val="28"/>
          <w:rFonts w:ascii="Angsana New" w:hAnsi="Angsana New" w:cs="Angsana New" w:eastAsia="Angsana New" w:cstheme="minorBidi"/>
          <w:w w:val="100"/>
        </w:rPr>
        <w:t>ม</w:t>
      </w:r>
      <w:r>
        <w:rPr>
          <w:kern w:val="2"/>
          <w:sz w:val="28"/>
          <w:szCs w:val="28"/>
          <w:rFonts w:ascii="Angsana New" w:hAnsi="Angsana New" w:cs="Angsana New" w:eastAsia="Angsana New" w:cstheme="minorBidi"/>
          <w:spacing w:val="0"/>
          <w:w w:val="100"/>
        </w:rPr>
        <w:t>ผ</w:t>
      </w:r>
      <w:r>
        <w:rPr>
          <w:kern w:val="2"/>
          <w:sz w:val="28"/>
          <w:szCs w:val="28"/>
          <w:rFonts w:ascii="Angsana New" w:hAnsi="Angsana New" w:cs="Angsana New" w:eastAsia="Angsana New" w:cstheme="minorBidi"/>
          <w:spacing w:val="-62"/>
          <w:w w:val="100"/>
        </w:rPr>
        <w:t>บ</w:t>
      </w:r>
    </w:p>
    <w:p w:rsidR="0018722C">
      <w:pPr>
        <w:spacing w:before="78"/>
        <w:ind w:leftChars="0" w:left="74"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Angsana New" w:hAnsi="Angsana New" w:cs="Angsana New" w:eastAsia="Angsana New" w:cstheme="minorBidi"/>
          <w:sz w:val="28"/>
          <w:szCs w:val="28"/>
        </w:rPr>
        <w:t>ริโภคในประเทศอาเซียน</w:t>
      </w:r>
      <w:r w:rsidR="001852F3">
        <w:rPr>
          <w:kern w:val="2"/>
          <w:rFonts w:ascii="Angsana New" w:hAnsi="Angsana New" w:cs="Angsana New" w:eastAsia="Angsana New" w:cstheme="minorBidi"/>
          <w:sz w:val="28"/>
          <w:szCs w:val="28"/>
        </w:rPr>
        <w:t xml:space="preserve">ระยะที่2.ศูนย</w:t>
      </w:r>
    </w:p>
    <w:p w:rsidR="0018722C">
      <w:spacing w:beforeLines="0" w:before="0" w:afterLines="0" w:after="0" w:line="440" w:lineRule="auto"/>
      <w:pPr>
        <w:sectPr w:rsidR="00556256">
          <w:type w:val="continuous"/>
          <w:pgSz w:w="12240" w:h="15840"/>
          <w:pgMar w:header="0" w:footer="272" w:top="1360" w:bottom="460" w:left="900" w:right="1720"/>
          <w:cols w:num="3" w:equalWidth="0">
            <w:col w:w="3228" w:space="40"/>
            <w:col w:w="2728" w:space="39"/>
            <w:col w:w="3585"/>
          </w:cols>
        </w:sectPr>
        <w:topLinePunct/>
      </w:pPr>
    </w:p>
    <w:p w:rsidR="0018722C">
      <w:pPr>
        <w:topLinePunct/>
      </w:pPr>
      <w:r>
        <w:rPr>
          <w:rFonts w:cstheme="minorBidi" w:hAnsiTheme="minorHAnsi" w:eastAsiaTheme="minorHAnsi" w:asciiTheme="minorHAnsi" w:ascii="Angsana New" w:hAnsi="Angsana New" w:cs="Angsana New" w:eastAsia="Angsana New"/>
        </w:rPr>
        <w:t>ว</w:t>
      </w:r>
      <w:r>
        <w:rPr>
          <w:rFonts w:cstheme="minorBidi" w:hAnsiTheme="minorHAnsi" w:eastAsiaTheme="minorHAnsi" w:asciiTheme="minorHAnsi" w:ascii="Angsana New" w:hAnsi="Angsana New" w:cs="Angsana New" w:eastAsia="Angsana New"/>
        </w:rPr>
        <w:t xml:space="preserve">จิ         </w:t>
      </w:r>
      <w:r>
        <w:rPr>
          <w:rFonts w:ascii="Angsana New" w:hAnsi="Angsana New" w:cs="Angsana New" w:eastAsia="Angsana New" w:cstheme="minorBidi"/>
        </w:rPr>
        <w:t>ยั                                                                                </w:t>
      </w:r>
      <w:r>
        <w:rPr>
          <w:rFonts w:ascii="Angsana New" w:hAnsi="Angsana New" w:cs="Angsana New" w:eastAsia="Angsana New" w:cstheme="minorBidi"/>
        </w:rPr>
        <w:t>ธุรกิจและเศรษฐกิจอีสา</w:t>
      </w:r>
      <w:r w:rsidR="004B696B">
        <w:rPr>
          <w:rFonts w:ascii="Angsana New" w:hAnsi="Angsana New" w:cs="Angsana New" w:eastAsia="Angsana New" w:cstheme="minorBidi"/>
        </w:rPr>
        <w:t>.คณะวทยาการจดกา</w:t>
      </w:r>
      <w:r w:rsidR="004B696B">
        <w:rPr>
          <w:rFonts w:ascii="Angsana New" w:hAnsi="Angsana New" w:cs="Angsana New" w:eastAsia="Angsana New" w:cstheme="minorBidi"/>
        </w:rPr>
        <w:t>.มหาวทยาลยั</w:t>
      </w:r>
      <w:r>
        <w:rPr>
          <w:rFonts w:ascii="Angsana New" w:hAnsi="Angsana New" w:cs="Angsana New" w:eastAsia="Angsana New" w:cstheme="minorBidi"/>
        </w:rPr>
        <w:t>ขอนแก</w:t>
      </w:r>
      <w:r w:rsidR="004B696B">
        <w:rPr>
          <w:rFonts w:ascii="Angsana New" w:hAnsi="Angsana New" w:cs="Angsana New" w:eastAsia="Angsana New" w:cstheme="minorBidi"/>
        </w:rPr>
        <w:t>.25่</w:t>
      </w:r>
      <w:r>
        <w:rPr>
          <w:rFonts w:ascii="Angsana New" w:hAnsi="Angsana New" w:cs="Angsana New" w:eastAsia="Angsana New" w:cstheme="minorBidi"/>
        </w:rPr>
        <w:t>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ascii="Angsana New" w:hAnsi="Angsana New" w:cs="Angsana New" w:eastAsia="Angsana New" w:cstheme="minorBidi"/>
        </w:rPr>
        <w:t>นาย</w:t>
      </w:r>
      <w:r w:rsidR="001852F3">
        <w:rPr>
          <w:rFonts w:ascii="Angsana New" w:hAnsi="Angsana New" w:cs="Angsana New" w:eastAsia="Angsana New" w:cstheme="minorBidi"/>
        </w:rPr>
        <w:t xml:space="preserve">พิทยา</w:t>
      </w:r>
      <w:r>
        <w:rPr>
          <w:rFonts w:ascii="Angsana New" w:hAnsi="Angsana New" w:cs="Angsana New" w:eastAsia="Angsana New" w:cstheme="minorBidi"/>
        </w:rPr>
        <w:t>สุวคนธ</w:t>
      </w:r>
      <w:r w:rsidR="004B696B">
        <w:rPr>
          <w:rFonts w:ascii="Angsana New" w:hAnsi="Angsana New" w:cs="Angsana New" w:eastAsia="Angsana New" w:cstheme="minorBidi"/>
        </w:rPr>
        <w:t>.การลงทุนต่างประเทศของจีนในไทยและผลกระทบต่อความสมพนธ์ไทย</w:t>
      </w:r>
    </w:p>
    <w:p w:rsidR="0018722C">
      <w:pPr>
        <w:topLinePunct/>
      </w:pPr>
      <w:r>
        <w:rPr>
          <w:rFonts w:cstheme="minorBidi" w:hAnsiTheme="minorHAnsi" w:eastAsiaTheme="minorHAnsi" w:asciiTheme="minorHAnsi" w:ascii="Angsana New" w:hAnsi="Angsana New" w:cs="Angsana New" w:eastAsia="Angsana New"/>
        </w:rPr>
        <w:t>จีน</w:t>
      </w:r>
      <w:r w:rsidR="001852F3">
        <w:rPr>
          <w:rFonts w:cstheme="minorBidi" w:hAnsiTheme="minorHAnsi" w:eastAsiaTheme="minorHAnsi" w:asciiTheme="minorHAnsi" w:ascii="Angsana New" w:hAnsi="Angsana New" w:cs="Angsana New" w:eastAsia="Angsana New"/>
        </w:rPr>
        <w:t xml:space="preserve">โครงการปริญญาเอกสหวทยากา</w:t>
      </w:r>
      <w:r w:rsidR="004B696B">
        <w:rPr>
          <w:rFonts w:cstheme="minorBidi" w:hAnsiTheme="minorHAnsi" w:eastAsiaTheme="minorHAnsi" w:asciiTheme="minorHAnsi" w:ascii="Angsana New" w:hAnsi="Angsana New" w:cs="Angsana New" w:eastAsia="Angsana New"/>
        </w:rPr>
        <w:t xml:space="preserve">.วทยาลยสหวทยากา</w:t>
      </w:r>
      <w:r w:rsidR="004B696B">
        <w:rPr>
          <w:rFonts w:cstheme="minorBidi" w:hAnsiTheme="minorHAnsi" w:eastAsiaTheme="minorHAnsi" w:asciiTheme="minorHAnsi" w:ascii="Angsana New" w:hAnsi="Angsana New" w:cs="Angsana New" w:eastAsia="Angsana New"/>
        </w:rPr>
        <w:t xml:space="preserve">.มหาวทยาลยธรรมศาสตร</w:t>
      </w:r>
      <w:r w:rsidR="004B696B">
        <w:rPr>
          <w:rFonts w:cstheme="minorBidi" w:hAnsiTheme="minorHAnsi" w:eastAsiaTheme="minorHAnsi" w:asciiTheme="minorHAnsi" w:ascii="Angsana New" w:hAnsi="Angsana New" w:cs="Angsana New" w:eastAsia="Angsana New"/>
        </w:rPr>
        <w:t xml:space="preserve">.2549</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16</w:t>
      </w:r>
      <w:r>
        <w:rPr>
          <w:rFonts w:cstheme="minorBidi" w:hAnsiTheme="minorHAnsi" w:eastAsiaTheme="minorHAnsi" w:asciiTheme="minorHAnsi"/>
          <w:kern w:val="2"/>
          <w:sz w:val="24"/>
        </w:rPr>
        <w:t>)</w:t>
      </w:r>
      <w:r>
        <w:rPr>
          <w:rFonts w:ascii="Angsana New" w:hAnsi="Angsana New" w:cs="Angsana New" w:eastAsia="Angsana New" w:cstheme="minorBidi"/>
        </w:rPr>
        <w:t>สพ</w:t>
      </w:r>
      <w:r w:rsidR="004B696B">
        <w:rPr>
          <w:rFonts w:ascii="Angsana New" w:hAnsi="Angsana New" w:cs="Angsana New" w:eastAsia="Angsana New" w:cstheme="minorBidi"/>
        </w:rPr>
        <w:t>. เอกสารภาคการคาและการลงทุ</w:t>
      </w:r>
      <w:r w:rsidR="004B696B">
        <w:rPr>
          <w:rFonts w:ascii="Angsana New" w:hAnsi="Angsana New" w:cs="Angsana New" w:eastAsia="Angsana New" w:cstheme="minorBidi"/>
        </w:rPr>
        <w:t>.การปรับมาตราการส่งเสริมการลงทุ</w:t>
      </w:r>
      <w:r w:rsidR="004B696B">
        <w:rPr>
          <w:rFonts w:ascii="Angsana New" w:hAnsi="Angsana New" w:cs="Angsana New" w:eastAsia="Angsana New" w:cstheme="minorBidi"/>
        </w:rPr>
        <w:t>.2549</w:t>
      </w:r>
    </w:p>
    <w:p w:rsidR="0018722C">
      <w:pPr>
        <w:pStyle w:val="cw22"/>
        <w:topLinePunct/>
      </w:pPr>
      <w:r>
        <w:t>(</w:t>
      </w:r>
      <w:r>
        <w:t xml:space="preserve">17</w:t>
      </w:r>
      <w:r>
        <w:t>)</w:t>
      </w:r>
      <w:r>
        <w:t xml:space="preserve"> </w:t>
      </w:r>
      <w:r>
        <w:t>Agreement on Investment of framework agreement on comprehensive economic co-operation between the association of ASEAN and China,2010.</w:t>
      </w:r>
    </w:p>
    <w:p w:rsidR="0018722C">
      <w:pPr>
        <w:pStyle w:val="cw22"/>
        <w:topLinePunct/>
      </w:pPr>
      <w:r>
        <w:t>(</w:t>
      </w:r>
      <w:r>
        <w:t xml:space="preserve">18</w:t>
      </w:r>
      <w:r>
        <w:t>)</w:t>
      </w:r>
      <w:r>
        <w:t xml:space="preserve"> </w:t>
      </w:r>
      <w:r>
        <w:t>Alon,</w:t>
      </w:r>
      <w:r w:rsidR="004B696B">
        <w:t xml:space="preserve"> </w:t>
      </w:r>
      <w:r w:rsidR="004B696B">
        <w:t>Herbert and Munoz,</w:t>
      </w:r>
      <w:r w:rsidR="004B696B">
        <w:t xml:space="preserve"> </w:t>
      </w:r>
      <w:r w:rsidR="004B696B">
        <w:t>Performance strategies for the globalizing Chinese Enterprises:</w:t>
      </w:r>
      <w:r w:rsidR="004B696B">
        <w:t xml:space="preserve"> </w:t>
      </w:r>
      <w:r w:rsidR="004B696B">
        <w:t>Resource.</w:t>
      </w:r>
      <w:r w:rsidR="004B696B">
        <w:t xml:space="preserve"> </w:t>
      </w:r>
      <w:r w:rsidR="004B696B">
        <w:t>In:</w:t>
      </w:r>
      <w:r w:rsidR="004B696B">
        <w:t xml:space="preserve"> </w:t>
      </w:r>
      <w:r w:rsidR="004B696B">
        <w:t>Alon</w:t>
      </w:r>
    </w:p>
    <w:p w:rsidR="0018722C">
      <w:pPr>
        <w:topLinePunct/>
      </w:pPr>
      <w:r>
        <w:t xml:space="preserve">&amp;</w:t>
      </w:r>
      <w:r w:rsidR="001852F3">
        <w:t xml:space="preserve"> </w:t>
      </w:r>
      <w:r w:rsidR="001852F3">
        <w:t xml:space="preserve">McIntyre</w:t>
      </w:r>
      <w:r>
        <w:t>(</w:t>
      </w:r>
      <w:r>
        <w:t>Eds</w:t>
      </w:r>
      <w:r>
        <w:t>)</w:t>
      </w:r>
      <w:r>
        <w:t>,</w:t>
      </w:r>
      <w:r>
        <w:t>"</w:t>
      </w:r>
      <w:r w:rsidR="001852F3">
        <w:t xml:space="preserve"> </w:t>
      </w:r>
      <w:r>
        <w:t>Globalization of Chinese Enterprises</w:t>
      </w:r>
      <w:r>
        <w:t>"</w:t>
      </w:r>
      <w:r>
        <w:t>, PP 44-60,2008.</w:t>
      </w:r>
    </w:p>
    <w:p w:rsidR="0018722C">
      <w:pPr>
        <w:pStyle w:val="cw22"/>
        <w:topLinePunct/>
      </w:pPr>
      <w:r>
        <w:t>(</w:t>
      </w:r>
      <w:r>
        <w:t xml:space="preserve">19</w:t>
      </w:r>
      <w:r>
        <w:t>)</w:t>
      </w:r>
      <w:r>
        <w:t xml:space="preserve"> </w:t>
      </w:r>
      <w:r>
        <w:t>Ashvin Ahuja, Malhar Nabar</w:t>
      </w:r>
      <w:r>
        <w:t>.</w:t>
      </w:r>
      <w:r>
        <w:t xml:space="preserve">,</w:t>
      </w:r>
      <w:r>
        <w:t xml:space="preserve"> </w:t>
      </w:r>
      <w:r>
        <w:rPr>
          <w:rFonts w:hint="eastAsia"/>
        </w:rPr>
        <w:t>“</w:t>
      </w:r>
      <w:r>
        <w:t>Investment-Led Growth</w:t>
      </w:r>
    </w:p>
    <w:p w:rsidR="0018722C">
      <w:pPr>
        <w:topLinePunct/>
      </w:pPr>
      <w:r>
        <w:t>I</w:t>
      </w:r>
      <w:r>
        <w:t>n China: Global spillovers", IMF working paper, November 2012.</w:t>
      </w:r>
    </w:p>
    <w:p w:rsidR="0018722C">
      <w:pPr>
        <w:pStyle w:val="cw22"/>
        <w:topLinePunct/>
      </w:pPr>
      <w:r>
        <w:t>(</w:t>
      </w:r>
      <w:r>
        <w:t xml:space="preserve">20</w:t>
      </w:r>
      <w:r>
        <w:t>)</w:t>
      </w:r>
      <w:r>
        <w:t xml:space="preserve"> </w:t>
      </w:r>
      <w:r>
        <w:t>Buckley,</w:t>
      </w:r>
      <w:r w:rsidR="001852F3">
        <w:t xml:space="preserve"> </w:t>
      </w:r>
      <w:r w:rsidR="001852F3">
        <w:t xml:space="preserve">Clegg,</w:t>
      </w:r>
      <w:r w:rsidR="001852F3">
        <w:t xml:space="preserve"> </w:t>
      </w:r>
      <w:r w:rsidR="001852F3">
        <w:t xml:space="preserve">Cross,</w:t>
      </w:r>
      <w:r w:rsidR="001852F3">
        <w:t xml:space="preserve"> </w:t>
      </w:r>
      <w:r w:rsidR="001852F3">
        <w:t xml:space="preserve">Liu,</w:t>
      </w:r>
      <w:r w:rsidR="001852F3">
        <w:t xml:space="preserve"> </w:t>
      </w:r>
      <w:r w:rsidR="001852F3">
        <w:t xml:space="preserve">X.</w:t>
      </w:r>
      <w:r>
        <w:t>"</w:t>
      </w:r>
      <w:r w:rsidR="001852F3">
        <w:t xml:space="preserve"> </w:t>
      </w:r>
      <w:r>
        <w:t>The Determinants of Chinese outward FDI</w:t>
      </w:r>
      <w:r>
        <w:t>"</w:t>
      </w:r>
      <w:r>
        <w:t>,</w:t>
      </w:r>
      <w:r w:rsidR="004B696B">
        <w:t xml:space="preserve"> </w:t>
      </w:r>
      <w:r w:rsidR="004B696B">
        <w:t>in;</w:t>
      </w:r>
      <w:r w:rsidR="004B696B">
        <w:t xml:space="preserve"> </w:t>
      </w:r>
      <w:r w:rsidR="004B696B">
        <w:t>Voss,</w:t>
      </w:r>
      <w:r w:rsidR="004B696B">
        <w:t xml:space="preserve"> </w:t>
      </w:r>
      <w:r w:rsidR="004B696B">
        <w:t>Hinrich and Zhen,</w:t>
      </w:r>
      <w:r w:rsidR="004B696B">
        <w:t xml:space="preserve"> </w:t>
      </w:r>
      <w:r w:rsidR="004B696B">
        <w:t>ping Journal of inter business studies,</w:t>
      </w:r>
      <w:r w:rsidR="004B696B">
        <w:t xml:space="preserve"> </w:t>
      </w:r>
      <w:r w:rsidR="004B696B">
        <w:t>PP499-518,2007.</w:t>
      </w:r>
    </w:p>
    <w:p w:rsidR="0018722C">
      <w:pPr>
        <w:pStyle w:val="cw22"/>
        <w:topLinePunct/>
      </w:pPr>
      <w:r>
        <w:t>(</w:t>
      </w:r>
      <w:r>
        <w:t xml:space="preserve">21</w:t>
      </w:r>
      <w:r>
        <w:t>)</w:t>
      </w:r>
      <w:r>
        <w:t xml:space="preserve"> </w:t>
      </w:r>
      <w:r>
        <w:t>Charoen Phokphan Group</w:t>
      </w:r>
      <w:r>
        <w:t>'</w:t>
      </w:r>
      <w:r>
        <w:t>s business Profiles</w:t>
      </w:r>
      <w:r>
        <w:t xml:space="preserve">, </w:t>
      </w:r>
      <w:r>
        <w:t>2013.</w:t>
      </w:r>
    </w:p>
    <w:p w:rsidR="0018722C">
      <w:pPr>
        <w:pStyle w:val="cw22"/>
        <w:topLinePunct/>
      </w:pPr>
      <w:r>
        <w:t>(</w:t>
      </w:r>
      <w:r>
        <w:t xml:space="preserve">22</w:t>
      </w:r>
      <w:r>
        <w:t>)</w:t>
      </w:r>
      <w:r>
        <w:t xml:space="preserve"> </w:t>
      </w:r>
      <w:r>
        <w:t>Cheng,</w:t>
      </w:r>
      <w:r w:rsidR="004B696B">
        <w:t xml:space="preserve"> </w:t>
      </w:r>
      <w:r w:rsidR="004B696B">
        <w:t>L.</w:t>
      </w:r>
      <w:r w:rsidR="001852F3">
        <w:t xml:space="preserve"> </w:t>
      </w:r>
      <w:r w:rsidR="001852F3">
        <w:t xml:space="preserve">K.,</w:t>
      </w:r>
      <w:r w:rsidR="004B696B">
        <w:t xml:space="preserve"> </w:t>
      </w:r>
      <w:r w:rsidR="004B696B">
        <w:t xml:space="preserve">&amp; Ma.</w:t>
      </w:r>
      <w:r w:rsidR="001852F3">
        <w:t xml:space="preserve"> </w:t>
      </w:r>
      <w:r w:rsidR="001852F3">
        <w:t xml:space="preserve">Z.</w:t>
      </w:r>
      <w:r>
        <w:t>"</w:t>
      </w:r>
      <w:r w:rsidR="001852F3">
        <w:t xml:space="preserve"> </w:t>
      </w:r>
      <w:r>
        <w:t>China outward</w:t>
      </w:r>
      <w:r>
        <w:t>'</w:t>
      </w:r>
      <w:r>
        <w:t>s FDI: Past and Future</w:t>
      </w:r>
      <w:r>
        <w:t>"</w:t>
      </w:r>
      <w:r>
        <w:t>, working paper by the national Bureau of Economic research</w:t>
      </w:r>
    </w:p>
    <w:p w:rsidR="0018722C">
      <w:pPr>
        <w:topLinePunct/>
      </w:pPr>
      <w:r>
        <w:rPr>
          <w:rFonts w:hint="eastAsia"/>
        </w:rPr>
        <w:t>，</w:t>
      </w:r>
      <w:r>
        <w:t>Cambridge,2006.</w:t>
      </w:r>
    </w:p>
    <w:p w:rsidR="0018722C">
      <w:pPr>
        <w:pStyle w:val="cw22"/>
        <w:topLinePunct/>
      </w:pPr>
      <w:r>
        <w:t>(</w:t>
      </w:r>
      <w:r>
        <w:t xml:space="preserve">23</w:t>
      </w:r>
      <w:r>
        <w:t>)</w:t>
      </w:r>
      <w:r>
        <w:t xml:space="preserve"> </w:t>
      </w:r>
      <w:r>
        <w:t>Cheung K, P. Lin.</w:t>
      </w:r>
      <w:r w:rsidR="004B696B">
        <w:t>"</w:t>
      </w:r>
      <w:r w:rsidR="004B696B">
        <w:t xml:space="preserve"> </w:t>
      </w:r>
      <w:r w:rsidR="004B696B">
        <w:t>Spillover effects of FDI on innovation in China: Evidence from the provincial data",</w:t>
      </w:r>
      <w:r w:rsidR="004B696B">
        <w:t xml:space="preserve"> </w:t>
      </w:r>
      <w:r w:rsidR="004B696B">
        <w:t>China economics review,15,25-44.2004.</w:t>
      </w:r>
    </w:p>
    <w:p w:rsidR="0018722C">
      <w:pPr>
        <w:pStyle w:val="cw22"/>
        <w:topLinePunct/>
      </w:pPr>
      <w:r>
        <w:t>(</w:t>
      </w:r>
      <w:r>
        <w:t xml:space="preserve">24</w:t>
      </w:r>
      <w:r>
        <w:t>)</w:t>
      </w:r>
      <w:r>
        <w:t xml:space="preserve"> </w:t>
      </w:r>
      <w:r>
        <w:t>Chorell,</w:t>
      </w:r>
      <w:r w:rsidR="004B696B">
        <w:t xml:space="preserve"> </w:t>
      </w:r>
      <w:r w:rsidR="004B696B">
        <w:t>Nilson &amp; Amid</w:t>
      </w:r>
      <w:r>
        <w:t xml:space="preserve">, </w:t>
      </w:r>
      <w:r>
        <w:t>“Chinese FDI in the oil sector</w:t>
      </w:r>
      <w:r>
        <w:t>"</w:t>
      </w:r>
      <w:r>
        <w:t> working paper published by the Department of Economics</w:t>
      </w:r>
    </w:p>
    <w:p w:rsidR="0018722C">
      <w:pPr>
        <w:topLinePunct/>
      </w:pPr>
      <w:r>
        <w:rPr>
          <w:rFonts w:hint="eastAsia"/>
        </w:rPr>
        <w:t>，</w:t>
      </w:r>
      <w:r>
        <w:t>Uppsala University,2005.</w:t>
      </w:r>
    </w:p>
    <w:p w:rsidR="0018722C">
      <w:pPr>
        <w:pStyle w:val="cw22"/>
        <w:topLinePunct/>
      </w:pPr>
      <w:r>
        <w:t>(</w:t>
      </w:r>
      <w:r>
        <w:t xml:space="preserve">25</w:t>
      </w:r>
      <w:r>
        <w:t>)</w:t>
      </w:r>
      <w:r>
        <w:t xml:space="preserve"> </w:t>
      </w:r>
      <w:r>
        <w:t>David dollar,</w:t>
      </w:r>
      <w:r w:rsidR="004B696B">
        <w:t xml:space="preserve"> </w:t>
      </w:r>
      <w:r w:rsidR="004B696B">
        <w:t>Mary Hallward-Driemeier,</w:t>
      </w:r>
      <w:r w:rsidR="004B696B">
        <w:t xml:space="preserve"> </w:t>
      </w:r>
      <w:r w:rsidR="004B696B">
        <w:t>Anqing Shi,</w:t>
      </w:r>
    </w:p>
    <w:p w:rsidR="0018722C">
      <w:pPr>
        <w:topLinePunct/>
      </w:pPr>
      <w:r>
        <w:t>Scott Wallsten,</w:t>
      </w:r>
      <w:r w:rsidR="004B696B">
        <w:t xml:space="preserve"> </w:t>
      </w:r>
      <w:r w:rsidR="004B696B">
        <w:t>Shuilin Wang and Lixin Colin Xu</w:t>
      </w:r>
      <w:r>
        <w:t>,</w:t>
      </w:r>
      <w:r>
        <w:t> “Improving the investment climate in China</w:t>
      </w:r>
      <w:r>
        <w:t>"</w:t>
      </w:r>
      <w:r>
        <w:t>,</w:t>
      </w:r>
      <w:r w:rsidR="004B696B">
        <w:t xml:space="preserve"> </w:t>
      </w:r>
      <w:r w:rsidR="004B696B">
        <w:t>March 2003.</w:t>
      </w:r>
    </w:p>
    <w:p w:rsidR="0018722C">
      <w:pPr>
        <w:pStyle w:val="cw22"/>
        <w:topLinePunct/>
      </w:pPr>
      <w:r>
        <w:t>(</w:t>
      </w:r>
      <w:r>
        <w:t xml:space="preserve">26</w:t>
      </w:r>
      <w:r>
        <w:t>)</w:t>
      </w:r>
      <w:r>
        <w:t xml:space="preserve"> </w:t>
      </w:r>
      <w:r>
        <w:t>David dollar,</w:t>
      </w:r>
      <w:r w:rsidR="004B696B">
        <w:t xml:space="preserve"> </w:t>
      </w:r>
      <w:r w:rsidR="004B696B">
        <w:t>Senior Fellow, John.</w:t>
      </w:r>
      <w:r w:rsidR="004B696B">
        <w:t xml:space="preserve"> </w:t>
      </w:r>
      <w:r w:rsidR="004B696B">
        <w:t>L Thornton</w:t>
      </w:r>
    </w:p>
    <w:p w:rsidR="0018722C">
      <w:pPr>
        <w:topLinePunct/>
      </w:pPr>
      <w:r>
        <w:t>China Center,</w:t>
      </w:r>
      <w:r w:rsidR="004B696B">
        <w:t xml:space="preserve"> </w:t>
      </w:r>
      <w:r w:rsidR="004B696B">
        <w:t>Brookings Insitution</w:t>
      </w:r>
      <w:r>
        <w:t xml:space="preserve">, </w:t>
      </w:r>
      <w:r>
        <w:rPr>
          <w:rFonts w:hint="eastAsia"/>
        </w:rPr>
        <w:t>“</w:t>
      </w:r>
      <w:r>
        <w:t>United states-China Two-way Direct Investment</w:t>
      </w:r>
      <w:r w:rsidR="004B696B">
        <w:t>: Opportunities and Challenges", December 2014.</w:t>
      </w:r>
    </w:p>
    <w:p w:rsidR="0018722C">
      <w:pPr>
        <w:pStyle w:val="cw22"/>
        <w:topLinePunct/>
      </w:pPr>
      <w:r>
        <w:t>(</w:t>
      </w:r>
      <w:r>
        <w:t xml:space="preserve">27</w:t>
      </w:r>
      <w:r>
        <w:t>)</w:t>
      </w:r>
      <w:r>
        <w:t xml:space="preserve"> </w:t>
      </w:r>
      <w:r>
        <w:t>Dees,</w:t>
      </w:r>
      <w:r w:rsidR="004B696B">
        <w:t xml:space="preserve"> </w:t>
      </w:r>
      <w:r w:rsidR="004B696B">
        <w:t>Stephane</w:t>
      </w:r>
      <w:r>
        <w:t xml:space="preserve">, </w:t>
      </w:r>
      <w:r>
        <w:rPr>
          <w:rFonts w:hint="eastAsia"/>
        </w:rPr>
        <w:t>“</w:t>
      </w:r>
      <w:r>
        <w:t>FDI in China: Determinants and Effects"</w:t>
      </w:r>
    </w:p>
    <w:p w:rsidR="0018722C">
      <w:pPr>
        <w:topLinePunct/>
      </w:pPr>
      <w:r>
        <w:rPr>
          <w:rFonts w:cstheme="minorBidi" w:hAnsiTheme="minorHAnsi" w:eastAsiaTheme="minorHAnsi" w:asciiTheme="minorHAnsi" w:ascii="Calibri"/>
        </w:rPr>
        <w:t>171</w:t>
      </w:r>
    </w:p>
    <w:p w:rsidR="0018722C">
      <w:pPr>
        <w:topLinePunct/>
      </w:pPr>
      <w:r>
        <w:rPr>
          <w:rFonts w:hint="eastAsia"/>
        </w:rPr>
        <w:t>，</w:t>
      </w:r>
      <w:r>
        <w:t>Economics of planing</w:t>
      </w:r>
      <w:r w:rsidR="004B696B">
        <w:t>,31:175-194,1998.</w:t>
      </w:r>
    </w:p>
    <w:p w:rsidR="0018722C">
      <w:pPr>
        <w:pStyle w:val="cw22"/>
        <w:topLinePunct/>
      </w:pPr>
      <w:r>
        <w:t>(</w:t>
      </w:r>
      <w:r>
        <w:t xml:space="preserve">28</w:t>
      </w:r>
      <w:r>
        <w:t>)</w:t>
      </w:r>
      <w:r>
        <w:t xml:space="preserve"> </w:t>
      </w:r>
      <w:r>
        <w:t>Deng.</w:t>
      </w:r>
      <w:r w:rsidR="004B696B">
        <w:t xml:space="preserve"> </w:t>
      </w:r>
      <w:r w:rsidR="004B696B">
        <w:t>P</w:t>
      </w:r>
      <w:r>
        <w:t xml:space="preserve">, </w:t>
      </w:r>
      <w:r>
        <w:t>“Resources, Capability and outbound FDI from</w:t>
      </w:r>
    </w:p>
    <w:p w:rsidR="0018722C">
      <w:pPr>
        <w:topLinePunct/>
      </w:pPr>
      <w:r>
        <w:t>Chinese companies</w:t>
      </w:r>
      <w:r>
        <w:t>"</w:t>
      </w:r>
      <w:r>
        <w:t>，In: Alon &amp; McIntyce</w:t>
      </w:r>
      <w:r>
        <w:t>(</w:t>
      </w:r>
      <w:r>
        <w:t>Eds</w:t>
      </w:r>
      <w:r>
        <w:t>)</w:t>
      </w:r>
      <w:r>
        <w:t>,</w:t>
      </w:r>
      <w:r>
        <w:t>"</w:t>
      </w:r>
      <w:r w:rsidR="001852F3">
        <w:t xml:space="preserve"> </w:t>
      </w:r>
      <w:r>
        <w:t>Globalization of Chinese enterprises</w:t>
      </w:r>
      <w:r>
        <w:t>"</w:t>
      </w:r>
      <w:r>
        <w:t>,</w:t>
      </w:r>
      <w:r w:rsidR="004B696B">
        <w:t xml:space="preserve"> </w:t>
      </w:r>
      <w:r w:rsidR="004B696B">
        <w:t>PP17-30,2008.</w:t>
      </w:r>
    </w:p>
    <w:p w:rsidR="0018722C">
      <w:pPr>
        <w:pStyle w:val="cw22"/>
        <w:topLinePunct/>
      </w:pPr>
      <w:r>
        <w:t>(</w:t>
      </w:r>
      <w:r>
        <w:t xml:space="preserve">29</w:t>
      </w:r>
      <w:r>
        <w:t>)</w:t>
      </w:r>
      <w:r>
        <w:t xml:space="preserve"> </w:t>
      </w:r>
      <w:r>
        <w:t>Department of business and economics</w:t>
      </w:r>
      <w:r>
        <w:t xml:space="preserve">, </w:t>
      </w:r>
      <w:r>
        <w:t>Future Trends of Thailand-Chia economic relationship, Ministry</w:t>
      </w:r>
    </w:p>
    <w:p w:rsidR="0018722C">
      <w:pPr>
        <w:topLinePunct/>
      </w:pPr>
      <w:r>
        <w:t>O</w:t>
      </w:r>
      <w:r>
        <w:t>f commerce,</w:t>
      </w:r>
      <w:r w:rsidR="004B696B">
        <w:t xml:space="preserve"> </w:t>
      </w:r>
      <w:r w:rsidR="004B696B">
        <w:t>Bangkok,2011.</w:t>
      </w:r>
    </w:p>
    <w:p w:rsidR="0018722C">
      <w:pPr>
        <w:pStyle w:val="cw22"/>
        <w:topLinePunct/>
      </w:pPr>
      <w:r>
        <w:t xml:space="preserve">(</w:t>
      </w:r>
      <w:r>
        <w:t xml:space="preserve">30</w:t>
      </w:r>
      <w:r>
        <w:t xml:space="preserve">)</w:t>
      </w:r>
      <w:r>
        <w:t xml:space="preserve"> </w:t>
      </w:r>
      <w:r>
        <w:t xml:space="preserve">Development research center </w:t>
      </w:r>
      <w:r>
        <w:t xml:space="preserve">(</w:t>
      </w:r>
      <w:r>
        <w:rPr>
          <w:sz w:val="24"/>
        </w:rPr>
        <w:t xml:space="preserve">DRC</w:t>
      </w:r>
      <w:r>
        <w:t xml:space="preserve">)</w:t>
      </w:r>
      <w:r>
        <w:t xml:space="preserve">,</w:t>
      </w:r>
      <w:r>
        <w:t xml:space="preserve">"</w:t>
      </w:r>
      <w:r w:rsidR="001852F3">
        <w:t xml:space="preserve"> </w:t>
      </w:r>
      <w:r>
        <w:t xml:space="preserve">China</w:t>
      </w:r>
      <w:r>
        <w:t xml:space="preserve">'</w:t>
      </w:r>
      <w:r>
        <w:t xml:space="preserve">s policies</w:t>
      </w:r>
    </w:p>
    <w:p w:rsidR="0018722C">
      <w:pPr>
        <w:topLinePunct/>
      </w:pPr>
      <w:r>
        <w:t>O</w:t>
      </w:r>
      <w:r>
        <w:t>n Encouraging Firms go abroad</w:t>
      </w:r>
      <w:r>
        <w:t>"</w:t>
      </w:r>
      <w:r>
        <w:t>，China</w:t>
      </w:r>
      <w:r>
        <w:t>'</w:t>
      </w:r>
      <w:r>
        <w:t>s state council, March 2002.</w:t>
      </w:r>
    </w:p>
    <w:p w:rsidR="0018722C">
      <w:pPr>
        <w:pStyle w:val="cw22"/>
        <w:topLinePunct/>
      </w:pPr>
      <w:r>
        <w:t>(</w:t>
      </w:r>
      <w:r>
        <w:t xml:space="preserve">31</w:t>
      </w:r>
      <w:r>
        <w:t>)</w:t>
      </w:r>
      <w:r>
        <w:t xml:space="preserve"> </w:t>
      </w:r>
      <w:r>
        <w:t xml:space="preserve">E.</w:t>
      </w:r>
      <w:r w:rsidR="001852F3">
        <w:t xml:space="preserve"> </w:t>
      </w:r>
      <w:r w:rsidR="001852F3">
        <w:t xml:space="preserve">H.</w:t>
      </w:r>
      <w:r w:rsidR="001852F3">
        <w:t xml:space="preserve"> </w:t>
      </w:r>
      <w:r w:rsidR="001852F3">
        <w:t xml:space="preserve">Palanca</w:t>
      </w:r>
      <w:r>
        <w:t xml:space="preserve">, </w:t>
      </w:r>
      <w:r>
        <w:t>China</w:t>
      </w:r>
      <w:r>
        <w:t>'</w:t>
      </w:r>
      <w:r>
        <w:t>s economic Growth: Implications to the ASEAN and the Philippines</w:t>
      </w:r>
      <w:r>
        <w:t>(</w:t>
      </w:r>
      <w:r>
        <w:rPr>
          <w:sz w:val="24"/>
        </w:rPr>
        <w:t>An integrative report</w:t>
      </w:r>
      <w:r>
        <w:t>)</w:t>
      </w:r>
      <w:r w:rsidR="001852F3">
        <w:t xml:space="preserve"> </w:t>
      </w:r>
      <w:r>
        <w:t>in E.</w:t>
      </w:r>
      <w:r w:rsidR="001852F3">
        <w:t xml:space="preserve"> </w:t>
      </w:r>
      <w:r w:rsidR="001852F3">
        <w:t xml:space="preserve">H.</w:t>
      </w:r>
      <w:r w:rsidR="001852F3">
        <w:t xml:space="preserve"> </w:t>
      </w:r>
      <w:r w:rsidR="001852F3">
        <w:t xml:space="preserve">Palanca</w:t>
      </w:r>
      <w:r>
        <w:t>(</w:t>
      </w:r>
      <w:r>
        <w:rPr>
          <w:sz w:val="24"/>
        </w:rPr>
        <w:t>ed.</w:t>
      </w:r>
      <w:r>
        <w:t>)</w:t>
      </w:r>
      <w:r>
        <w:t>,</w:t>
      </w:r>
      <w:r w:rsidR="004B696B">
        <w:t xml:space="preserve"> </w:t>
      </w:r>
      <w:r w:rsidR="004B696B">
        <w:t>China economic growth and ASEAN, Philippine APEC study center network and Philippine Institute for development Studies, 2001, PP1-26.</w:t>
      </w:r>
    </w:p>
    <w:p w:rsidR="0018722C">
      <w:pPr>
        <w:pStyle w:val="cw22"/>
        <w:topLinePunct/>
      </w:pPr>
      <w:r>
        <w:t>(</w:t>
      </w:r>
      <w:r>
        <w:t xml:space="preserve">32</w:t>
      </w:r>
      <w:r>
        <w:t>)</w:t>
      </w:r>
      <w:r>
        <w:t xml:space="preserve"> </w:t>
      </w:r>
      <w:r>
        <w:t>J.</w:t>
      </w:r>
      <w:r w:rsidR="001852F3">
        <w:t xml:space="preserve"> </w:t>
      </w:r>
      <w:r w:rsidR="001852F3">
        <w:t xml:space="preserve">Wong and S.</w:t>
      </w:r>
      <w:r w:rsidR="001852F3">
        <w:t xml:space="preserve"> </w:t>
      </w:r>
      <w:r w:rsidR="001852F3">
        <w:t xml:space="preserve">Chan,</w:t>
      </w:r>
      <w:r>
        <w:t>"</w:t>
      </w:r>
      <w:r w:rsidR="001852F3">
        <w:t xml:space="preserve"> </w:t>
      </w:r>
      <w:r>
        <w:t>China</w:t>
      </w:r>
      <w:r>
        <w:t>'</w:t>
      </w:r>
      <w:r>
        <w:t>s rising OFDI</w:t>
      </w:r>
      <w:r>
        <w:t>"</w:t>
      </w:r>
      <w:r>
        <w:t>,</w:t>
      </w:r>
      <w:r w:rsidR="004B696B">
        <w:t xml:space="preserve"> </w:t>
      </w:r>
      <w:r w:rsidR="004B696B">
        <w:t>EAI background Brief No.154,</w:t>
      </w:r>
      <w:r w:rsidR="004B696B">
        <w:t xml:space="preserve"> </w:t>
      </w:r>
      <w:r w:rsidR="004B696B">
        <w:t>East Asian Institute,</w:t>
      </w:r>
      <w:r w:rsidR="004B696B">
        <w:t xml:space="preserve"> </w:t>
      </w:r>
      <w:r w:rsidR="004B696B">
        <w:t>National university</w:t>
      </w:r>
    </w:p>
    <w:p w:rsidR="0018722C">
      <w:pPr>
        <w:topLinePunct/>
      </w:pPr>
      <w:r>
        <w:t>O</w:t>
      </w:r>
      <w:r>
        <w:t>f Singapore,</w:t>
      </w:r>
      <w:r w:rsidR="004B696B">
        <w:t xml:space="preserve"> </w:t>
      </w:r>
      <w:r w:rsidR="004B696B">
        <w:t>May9,2003.</w:t>
      </w:r>
    </w:p>
    <w:p w:rsidR="0018722C">
      <w:pPr>
        <w:pStyle w:val="cw22"/>
        <w:topLinePunct/>
      </w:pPr>
      <w:r>
        <w:t>(</w:t>
      </w:r>
      <w:r>
        <w:t xml:space="preserve">33</w:t>
      </w:r>
      <w:r>
        <w:t>)</w:t>
      </w:r>
      <w:r>
        <w:t xml:space="preserve"> </w:t>
      </w:r>
      <w:r>
        <w:t>J.</w:t>
      </w:r>
      <w:r w:rsidR="001852F3">
        <w:t xml:space="preserve"> </w:t>
      </w:r>
      <w:r w:rsidR="001852F3">
        <w:t xml:space="preserve">Zhang xiaoning,</w:t>
      </w:r>
      <w:r>
        <w:t>"</w:t>
      </w:r>
      <w:r w:rsidR="001852F3">
        <w:t xml:space="preserve"> </w:t>
      </w:r>
      <w:r>
        <w:t>Transitionalization and Outward Investment</w:t>
      </w:r>
    </w:p>
    <w:p w:rsidR="0018722C">
      <w:pPr>
        <w:topLinePunct/>
      </w:pPr>
      <w:r>
        <w:t>:The case of Chinese firms</w:t>
      </w:r>
      <w:r>
        <w:t>"</w:t>
      </w:r>
      <w:r>
        <w:t>, Transitional cooperation, Vol.4 No.3, 2005.</w:t>
      </w:r>
    </w:p>
    <w:p w:rsidR="0018722C">
      <w:pPr>
        <w:pStyle w:val="cw22"/>
        <w:topLinePunct/>
      </w:pPr>
      <w:r>
        <w:t>(</w:t>
      </w:r>
      <w:r>
        <w:t xml:space="preserve">34</w:t>
      </w:r>
      <w:r>
        <w:t>)</w:t>
      </w:r>
      <w:r>
        <w:t xml:space="preserve"> </w:t>
      </w:r>
      <w:r>
        <w:t>Jiang xiaojuan,</w:t>
      </w:r>
      <w:r>
        <w:t>"</w:t>
      </w:r>
      <w:r w:rsidR="001852F3">
        <w:t xml:space="preserve"> </w:t>
      </w:r>
      <w:r>
        <w:t>Foreign Investment after China</w:t>
      </w:r>
      <w:r>
        <w:t>'</w:t>
      </w:r>
      <w:r>
        <w:t>s WTO accession</w:t>
      </w:r>
    </w:p>
    <w:p w:rsidR="0018722C">
      <w:pPr>
        <w:topLinePunct/>
      </w:pPr>
      <w:r>
        <w:t>:</w:t>
      </w:r>
      <w:r w:rsidR="001852F3">
        <w:t xml:space="preserve"> </w:t>
      </w:r>
      <w:r w:rsidR="001852F3">
        <w:t xml:space="preserve">Trends and Salient Features</w:t>
      </w:r>
      <w:r>
        <w:t>"</w:t>
      </w:r>
      <w:r w:rsidR="001852F3">
        <w:t xml:space="preserve"> </w:t>
      </w:r>
      <w:r>
        <w:t>in I.</w:t>
      </w:r>
      <w:r w:rsidR="001852F3">
        <w:t xml:space="preserve"> </w:t>
      </w:r>
      <w:r w:rsidR="001852F3">
        <w:t xml:space="preserve">Yamazawaand K.</w:t>
      </w:r>
      <w:r w:rsidR="001852F3">
        <w:t xml:space="preserve"> </w:t>
      </w:r>
      <w:r w:rsidR="001852F3">
        <w:t xml:space="preserve">Imai</w:t>
      </w:r>
      <w:r>
        <w:t>(</w:t>
      </w:r>
      <w:r>
        <w:t>eds</w:t>
      </w:r>
      <w:r>
        <w:t>)</w:t>
      </w:r>
      <w:r>
        <w:t>,</w:t>
      </w:r>
    </w:p>
    <w:p w:rsidR="0018722C">
      <w:pPr>
        <w:topLinePunct/>
      </w:pPr>
      <w:r>
        <w:t>China Enter WTO: Pursuing Symbiosis with the global economy institute of developing economics, Japan external Trade organization,2001,</w:t>
      </w:r>
      <w:r w:rsidR="004B696B">
        <w:t xml:space="preserve"> </w:t>
      </w:r>
      <w:r w:rsidR="004B696B">
        <w:t>P13-31.</w:t>
      </w:r>
    </w:p>
    <w:p w:rsidR="0018722C">
      <w:pPr>
        <w:pStyle w:val="cw22"/>
        <w:topLinePunct/>
      </w:pPr>
      <w:r>
        <w:t>(</w:t>
      </w:r>
      <w:r>
        <w:t xml:space="preserve">35</w:t>
      </w:r>
      <w:r>
        <w:t>)</w:t>
      </w:r>
      <w:r>
        <w:t xml:space="preserve"> </w:t>
      </w:r>
      <w:r>
        <w:t>Jilia Kubny,</w:t>
      </w:r>
      <w:r w:rsidR="001852F3">
        <w:t xml:space="preserve"> </w:t>
      </w:r>
      <w:r w:rsidR="001852F3">
        <w:t xml:space="preserve">Hinrich Voss,</w:t>
      </w:r>
      <w:r>
        <w:t>"</w:t>
      </w:r>
      <w:r w:rsidR="001852F3">
        <w:t xml:space="preserve"> </w:t>
      </w:r>
      <w:r>
        <w:t>China's FDI in ASEAN: Trends and Impact on host countries</w:t>
      </w:r>
      <w:r>
        <w:t>"</w:t>
      </w:r>
      <w:r>
        <w:t>,</w:t>
      </w:r>
      <w:r w:rsidR="004B696B">
        <w:t xml:space="preserve"> </w:t>
      </w:r>
      <w:r w:rsidR="004B696B">
        <w:t>German</w:t>
      </w:r>
    </w:p>
    <w:p w:rsidR="0018722C">
      <w:pPr>
        <w:topLinePunct/>
      </w:pPr>
      <w:r>
        <w:t>D</w:t>
      </w:r>
      <w:r>
        <w:t>evelopment institute</w:t>
      </w:r>
      <w:r w:rsidR="004B696B">
        <w:t>,2010.</w:t>
      </w:r>
    </w:p>
    <w:p w:rsidR="0018722C">
      <w:pPr>
        <w:pStyle w:val="cw22"/>
        <w:topLinePunct/>
      </w:pPr>
      <w:r>
        <w:t>(</w:t>
      </w:r>
      <w:r>
        <w:t xml:space="preserve">36</w:t>
      </w:r>
      <w:r>
        <w:t>)</w:t>
      </w:r>
      <w:r>
        <w:t xml:space="preserve"> </w:t>
      </w:r>
      <w:r>
        <w:t xml:space="preserve">K.</w:t>
      </w:r>
      <w:r w:rsidR="001852F3">
        <w:t xml:space="preserve"> </w:t>
      </w:r>
      <w:r w:rsidR="001852F3">
        <w:t xml:space="preserve">Tripathi,</w:t>
      </w:r>
      <w:r>
        <w:t>"</w:t>
      </w:r>
      <w:r w:rsidR="001852F3">
        <w:t xml:space="preserve"> </w:t>
      </w:r>
      <w:r>
        <w:t>China Reaches out to the world with money”</w:t>
      </w:r>
    </w:p>
    <w:p w:rsidR="0018722C">
      <w:pPr>
        <w:topLinePunct/>
      </w:pPr>
      <w:r>
        <w:rPr>
          <w:rFonts w:hint="eastAsia"/>
        </w:rPr>
        <w:t>，</w:t>
      </w:r>
      <w:r>
        <w:t>The nation,</w:t>
      </w:r>
      <w:r w:rsidR="004B696B">
        <w:t xml:space="preserve"> </w:t>
      </w:r>
      <w:r w:rsidR="004B696B">
        <w:t>Jan.23,2004.</w:t>
      </w:r>
    </w:p>
    <w:p w:rsidR="0018722C">
      <w:pPr>
        <w:pStyle w:val="cw22"/>
        <w:topLinePunct/>
      </w:pPr>
      <w:r>
        <w:t>(</w:t>
      </w:r>
      <w:r>
        <w:t xml:space="preserve">37</w:t>
      </w:r>
      <w:r>
        <w:t>)</w:t>
      </w:r>
      <w:r>
        <w:t xml:space="preserve"> </w:t>
      </w:r>
      <w:r>
        <w:t>Krist Boonjunwetvat,</w:t>
      </w:r>
      <w:r w:rsidR="004B696B">
        <w:t xml:space="preserve"> </w:t>
      </w:r>
      <w:r w:rsidR="004B696B">
        <w:t>Peerut Sunirand,</w:t>
      </w:r>
      <w:r w:rsidR="004B696B">
        <w:t>"</w:t>
      </w:r>
      <w:r w:rsidR="004B696B">
        <w:t xml:space="preserve"> </w:t>
      </w:r>
      <w:r w:rsidR="004B696B">
        <w:t>Comparison of FDI in four countries in asia: China,</w:t>
      </w:r>
      <w:r w:rsidR="004B696B">
        <w:t xml:space="preserve"> </w:t>
      </w:r>
      <w:r w:rsidR="004B696B">
        <w:t>India,</w:t>
      </w:r>
      <w:r w:rsidR="004B696B">
        <w:t xml:space="preserve"> </w:t>
      </w:r>
      <w:r w:rsidR="004B696B">
        <w:t>Thailand</w:t>
      </w:r>
    </w:p>
    <w:p w:rsidR="0018722C">
      <w:pPr>
        <w:topLinePunct/>
      </w:pPr>
      <w:r>
        <w:t>A</w:t>
      </w:r>
      <w:r>
        <w:t>nd Vietnam",</w:t>
      </w:r>
      <w:r w:rsidR="004B696B">
        <w:t xml:space="preserve"> </w:t>
      </w:r>
      <w:r w:rsidR="004B696B">
        <w:t>Presentation from Mahidol University, 2008.</w:t>
      </w:r>
    </w:p>
    <w:p w:rsidR="0018722C">
      <w:pPr>
        <w:pStyle w:val="cw22"/>
        <w:topLinePunct/>
      </w:pPr>
      <w:r>
        <w:t>(</w:t>
      </w:r>
      <w:r>
        <w:t xml:space="preserve">38</w:t>
      </w:r>
      <w:r>
        <w:t>)</w:t>
      </w:r>
      <w:r>
        <w:t xml:space="preserve"> </w:t>
      </w:r>
      <w:r>
        <w:t xml:space="preserve">Kvisgaard,</w:t>
      </w:r>
      <w:r w:rsidR="001852F3">
        <w:t xml:space="preserve"> </w:t>
      </w:r>
      <w:r w:rsidR="001852F3">
        <w:t xml:space="preserve">Allan,</w:t>
      </w:r>
      <w:r>
        <w:t>"</w:t>
      </w:r>
      <w:r w:rsidR="001852F3">
        <w:t xml:space="preserve"> </w:t>
      </w:r>
      <w:r>
        <w:t>The globalization of chinese state- own enterprises and Chinese FDI in Thailand</w:t>
      </w:r>
      <w:r>
        <w:t>"</w:t>
      </w:r>
      <w:r>
        <w:t>,</w:t>
      </w:r>
      <w:r w:rsidR="004B696B">
        <w:t xml:space="preserve"> </w:t>
      </w:r>
      <w:r w:rsidR="004B696B">
        <w:t>Lund</w:t>
      </w:r>
    </w:p>
    <w:p w:rsidR="0018722C">
      <w:pPr>
        <w:topLinePunct/>
      </w:pPr>
      <w:r>
        <w:rPr>
          <w:rFonts w:cstheme="minorBidi" w:hAnsiTheme="minorHAnsi" w:eastAsiaTheme="minorHAnsi" w:asciiTheme="minorHAnsi" w:ascii="Calibri"/>
        </w:rPr>
        <w:t>172</w:t>
      </w:r>
    </w:p>
    <w:p w:rsidR="0018722C">
      <w:pPr>
        <w:topLinePunct/>
      </w:pPr>
      <w:r>
        <w:t>University centre of East and Southeast asia studies.2005.</w:t>
      </w:r>
    </w:p>
    <w:p w:rsidR="0018722C">
      <w:pPr>
        <w:pStyle w:val="cw22"/>
        <w:topLinePunct/>
      </w:pPr>
      <w:r>
        <w:t>(</w:t>
      </w:r>
      <w:r>
        <w:t xml:space="preserve">39</w:t>
      </w:r>
      <w:r>
        <w:t>)</w:t>
      </w:r>
      <w:r>
        <w:t xml:space="preserve"> </w:t>
      </w:r>
      <w:r>
        <w:t>Li, Sun,</w:t>
      </w:r>
      <w:r>
        <w:t>"</w:t>
      </w:r>
      <w:r w:rsidR="001852F3">
        <w:t xml:space="preserve"> </w:t>
      </w:r>
      <w:r>
        <w:t>Tong ren tang: Extending the brand name worldwide</w:t>
      </w:r>
      <w:r>
        <w:t>"</w:t>
      </w:r>
      <w:r>
        <w:t>,</w:t>
      </w:r>
      <w:r w:rsidR="004B696B">
        <w:t xml:space="preserve"> </w:t>
      </w:r>
      <w:r w:rsidR="004B696B">
        <w:t>New release,</w:t>
      </w:r>
      <w:r w:rsidR="004B696B">
        <w:t xml:space="preserve"> </w:t>
      </w:r>
      <w:r w:rsidR="004B696B">
        <w:t>Monday 30 Oct.2000.</w:t>
      </w:r>
    </w:p>
    <w:p w:rsidR="0018722C">
      <w:pPr>
        <w:pStyle w:val="cw22"/>
        <w:topLinePunct/>
      </w:pPr>
      <w:r>
        <w:t>(</w:t>
      </w:r>
      <w:r>
        <w:t xml:space="preserve">40</w:t>
      </w:r>
      <w:r>
        <w:t>)</w:t>
      </w:r>
      <w:r>
        <w:t xml:space="preserve"> </w:t>
      </w:r>
      <w:r>
        <w:t>Manarangsan Sompop,</w:t>
      </w:r>
      <w:r>
        <w:t>"</w:t>
      </w:r>
      <w:r w:rsidR="001852F3">
        <w:t xml:space="preserve"> </w:t>
      </w:r>
      <w:r>
        <w:t>Thailand-China cooperation</w:t>
      </w:r>
    </w:p>
    <w:p w:rsidR="0018722C">
      <w:pPr>
        <w:topLinePunct/>
      </w:pPr>
      <w:r>
        <w:t>I</w:t>
      </w:r>
      <w:r>
        <w:t>n Trade</w:t>
      </w:r>
      <w:r w:rsidR="004B696B">
        <w:t>,</w:t>
      </w:r>
      <w:r w:rsidR="004B696B">
        <w:t xml:space="preserve"> </w:t>
      </w:r>
      <w:r w:rsidR="004B696B">
        <w:t>Investment and official development assistant”</w:t>
      </w:r>
    </w:p>
    <w:p w:rsidR="0018722C">
      <w:pPr>
        <w:topLinePunct/>
      </w:pPr>
      <w:r>
        <w:rPr>
          <w:rFonts w:hint="eastAsia"/>
        </w:rPr>
        <w:t>，</w:t>
      </w:r>
      <w:r>
        <w:t>BRC research reoprt No.1, Institute of</w:t>
      </w:r>
    </w:p>
    <w:p w:rsidR="0018722C">
      <w:pPr>
        <w:topLinePunct/>
      </w:pPr>
      <w:r>
        <w:t>D</w:t>
      </w:r>
      <w:r>
        <w:t>eveloping</w:t>
      </w:r>
      <w:r w:rsidRPr="00000000">
        <w:tab/>
      </w:r>
      <w:r>
        <w:t>economics,</w:t>
      </w:r>
      <w:r w:rsidR="004B696B">
        <w:t xml:space="preserve"> </w:t>
      </w:r>
      <w:r w:rsidR="004B696B">
        <w:t>Japan external trade organization,290-367.</w:t>
      </w:r>
    </w:p>
    <w:p w:rsidR="0018722C">
      <w:pPr>
        <w:pStyle w:val="cw22"/>
        <w:topLinePunct/>
      </w:pPr>
      <w:r>
        <w:t>(</w:t>
      </w:r>
      <w:r>
        <w:t xml:space="preserve">41</w:t>
      </w:r>
      <w:r>
        <w:t>)</w:t>
      </w:r>
      <w:r>
        <w:t xml:space="preserve"> </w:t>
      </w:r>
      <w:r>
        <w:t>Ming.</w:t>
      </w:r>
      <w:r w:rsidR="001852F3">
        <w:t xml:space="preserve"> </w:t>
      </w:r>
      <w:r w:rsidR="001852F3">
        <w:t xml:space="preserve">Z &amp; Williamson.</w:t>
      </w:r>
      <w:r w:rsidR="001852F3">
        <w:t xml:space="preserve"> </w:t>
      </w:r>
      <w:r w:rsidR="001852F3">
        <w:t xml:space="preserve">P.</w:t>
      </w:r>
      <w:r w:rsidR="001852F3">
        <w:t xml:space="preserve"> </w:t>
      </w:r>
      <w:r w:rsidR="001852F3">
        <w:t xml:space="preserve">J,</w:t>
      </w:r>
      <w:r>
        <w:t>"</w:t>
      </w:r>
      <w:r w:rsidR="001852F3">
        <w:t xml:space="preserve"> </w:t>
      </w:r>
      <w:r>
        <w:t>Dragon at your door</w:t>
      </w:r>
      <w:r>
        <w:t>"</w:t>
      </w:r>
      <w:r>
        <w:t>, Harvard Business school press, Boston.</w:t>
      </w:r>
    </w:p>
    <w:p w:rsidR="0018722C">
      <w:pPr>
        <w:pStyle w:val="cw22"/>
        <w:topLinePunct/>
      </w:pPr>
      <w:r>
        <w:t>(</w:t>
      </w:r>
      <w:r>
        <w:t xml:space="preserve">42</w:t>
      </w:r>
      <w:r>
        <w:t>)</w:t>
      </w:r>
      <w:r>
        <w:t xml:space="preserve"> </w:t>
      </w:r>
      <w:r>
        <w:t>Morck.</w:t>
      </w:r>
      <w:r w:rsidR="001852F3">
        <w:t xml:space="preserve"> </w:t>
      </w:r>
      <w:r w:rsidR="001852F3">
        <w:t xml:space="preserve">R &amp; Yeung.</w:t>
      </w:r>
      <w:r w:rsidR="001852F3">
        <w:t xml:space="preserve"> </w:t>
      </w:r>
      <w:r w:rsidR="001852F3">
        <w:t xml:space="preserve">M &amp; Zhao.</w:t>
      </w:r>
      <w:r w:rsidR="001852F3">
        <w:t xml:space="preserve"> </w:t>
      </w:r>
      <w:r w:rsidR="001852F3">
        <w:t xml:space="preserve">M,</w:t>
      </w:r>
      <w:r>
        <w:t>"</w:t>
      </w:r>
      <w:r w:rsidR="001852F3">
        <w:t xml:space="preserve"> </w:t>
      </w:r>
      <w:r>
        <w:t>Perspectives on China</w:t>
      </w:r>
      <w:r>
        <w:t>'</w:t>
      </w:r>
      <w:r>
        <w:t>s OFDI</w:t>
      </w:r>
      <w:r>
        <w:t>"</w:t>
      </w:r>
      <w:r>
        <w:t>,</w:t>
      </w:r>
      <w:r w:rsidR="004B696B">
        <w:t xml:space="preserve"> </w:t>
      </w:r>
      <w:r w:rsidR="004B696B">
        <w:t>Journal of International business studies,2007.</w:t>
      </w:r>
    </w:p>
    <w:p w:rsidR="0018722C">
      <w:pPr>
        <w:pStyle w:val="cw22"/>
        <w:topLinePunct/>
      </w:pPr>
      <w:r>
        <w:t>(</w:t>
      </w:r>
      <w:r>
        <w:t xml:space="preserve">43</w:t>
      </w:r>
      <w:r>
        <w:t>)</w:t>
      </w:r>
      <w:r>
        <w:t xml:space="preserve"> </w:t>
      </w:r>
      <w:r>
        <w:t xml:space="preserve">Naughton,</w:t>
      </w:r>
      <w:r w:rsidR="001852F3">
        <w:t xml:space="preserve"> </w:t>
      </w:r>
      <w:r w:rsidR="001852F3">
        <w:t xml:space="preserve">Barry,</w:t>
      </w:r>
      <w:r>
        <w:t>"</w:t>
      </w:r>
      <w:r w:rsidR="001852F3">
        <w:t xml:space="preserve"> </w:t>
      </w:r>
      <w:r>
        <w:t>The Chinese economy:</w:t>
      </w:r>
      <w:r w:rsidR="004B696B">
        <w:t xml:space="preserve"> </w:t>
      </w:r>
      <w:r w:rsidR="004B696B">
        <w:t>Transitions</w:t>
      </w:r>
    </w:p>
    <w:p w:rsidR="0018722C">
      <w:pPr>
        <w:topLinePunct/>
      </w:pPr>
      <w:r>
        <w:t>A</w:t>
      </w:r>
      <w:r>
        <w:t>nd Growth</w:t>
      </w:r>
      <w:r>
        <w:t>"</w:t>
      </w:r>
      <w:r>
        <w:t>,</w:t>
      </w:r>
      <w:r w:rsidR="004B696B">
        <w:t xml:space="preserve"> </w:t>
      </w:r>
      <w:r w:rsidR="004B696B">
        <w:t>The MIT press,</w:t>
      </w:r>
      <w:r w:rsidR="004B696B">
        <w:t xml:space="preserve"> </w:t>
      </w:r>
      <w:r w:rsidR="004B696B">
        <w:t>Cambridge,</w:t>
      </w:r>
      <w:r w:rsidR="004B696B">
        <w:t xml:space="preserve"> </w:t>
      </w:r>
      <w:r w:rsidR="004B696B">
        <w:t>Massachusetts,</w:t>
      </w:r>
      <w:r w:rsidR="004B696B">
        <w:t xml:space="preserve"> </w:t>
      </w:r>
      <w:r w:rsidR="004B696B">
        <w:t>London</w:t>
      </w:r>
    </w:p>
    <w:p w:rsidR="0018722C">
      <w:pPr>
        <w:topLinePunct/>
      </w:pPr>
      <w:r>
        <w:rPr>
          <w:rFonts w:hint="eastAsia"/>
        </w:rPr>
        <w:t>，</w:t>
      </w:r>
      <w:r>
        <w:t>England,2007.</w:t>
      </w:r>
    </w:p>
    <w:p w:rsidR="0018722C">
      <w:pPr>
        <w:pStyle w:val="cw22"/>
        <w:topLinePunct/>
      </w:pPr>
      <w:r>
        <w:t>(</w:t>
      </w:r>
      <w:r>
        <w:t xml:space="preserve">44</w:t>
      </w:r>
      <w:r>
        <w:t>)</w:t>
      </w:r>
      <w:r>
        <w:t xml:space="preserve"> </w:t>
      </w:r>
      <w:r>
        <w:t xml:space="preserve">Nie.</w:t>
      </w:r>
      <w:r w:rsidR="001852F3">
        <w:t xml:space="preserve"> </w:t>
      </w:r>
      <w:r w:rsidR="001852F3">
        <w:t xml:space="preserve">J,</w:t>
      </w:r>
      <w:r>
        <w:t>"</w:t>
      </w:r>
      <w:r w:rsidR="001852F3">
        <w:t xml:space="preserve"> </w:t>
      </w:r>
      <w:r>
        <w:t>Promoting Chinese oversea Investment-A</w:t>
      </w:r>
    </w:p>
    <w:p w:rsidR="0018722C">
      <w:pPr>
        <w:topLinePunct/>
      </w:pPr>
      <w:r>
        <w:t>L</w:t>
      </w:r>
      <w:r>
        <w:t>egal Perspective</w:t>
      </w:r>
      <w:r>
        <w:t>"</w:t>
      </w:r>
      <w:r>
        <w:t>. </w:t>
      </w:r>
      <w:r>
        <w:t xml:space="preserve">w</w:t>
      </w:r>
      <w:r>
        <w:t xml:space="preserve">orking paper present at Bangkok,2007.</w:t>
      </w:r>
    </w:p>
    <w:p w:rsidR="0018722C">
      <w:pPr>
        <w:pStyle w:val="cw22"/>
        <w:topLinePunct/>
      </w:pPr>
      <w:r>
        <w:t>(</w:t>
      </w:r>
      <w:r>
        <w:t xml:space="preserve">45</w:t>
      </w:r>
      <w:r>
        <w:t>)</w:t>
      </w:r>
      <w:r>
        <w:t xml:space="preserve"> </w:t>
      </w:r>
      <w:r>
        <w:t>OECD,</w:t>
      </w:r>
      <w:r>
        <w:t>"</w:t>
      </w:r>
      <w:r w:rsidR="001852F3">
        <w:t xml:space="preserve"> </w:t>
      </w:r>
      <w:r>
        <w:t>China</w:t>
      </w:r>
      <w:r>
        <w:t>"</w:t>
      </w:r>
      <w:r>
        <w:t>,</w:t>
      </w:r>
      <w:r w:rsidR="004B696B">
        <w:t xml:space="preserve"> </w:t>
      </w:r>
      <w:r w:rsidR="004B696B">
        <w:t>OECD economic survey,2005.</w:t>
      </w:r>
    </w:p>
    <w:p w:rsidR="0018722C">
      <w:pPr>
        <w:pStyle w:val="cw22"/>
        <w:topLinePunct/>
      </w:pPr>
      <w:r>
        <w:t>(</w:t>
      </w:r>
      <w:r>
        <w:t xml:space="preserve">46</w:t>
      </w:r>
      <w:r>
        <w:t>)</w:t>
      </w:r>
      <w:r>
        <w:t xml:space="preserve"> </w:t>
      </w:r>
      <w:r>
        <w:t>OECD,</w:t>
      </w:r>
      <w:r>
        <w:t>"</w:t>
      </w:r>
      <w:r w:rsidR="001852F3">
        <w:t xml:space="preserve"> </w:t>
      </w:r>
      <w:r>
        <w:t>Main determinants and impact of FDI on Chinese's economy</w:t>
      </w:r>
      <w:r>
        <w:t>"</w:t>
      </w:r>
      <w:r>
        <w:t>, Working papers on international investment,</w:t>
      </w:r>
      <w:r w:rsidR="001852F3">
        <w:t xml:space="preserve"> </w:t>
      </w:r>
      <w:r w:rsidR="001852F3">
        <w:t xml:space="preserve">No.2000</w:t>
      </w:r>
      <w:r>
        <w:t>/</w:t>
      </w:r>
      <w:r>
        <w:t>4,</w:t>
      </w:r>
      <w:r w:rsidR="004B696B">
        <w:t xml:space="preserve"> </w:t>
      </w:r>
      <w:r w:rsidR="004B696B">
        <w:t>December 2000.</w:t>
      </w:r>
    </w:p>
    <w:p w:rsidR="0018722C">
      <w:pPr>
        <w:pStyle w:val="cw22"/>
        <w:topLinePunct/>
      </w:pPr>
      <w:r>
        <w:t>(</w:t>
      </w:r>
      <w:r>
        <w:t xml:space="preserve">47</w:t>
      </w:r>
      <w:r>
        <w:t>)</w:t>
      </w:r>
      <w:r>
        <w:t xml:space="preserve"> </w:t>
      </w:r>
      <w:r>
        <w:t>Pananod</w:t>
      </w:r>
      <w:r w:rsidR="004B696B">
        <w:t>,</w:t>
      </w:r>
      <w:r w:rsidR="001852F3">
        <w:t xml:space="preserve"> </w:t>
      </w:r>
      <w:r w:rsidR="001852F3">
        <w:t xml:space="preserve">Panida,</w:t>
      </w:r>
      <w:r>
        <w:t>"</w:t>
      </w:r>
      <w:r w:rsidR="001852F3">
        <w:t xml:space="preserve"> </w:t>
      </w:r>
      <w:r>
        <w:t>The changing dynamics of Thailand CP Group's international expension</w:t>
      </w:r>
      <w:r>
        <w:t>"</w:t>
      </w:r>
      <w:r>
        <w:t>,</w:t>
      </w:r>
      <w:r w:rsidR="001852F3">
        <w:t xml:space="preserve"> </w:t>
      </w:r>
      <w:r w:rsidR="001852F3">
        <w:t xml:space="preserve">In: Leo Suryadinata</w:t>
      </w:r>
      <w:r>
        <w:t>(</w:t>
      </w:r>
      <w:r>
        <w:rPr>
          <w:sz w:val="24"/>
        </w:rPr>
        <w:t>ed.</w:t>
      </w:r>
      <w:r>
        <w:t>)</w:t>
      </w:r>
    </w:p>
    <w:p w:rsidR="0018722C">
      <w:pPr>
        <w:topLinePunct/>
      </w:pPr>
      <w:r>
        <w:rPr>
          <w:rFonts w:hint="eastAsia"/>
        </w:rPr>
        <w:t>，</w:t>
      </w:r>
      <w:r>
        <w:t>Southeast asia's Chinese businesses in an era of Globalization,</w:t>
      </w:r>
      <w:r w:rsidR="004B696B">
        <w:t xml:space="preserve"> </w:t>
      </w:r>
      <w:r w:rsidR="004B696B">
        <w:t>Singapore.2006.</w:t>
      </w:r>
    </w:p>
    <w:p w:rsidR="0018722C">
      <w:pPr>
        <w:pStyle w:val="cw22"/>
        <w:topLinePunct/>
      </w:pPr>
      <w:r>
        <w:t>(</w:t>
      </w:r>
      <w:r>
        <w:t xml:space="preserve">48</w:t>
      </w:r>
      <w:r>
        <w:t>)</w:t>
      </w:r>
      <w:r>
        <w:t xml:space="preserve"> </w:t>
      </w:r>
      <w:r>
        <w:t>Philippe Gugler,</w:t>
      </w:r>
      <w:r w:rsidR="001852F3">
        <w:t xml:space="preserve"> </w:t>
      </w:r>
      <w:r w:rsidR="001852F3">
        <w:t xml:space="preserve">Bertram Boie,</w:t>
      </w:r>
      <w:r>
        <w:t>"</w:t>
      </w:r>
      <w:r w:rsidR="001852F3">
        <w:t xml:space="preserve"> </w:t>
      </w:r>
      <w:r>
        <w:t>The Emergence of Chinese FDI</w:t>
      </w:r>
    </w:p>
    <w:p w:rsidR="0018722C">
      <w:pPr>
        <w:topLinePunct/>
      </w:pPr>
      <w:r>
        <w:t>:Determinants and Strategies of Chinese MNEs</w:t>
      </w:r>
      <w:r>
        <w:t>"</w:t>
      </w:r>
      <w:r>
        <w:t>, Copenhagen school, Denmark,2008.</w:t>
      </w:r>
    </w:p>
    <w:p w:rsidR="0018722C">
      <w:pPr>
        <w:pStyle w:val="cw22"/>
        <w:topLinePunct/>
      </w:pPr>
      <w:r>
        <w:t>(</w:t>
      </w:r>
      <w:r>
        <w:t xml:space="preserve">49</w:t>
      </w:r>
      <w:r>
        <w:t>)</w:t>
      </w:r>
      <w:r>
        <w:t xml:space="preserve"> </w:t>
      </w:r>
      <w:r>
        <w:t>Pisanu Reornmahasarn,</w:t>
      </w:r>
      <w:r w:rsidR="004B696B">
        <w:t xml:space="preserve"> </w:t>
      </w:r>
      <w:r w:rsidR="004B696B">
        <w:t>China: Thailand</w:t>
      </w:r>
      <w:r>
        <w:t>'</w:t>
      </w:r>
      <w:r>
        <w:t>s major Partner for wealth accumulation, Thailand-China</w:t>
      </w:r>
    </w:p>
    <w:p w:rsidR="0018722C">
      <w:pPr>
        <w:topLinePunct/>
      </w:pPr>
      <w:r>
        <w:t>B</w:t>
      </w:r>
      <w:r>
        <w:t>usiness council,</w:t>
      </w:r>
      <w:r w:rsidR="004B696B">
        <w:t xml:space="preserve"> </w:t>
      </w:r>
      <w:r w:rsidR="004B696B">
        <w:t>Bangkok,2003.</w:t>
      </w:r>
    </w:p>
    <w:p w:rsidR="0018722C">
      <w:pPr>
        <w:pStyle w:val="cw22"/>
        <w:topLinePunct/>
      </w:pPr>
      <w:r>
        <w:t>(</w:t>
      </w:r>
      <w:r>
        <w:t xml:space="preserve">50</w:t>
      </w:r>
      <w:r>
        <w:t>)</w:t>
      </w:r>
      <w:r>
        <w:t xml:space="preserve"> </w:t>
      </w:r>
      <w:r>
        <w:t>Pittaya SuvaKunta,</w:t>
      </w:r>
      <w:r>
        <w:t>"</w:t>
      </w:r>
      <w:r w:rsidR="001852F3">
        <w:t xml:space="preserve"> </w:t>
      </w:r>
      <w:r>
        <w:t>China's go out strategy: Chinese FDI in Thailand</w:t>
      </w:r>
      <w:r>
        <w:t>"</w:t>
      </w:r>
      <w:r>
        <w:t>, Thammasart review,</w:t>
      </w:r>
      <w:r w:rsidR="004B696B">
        <w:t xml:space="preserve"> </w:t>
      </w:r>
      <w:r w:rsidR="004B696B">
        <w:t>P.116-145.</w:t>
      </w:r>
    </w:p>
    <w:p w:rsidR="0018722C">
      <w:pPr>
        <w:pStyle w:val="cw22"/>
        <w:topLinePunct/>
      </w:pPr>
      <w:r>
        <w:t>(</w:t>
      </w:r>
      <w:r>
        <w:t xml:space="preserve">51</w:t>
      </w:r>
      <w:r>
        <w:t>)</w:t>
      </w:r>
      <w:r>
        <w:t xml:space="preserve"> </w:t>
      </w:r>
      <w:r>
        <w:t>R.</w:t>
      </w:r>
      <w:r w:rsidR="001852F3">
        <w:t xml:space="preserve"> </w:t>
      </w:r>
      <w:r w:rsidR="001852F3">
        <w:t xml:space="preserve">P. Tan,</w:t>
      </w:r>
      <w:r>
        <w:t>"</w:t>
      </w:r>
      <w:r w:rsidR="001852F3">
        <w:t xml:space="preserve"> </w:t>
      </w:r>
      <w:r>
        <w:t>FDI flows to and from China</w:t>
      </w:r>
      <w:r>
        <w:t>"</w:t>
      </w:r>
      <w:r>
        <w:t>,</w:t>
      </w:r>
      <w:r w:rsidR="004B696B">
        <w:t xml:space="preserve"> </w:t>
      </w:r>
      <w:r w:rsidR="004B696B">
        <w:t>in Ibid,</w:t>
      </w:r>
      <w:r w:rsidR="004B696B">
        <w:t xml:space="preserve"> </w:t>
      </w:r>
      <w:r w:rsidR="004B696B">
        <w:t>PP169-226.</w:t>
      </w:r>
    </w:p>
    <w:p w:rsidR="0018722C">
      <w:pPr>
        <w:pStyle w:val="cw22"/>
        <w:topLinePunct/>
      </w:pPr>
      <w:r>
        <w:t>(</w:t>
      </w:r>
      <w:r>
        <w:t xml:space="preserve">52</w:t>
      </w:r>
      <w:r>
        <w:t>)</w:t>
      </w:r>
      <w:r>
        <w:t xml:space="preserve"> </w:t>
      </w:r>
      <w:r>
        <w:t>Roburstson,</w:t>
      </w:r>
      <w:r>
        <w:t>"</w:t>
      </w:r>
      <w:r w:rsidR="001852F3">
        <w:t xml:space="preserve"> </w:t>
      </w:r>
      <w:r>
        <w:t>China</w:t>
      </w:r>
      <w:r>
        <w:t>'</w:t>
      </w:r>
      <w:r>
        <w:t>s changing Trade Patterns: Implications for ASEAN-China Trade</w:t>
      </w:r>
      <w:r>
        <w:t>"</w:t>
      </w:r>
      <w:r>
        <w:t>,</w:t>
      </w:r>
      <w:r w:rsidR="004B696B">
        <w:t xml:space="preserve"> </w:t>
      </w:r>
      <w:r w:rsidR="004B696B">
        <w:t>PP103-163.</w:t>
      </w:r>
    </w:p>
    <w:p w:rsidR="0018722C">
      <w:pPr>
        <w:pStyle w:val="cw22"/>
        <w:topLinePunct/>
      </w:pPr>
      <w:r>
        <w:t>(</w:t>
      </w:r>
      <w:r>
        <w:t xml:space="preserve">53</w:t>
      </w:r>
      <w:r>
        <w:t>)</w:t>
      </w:r>
      <w:r>
        <w:t xml:space="preserve"> </w:t>
      </w:r>
      <w:r>
        <w:t xml:space="preserve">Samphantharak,</w:t>
      </w:r>
      <w:r w:rsidR="001852F3">
        <w:t xml:space="preserve"> </w:t>
      </w:r>
      <w:r w:rsidR="001852F3">
        <w:t xml:space="preserve">Krislert,</w:t>
      </w:r>
      <w:r>
        <w:t>"</w:t>
      </w:r>
      <w:r w:rsidR="001852F3">
        <w:t xml:space="preserve"> </w:t>
      </w:r>
      <w:r>
        <w:t>The rise of China and FDI from</w:t>
      </w:r>
    </w:p>
    <w:p w:rsidR="0018722C">
      <w:pPr>
        <w:topLinePunct/>
      </w:pPr>
      <w:r>
        <w:rPr>
          <w:rFonts w:cstheme="minorBidi" w:hAnsiTheme="minorHAnsi" w:eastAsiaTheme="minorHAnsi" w:asciiTheme="minorHAnsi" w:ascii="Calibri"/>
        </w:rPr>
        <w:t>173</w:t>
      </w:r>
    </w:p>
    <w:p w:rsidR="0018722C">
      <w:pPr>
        <w:topLinePunct/>
      </w:pPr>
      <w:r>
        <w:t>S</w:t>
      </w:r>
      <w:r>
        <w:t>outh east asia</w:t>
      </w:r>
      <w:r>
        <w:t>"</w:t>
      </w:r>
      <w:r>
        <w:t>, in: Journal of current south east asia affairs,30,2,65-75, 2011.</w:t>
      </w:r>
    </w:p>
    <w:p w:rsidR="0018722C">
      <w:pPr>
        <w:pStyle w:val="cw22"/>
        <w:topLinePunct/>
      </w:pPr>
      <w:r>
        <w:t>(</w:t>
      </w:r>
      <w:r>
        <w:t xml:space="preserve">54</w:t>
      </w:r>
      <w:r>
        <w:t>)</w:t>
      </w:r>
      <w:r>
        <w:t xml:space="preserve"> </w:t>
      </w:r>
      <w:r>
        <w:t>Sandra Poncet,</w:t>
      </w:r>
      <w:r>
        <w:t>"</w:t>
      </w:r>
      <w:r w:rsidR="001852F3">
        <w:t xml:space="preserve"> </w:t>
      </w:r>
      <w:r>
        <w:t>Inward and outward FDI in China</w:t>
      </w:r>
      <w:r>
        <w:t>"</w:t>
      </w:r>
      <w:r>
        <w:t>, Paris school of economics and CEPII,2007.</w:t>
      </w:r>
    </w:p>
    <w:p w:rsidR="0018722C">
      <w:pPr>
        <w:pStyle w:val="cw22"/>
        <w:topLinePunct/>
      </w:pPr>
      <w:r>
        <w:t>(</w:t>
      </w:r>
      <w:r>
        <w:t xml:space="preserve">55</w:t>
      </w:r>
      <w:r>
        <w:t>)</w:t>
      </w:r>
      <w:r>
        <w:t xml:space="preserve"> </w:t>
      </w:r>
      <w:r>
        <w:t>Shen, Xiaofang,</w:t>
      </w:r>
      <w:r>
        <w:t>"</w:t>
      </w:r>
      <w:r w:rsidR="001852F3">
        <w:t xml:space="preserve"> </w:t>
      </w:r>
      <w:r>
        <w:t>Private Chinese Investment in Africa: Myths and Realities</w:t>
      </w:r>
      <w:r>
        <w:t>"</w:t>
      </w:r>
      <w:r>
        <w:t>,</w:t>
      </w:r>
      <w:r w:rsidR="004B696B">
        <w:t xml:space="preserve"> </w:t>
      </w:r>
      <w:r w:rsidR="004B696B">
        <w:t>The world bank development economics</w:t>
      </w:r>
    </w:p>
    <w:p w:rsidR="0018722C">
      <w:pPr>
        <w:topLinePunct/>
      </w:pPr>
      <w:r>
        <w:t>V</w:t>
      </w:r>
      <w:r>
        <w:t>ice presidency working paper no.6311, The world bank,2013.</w:t>
      </w:r>
    </w:p>
    <w:p w:rsidR="0018722C">
      <w:pPr>
        <w:pStyle w:val="cw22"/>
        <w:topLinePunct/>
      </w:pPr>
      <w:r>
        <w:t>(</w:t>
      </w:r>
      <w:r>
        <w:t xml:space="preserve">56</w:t>
      </w:r>
      <w:r>
        <w:t>)</w:t>
      </w:r>
      <w:r>
        <w:t xml:space="preserve"> </w:t>
      </w:r>
      <w:r>
        <w:t>Sittichai Anantarangsi,</w:t>
      </w:r>
      <w:r>
        <w:t>"</w:t>
      </w:r>
      <w:r w:rsidR="001852F3">
        <w:t xml:space="preserve"> </w:t>
      </w:r>
      <w:r>
        <w:t>Thailand and the inflow of FDI under the ASEAN Economic community</w:t>
      </w:r>
      <w:r>
        <w:t>(</w:t>
      </w:r>
      <w:r>
        <w:rPr>
          <w:sz w:val="24"/>
        </w:rPr>
        <w:t>AEC</w:t>
      </w:r>
      <w:r>
        <w:t>)</w:t>
      </w:r>
      <w:r>
        <w:t>"</w:t>
      </w:r>
      <w:r>
        <w:t>, SIU Journal of management, Vol.1,</w:t>
      </w:r>
      <w:r w:rsidR="004B696B">
        <w:t xml:space="preserve"> </w:t>
      </w:r>
      <w:r w:rsidR="004B696B">
        <w:t>No.2, December 2011.</w:t>
      </w:r>
    </w:p>
    <w:p w:rsidR="0018722C">
      <w:pPr>
        <w:pStyle w:val="cw22"/>
        <w:topLinePunct/>
      </w:pPr>
      <w:r>
        <w:t>(</w:t>
      </w:r>
      <w:r>
        <w:t xml:space="preserve">57</w:t>
      </w:r>
      <w:r>
        <w:t>)</w:t>
      </w:r>
      <w:r>
        <w:t xml:space="preserve"> </w:t>
      </w:r>
      <w:r>
        <w:t>Smitha Francis,</w:t>
      </w:r>
      <w:r>
        <w:t>"</w:t>
      </w:r>
      <w:r w:rsidR="001852F3">
        <w:t xml:space="preserve"> </w:t>
      </w:r>
      <w:r>
        <w:t>Impact of China's Emergence on Thailand: A focus on Production network-driven industries</w:t>
      </w:r>
      <w:r>
        <w:t>"</w:t>
      </w:r>
      <w:r>
        <w:t>, Kasetsart University,2014.</w:t>
      </w:r>
    </w:p>
    <w:p w:rsidR="0018722C">
      <w:pPr>
        <w:pStyle w:val="cw22"/>
        <w:topLinePunct/>
      </w:pPr>
      <w:r>
        <w:t>(</w:t>
      </w:r>
      <w:r>
        <w:t xml:space="preserve">58</w:t>
      </w:r>
      <w:r>
        <w:t>)</w:t>
      </w:r>
      <w:r>
        <w:t xml:space="preserve"> </w:t>
      </w:r>
      <w:r>
        <w:t>Sompop Manarungsan,</w:t>
      </w:r>
      <w:r w:rsidR="004B696B">
        <w:t xml:space="preserve"> </w:t>
      </w:r>
      <w:r w:rsidR="004B696B">
        <w:t>China:</w:t>
      </w:r>
      <w:r w:rsidR="004B696B">
        <w:t xml:space="preserve"> </w:t>
      </w:r>
      <w:r w:rsidR="004B696B">
        <w:t>The super power in the 21 Century</w:t>
      </w:r>
    </w:p>
    <w:p w:rsidR="0018722C">
      <w:pPr>
        <w:topLinePunct/>
      </w:pPr>
      <w:r>
        <w:t>-Economic development after the reform, Vithithad Institute,</w:t>
      </w:r>
      <w:r w:rsidR="004B696B">
        <w:t xml:space="preserve"> </w:t>
      </w:r>
      <w:r w:rsidR="004B696B">
        <w:t>Bangkok,2003.</w:t>
      </w:r>
    </w:p>
    <w:p w:rsidR="0018722C">
      <w:pPr>
        <w:pStyle w:val="cw22"/>
        <w:topLinePunct/>
      </w:pPr>
      <w:r>
        <w:t>(</w:t>
      </w:r>
      <w:r>
        <w:t xml:space="preserve">59</w:t>
      </w:r>
      <w:r>
        <w:t>)</w:t>
      </w:r>
      <w:r>
        <w:t xml:space="preserve"> </w:t>
      </w:r>
      <w:r>
        <w:t xml:space="preserve">Taylor.</w:t>
      </w:r>
      <w:r w:rsidR="001852F3">
        <w:t xml:space="preserve"> </w:t>
      </w:r>
      <w:r w:rsidR="001852F3">
        <w:t xml:space="preserve">R,</w:t>
      </w:r>
      <w:r>
        <w:t>"</w:t>
      </w:r>
      <w:r w:rsidR="001852F3">
        <w:t xml:space="preserve"> </w:t>
      </w:r>
      <w:r>
        <w:t>Globalization Strategies of Chinese companies</w:t>
      </w:r>
    </w:p>
    <w:p w:rsidR="0018722C">
      <w:pPr>
        <w:topLinePunct/>
      </w:pPr>
      <w:r>
        <w:t>:current developments and future perspects</w:t>
      </w:r>
      <w:r>
        <w:t>"</w:t>
      </w:r>
      <w:r>
        <w:t>, Asian business and management,</w:t>
      </w:r>
      <w:r w:rsidR="004B696B">
        <w:t xml:space="preserve"> </w:t>
      </w:r>
      <w:r w:rsidR="004B696B">
        <w:t>PP209-225.</w:t>
      </w:r>
    </w:p>
    <w:p w:rsidR="0018722C">
      <w:pPr>
        <w:pStyle w:val="cw22"/>
        <w:topLinePunct/>
      </w:pPr>
      <w:r>
        <w:t>(</w:t>
      </w:r>
      <w:r>
        <w:t xml:space="preserve">60</w:t>
      </w:r>
      <w:r>
        <w:t>)</w:t>
      </w:r>
      <w:r>
        <w:t xml:space="preserve"> </w:t>
      </w:r>
      <w:r>
        <w:t>UNCTAD,</w:t>
      </w:r>
      <w:r w:rsidR="004B696B">
        <w:t xml:space="preserve"> </w:t>
      </w:r>
      <w:r w:rsidR="004B696B">
        <w:t>World investment report 2005,</w:t>
      </w:r>
      <w:r w:rsidR="004B696B">
        <w:t xml:space="preserve"> </w:t>
      </w:r>
      <w:r w:rsidR="004B696B">
        <w:t>United Nations Press, New York and Geneva.</w:t>
      </w:r>
    </w:p>
    <w:p w:rsidR="0018722C">
      <w:pPr>
        <w:pStyle w:val="cw22"/>
        <w:topLinePunct/>
      </w:pPr>
      <w:r>
        <w:t>(</w:t>
      </w:r>
      <w:r>
        <w:t xml:space="preserve">61</w:t>
      </w:r>
      <w:r>
        <w:t>)</w:t>
      </w:r>
      <w:r>
        <w:t xml:space="preserve"> </w:t>
      </w:r>
      <w:r>
        <w:t>UNCTAD,</w:t>
      </w:r>
      <w:r w:rsidR="004B696B">
        <w:t xml:space="preserve"> </w:t>
      </w:r>
      <w:r w:rsidR="004B696B">
        <w:t>World investment report 2008,</w:t>
      </w:r>
      <w:r w:rsidR="004B696B">
        <w:t xml:space="preserve"> </w:t>
      </w:r>
      <w:r w:rsidR="004B696B">
        <w:t>United Nations Press, New York and Geneva.</w:t>
      </w:r>
    </w:p>
    <w:p w:rsidR="0018722C">
      <w:pPr>
        <w:pStyle w:val="cw22"/>
        <w:topLinePunct/>
      </w:pPr>
      <w:r>
        <w:t>(</w:t>
      </w:r>
      <w:r>
        <w:t xml:space="preserve">62</w:t>
      </w:r>
      <w:r>
        <w:t>)</w:t>
      </w:r>
      <w:r>
        <w:t xml:space="preserve"> </w:t>
      </w:r>
      <w:r>
        <w:t>UNCTAD,</w:t>
      </w:r>
      <w:r w:rsidR="004B696B">
        <w:t xml:space="preserve"> </w:t>
      </w:r>
      <w:r w:rsidR="004B696B">
        <w:t>World investment report 2010, United Nations Press, New York and Geneva.</w:t>
      </w:r>
    </w:p>
    <w:p w:rsidR="0018722C">
      <w:pPr>
        <w:pStyle w:val="cw22"/>
        <w:topLinePunct/>
      </w:pPr>
      <w:r>
        <w:t>(</w:t>
      </w:r>
      <w:r>
        <w:t xml:space="preserve">63</w:t>
      </w:r>
      <w:r>
        <w:t>)</w:t>
      </w:r>
      <w:r>
        <w:t xml:space="preserve"> </w:t>
      </w:r>
      <w:r>
        <w:t>UNCTAD,</w:t>
      </w:r>
      <w:r w:rsidR="004B696B">
        <w:t xml:space="preserve"> </w:t>
      </w:r>
      <w:r w:rsidR="004B696B">
        <w:t>World investment report 2013,</w:t>
      </w:r>
      <w:r w:rsidR="004B696B">
        <w:t xml:space="preserve"> </w:t>
      </w:r>
      <w:r w:rsidR="004B696B">
        <w:t>United Nations Press, New York and Geneva.</w:t>
      </w:r>
    </w:p>
    <w:p w:rsidR="0018722C">
      <w:pPr>
        <w:pStyle w:val="cw22"/>
        <w:topLinePunct/>
      </w:pPr>
      <w:r>
        <w:t>(</w:t>
      </w:r>
      <w:r>
        <w:t xml:space="preserve">64</w:t>
      </w:r>
      <w:r>
        <w:t>)</w:t>
      </w:r>
      <w:r>
        <w:t xml:space="preserve"> </w:t>
      </w:r>
      <w:r>
        <w:t>UNTAD,</w:t>
      </w:r>
      <w:r>
        <w:t>"</w:t>
      </w:r>
      <w:r w:rsidR="001852F3">
        <w:t xml:space="preserve"> </w:t>
      </w:r>
      <w:r>
        <w:t>China: An emerging OFDI Investor</w:t>
      </w:r>
      <w:r>
        <w:t>"</w:t>
      </w:r>
      <w:r>
        <w:t>,</w:t>
      </w:r>
      <w:r w:rsidR="004B696B">
        <w:t xml:space="preserve"> </w:t>
      </w:r>
      <w:r w:rsidR="004B696B">
        <w:t>E-brief</w:t>
      </w:r>
    </w:p>
    <w:p w:rsidR="0018722C">
      <w:pPr>
        <w:topLinePunct/>
      </w:pPr>
      <w:r>
        <w:rPr>
          <w:rFonts w:hint="eastAsia"/>
        </w:rPr>
        <w:t>，</w:t>
      </w:r>
      <w:r>
        <w:t>December4,2003.</w:t>
      </w:r>
    </w:p>
    <w:p w:rsidR="0018722C">
      <w:pPr>
        <w:pStyle w:val="cw22"/>
        <w:topLinePunct/>
      </w:pPr>
      <w:r>
        <w:t>(</w:t>
      </w:r>
      <w:r>
        <w:t xml:space="preserve">65</w:t>
      </w:r>
      <w:r>
        <w:t>)</w:t>
      </w:r>
      <w:r>
        <w:t xml:space="preserve"> </w:t>
      </w:r>
      <w:r>
        <w:t>Wall, David</w:t>
      </w:r>
      <w:r>
        <w:t>.,</w:t>
      </w:r>
      <w:r>
        <w:t>"</w:t>
      </w:r>
      <w:r w:rsidR="001852F3">
        <w:t xml:space="preserve"> </w:t>
      </w:r>
      <w:r>
        <w:t>Outflows of capital from China</w:t>
      </w:r>
      <w:r>
        <w:t>"</w:t>
      </w:r>
      <w:r>
        <w:t>,</w:t>
      </w:r>
    </w:p>
    <w:p w:rsidR="0018722C">
      <w:pPr>
        <w:topLinePunct/>
      </w:pPr>
      <w:r>
        <w:t>OECD development centre technical papers No.123,1997.</w:t>
      </w:r>
    </w:p>
    <w:p w:rsidR="0018722C">
      <w:pPr>
        <w:pStyle w:val="cw22"/>
        <w:topLinePunct/>
      </w:pPr>
      <w:r>
        <w:t>(</w:t>
      </w:r>
      <w:r>
        <w:t xml:space="preserve">66</w:t>
      </w:r>
      <w:r>
        <w:t>)</w:t>
      </w:r>
      <w:r>
        <w:t xml:space="preserve"> </w:t>
      </w:r>
      <w:r>
        <w:t>Wei Y, X Liu</w:t>
      </w:r>
      <w:r>
        <w:t>.,</w:t>
      </w:r>
      <w:r>
        <w:t>"</w:t>
      </w:r>
      <w:r w:rsidR="001852F3">
        <w:t xml:space="preserve"> </w:t>
      </w:r>
      <w:r>
        <w:t>Productivity spillovers from R&amp;</w:t>
      </w:r>
      <w:r w:rsidR="001852F3">
        <w:t xml:space="preserve"> </w:t>
      </w:r>
      <w:r w:rsidR="001852F3">
        <w:t xml:space="preserve">D, Exports and FDI in China's manufacturing sector</w:t>
      </w:r>
      <w:r>
        <w:t>"</w:t>
      </w:r>
      <w:r>
        <w:t>, Journal</w:t>
      </w:r>
    </w:p>
    <w:p w:rsidR="0018722C">
      <w:pPr>
        <w:topLinePunct/>
      </w:pPr>
      <w:r>
        <w:t>O</w:t>
      </w:r>
      <w:r>
        <w:t>f International business studies,37,4,544-557,2006.</w:t>
      </w:r>
    </w:p>
    <w:p w:rsidR="0018722C">
      <w:pPr>
        <w:pStyle w:val="cw22"/>
        <w:topLinePunct/>
      </w:pPr>
      <w:r>
        <w:t>(</w:t>
      </w:r>
      <w:r>
        <w:t xml:space="preserve">67</w:t>
      </w:r>
      <w:r>
        <w:t>)</w:t>
      </w:r>
      <w:r>
        <w:t xml:space="preserve"> </w:t>
      </w:r>
      <w:r>
        <w:t>Wong John, Sarah Chan,</w:t>
      </w:r>
      <w:r>
        <w:t>"</w:t>
      </w:r>
      <w:r w:rsidR="001852F3">
        <w:t xml:space="preserve"> </w:t>
      </w:r>
      <w:r>
        <w:t>China's outward direct investment</w:t>
      </w:r>
    </w:p>
    <w:p w:rsidR="0018722C">
      <w:pPr>
        <w:topLinePunct/>
      </w:pPr>
      <w:r>
        <w:t>:Expending world wide</w:t>
      </w:r>
      <w:r>
        <w:t>"</w:t>
      </w:r>
      <w:r>
        <w:t>, China international</w:t>
      </w:r>
    </w:p>
    <w:p w:rsidR="0018722C">
      <w:pPr>
        <w:topLinePunct/>
      </w:pPr>
      <w:r>
        <w:rPr>
          <w:rFonts w:cstheme="minorBidi" w:hAnsiTheme="minorHAnsi" w:eastAsiaTheme="minorHAnsi" w:asciiTheme="minorHAnsi" w:ascii="Calibri"/>
        </w:rPr>
        <w:t>174</w:t>
      </w:r>
    </w:p>
    <w:p w:rsidR="0018722C">
      <w:pPr>
        <w:topLinePunct/>
      </w:pPr>
      <w:r>
        <w:t>J</w:t>
      </w:r>
      <w:r>
        <w:t>ournal 1,2</w:t>
      </w:r>
      <w:r>
        <w:t>(</w:t>
      </w:r>
      <w:r>
        <w:t>Sep</w:t>
      </w:r>
      <w:r>
        <w:t>)</w:t>
      </w:r>
      <w:r>
        <w:t>,</w:t>
      </w:r>
      <w:r w:rsidR="004B696B">
        <w:t xml:space="preserve"> </w:t>
      </w:r>
      <w:r w:rsidR="004B696B">
        <w:t>P.273-301,2003.</w:t>
      </w:r>
    </w:p>
    <w:p w:rsidR="0018722C">
      <w:pPr>
        <w:pStyle w:val="cw22"/>
        <w:topLinePunct/>
      </w:pPr>
      <w:r>
        <w:t>(</w:t>
      </w:r>
      <w:r>
        <w:t xml:space="preserve">68</w:t>
      </w:r>
      <w:r>
        <w:t>)</w:t>
      </w:r>
      <w:r>
        <w:t xml:space="preserve"> </w:t>
      </w:r>
      <w:r>
        <w:t>Wu Hsiu-Ling,</w:t>
      </w:r>
      <w:r w:rsidR="001852F3">
        <w:t xml:space="preserve"> </w:t>
      </w:r>
      <w:r w:rsidR="001852F3">
        <w:t xml:space="preserve">Chien-Hsun Chen,</w:t>
      </w:r>
      <w:r>
        <w:t>"</w:t>
      </w:r>
      <w:r w:rsidR="001852F3">
        <w:t xml:space="preserve"> </w:t>
      </w:r>
      <w:r>
        <w:t>An Assessment of OFDI</w:t>
      </w:r>
    </w:p>
    <w:p w:rsidR="0018722C">
      <w:pPr>
        <w:topLinePunct/>
      </w:pPr>
      <w:r>
        <w:t>F</w:t>
      </w:r>
      <w:r>
        <w:t>rom China's transitions economy</w:t>
      </w:r>
      <w:r>
        <w:t>"</w:t>
      </w:r>
      <w:r>
        <w:t>,53</w:t>
      </w:r>
      <w:r>
        <w:t>(</w:t>
      </w:r>
      <w:r>
        <w:t>8</w:t>
      </w:r>
      <w:r>
        <w:t>)</w:t>
      </w:r>
      <w:r>
        <w:t>,</w:t>
      </w:r>
      <w:r w:rsidR="004B696B">
        <w:t xml:space="preserve"> </w:t>
      </w:r>
      <w:r w:rsidR="004B696B">
        <w:t>p.1235-1254,2001.</w:t>
      </w:r>
    </w:p>
    <w:p w:rsidR="0018722C">
      <w:pPr>
        <w:pStyle w:val="cw22"/>
        <w:topLinePunct/>
      </w:pPr>
      <w:r>
        <w:t>(</w:t>
      </w:r>
      <w:r>
        <w:t xml:space="preserve">69</w:t>
      </w:r>
      <w:r>
        <w:t>)</w:t>
      </w:r>
      <w:r>
        <w:t xml:space="preserve"> </w:t>
      </w:r>
      <w:r>
        <w:t>Wu,</w:t>
      </w:r>
      <w:r w:rsidR="001852F3">
        <w:t xml:space="preserve"> </w:t>
      </w:r>
      <w:r w:rsidR="001852F3">
        <w:t xml:space="preserve">Friedrich and Sia,</w:t>
      </w:r>
      <w:r>
        <w:t>"</w:t>
      </w:r>
      <w:r w:rsidR="001852F3">
        <w:t xml:space="preserve"> </w:t>
      </w:r>
      <w:r>
        <w:t>China rising investment in south east asia: Trends and outlook</w:t>
      </w:r>
      <w:r>
        <w:t>"</w:t>
      </w:r>
      <w:r>
        <w:t>,</w:t>
      </w:r>
      <w:r w:rsidR="004B696B">
        <w:t xml:space="preserve"> </w:t>
      </w:r>
      <w:r w:rsidR="004B696B">
        <w:t>Journal of</w:t>
      </w:r>
    </w:p>
    <w:p w:rsidR="0018722C">
      <w:pPr>
        <w:topLinePunct/>
      </w:pPr>
      <w:r>
        <w:t>A</w:t>
      </w:r>
      <w:r>
        <w:t>sian business,18</w:t>
      </w:r>
      <w:r>
        <w:t>(</w:t>
      </w:r>
      <w:r>
        <w:t>2</w:t>
      </w:r>
      <w:r>
        <w:t>)</w:t>
      </w:r>
      <w:r>
        <w:t>,2002.</w:t>
      </w:r>
    </w:p>
    <w:p w:rsidR="0018722C">
      <w:pPr>
        <w:pStyle w:val="cw22"/>
        <w:topLinePunct/>
      </w:pPr>
      <w:r>
        <w:t>(</w:t>
      </w:r>
      <w:r>
        <w:t xml:space="preserve">70</w:t>
      </w:r>
      <w:r>
        <w:t>)</w:t>
      </w:r>
      <w:r>
        <w:t xml:space="preserve"> </w:t>
      </w:r>
      <w:r>
        <w:t>Xiao ling huang, Athapol Ruangkanjanaese, Chenin chen.</w:t>
      </w:r>
      <w:r>
        <w:t>"</w:t>
      </w:r>
      <w:r w:rsidR="001852F3">
        <w:t xml:space="preserve"> </w:t>
      </w:r>
      <w:r>
        <w:t>Factors Influencing Chinese firm's decision making in FDI in Thailand</w:t>
      </w:r>
      <w:r>
        <w:t>"</w:t>
      </w:r>
      <w:r>
        <w:t>,</w:t>
      </w:r>
      <w:r w:rsidR="004B696B">
        <w:t xml:space="preserve"> </w:t>
      </w:r>
      <w:r w:rsidR="004B696B">
        <w:t>International Journal of trade,</w:t>
      </w:r>
      <w:r w:rsidR="004B696B">
        <w:t xml:space="preserve"> </w:t>
      </w:r>
      <w:r w:rsidR="004B696B">
        <w:t>Economics</w:t>
      </w:r>
    </w:p>
    <w:p w:rsidR="0018722C">
      <w:pPr>
        <w:topLinePunct/>
      </w:pPr>
      <w:r>
        <w:t>A</w:t>
      </w:r>
      <w:r>
        <w:t>nd finance,</w:t>
      </w:r>
      <w:r w:rsidR="004B696B">
        <w:t xml:space="preserve"> </w:t>
      </w:r>
      <w:r w:rsidR="004B696B">
        <w:t>Vol.5,</w:t>
      </w:r>
      <w:r w:rsidR="004B696B">
        <w:t xml:space="preserve"> </w:t>
      </w:r>
      <w:r w:rsidR="004B696B">
        <w:t>No.6, December 2014.</w:t>
      </w:r>
    </w:p>
    <w:p w:rsidR="0018722C">
      <w:pPr>
        <w:pStyle w:val="cw22"/>
        <w:topLinePunct/>
      </w:pPr>
      <w:r>
        <w:t>(</w:t>
      </w:r>
      <w:r>
        <w:t xml:space="preserve">71</w:t>
      </w:r>
      <w:r>
        <w:t>)</w:t>
      </w:r>
      <w:r>
        <w:t xml:space="preserve"> </w:t>
      </w:r>
      <w:r>
        <w:t>Xiaohui,</w:t>
      </w:r>
      <w:r w:rsidR="001852F3">
        <w:t xml:space="preserve"> </w:t>
      </w:r>
      <w:r w:rsidR="001852F3">
        <w:t xml:space="preserve">Buck &amp; Shu,</w:t>
      </w:r>
      <w:r>
        <w:t>"</w:t>
      </w:r>
      <w:r w:rsidR="001852F3">
        <w:t xml:space="preserve"> </w:t>
      </w:r>
      <w:r>
        <w:t>Chinese economic development, The next stage: outward FDI</w:t>
      </w:r>
      <w:r>
        <w:t>"</w:t>
      </w:r>
      <w:r>
        <w:t>,</w:t>
      </w:r>
      <w:r w:rsidR="004B696B">
        <w:t xml:space="preserve"> </w:t>
      </w:r>
      <w:r w:rsidR="004B696B">
        <w:t>Vol.14, PP97-115,2008.</w:t>
      </w:r>
    </w:p>
    <w:p w:rsidR="0018722C">
      <w:pPr>
        <w:pStyle w:val="cw22"/>
        <w:topLinePunct/>
      </w:pPr>
      <w:r>
        <w:t>(</w:t>
      </w:r>
      <w:r>
        <w:t xml:space="preserve">72</w:t>
      </w:r>
      <w:r>
        <w:t>)</w:t>
      </w:r>
      <w:r>
        <w:t xml:space="preserve"> </w:t>
      </w:r>
      <w:r>
        <w:t>Yang</w:t>
      </w:r>
      <w:r>
        <w:t>.,</w:t>
      </w:r>
      <w:r>
        <w:t>"</w:t>
      </w:r>
      <w:r w:rsidR="001852F3">
        <w:t xml:space="preserve"> </w:t>
      </w:r>
      <w:r>
        <w:t>China's integration into the world economy: Implications for developing countries</w:t>
      </w:r>
      <w:r>
        <w:t>"</w:t>
      </w:r>
      <w:r>
        <w:t>,</w:t>
      </w:r>
      <w:r w:rsidR="001852F3">
        <w:t xml:space="preserve"> </w:t>
      </w:r>
      <w:r w:rsidR="001852F3">
        <w:t xml:space="preserve">IMF working paper 03</w:t>
      </w:r>
      <w:r>
        <w:t>/</w:t>
      </w:r>
      <w:r>
        <w:t>245,</w:t>
      </w:r>
      <w:r w:rsidR="004B696B">
        <w:t xml:space="preserve"> </w:t>
      </w:r>
      <w:r w:rsidR="004B696B">
        <w:t>December 2003.</w:t>
      </w:r>
    </w:p>
    <w:p w:rsidR="0018722C">
      <w:pPr>
        <w:pStyle w:val="cw22"/>
        <w:topLinePunct/>
      </w:pPr>
      <w:r>
        <w:t>(</w:t>
      </w:r>
      <w:r>
        <w:t xml:space="preserve">73</w:t>
      </w:r>
      <w:r>
        <w:t>)</w:t>
      </w:r>
      <w:r>
        <w:t xml:space="preserve"> </w:t>
      </w:r>
      <w:r>
        <w:t>Yao, Yang and Yinhe</w:t>
      </w:r>
      <w:r>
        <w:t>.,</w:t>
      </w:r>
      <w:r>
        <w:t>"</w:t>
      </w:r>
      <w:r w:rsidR="001852F3">
        <w:t xml:space="preserve"> </w:t>
      </w:r>
      <w:r>
        <w:t>Chinese outward investing firms: A study from FIAS</w:t>
      </w:r>
      <w:r>
        <w:t>/</w:t>
      </w:r>
      <w:r>
        <w:t>IFC</w:t>
      </w:r>
      <w:r>
        <w:t>/</w:t>
      </w:r>
      <w:r>
        <w:t>MIGA</w:t>
      </w:r>
      <w:r>
        <w:t>"</w:t>
      </w:r>
      <w:r>
        <w:t>, Beijing China center for economics research Peking University,2005.</w:t>
      </w:r>
    </w:p>
    <w:p w:rsidR="0018722C">
      <w:pPr>
        <w:pStyle w:val="cw22"/>
        <w:topLinePunct/>
      </w:pPr>
      <w:r>
        <w:t>(</w:t>
      </w:r>
      <w:r>
        <w:t xml:space="preserve">74</w:t>
      </w:r>
      <w:r>
        <w:t>)</w:t>
      </w:r>
      <w:r>
        <w:t xml:space="preserve"> </w:t>
      </w:r>
      <w:r>
        <w:t>Yevgeniya Korniyenko, Toshiaki Sakatsume</w:t>
      </w:r>
      <w:r>
        <w:t>.,</w:t>
      </w:r>
      <w:r>
        <w:t>"</w:t>
      </w:r>
      <w:r w:rsidR="001852F3">
        <w:t xml:space="preserve"> </w:t>
      </w:r>
      <w:r>
        <w:t>Chinese investment in the transitions countries</w:t>
      </w:r>
      <w:r>
        <w:t>"</w:t>
      </w:r>
      <w:r>
        <w:t>, European bank,</w:t>
      </w:r>
      <w:r w:rsidR="004B696B">
        <w:t xml:space="preserve"> </w:t>
      </w:r>
      <w:r w:rsidR="004B696B">
        <w:t>January2009.</w:t>
      </w:r>
    </w:p>
    <w:p w:rsidR="0018722C">
      <w:pPr>
        <w:pStyle w:val="cw22"/>
        <w:topLinePunct/>
      </w:pPr>
      <w:r>
        <w:t>(</w:t>
      </w:r>
      <w:r>
        <w:t xml:space="preserve">75</w:t>
      </w:r>
      <w:r>
        <w:t>)</w:t>
      </w:r>
      <w:r>
        <w:t xml:space="preserve"> </w:t>
      </w:r>
      <w:r>
        <w:t>Yue, C.</w:t>
      </w:r>
      <w:r w:rsidR="001852F3">
        <w:t xml:space="preserve"> </w:t>
      </w:r>
      <w:r w:rsidR="001852F3">
        <w:t xml:space="preserve">S.,</w:t>
      </w:r>
      <w:r>
        <w:t>"</w:t>
      </w:r>
      <w:r w:rsidR="001852F3">
        <w:t xml:space="preserve"> </w:t>
      </w:r>
      <w:r>
        <w:t>FDI in ASEAN economics</w:t>
      </w:r>
      <w:r>
        <w:t>"</w:t>
      </w:r>
      <w:r>
        <w:t>, Asian development review,2</w:t>
      </w:r>
      <w:r>
        <w:t>(</w:t>
      </w:r>
      <w:r>
        <w:rPr>
          <w:sz w:val="24"/>
        </w:rPr>
        <w:t>1</w:t>
      </w:r>
      <w:r>
        <w:t>)</w:t>
      </w:r>
      <w:r>
        <w:t>,</w:t>
      </w:r>
      <w:r w:rsidR="004B696B">
        <w:t xml:space="preserve"> </w:t>
      </w:r>
      <w:r w:rsidR="004B696B">
        <w:t>pp.60-120.</w:t>
      </w:r>
    </w:p>
    <w:p w:rsidR="0018722C">
      <w:pPr>
        <w:pStyle w:val="cw22"/>
        <w:topLinePunct/>
      </w:pPr>
      <w:r>
        <w:t>(</w:t>
      </w:r>
      <w:r>
        <w:t xml:space="preserve">76</w:t>
      </w:r>
      <w:r>
        <w:t>)</w:t>
      </w:r>
      <w:r>
        <w:t xml:space="preserve"> </w:t>
      </w:r>
      <w:r>
        <w:t>Zhang,</w:t>
      </w:r>
      <w:r w:rsidR="004B696B">
        <w:t xml:space="preserve"> </w:t>
      </w:r>
      <w:r w:rsidR="004B696B">
        <w:t>Yongjin,</w:t>
      </w:r>
      <w:r w:rsidR="004B696B">
        <w:t>"</w:t>
      </w:r>
      <w:r w:rsidR="004B696B">
        <w:t xml:space="preserve"> </w:t>
      </w:r>
      <w:r w:rsidR="004B696B">
        <w:t>China goes global preface"</w:t>
      </w:r>
      <w:r>
        <w:t xml:space="preserve">, </w:t>
      </w:r>
      <w:r>
        <w:t>The foreign policy center. United kingdom.2005.</w:t>
      </w:r>
    </w:p>
    <w:p w:rsidR="0018722C">
      <w:pPr>
        <w:pStyle w:val="cw22"/>
        <w:topLinePunct/>
      </w:pPr>
      <w:r>
        <w:t>(</w:t>
      </w:r>
      <w:r>
        <w:t xml:space="preserve">77</w:t>
      </w:r>
      <w:r>
        <w:t>)</w:t>
      </w:r>
      <w:r>
        <w:t>柴瑜，中国-东盟自由贸易区及其对</w:t>
      </w:r>
      <w:r>
        <w:t>GMS</w:t>
      </w:r>
      <w:r/>
      <w:r w:rsidR="001852F3">
        <w:t xml:space="preserve">合作的意义：</w:t>
      </w:r>
    </w:p>
    <w:p w:rsidR="0018722C">
      <w:pPr>
        <w:topLinePunct/>
      </w:pPr>
      <w:r>
        <w:t>发展中经济体经济合作的一个案例研究，亚太经济，2006</w:t>
      </w:r>
      <w:r w:rsidR="001852F3">
        <w:t xml:space="preserve">年第</w:t>
      </w:r>
      <w:r w:rsidR="001852F3">
        <w:t xml:space="preserve">6</w:t>
      </w:r>
      <w:r w:rsidR="001852F3">
        <w:t xml:space="preserve">期。</w:t>
      </w:r>
    </w:p>
    <w:p w:rsidR="0018722C">
      <w:pPr>
        <w:pStyle w:val="cw22"/>
        <w:topLinePunct/>
      </w:pPr>
      <w:r>
        <w:t>(</w:t>
      </w:r>
      <w:r>
        <w:t xml:space="preserve">78</w:t>
      </w:r>
      <w:r>
        <w:t>)</w:t>
      </w:r>
      <w:r>
        <w:t>程伟晶和冯帆</w:t>
      </w:r>
      <w:r>
        <w:rPr>
          <w:rFonts w:hint="eastAsia"/>
        </w:rPr>
        <w:t>，</w:t>
      </w:r>
      <w:r>
        <w:t>中国-东盟自由贸易区的贸易效应-基于三阶段引力模型的实证分析，国际经贸探索，2014</w:t>
      </w:r>
      <w:r/>
      <w:r w:rsidR="001852F3">
        <w:t xml:space="preserve">年。</w:t>
      </w:r>
    </w:p>
    <w:p w:rsidR="0018722C">
      <w:pPr>
        <w:pStyle w:val="cw22"/>
        <w:topLinePunct/>
      </w:pPr>
      <w:r>
        <w:t>(</w:t>
      </w:r>
      <w:r>
        <w:t xml:space="preserve">79</w:t>
      </w:r>
      <w:r>
        <w:t>)</w:t>
      </w:r>
      <w:r>
        <w:t>陈庶平和文淑惠，中国—东盟自贸区框架下的中泰贸易效应实证研究</w:t>
      </w:r>
      <w:r>
        <w:t>[</w:t>
      </w:r>
      <w:r>
        <w:t xml:space="preserve">J</w:t>
      </w:r>
      <w:r>
        <w:t>]</w:t>
      </w:r>
      <w:r>
        <w:rPr>
          <w:rFonts w:hint="eastAsia"/>
        </w:rPr>
        <w:t xml:space="preserve">，</w:t>
      </w:r>
      <w:r>
        <w:t xml:space="preserve">广西财经学院学报，2010</w:t>
      </w:r>
      <w:r/>
      <w:r w:rsidR="001852F3">
        <w:t xml:space="preserve">年第</w:t>
      </w:r>
      <w:r>
        <w:t>06</w:t>
      </w:r>
      <w:r/>
      <w:r w:rsidR="001852F3">
        <w:t xml:space="preserve">期。</w:t>
      </w:r>
    </w:p>
    <w:p w:rsidR="0018722C">
      <w:pPr>
        <w:pStyle w:val="cw22"/>
        <w:topLinePunct/>
      </w:pPr>
      <w:r>
        <w:t>(</w:t>
      </w:r>
      <w:r>
        <w:t xml:space="preserve">80</w:t>
      </w:r>
      <w:r>
        <w:t>)</w:t>
      </w:r>
      <w:r>
        <w:t>陈道富，发展中国家对外直接投资的经验教训及启示，重庆工学院学报，2009</w:t>
      </w:r>
      <w:r/>
      <w:r w:rsidR="001852F3">
        <w:t xml:space="preserve">年第</w:t>
      </w:r>
      <w:r>
        <w:t>3</w:t>
      </w:r>
      <w:r/>
      <w:r w:rsidR="001852F3">
        <w:t xml:space="preserve">期。</w:t>
      </w:r>
    </w:p>
    <w:p w:rsidR="0018722C">
      <w:pPr>
        <w:pStyle w:val="cw22"/>
        <w:topLinePunct/>
      </w:pPr>
      <w:r>
        <w:t>(</w:t>
      </w:r>
      <w:r>
        <w:t xml:space="preserve">81</w:t>
      </w:r>
      <w:r>
        <w:t>)</w:t>
      </w:r>
      <w:r>
        <w:t>范立春，中国与东盟经济合作的互补性分析，特区经济，2010</w:t>
      </w:r>
      <w:r/>
      <w:r w:rsidR="001852F3">
        <w:t xml:space="preserve">年</w:t>
      </w:r>
      <w:r>
        <w:t>第</w:t>
      </w:r>
      <w:r>
        <w:t>8</w:t>
      </w:r>
      <w:r/>
      <w:r w:rsidR="001852F3">
        <w:t xml:space="preserve">期。</w:t>
      </w:r>
    </w:p>
    <w:p w:rsidR="0018722C">
      <w:pPr>
        <w:pStyle w:val="cw22"/>
        <w:topLinePunct/>
      </w:pPr>
      <w:r>
        <w:t>(</w:t>
      </w:r>
      <w:r>
        <w:t xml:space="preserve">82</w:t>
      </w:r>
      <w:r>
        <w:t>)</w:t>
      </w:r>
      <w:r>
        <w:t>甘宜沅，黄晓，阮振华，中泰贸易分析</w:t>
      </w:r>
      <w:r>
        <w:t>[</w:t>
      </w:r>
      <w:r>
        <w:t xml:space="preserve">J</w:t>
      </w:r>
      <w:r>
        <w:t>]</w:t>
      </w:r>
      <w:r>
        <w:t xml:space="preserve">，东南亚纵横，2005</w:t>
      </w:r>
      <w:r/>
      <w:r w:rsidR="001852F3">
        <w:t xml:space="preserve">年第</w:t>
      </w:r>
    </w:p>
    <w:p w:rsidR="0018722C">
      <w:pPr>
        <w:topLinePunct/>
      </w:pPr>
      <w:r>
        <w:rPr>
          <w:rFonts w:cstheme="minorBidi" w:hAnsiTheme="minorHAnsi" w:eastAsiaTheme="minorHAnsi" w:asciiTheme="minorHAnsi" w:ascii="Calibri"/>
        </w:rPr>
        <w:t>175</w:t>
      </w:r>
    </w:p>
    <w:p w:rsidR="0018722C">
      <w:pPr>
        <w:topLinePunct/>
      </w:pPr>
      <w:r>
        <w:t>11</w:t>
      </w:r>
      <w:r w:rsidR="001852F3">
        <w:t xml:space="preserve">期。</w:t>
      </w:r>
    </w:p>
    <w:p w:rsidR="0018722C">
      <w:pPr>
        <w:pStyle w:val="cw22"/>
        <w:topLinePunct/>
      </w:pPr>
      <w:r>
        <w:t>(</w:t>
      </w:r>
      <w:r>
        <w:t xml:space="preserve">83</w:t>
      </w:r>
      <w:r>
        <w:t>)</w:t>
      </w:r>
      <w:r>
        <w:t>郭晓合，中国-东盟双边贸易、次区域经济合作问题研究，中国时代经济出版社，2002。</w:t>
      </w:r>
    </w:p>
    <w:p w:rsidR="0018722C">
      <w:pPr>
        <w:pStyle w:val="cw22"/>
        <w:topLinePunct/>
      </w:pPr>
      <w:r>
        <w:t>(</w:t>
      </w:r>
      <w:r>
        <w:t xml:space="preserve">84</w:t>
      </w:r>
      <w:r>
        <w:t>)</w:t>
      </w:r>
      <w:r>
        <w:t>郭铁志，从中泰蔬果零关税看新型区域经济合作，国际经济合作</w:t>
      </w:r>
      <w:r>
        <w:rPr>
          <w:rFonts w:hint="eastAsia"/>
        </w:rPr>
        <w:t>，</w:t>
      </w:r>
    </w:p>
    <w:p w:rsidR="0018722C">
      <w:pPr>
        <w:topLinePunct/>
      </w:pPr>
      <w:r>
        <w:t>2005</w:t>
      </w:r>
      <w:r w:rsidR="001852F3">
        <w:t xml:space="preserve">年第</w:t>
      </w:r>
      <w:r w:rsidR="001852F3">
        <w:t xml:space="preserve">2</w:t>
      </w:r>
      <w:r w:rsidR="001852F3">
        <w:t xml:space="preserve">期。</w:t>
      </w:r>
    </w:p>
    <w:p w:rsidR="0018722C">
      <w:pPr>
        <w:pStyle w:val="cw22"/>
        <w:topLinePunct/>
      </w:pPr>
      <w:r>
        <w:t xml:space="preserve">(</w:t>
      </w:r>
      <w:r>
        <w:t xml:space="preserve">85</w:t>
      </w:r>
      <w:r>
        <w:t xml:space="preserve">)</w:t>
      </w:r>
      <w:r>
        <w:t xml:space="preserve">高鸿宾，中国—东盟自贸区建立为农产品加工业发展注入新的活力</w:t>
      </w:r>
      <w:r>
        <w:t xml:space="preserve">[</w:t>
      </w:r>
      <w:r>
        <w:rPr>
          <w:sz w:val="24"/>
        </w:rPr>
        <w:t xml:space="preserve">J</w:t>
      </w:r>
      <w:r>
        <w:t xml:space="preserve">]</w:t>
      </w:r>
      <w:r>
        <w:t xml:space="preserve">, 农产品加工业，2009</w:t>
      </w:r>
      <w:r/>
      <w:r w:rsidR="001852F3">
        <w:t xml:space="preserve">第</w:t>
      </w:r>
      <w:r>
        <w:t xml:space="preserve">11</w:t>
      </w:r>
      <w:r/>
      <w:r w:rsidR="001852F3">
        <w:t xml:space="preserve">期。</w:t>
      </w:r>
    </w:p>
    <w:p w:rsidR="0018722C">
      <w:pPr>
        <w:pStyle w:val="cw22"/>
        <w:topLinePunct/>
      </w:pPr>
      <w:r>
        <w:t>(</w:t>
      </w:r>
      <w:r>
        <w:t xml:space="preserve">86</w:t>
      </w:r>
      <w:r>
        <w:t>)</w:t>
      </w:r>
      <w:r>
        <w:t>龚晓莺</w:t>
      </w:r>
      <w:r>
        <w:rPr>
          <w:rFonts w:hint="eastAsia"/>
        </w:rPr>
        <w:t>，</w:t>
      </w:r>
      <w:r>
        <w:t>中国对外贸易与国际直接投资关系的实证分析，经济理论与经济管理，2007</w:t>
      </w:r>
      <w:r/>
      <w:r w:rsidR="001852F3">
        <w:t xml:space="preserve">年第</w:t>
      </w:r>
      <w:r>
        <w:t>1</w:t>
      </w:r>
      <w:r/>
      <w:r w:rsidR="001852F3">
        <w:t xml:space="preserve">期。</w:t>
      </w:r>
    </w:p>
    <w:p w:rsidR="0018722C">
      <w:pPr>
        <w:pStyle w:val="cw22"/>
        <w:topLinePunct/>
      </w:pPr>
      <w:r>
        <w:t>(</w:t>
      </w:r>
      <w:r>
        <w:t xml:space="preserve">87</w:t>
      </w:r>
      <w:r>
        <w:t>)</w:t>
      </w:r>
      <w:r>
        <w:t>胡希宁</w:t>
      </w:r>
      <w:r>
        <w:rPr>
          <w:rFonts w:hint="eastAsia"/>
        </w:rPr>
        <w:t>，</w:t>
      </w:r>
      <w:r>
        <w:t>世界经济与国际贸易</w:t>
      </w:r>
      <w:r>
        <w:rPr>
          <w:rFonts w:hint="eastAsia"/>
        </w:rPr>
        <w:t>，</w:t>
      </w:r>
      <w:r>
        <w:t>研究出版社,2010</w:t>
      </w:r>
      <w:r/>
      <w:r w:rsidR="001852F3">
        <w:t xml:space="preserve">年第</w:t>
      </w:r>
      <w:r>
        <w:t>12</w:t>
      </w:r>
      <w:r/>
      <w:r w:rsidR="001852F3">
        <w:t xml:space="preserve">期。</w:t>
      </w:r>
    </w:p>
    <w:p w:rsidR="0018722C">
      <w:pPr>
        <w:pStyle w:val="cw22"/>
        <w:topLinePunct/>
      </w:pPr>
      <w:r>
        <w:t>(</w:t>
      </w:r>
      <w:r>
        <w:t xml:space="preserve">88</w:t>
      </w:r>
      <w:r>
        <w:t>)</w:t>
      </w:r>
      <w:r>
        <w:t>韩笑</w:t>
      </w:r>
      <w:r>
        <w:rPr>
          <w:rFonts w:hint="eastAsia"/>
        </w:rPr>
        <w:t>，</w:t>
      </w:r>
      <w:r>
        <w:t>中国-东盟自贸区建设对广西产业发展的影响，经济纵横，</w:t>
      </w:r>
    </w:p>
    <w:p w:rsidR="0018722C">
      <w:pPr>
        <w:topLinePunct/>
      </w:pPr>
      <w:r>
        <w:t>2011</w:t>
      </w:r>
      <w:r w:rsidR="001852F3">
        <w:t xml:space="preserve">年第</w:t>
      </w:r>
      <w:r w:rsidR="001852F3">
        <w:t xml:space="preserve">11</w:t>
      </w:r>
      <w:r w:rsidR="001852F3">
        <w:t xml:space="preserve">期。</w:t>
      </w:r>
    </w:p>
    <w:p w:rsidR="0018722C">
      <w:pPr>
        <w:pStyle w:val="cw22"/>
        <w:topLinePunct/>
      </w:pPr>
      <w:r>
        <w:t>(</w:t>
      </w:r>
      <w:r>
        <w:t xml:space="preserve">89</w:t>
      </w:r>
      <w:r>
        <w:t>)</w:t>
      </w:r>
      <w:r>
        <w:t>黄朝晖</w:t>
      </w:r>
      <w:r>
        <w:rPr>
          <w:rFonts w:hint="eastAsia"/>
        </w:rPr>
        <w:t>，</w:t>
      </w:r>
      <w:r>
        <w:t>试论中泰经贸关系对泰华经济的影响，暨南学报</w:t>
      </w:r>
    </w:p>
    <w:p w:rsidR="0018722C">
      <w:pPr>
        <w:topLinePunct/>
      </w:pPr>
      <w:r>
        <w:t>（</w:t>
      </w:r>
      <w:r>
        <w:t xml:space="preserve">哲学社会科学版</w:t>
      </w:r>
      <w:r>
        <w:t>）</w:t>
      </w:r>
      <w:r>
        <w:t>,1997</w:t>
      </w:r>
      <w:r w:rsidR="001852F3">
        <w:t xml:space="preserve">年第</w:t>
      </w:r>
      <w:r w:rsidR="001852F3">
        <w:t xml:space="preserve">3</w:t>
      </w:r>
      <w:r w:rsidR="001852F3">
        <w:t xml:space="preserve">期。</w:t>
      </w:r>
    </w:p>
    <w:p w:rsidR="0018722C">
      <w:pPr>
        <w:pStyle w:val="cw22"/>
        <w:topLinePunct/>
      </w:pPr>
      <w:r>
        <w:t>(</w:t>
      </w:r>
      <w:r>
        <w:t xml:space="preserve">90</w:t>
      </w:r>
      <w:r>
        <w:t>)</w:t>
      </w:r>
      <w:r>
        <w:t>黄金贞</w:t>
      </w:r>
      <w:r>
        <w:rPr>
          <w:rFonts w:hint="eastAsia"/>
        </w:rPr>
        <w:t>，</w:t>
      </w:r>
      <w:r>
        <w:t>泰中贸易的现状、问题及前景分析，云南大学，2011</w:t>
      </w:r>
      <w:r/>
      <w:r w:rsidR="001852F3">
        <w:t xml:space="preserve">年。</w:t>
      </w:r>
    </w:p>
    <w:p w:rsidR="0018722C">
      <w:pPr>
        <w:pStyle w:val="cw22"/>
        <w:topLinePunct/>
      </w:pPr>
      <w:r>
        <w:t>(</w:t>
      </w:r>
      <w:r>
        <w:t xml:space="preserve">91</w:t>
      </w:r>
      <w:r>
        <w:t>)</w:t>
      </w:r>
      <w:r>
        <w:t>刘小龙</w:t>
      </w:r>
      <w:r>
        <w:rPr>
          <w:rFonts w:hint="eastAsia"/>
        </w:rPr>
        <w:t>，</w:t>
      </w:r>
      <w:r>
        <w:t>中国与东盟关系研究，中国物价出版社，1999。</w:t>
      </w:r>
    </w:p>
    <w:p w:rsidR="0018722C">
      <w:pPr>
        <w:pStyle w:val="cw22"/>
        <w:topLinePunct/>
      </w:pPr>
      <w:r>
        <w:t>(</w:t>
      </w:r>
      <w:r>
        <w:t xml:space="preserve">92</w:t>
      </w:r>
      <w:r>
        <w:t>)</w:t>
      </w:r>
      <w:r>
        <w:t>刘文正，CAFTA</w:t>
      </w:r>
      <w:r/>
      <w:r w:rsidR="001852F3">
        <w:t xml:space="preserve">框架下中国－东盟相互投资的特征分析，东南亚纵横，2009</w:t>
      </w:r>
      <w:r/>
      <w:r w:rsidR="001852F3">
        <w:t xml:space="preserve">年第</w:t>
      </w:r>
      <w:r>
        <w:t>10</w:t>
      </w:r>
      <w:r/>
      <w:r w:rsidR="001852F3">
        <w:t xml:space="preserve">期。</w:t>
      </w:r>
    </w:p>
    <w:p w:rsidR="0018722C">
      <w:pPr>
        <w:pStyle w:val="cw22"/>
        <w:topLinePunct/>
      </w:pPr>
      <w:r>
        <w:t>(</w:t>
      </w:r>
      <w:r>
        <w:t xml:space="preserve">93</w:t>
      </w:r>
      <w:r>
        <w:t>)</w:t>
      </w:r>
      <w:r>
        <w:t>刘曙光、竺彩华，中国-东盟相互投资：特点、问题与前景，</w:t>
      </w:r>
      <w:r w:rsidR="001852F3">
        <w:t xml:space="preserve">国际经济合作，2004</w:t>
      </w:r>
      <w:r/>
      <w:r w:rsidR="001852F3">
        <w:t xml:space="preserve">年第</w:t>
      </w:r>
      <w:r>
        <w:t>12</w:t>
      </w:r>
      <w:r/>
      <w:r w:rsidR="001852F3">
        <w:t xml:space="preserve">期。</w:t>
      </w:r>
    </w:p>
    <w:p w:rsidR="0018722C">
      <w:pPr>
        <w:pStyle w:val="cw22"/>
        <w:topLinePunct/>
      </w:pPr>
      <w:r>
        <w:t>(</w:t>
      </w:r>
      <w:r>
        <w:t xml:space="preserve">94</w:t>
      </w:r>
      <w:r>
        <w:t>)</w:t>
      </w:r>
      <w:r>
        <w:t>刘阳春，中国企业对外直接投资的特征研究，经济与管理研究，</w:t>
      </w:r>
    </w:p>
    <w:p w:rsidR="0018722C">
      <w:pPr>
        <w:topLinePunct/>
      </w:pPr>
      <w:r>
        <w:t>2008</w:t>
      </w:r>
      <w:r w:rsidR="001852F3">
        <w:t xml:space="preserve">年第</w:t>
      </w:r>
      <w:r w:rsidR="001852F3">
        <w:t xml:space="preserve">11</w:t>
      </w:r>
      <w:r w:rsidR="001852F3">
        <w:t xml:space="preserve">期。</w:t>
      </w:r>
    </w:p>
    <w:p w:rsidR="0018722C">
      <w:pPr>
        <w:pStyle w:val="cw22"/>
        <w:topLinePunct/>
      </w:pPr>
      <w:r>
        <w:t>(</w:t>
      </w:r>
      <w:r>
        <w:t xml:space="preserve">95</w:t>
      </w:r>
      <w:r>
        <w:t>)</w:t>
      </w:r>
      <w:r>
        <w:t>李仁良</w:t>
      </w:r>
      <w:r>
        <w:rPr>
          <w:rFonts w:hint="eastAsia"/>
        </w:rPr>
        <w:t>，</w:t>
      </w:r>
      <w:r>
        <w:t>从文化的角度分析促进中国企业在泰国投资的可持续发展战略</w:t>
      </w:r>
      <w:r>
        <w:rPr>
          <w:rFonts w:hint="eastAsia"/>
        </w:rPr>
        <w:t>，</w:t>
      </w:r>
      <w:r>
        <w:t>东南亚纵横，2011</w:t>
      </w:r>
      <w:r/>
      <w:r w:rsidR="001852F3">
        <w:t xml:space="preserve">年第</w:t>
      </w:r>
      <w:r>
        <w:t>11</w:t>
      </w:r>
      <w:r/>
      <w:r w:rsidR="001852F3">
        <w:t xml:space="preserve">期。</w:t>
      </w:r>
    </w:p>
    <w:p w:rsidR="0018722C">
      <w:pPr>
        <w:pStyle w:val="cw22"/>
        <w:topLinePunct/>
      </w:pPr>
      <w:r>
        <w:t>(</w:t>
      </w:r>
      <w:r>
        <w:t xml:space="preserve">96</w:t>
      </w:r>
      <w:r>
        <w:t>)</w:t>
      </w:r>
      <w:r>
        <w:t>李占卫，李皖南，试析中国-东盟自由贸易区的贸易和投资效应</w:t>
      </w:r>
      <w:r>
        <w:rPr>
          <w:rFonts w:hint="eastAsia"/>
        </w:rPr>
        <w:t>，</w:t>
      </w:r>
      <w:r w:rsidR="001852F3">
        <w:t xml:space="preserve">亚太经济,2004</w:t>
      </w:r>
      <w:r w:rsidR="001852F3">
        <w:t xml:space="preserve">年第</w:t>
      </w:r>
      <w:r w:rsidR="001852F3">
        <w:t xml:space="preserve">6</w:t>
      </w:r>
      <w:r w:rsidR="001852F3">
        <w:t xml:space="preserve">期。</w:t>
      </w:r>
    </w:p>
    <w:p w:rsidR="0018722C">
      <w:pPr>
        <w:pStyle w:val="cw22"/>
        <w:topLinePunct/>
      </w:pPr>
      <w:r>
        <w:t>(</w:t>
      </w:r>
      <w:r>
        <w:t xml:space="preserve">97</w:t>
      </w:r>
      <w:r>
        <w:t>)</w:t>
      </w:r>
      <w:r>
        <w:t>李平、王志宏，东亚地区的经济结构调整与中国，经济科学出版社</w:t>
      </w:r>
      <w:r>
        <w:rPr>
          <w:rFonts w:hint="eastAsia"/>
        </w:rPr>
        <w:t>，</w:t>
      </w:r>
    </w:p>
    <w:p w:rsidR="0018722C">
      <w:pPr>
        <w:topLinePunct/>
      </w:pPr>
      <w:r>
        <w:t>2000</w:t>
      </w:r>
      <w:r>
        <w:t>.</w:t>
      </w:r>
    </w:p>
    <w:p w:rsidR="0018722C">
      <w:pPr>
        <w:pStyle w:val="cw22"/>
        <w:topLinePunct/>
      </w:pPr>
      <w:r>
        <w:t>(</w:t>
      </w:r>
      <w:r>
        <w:t xml:space="preserve">98</w:t>
      </w:r>
      <w:r>
        <w:t>)</w:t>
      </w:r>
      <w:r>
        <w:t>李建伟，中国与东盟双向投资合作研究，中国社会科学出版社</w:t>
      </w:r>
    </w:p>
    <w:p w:rsidR="0018722C">
      <w:pPr>
        <w:topLinePunct/>
      </w:pPr>
      <w:r>
        <w:t xml:space="preserve">, </w:t>
      </w:r>
      <w:r>
        <w:t>2012</w:t>
      </w:r>
      <w:r w:rsidR="001852F3">
        <w:t xml:space="preserve">年第</w:t>
      </w:r>
      <w:r w:rsidR="001852F3">
        <w:t xml:space="preserve">06</w:t>
      </w:r>
      <w:r w:rsidR="001852F3">
        <w:t xml:space="preserve">期。</w:t>
      </w:r>
    </w:p>
    <w:p w:rsidR="0018722C">
      <w:pPr>
        <w:pStyle w:val="cw22"/>
        <w:topLinePunct/>
      </w:pPr>
      <w:r>
        <w:t>(</w:t>
      </w:r>
      <w:r>
        <w:t xml:space="preserve">99</w:t>
      </w:r>
      <w:r>
        <w:t>)</w:t>
      </w:r>
      <w:r>
        <w:t>李建伟，中国对东盟直接投资的策略选择，东南亚纵横，2008</w:t>
      </w:r>
      <w:r/>
      <w:r w:rsidR="001852F3">
        <w:t xml:space="preserve">年</w:t>
      </w:r>
      <w:r>
        <w:t>第</w:t>
      </w:r>
      <w:r>
        <w:t>10</w:t>
      </w:r>
      <w:r/>
      <w:r w:rsidR="001852F3">
        <w:t xml:space="preserve">期。</w:t>
      </w:r>
    </w:p>
    <w:p w:rsidR="0018722C">
      <w:pPr>
        <w:pStyle w:val="cw22"/>
        <w:topLinePunct/>
      </w:pPr>
      <w:r>
        <w:t>(</w:t>
      </w:r>
      <w:r>
        <w:t xml:space="preserve">100</w:t>
      </w:r>
      <w:r>
        <w:t>)</w:t>
      </w:r>
      <w:r>
        <w:t>李欣广等，中国－东盟：经济双向开发与国际经济合作，中国时代经济出版社，2002。</w:t>
      </w:r>
    </w:p>
    <w:p w:rsidR="0018722C">
      <w:pPr>
        <w:pStyle w:val="cw22"/>
        <w:topLinePunct/>
      </w:pPr>
      <w:r>
        <w:t>(</w:t>
      </w:r>
      <w:r>
        <w:t xml:space="preserve">101</w:t>
      </w:r>
      <w:r>
        <w:t>)</w:t>
      </w:r>
      <w:r>
        <w:t>李玉举，发展中国家参与区域经济一体化：兼论中国的战略选择和安排，中国市场出版社，2008。</w:t>
      </w:r>
    </w:p>
    <w:p w:rsidR="0018722C">
      <w:pPr>
        <w:topLinePunct/>
      </w:pPr>
      <w:r>
        <w:rPr>
          <w:rFonts w:cstheme="minorBidi" w:hAnsiTheme="minorHAnsi" w:eastAsiaTheme="minorHAnsi" w:asciiTheme="minorHAnsi" w:ascii="Calibri"/>
        </w:rPr>
        <w:t>176</w:t>
      </w:r>
    </w:p>
    <w:p w:rsidR="0018722C">
      <w:pPr>
        <w:pStyle w:val="cw22"/>
        <w:topLinePunct/>
      </w:pPr>
      <w:r>
        <w:t>(</w:t>
      </w:r>
      <w:r>
        <w:t xml:space="preserve">102</w:t>
      </w:r>
      <w:r>
        <w:t>)</w:t>
      </w:r>
      <w:r>
        <w:t>李琪玉，论泰中天然橡胶贸易的现状与前景，复旦大学，2011</w:t>
      </w:r>
      <w:r/>
      <w:r w:rsidR="001852F3">
        <w:t xml:space="preserve">年。</w:t>
      </w:r>
    </w:p>
    <w:p w:rsidR="0018722C">
      <w:pPr>
        <w:pStyle w:val="cw22"/>
        <w:topLinePunct/>
      </w:pPr>
      <w:r>
        <w:t>(</w:t>
      </w:r>
      <w:r>
        <w:t xml:space="preserve">103</w:t>
      </w:r>
      <w:r>
        <w:t>)</w:t>
      </w:r>
      <w:r>
        <w:t>李皖南，金融危机后泰国中小企业，当代亚太，2003</w:t>
      </w:r>
      <w:r/>
      <w:r w:rsidR="001852F3">
        <w:t xml:space="preserve">年第</w:t>
      </w:r>
      <w:r>
        <w:t>7</w:t>
      </w:r>
      <w:r/>
      <w:r w:rsidR="001852F3">
        <w:t xml:space="preserve">期。</w:t>
      </w:r>
    </w:p>
    <w:p w:rsidR="0018722C">
      <w:pPr>
        <w:pStyle w:val="cw22"/>
        <w:topLinePunct/>
      </w:pPr>
      <w:r>
        <w:t>(</w:t>
      </w:r>
      <w:r>
        <w:t xml:space="preserve">104</w:t>
      </w:r>
      <w:r>
        <w:t>)</w:t>
      </w:r>
      <w:r>
        <w:t>林爱京，中泰天然橡胶贸易发展研究，对外经济贸易大学，2007</w:t>
      </w:r>
      <w:r/>
      <w:r w:rsidR="001852F3">
        <w:t xml:space="preserve">年。</w:t>
      </w:r>
    </w:p>
    <w:p w:rsidR="0018722C">
      <w:pPr>
        <w:pStyle w:val="cw22"/>
        <w:topLinePunct/>
      </w:pPr>
      <w:r>
        <w:t>(</w:t>
      </w:r>
      <w:r>
        <w:t xml:space="preserve">105</w:t>
      </w:r>
      <w:r>
        <w:t>)</w:t>
      </w:r>
      <w:r>
        <w:t>梁洪，果蔬零关税的实施“唤开”中泰贸易大通道，中国水运报</w:t>
      </w:r>
      <w:r>
        <w:rPr>
          <w:rFonts w:hint="eastAsia"/>
        </w:rPr>
        <w:t>，</w:t>
      </w:r>
    </w:p>
    <w:p w:rsidR="0018722C">
      <w:pPr>
        <w:topLinePunct/>
      </w:pPr>
      <w:r>
        <w:t>2004</w:t>
      </w:r>
      <w:r w:rsidR="001852F3">
        <w:t xml:space="preserve">年．</w:t>
      </w:r>
    </w:p>
    <w:p w:rsidR="0018722C">
      <w:pPr>
        <w:pStyle w:val="cw22"/>
        <w:topLinePunct/>
      </w:pPr>
      <w:r>
        <w:t>(</w:t>
      </w:r>
      <w:r>
        <w:t xml:space="preserve">106</w:t>
      </w:r>
      <w:r>
        <w:t>)</w:t>
      </w:r>
      <w:r>
        <w:t>梁源灵，中泰经贸关系问题探讨，学术论坛，1991</w:t>
      </w:r>
      <w:r/>
      <w:r w:rsidR="001852F3">
        <w:t xml:space="preserve">年第</w:t>
      </w:r>
      <w:r>
        <w:t>5</w:t>
      </w:r>
      <w:r/>
      <w:r w:rsidR="001852F3">
        <w:t xml:space="preserve">期。</w:t>
      </w:r>
    </w:p>
    <w:p w:rsidR="0018722C">
      <w:pPr>
        <w:pStyle w:val="cw22"/>
        <w:topLinePunct/>
      </w:pPr>
      <w:r>
        <w:t>(</w:t>
      </w:r>
      <w:r>
        <w:t xml:space="preserve">107</w:t>
      </w:r>
      <w:r>
        <w:t>)</w:t>
      </w:r>
      <w:r>
        <w:t>陆建人，20</w:t>
      </w:r>
      <w:r/>
      <w:r w:rsidR="001852F3">
        <w:t xml:space="preserve">年来中国与东盟的经济合作，创新</w:t>
      </w:r>
      <w:r>
        <w:t>，2011</w:t>
      </w:r>
      <w:r/>
      <w:r w:rsidR="001852F3">
        <w:t xml:space="preserve">年第</w:t>
      </w:r>
      <w:r>
        <w:t>4</w:t>
      </w:r>
      <w:r/>
      <w:r w:rsidR="001852F3">
        <w:t xml:space="preserve">期。</w:t>
      </w:r>
    </w:p>
    <w:p w:rsidR="0018722C">
      <w:pPr>
        <w:pStyle w:val="cw22"/>
        <w:topLinePunct/>
      </w:pPr>
      <w:r>
        <w:t>(</w:t>
      </w:r>
      <w:r>
        <w:t xml:space="preserve">108</w:t>
      </w:r>
      <w:r>
        <w:t>)</w:t>
      </w:r>
      <w:r>
        <w:t>蒙翡琦，中国-东盟自贸区全面建成后的中泰经济现状及发展，</w:t>
      </w:r>
      <w:r w:rsidR="001852F3">
        <w:t xml:space="preserve">云南财经大学学报，2011</w:t>
      </w:r>
      <w:r/>
      <w:r w:rsidR="001852F3">
        <w:t xml:space="preserve">年第</w:t>
      </w:r>
      <w:r>
        <w:t>2</w:t>
      </w:r>
      <w:r/>
      <w:r w:rsidR="001852F3">
        <w:t xml:space="preserve">期。</w:t>
      </w:r>
    </w:p>
    <w:p w:rsidR="0018722C">
      <w:pPr>
        <w:pStyle w:val="cw22"/>
        <w:topLinePunct/>
      </w:pPr>
      <w:r>
        <w:t>(</w:t>
      </w:r>
      <w:r>
        <w:t xml:space="preserve">109</w:t>
      </w:r>
      <w:r>
        <w:t>)</w:t>
      </w:r>
      <w:r>
        <w:t>马拉龙ft和杨然，贸易与投资的双刃剑—中国加入世贸组织对泰国经济的影响，东南亚纵横，2001</w:t>
      </w:r>
      <w:r/>
      <w:r w:rsidR="001852F3">
        <w:t xml:space="preserve">年第</w:t>
      </w:r>
      <w:r>
        <w:t>11</w:t>
      </w:r>
      <w:r/>
      <w:r w:rsidR="001852F3">
        <w:t xml:space="preserve">期。</w:t>
      </w:r>
    </w:p>
    <w:p w:rsidR="0018722C">
      <w:pPr>
        <w:pStyle w:val="cw22"/>
        <w:topLinePunct/>
      </w:pPr>
      <w:r>
        <w:t>(</w:t>
      </w:r>
      <w:r>
        <w:t xml:space="preserve">110</w:t>
      </w:r>
      <w:r>
        <w:t>)</w:t>
      </w:r>
      <w:r>
        <w:t>唐文林、范军和马进，中国－东盟自由贸易区：成员国经济政策协调研究，广西人民出版社，2006。</w:t>
      </w:r>
    </w:p>
    <w:p w:rsidR="0018722C">
      <w:pPr>
        <w:pStyle w:val="cw22"/>
        <w:topLinePunct/>
      </w:pPr>
      <w:r>
        <w:t>(</w:t>
      </w:r>
      <w:r>
        <w:t xml:space="preserve">111</w:t>
      </w:r>
      <w:r>
        <w:t>)</w:t>
      </w:r>
      <w:r>
        <w:t>泰国促进投资委员会，走进泰国直接投资手续，泰国工业部出版</w:t>
      </w:r>
      <w:r>
        <w:rPr>
          <w:rFonts w:hint="eastAsia"/>
        </w:rPr>
        <w:t>，</w:t>
      </w:r>
    </w:p>
    <w:p w:rsidR="0018722C">
      <w:pPr>
        <w:topLinePunct/>
      </w:pPr>
      <w:r>
        <w:t>2012</w:t>
      </w:r>
      <w:r>
        <w:t>.</w:t>
      </w:r>
    </w:p>
    <w:p w:rsidR="0018722C">
      <w:pPr>
        <w:pStyle w:val="cw22"/>
        <w:topLinePunct/>
      </w:pPr>
      <w:r>
        <w:t>(</w:t>
      </w:r>
      <w:r>
        <w:t xml:space="preserve">112</w:t>
      </w:r>
      <w:r>
        <w:t>)</w:t>
      </w:r>
      <w:r>
        <w:t>吴崇伯，泰国对华经贸政策的调整与中泰经贸关系的发展，</w:t>
      </w:r>
      <w:r w:rsidR="001852F3">
        <w:t xml:space="preserve">国际经贸探索，1994</w:t>
      </w:r>
      <w:r/>
      <w:r w:rsidR="001852F3">
        <w:t xml:space="preserve">年第</w:t>
      </w:r>
      <w:r>
        <w:t>6</w:t>
      </w:r>
      <w:r/>
      <w:r w:rsidR="001852F3">
        <w:t xml:space="preserve">期。</w:t>
      </w:r>
    </w:p>
    <w:p w:rsidR="0018722C">
      <w:pPr>
        <w:pStyle w:val="cw22"/>
        <w:topLinePunct/>
      </w:pPr>
      <w:r>
        <w:t>(</w:t>
      </w:r>
      <w:r>
        <w:t xml:space="preserve">113</w:t>
      </w:r>
      <w:r>
        <w:t>)</w:t>
      </w:r>
      <w:r>
        <w:t>王勤等，中国与东盟经济关系新格局，厦门大学出版社，2003。</w:t>
      </w:r>
    </w:p>
    <w:p w:rsidR="0018722C">
      <w:pPr>
        <w:pStyle w:val="cw22"/>
        <w:topLinePunct/>
      </w:pPr>
      <w:r>
        <w:t>(</w:t>
      </w:r>
      <w:r>
        <w:t xml:space="preserve">114</w:t>
      </w:r>
      <w:r>
        <w:t>)</w:t>
      </w:r>
      <w:r>
        <w:t>王翼奋，中泰果菜“零关税”的实施对两国贸易的影响，对外经济贸易大学，2007。</w:t>
      </w:r>
    </w:p>
    <w:p w:rsidR="0018722C">
      <w:pPr>
        <w:pStyle w:val="cw22"/>
        <w:topLinePunct/>
      </w:pPr>
      <w:r>
        <w:t>(</w:t>
      </w:r>
      <w:r>
        <w:t xml:space="preserve">115</w:t>
      </w:r>
      <w:r>
        <w:t>)</w:t>
      </w:r>
      <w:r>
        <w:t>韦倩青和苏宣云，中国-东盟自贸区直接投资效应实证分析，</w:t>
      </w:r>
      <w:r w:rsidR="001852F3">
        <w:t xml:space="preserve">商业时代,2014</w:t>
      </w:r>
      <w:r/>
      <w:r w:rsidR="001852F3">
        <w:t xml:space="preserve">年第</w:t>
      </w:r>
      <w:r>
        <w:t>13</w:t>
      </w:r>
      <w:r/>
      <w:r w:rsidR="001852F3">
        <w:t xml:space="preserve">期。</w:t>
      </w:r>
    </w:p>
    <w:p w:rsidR="0018722C">
      <w:pPr>
        <w:pStyle w:val="cw22"/>
        <w:topLinePunct/>
      </w:pPr>
      <w:r>
        <w:t>(</w:t>
      </w:r>
      <w:r>
        <w:t xml:space="preserve">116</w:t>
      </w:r>
      <w:r>
        <w:t>)</w:t>
      </w:r>
      <w:r>
        <w:t>徐建国和汤加林，中国与东南亚国家商品贸易研究，云南科技出版社，1989。</w:t>
      </w:r>
    </w:p>
    <w:p w:rsidR="0018722C">
      <w:pPr>
        <w:pStyle w:val="cw22"/>
        <w:topLinePunct/>
      </w:pPr>
      <w:r>
        <w:t>(</w:t>
      </w:r>
      <w:r>
        <w:t xml:space="preserve">117</w:t>
      </w:r>
      <w:r>
        <w:t>)</w:t>
      </w:r>
      <w:r>
        <w:t>熊娟和马千里，中国与东盟国家利用外资及相互投资分析，生产力研究，2006</w:t>
      </w:r>
      <w:r/>
      <w:r w:rsidR="001852F3">
        <w:t xml:space="preserve">年第</w:t>
      </w:r>
      <w:r>
        <w:t>10</w:t>
      </w:r>
      <w:r/>
      <w:r w:rsidR="001852F3">
        <w:t xml:space="preserve">期。</w:t>
      </w:r>
    </w:p>
    <w:p w:rsidR="0018722C">
      <w:pPr>
        <w:pStyle w:val="cw22"/>
        <w:topLinePunct/>
      </w:pPr>
      <w:r>
        <w:t>(</w:t>
      </w:r>
      <w:r>
        <w:t xml:space="preserve">118</w:t>
      </w:r>
      <w:r>
        <w:t>)</w:t>
      </w:r>
      <w:r>
        <w:t>肖开文，中国—东盟自由贸易区的贸易与直接投资效应问题研究，</w:t>
      </w:r>
      <w:r w:rsidR="001852F3">
        <w:t xml:space="preserve">东北财经大学，2006</w:t>
      </w:r>
      <w:r/>
      <w:r w:rsidR="001852F3">
        <w:t xml:space="preserve">年。</w:t>
      </w:r>
    </w:p>
    <w:p w:rsidR="0018722C">
      <w:pPr>
        <w:pStyle w:val="cw22"/>
        <w:topLinePunct/>
      </w:pPr>
      <w:r>
        <w:t>(</w:t>
      </w:r>
      <w:r>
        <w:t xml:space="preserve">119</w:t>
      </w:r>
      <w:r>
        <w:t>)</w:t>
      </w:r>
      <w:r>
        <w:t>许可，中国“入世”后对中泰贸易的影响，南洋问题研究，</w:t>
      </w:r>
    </w:p>
    <w:p w:rsidR="0018722C">
      <w:pPr>
        <w:topLinePunct/>
      </w:pPr>
      <w:r>
        <w:t>2002</w:t>
      </w:r>
      <w:r w:rsidR="001852F3">
        <w:t xml:space="preserve">年第</w:t>
      </w:r>
      <w:r w:rsidR="001852F3">
        <w:t xml:space="preserve">1</w:t>
      </w:r>
      <w:r w:rsidR="001852F3">
        <w:t xml:space="preserve">期。</w:t>
      </w:r>
    </w:p>
    <w:p w:rsidR="0018722C">
      <w:pPr>
        <w:pStyle w:val="cw22"/>
        <w:topLinePunct/>
      </w:pPr>
      <w:r>
        <w:t>(</w:t>
      </w:r>
      <w:r>
        <w:t xml:space="preserve">120</w:t>
      </w:r>
      <w:r>
        <w:t>)</w:t>
      </w:r>
      <w:r>
        <w:t>许宁宁，看好东盟新商机行动，中国铁道出版社，2012。</w:t>
      </w:r>
    </w:p>
    <w:p w:rsidR="0018722C">
      <w:pPr>
        <w:pStyle w:val="cw22"/>
        <w:topLinePunct/>
      </w:pPr>
      <w:r>
        <w:t>(</w:t>
      </w:r>
      <w:r>
        <w:t xml:space="preserve">121</w:t>
      </w:r>
      <w:r>
        <w:t>)</w:t>
      </w:r>
      <w:r>
        <w:t>许家康和古小松，中国—东盟年鉴</w:t>
      </w:r>
      <w:r>
        <w:t>2010，北京线装书局，2010。</w:t>
      </w:r>
    </w:p>
    <w:p w:rsidR="0018722C">
      <w:pPr>
        <w:pStyle w:val="cw22"/>
        <w:topLinePunct/>
      </w:pPr>
      <w:r>
        <w:t>(</w:t>
      </w:r>
      <w:r>
        <w:t xml:space="preserve">122</w:t>
      </w:r>
      <w:r>
        <w:t>)</w:t>
      </w:r>
      <w:r>
        <w:t>许美娇，中泰贸易关系及果菜“零关税”的实施对两国贸易的影响和对策，对外经济贸易大学，2006</w:t>
      </w:r>
      <w:r/>
      <w:r w:rsidR="001852F3">
        <w:t xml:space="preserve">年。</w:t>
      </w:r>
    </w:p>
    <w:p w:rsidR="0018722C">
      <w:pPr>
        <w:pStyle w:val="cw22"/>
        <w:topLinePunct/>
      </w:pPr>
      <w:r>
        <w:t>(</w:t>
      </w:r>
      <w:r>
        <w:t xml:space="preserve">123</w:t>
      </w:r>
      <w:r>
        <w:t>)</w:t>
      </w:r>
      <w:r>
        <w:t>谢国民，泰国正大集团看好中国市场，国际市场，2001</w:t>
      </w:r>
      <w:r/>
      <w:r w:rsidR="001852F3">
        <w:t xml:space="preserve">年第</w:t>
      </w:r>
      <w:r>
        <w:t>10</w:t>
      </w:r>
      <w:r/>
      <w:r w:rsidR="001852F3">
        <w:t xml:space="preserve">期。</w:t>
      </w:r>
    </w:p>
    <w:p w:rsidR="0018722C">
      <w:pPr>
        <w:pStyle w:val="cw22"/>
        <w:topLinePunct/>
      </w:pPr>
      <w:r>
        <w:t>(</w:t>
      </w:r>
      <w:r>
        <w:t xml:space="preserve">124</w:t>
      </w:r>
      <w:r>
        <w:t>)</w:t>
      </w:r>
      <w:r>
        <w:t>谢婷婷，华侨华人在中国：泰国及东盟关系中的作用机制</w:t>
      </w:r>
      <w:r>
        <w:rPr>
          <w:rFonts w:hint="eastAsia"/>
        </w:rPr>
        <w:t>，</w:t>
      </w:r>
    </w:p>
    <w:p w:rsidR="0018722C">
      <w:pPr>
        <w:topLinePunct/>
      </w:pPr>
      <w:r>
        <w:rPr>
          <w:rFonts w:cstheme="minorBidi" w:hAnsiTheme="minorHAnsi" w:eastAsiaTheme="minorHAnsi" w:asciiTheme="minorHAnsi" w:ascii="Calibri"/>
        </w:rPr>
        <w:t>177</w:t>
      </w:r>
    </w:p>
    <w:p w:rsidR="0018722C">
      <w:pPr>
        <w:topLinePunct/>
      </w:pPr>
      <w:r>
        <w:t>第二届中泰战略研讨会论文集，厦门：华侨大学出版社，2013.542。</w:t>
      </w:r>
    </w:p>
    <w:p w:rsidR="0018722C">
      <w:pPr>
        <w:pStyle w:val="cw22"/>
        <w:topLinePunct/>
      </w:pPr>
      <w:r>
        <w:t>(</w:t>
      </w:r>
      <w:r>
        <w:t xml:space="preserve">125</w:t>
      </w:r>
      <w:r>
        <w:t>)</w:t>
      </w:r>
      <w:r>
        <w:t>谢志鹏，中国与泰国双边贸易的回顾与前沿，南洋问题研究</w:t>
      </w:r>
      <w:r>
        <w:rPr>
          <w:rFonts w:hint="eastAsia"/>
        </w:rPr>
        <w:t>，</w:t>
      </w:r>
    </w:p>
    <w:p w:rsidR="0018722C">
      <w:pPr>
        <w:topLinePunct/>
      </w:pPr>
      <w:r>
        <w:t>2001</w:t>
      </w:r>
      <w:r w:rsidR="001852F3">
        <w:t xml:space="preserve">年第</w:t>
      </w:r>
      <w:r w:rsidR="001852F3">
        <w:t xml:space="preserve">4</w:t>
      </w:r>
      <w:r w:rsidR="001852F3">
        <w:t xml:space="preserve">期。</w:t>
      </w:r>
    </w:p>
    <w:p w:rsidR="0018722C">
      <w:pPr>
        <w:pStyle w:val="cw22"/>
        <w:topLinePunct/>
      </w:pPr>
      <w:r>
        <w:t>(</w:t>
      </w:r>
      <w:r>
        <w:t xml:space="preserve">126</w:t>
      </w:r>
      <w:r>
        <w:t>)</w:t>
      </w:r>
      <w:r>
        <w:t>严美姬和张华，中泰两国经贸关系发展空间分析及拓展路径，</w:t>
      </w:r>
      <w:r w:rsidR="001852F3">
        <w:t xml:space="preserve">国际贸易问题，2003</w:t>
      </w:r>
      <w:r/>
      <w:r w:rsidR="001852F3">
        <w:t xml:space="preserve">年第</w:t>
      </w:r>
      <w:r>
        <w:t>6</w:t>
      </w:r>
      <w:r/>
      <w:r w:rsidR="001852F3">
        <w:t xml:space="preserve">期.</w:t>
      </w:r>
    </w:p>
    <w:p w:rsidR="0018722C">
      <w:pPr>
        <w:pStyle w:val="cw22"/>
        <w:topLinePunct/>
      </w:pPr>
      <w:r>
        <w:t>(</w:t>
      </w:r>
      <w:r>
        <w:t xml:space="preserve">127</w:t>
      </w:r>
      <w:r>
        <w:t>)</w:t>
      </w:r>
      <w:r>
        <w:t>于谨凯和林逢珠，国际直接投资与进出口贸易关系计量分析，</w:t>
      </w:r>
      <w:r w:rsidR="001852F3">
        <w:t xml:space="preserve">西部商学评论，2010</w:t>
      </w:r>
      <w:r/>
      <w:r w:rsidR="001852F3">
        <w:t xml:space="preserve">年第</w:t>
      </w:r>
      <w:r>
        <w:t>1</w:t>
      </w:r>
      <w:r/>
      <w:r w:rsidR="001852F3">
        <w:t xml:space="preserve">期。</w:t>
      </w:r>
    </w:p>
    <w:p w:rsidR="0018722C">
      <w:pPr>
        <w:pStyle w:val="cw22"/>
        <w:topLinePunct/>
      </w:pPr>
      <w:r>
        <w:t>(</w:t>
      </w:r>
      <w:r>
        <w:t xml:space="preserve">128</w:t>
      </w:r>
      <w:r>
        <w:t>)</w:t>
      </w:r>
      <w:r>
        <w:t>叶卫平，东盟经济圈和中国企业，中国经济出版社，1996。</w:t>
      </w:r>
    </w:p>
    <w:p w:rsidR="0018722C">
      <w:pPr>
        <w:pStyle w:val="cw22"/>
        <w:topLinePunct/>
      </w:pPr>
      <w:r>
        <w:t>(</w:t>
      </w:r>
      <w:r>
        <w:t xml:space="preserve">129</w:t>
      </w:r>
      <w:r>
        <w:t>)</w:t>
      </w:r>
      <w:r>
        <w:t>杨宏恩、朱秀云、张晖和张震，中国与东亚的经济关系，社会科学文献出版社，2007。</w:t>
      </w:r>
    </w:p>
    <w:p w:rsidR="0018722C">
      <w:pPr>
        <w:pStyle w:val="cw22"/>
        <w:topLinePunct/>
      </w:pPr>
      <w:r>
        <w:t>(</w:t>
      </w:r>
      <w:r>
        <w:t xml:space="preserve">130</w:t>
      </w:r>
      <w:r>
        <w:t>)</w:t>
      </w:r>
      <w:r>
        <w:t>杨成绪和过家鼎</w:t>
      </w:r>
      <w:r>
        <w:rPr>
          <w:rFonts w:hint="eastAsia"/>
        </w:rPr>
        <w:t>，</w:t>
      </w:r>
      <w:r>
        <w:t>共商合作共享商机</w:t>
      </w:r>
      <w:r>
        <w:t>2010-中国东盟自由贸易区，</w:t>
      </w:r>
      <w:r w:rsidR="001852F3">
        <w:t xml:space="preserve">世界知识出版社，2004。</w:t>
      </w:r>
    </w:p>
    <w:p w:rsidR="0018722C">
      <w:pPr>
        <w:pStyle w:val="cw22"/>
        <w:topLinePunct/>
      </w:pPr>
      <w:r>
        <w:t>(</w:t>
      </w:r>
      <w:r>
        <w:t xml:space="preserve">131</w:t>
      </w:r>
      <w:r>
        <w:t>)</w:t>
      </w:r>
      <w:r>
        <w:t>游滨</w:t>
      </w:r>
      <w:r>
        <w:rPr>
          <w:rFonts w:hint="eastAsia"/>
        </w:rPr>
        <w:t>，</w:t>
      </w:r>
      <w:r>
        <w:t>泰国对华经贸政策取向探析，亚太经济，1995</w:t>
      </w:r>
      <w:r/>
      <w:r w:rsidR="001852F3">
        <w:t xml:space="preserve">年第</w:t>
      </w:r>
      <w:r>
        <w:t>4</w:t>
      </w:r>
      <w:r/>
      <w:r w:rsidR="001852F3">
        <w:t xml:space="preserve">期。</w:t>
      </w:r>
    </w:p>
    <w:p w:rsidR="0018722C">
      <w:pPr>
        <w:pStyle w:val="cw22"/>
        <w:topLinePunct/>
      </w:pPr>
      <w:r>
        <w:t>(</w:t>
      </w:r>
      <w:r>
        <w:t xml:space="preserve">132</w:t>
      </w:r>
      <w:r>
        <w:t>)</w:t>
      </w:r>
      <w:r>
        <w:t>中国贸易救济</w:t>
      </w:r>
      <w:r>
        <w:rPr>
          <w:rFonts w:hint="eastAsia"/>
        </w:rPr>
        <w:t>，</w:t>
      </w:r>
      <w:r>
        <w:t>关注中国－东盟自由贸易区的发展，中华人民共和国商务部产业损害调查局，2013</w:t>
      </w:r>
      <w:r/>
      <w:r w:rsidR="001852F3">
        <w:t xml:space="preserve">第</w:t>
      </w:r>
      <w:r>
        <w:t>07</w:t>
      </w:r>
      <w:r/>
      <w:r w:rsidR="001852F3">
        <w:t xml:space="preserve">期。</w:t>
      </w:r>
    </w:p>
    <w:p w:rsidR="0018722C">
      <w:pPr>
        <w:pStyle w:val="cw22"/>
        <w:topLinePunct/>
      </w:pPr>
      <w:r>
        <w:t>(</w:t>
      </w:r>
      <w:r>
        <w:t xml:space="preserve">133</w:t>
      </w:r>
      <w:r>
        <w:t>)</w:t>
      </w:r>
      <w:r>
        <w:t>中新网</w:t>
      </w:r>
      <w:r>
        <w:rPr>
          <w:rFonts w:hint="eastAsia"/>
        </w:rPr>
        <w:t>，</w:t>
      </w:r>
      <w:r>
        <w:t>研究称泰国出口将从中国经济转型中受益，2014</w:t>
      </w:r>
      <w:r/>
      <w:r w:rsidR="001852F3">
        <w:t xml:space="preserve">年第</w:t>
      </w:r>
      <w:r>
        <w:t>1</w:t>
      </w:r>
      <w:r/>
      <w:r w:rsidR="001852F3">
        <w:t xml:space="preserve">期。</w:t>
      </w:r>
    </w:p>
    <w:p w:rsidR="0018722C">
      <w:pPr>
        <w:pStyle w:val="cw22"/>
        <w:topLinePunct/>
      </w:pPr>
      <w:r>
        <w:t>(</w:t>
      </w:r>
      <w:r>
        <w:t xml:space="preserve">134</w:t>
      </w:r>
      <w:r>
        <w:t>)</w:t>
      </w:r>
      <w:r>
        <w:t>周强和魏景，中国对大湄公河次区域</w:t>
      </w:r>
      <w:r>
        <w:t>ODA</w:t>
      </w:r>
      <w:r/>
      <w:r w:rsidR="001852F3">
        <w:t xml:space="preserve">现状分析，东南亚纵横</w:t>
      </w:r>
      <w:r>
        <w:rPr>
          <w:rFonts w:hint="eastAsia"/>
        </w:rPr>
        <w:t>，</w:t>
      </w:r>
    </w:p>
    <w:p w:rsidR="0018722C">
      <w:pPr>
        <w:topLinePunct/>
      </w:pPr>
      <w:r>
        <w:t>2009</w:t>
      </w:r>
      <w:r w:rsidR="001852F3">
        <w:t xml:space="preserve">年第</w:t>
      </w:r>
      <w:r w:rsidR="001852F3">
        <w:t xml:space="preserve">10</w:t>
      </w:r>
      <w:r w:rsidR="001852F3">
        <w:t xml:space="preserve">期。</w:t>
      </w:r>
    </w:p>
    <w:p w:rsidR="0018722C">
      <w:pPr>
        <w:pStyle w:val="cw22"/>
        <w:topLinePunct/>
      </w:pPr>
      <w:r>
        <w:t>(</w:t>
      </w:r>
      <w:r>
        <w:t xml:space="preserve">135</w:t>
      </w:r>
      <w:r>
        <w:t>)</w:t>
      </w:r>
      <w:r>
        <w:t>周方治</w:t>
      </w:r>
      <w:r>
        <w:rPr>
          <w:rFonts w:hint="eastAsia"/>
        </w:rPr>
        <w:t>，</w:t>
      </w:r>
      <w:r>
        <w:t>泰国政府积极推动对华经贸关系的原因分析，</w:t>
      </w:r>
    </w:p>
    <w:p w:rsidR="0018722C">
      <w:pPr>
        <w:topLinePunct/>
      </w:pPr>
      <w:r>
        <w:t>《当代亚太》，2003</w:t>
      </w:r>
      <w:r w:rsidR="001852F3">
        <w:t xml:space="preserve">年第</w:t>
      </w:r>
      <w:r w:rsidR="001852F3">
        <w:t xml:space="preserve">10</w:t>
      </w:r>
      <w:r w:rsidR="001852F3">
        <w:t xml:space="preserve">期。</w:t>
      </w:r>
    </w:p>
    <w:p w:rsidR="0018722C">
      <w:pPr>
        <w:pStyle w:val="cw22"/>
        <w:topLinePunct/>
      </w:pPr>
      <w:r>
        <w:t>(</w:t>
      </w:r>
      <w:r>
        <w:t xml:space="preserve">136</w:t>
      </w:r>
      <w:r>
        <w:t>)</w:t>
      </w:r>
      <w:r>
        <w:t xml:space="preserve">庄苪,</w:t>
      </w:r>
      <w:r w:rsidR="001852F3">
        <w:t xml:space="preserve"> </w:t>
      </w:r>
      <w:r w:rsidR="001852F3">
        <w:t xml:space="preserve">FDI</w:t>
      </w:r>
      <w:r/>
      <w:r w:rsidR="001852F3">
        <w:t xml:space="preserve">流入的贸易条件效应：发展中国家视角，对外经贸大学学术著作出版资助项目，2005。</w:t>
      </w:r>
    </w:p>
    <w:p w:rsidR="0018722C">
      <w:pPr>
        <w:pStyle w:val="cw22"/>
        <w:topLinePunct/>
      </w:pPr>
      <w:r>
        <w:t>(</w:t>
      </w:r>
      <w:r>
        <w:t xml:space="preserve">137</w:t>
      </w:r>
      <w:r>
        <w:t>)</w:t>
      </w:r>
      <w:r>
        <w:t>张三峰、陈亮和张桂兰</w:t>
      </w:r>
      <w:r>
        <w:rPr>
          <w:rFonts w:hint="eastAsia"/>
        </w:rPr>
        <w:t>，</w:t>
      </w:r>
      <w:r>
        <w:t>我国中小企业投资东盟战略分析与对策研究，当代经济管理，2007</w:t>
      </w:r>
      <w:r/>
      <w:r w:rsidR="001852F3">
        <w:t xml:space="preserve">年第</w:t>
      </w:r>
      <w:r>
        <w:t>46</w:t>
      </w:r>
      <w:r/>
      <w:r w:rsidR="001852F3">
        <w:t xml:space="preserve">期。</w:t>
      </w:r>
    </w:p>
    <w:p w:rsidR="0018722C">
      <w:pPr>
        <w:pStyle w:val="cw22"/>
        <w:topLinePunct/>
      </w:pPr>
      <w:r>
        <w:t>(</w:t>
      </w:r>
      <w:r>
        <w:t xml:space="preserve">138</w:t>
      </w:r>
      <w:r>
        <w:t>)</w:t>
      </w:r>
      <w:r>
        <w:t>张延国</w:t>
      </w:r>
      <w:r>
        <w:rPr>
          <w:rFonts w:hint="eastAsia"/>
        </w:rPr>
        <w:t>，</w:t>
      </w:r>
      <w:r>
        <w:t>发展中国家直接投资理论综述，商业时代，2007</w:t>
      </w:r>
      <w:r/>
      <w:r w:rsidR="001852F3">
        <w:t xml:space="preserve">年第</w:t>
      </w:r>
      <w:r>
        <w:t>17</w:t>
      </w:r>
      <w:r/>
      <w:r w:rsidR="001852F3">
        <w:t xml:space="preserve">期。</w:t>
      </w:r>
    </w:p>
    <w:p w:rsidR="0018722C">
      <w:pPr>
        <w:pStyle w:val="cw22"/>
        <w:topLinePunct/>
      </w:pPr>
      <w:r>
        <w:t>(</w:t>
      </w:r>
      <w:r>
        <w:t xml:space="preserve">139</w:t>
      </w:r>
      <w:r>
        <w:t>)</w:t>
      </w:r>
      <w:r>
        <w:t>张志文</w:t>
      </w:r>
      <w:r>
        <w:rPr>
          <w:rFonts w:hint="eastAsia"/>
        </w:rPr>
        <w:t>，</w:t>
      </w:r>
      <w:r>
        <w:t>中泰贸易互补性日趋成熟，国际商报，2001</w:t>
      </w:r>
      <w:r/>
      <w:r w:rsidR="001852F3">
        <w:t xml:space="preserve">年。</w:t>
      </w:r>
    </w:p>
    <w:p w:rsidR="0018722C">
      <w:pPr>
        <w:pStyle w:val="cw22"/>
        <w:topLinePunct/>
      </w:pPr>
      <w:r>
        <w:t>(</w:t>
      </w:r>
      <w:r>
        <w:t xml:space="preserve">140</w:t>
      </w:r>
      <w:r>
        <w:t>)</w:t>
      </w:r>
      <w:r>
        <w:t>张林，王胜和余振</w:t>
      </w:r>
      <w:r>
        <w:rPr>
          <w:rFonts w:hint="eastAsia"/>
        </w:rPr>
        <w:t>，</w:t>
      </w:r>
      <w:r>
        <w:t>国际经济一体化福利效应：基于发展中国家视角的比较研究</w:t>
      </w:r>
      <w:r>
        <w:rPr>
          <w:rFonts w:hint="eastAsia"/>
        </w:rPr>
        <w:t>，</w:t>
      </w:r>
      <w:r>
        <w:t>中国青年学者文库</w:t>
      </w:r>
      <w:r>
        <w:rPr>
          <w:rFonts w:hint="eastAsia"/>
        </w:rPr>
        <w:t>，</w:t>
      </w:r>
      <w:r>
        <w:t>2009。</w:t>
      </w:r>
    </w:p>
    <w:p w:rsidR="0018722C">
      <w:pPr>
        <w:pStyle w:val="cw22"/>
        <w:topLinePunct/>
      </w:pPr>
      <w:r>
        <w:t>(</w:t>
      </w:r>
      <w:r>
        <w:t xml:space="preserve">141</w:t>
      </w:r>
      <w:r>
        <w:t>)</w:t>
      </w:r>
      <w:r>
        <w:t>张秋来和于尊成</w:t>
      </w:r>
      <w:r>
        <w:rPr>
          <w:rFonts w:hint="eastAsia"/>
        </w:rPr>
        <w:t>，</w:t>
      </w:r>
      <w:r>
        <w:t>中泰经济贸易发展迅速，发展，1995</w:t>
      </w:r>
      <w:r/>
      <w:r w:rsidR="001852F3">
        <w:t xml:space="preserve">年</w:t>
      </w:r>
      <w:r>
        <w:t>第</w:t>
      </w:r>
      <w:r>
        <w:t>12</w:t>
      </w:r>
      <w:r/>
      <w:r w:rsidR="001852F3">
        <w:t xml:space="preserve">期。</w:t>
      </w:r>
    </w:p>
    <w:p w:rsidR="0018722C">
      <w:pPr>
        <w:pStyle w:val="cw22"/>
        <w:topLinePunct/>
      </w:pPr>
      <w:r>
        <w:t>(</w:t>
      </w:r>
      <w:r>
        <w:t xml:space="preserve">142</w:t>
      </w:r>
      <w:r>
        <w:t>)</w:t>
      </w:r>
      <w:r>
        <w:t>张荐华</w:t>
      </w:r>
      <w:r>
        <w:rPr>
          <w:rFonts w:hint="eastAsia"/>
        </w:rPr>
        <w:t>，</w:t>
      </w:r>
      <w:r>
        <w:t>中国与泰国的贸易及投资关系研究，思想战线，</w:t>
      </w:r>
    </w:p>
    <w:p w:rsidR="0018722C">
      <w:pPr>
        <w:topLinePunct/>
      </w:pPr>
      <w:r>
        <w:t>1997</w:t>
      </w:r>
      <w:r w:rsidR="001852F3">
        <w:t xml:space="preserve">年第</w:t>
      </w:r>
      <w:r w:rsidR="001852F3">
        <w:t xml:space="preserve">5</w:t>
      </w:r>
      <w:r w:rsidR="001852F3">
        <w:t xml:space="preserve">期。</w:t>
      </w:r>
    </w:p>
    <w:p w:rsidR="0018722C">
      <w:pPr>
        <w:pStyle w:val="cw22"/>
        <w:topLinePunct/>
      </w:pPr>
      <w:r>
        <w:t>(</w:t>
      </w:r>
      <w:r>
        <w:t xml:space="preserve">143</w:t>
      </w:r>
      <w:r>
        <w:t>)</w:t>
      </w:r>
      <w:r>
        <w:t>邹玉娟</w:t>
      </w:r>
      <w:r>
        <w:rPr>
          <w:rFonts w:hint="eastAsia"/>
        </w:rPr>
        <w:t>，</w:t>
      </w:r>
      <w:r>
        <w:t>发展中国家对外直接投资、逆向技术转移与母国技术提升</w:t>
      </w:r>
      <w:r>
        <w:rPr>
          <w:rFonts w:hint="eastAsia"/>
        </w:rPr>
        <w:t>，</w:t>
      </w:r>
      <w:r w:rsidR="001852F3">
        <w:t xml:space="preserve">经济问题，2008</w:t>
      </w:r>
      <w:r/>
      <w:r w:rsidR="001852F3">
        <w:t xml:space="preserve">年第</w:t>
      </w:r>
      <w:r>
        <w:t>4</w:t>
      </w:r>
      <w:r/>
      <w:r w:rsidR="001852F3">
        <w:t xml:space="preserve">期。</w:t>
      </w:r>
    </w:p>
    <w:p w:rsidR="0018722C">
      <w:pPr>
        <w:pStyle w:val="cw22"/>
        <w:topLinePunct/>
      </w:pPr>
      <w:r>
        <w:t>(</w:t>
      </w:r>
      <w:r>
        <w:t xml:space="preserve">144</w:t>
      </w:r>
      <w:r>
        <w:t>)</w:t>
      </w:r>
      <w:r>
        <w:t>钟凤艳</w:t>
      </w:r>
      <w:r>
        <w:rPr>
          <w:rFonts w:hint="eastAsia"/>
        </w:rPr>
        <w:t>，</w:t>
      </w:r>
      <w:r>
        <w:t>中国-东盟自贸区下中泰贸易发展建议，特区经济，</w:t>
      </w:r>
    </w:p>
    <w:p w:rsidR="0018722C">
      <w:pPr>
        <w:topLinePunct/>
      </w:pPr>
      <w:r>
        <w:t>2012</w:t>
      </w:r>
      <w:r w:rsidR="001852F3">
        <w:t xml:space="preserve">年第</w:t>
      </w:r>
      <w:r w:rsidR="001852F3">
        <w:t xml:space="preserve">10</w:t>
      </w:r>
      <w:r w:rsidR="001852F3">
        <w:t xml:space="preserve">期。</w:t>
      </w:r>
    </w:p>
    <w:p w:rsidR="0018722C">
      <w:pPr>
        <w:topLinePunct/>
      </w:pPr>
      <w:r>
        <w:rPr>
          <w:rFonts w:cstheme="minorBidi" w:hAnsiTheme="minorHAnsi" w:eastAsiaTheme="minorHAnsi" w:asciiTheme="minorHAnsi" w:ascii="Calibri"/>
        </w:rPr>
        <w:t>178</w:t>
      </w:r>
    </w:p>
    <w:p w:rsidR="0018722C">
      <w:pPr>
        <w:outlineLvl w:val="9"/>
        <w:topLinePunct/>
      </w:pPr>
      <w:r>
        <w:rPr>
          <w:kern w:val="2"/>
          <w:sz w:val="32"/>
          <w:szCs w:val="32"/>
          <w:rFonts w:cstheme="minorBidi" w:hAnsiTheme="minorHAnsi" w:eastAsiaTheme="minorHAnsi" w:asciiTheme="minorHAnsi" w:ascii="黑体" w:hAnsi="黑体" w:eastAsia="黑体" w:cs="黑体"/>
          <w:w w:val="95"/>
        </w:rPr>
        <w:t>主要参考网站</w:t>
      </w:r>
    </w:p>
    <w:p w:rsidR="0018722C">
      <w:pPr>
        <w:pStyle w:val="cw22"/>
        <w:topLinePunct/>
      </w:pPr>
      <w:r>
        <w:t>(</w:t>
      </w:r>
      <w:r>
        <w:t xml:space="preserve">145</w:t>
      </w:r>
      <w:r>
        <w:t>)</w:t>
      </w:r>
      <w:r>
        <w:t>泰国国家中央银行网站，</w:t>
      </w:r>
      <w:hyperlink r:id="rId173">
        <w:r>
          <w:rPr>
            <w:u w:val="single" w:color="0000FF"/>
          </w:rPr>
          <w:t>www.</w:t>
        </w:r>
        <w:r w:rsidR="004B696B">
          <w:rPr>
            <w:u w:val="single" w:color="0000FF"/>
          </w:rPr>
          <w:t xml:space="preserve"> </w:t>
        </w:r>
        <w:r w:rsidR="004B696B">
          <w:rPr>
            <w:u w:val="single" w:color="0000FF"/>
          </w:rPr>
          <w:t>bot.</w:t>
        </w:r>
        <w:r w:rsidR="004B696B">
          <w:rPr>
            <w:u w:val="single" w:color="0000FF"/>
          </w:rPr>
          <w:t xml:space="preserve"> </w:t>
        </w:r>
        <w:r w:rsidR="004B696B">
          <w:rPr>
            <w:u w:val="single" w:color="0000FF"/>
          </w:rPr>
          <w:t>co.</w:t>
        </w:r>
        <w:r w:rsidR="004B696B">
          <w:rPr>
            <w:u w:val="single" w:color="0000FF"/>
          </w:rPr>
          <w:t xml:space="preserve"> </w:t>
        </w:r>
        <w:r w:rsidR="004B696B">
          <w:rPr>
            <w:u w:val="single" w:color="0000FF"/>
          </w:rPr>
          <w:t>th</w:t>
        </w:r>
      </w:hyperlink>
    </w:p>
    <w:p w:rsidR="0018722C">
      <w:pPr>
        <w:pStyle w:val="cw22"/>
        <w:topLinePunct/>
      </w:pPr>
      <w:r>
        <w:t>(</w:t>
      </w:r>
      <w:r>
        <w:t xml:space="preserve">146</w:t>
      </w:r>
      <w:r>
        <w:t>)</w:t>
      </w:r>
      <w:r>
        <w:t>东南亚联盟网站，</w:t>
      </w:r>
      <w:hyperlink r:id="rId31">
        <w:r>
          <w:rPr>
            <w:u w:val="single" w:color="0000FF"/>
          </w:rPr>
          <w:t>www.</w:t>
        </w:r>
        <w:r w:rsidR="004B696B">
          <w:rPr>
            <w:u w:val="single" w:color="0000FF"/>
          </w:rPr>
          <w:t xml:space="preserve"> </w:t>
        </w:r>
        <w:r w:rsidR="004B696B">
          <w:rPr>
            <w:u w:val="single" w:color="0000FF"/>
          </w:rPr>
          <w:t>asean.</w:t>
        </w:r>
        <w:r w:rsidR="004B696B">
          <w:rPr>
            <w:u w:val="single" w:color="0000FF"/>
          </w:rPr>
          <w:t xml:space="preserve"> </w:t>
        </w:r>
        <w:r w:rsidR="004B696B">
          <w:rPr>
            <w:u w:val="single" w:color="0000FF"/>
          </w:rPr>
          <w:t>org</w:t>
        </w:r>
      </w:hyperlink>
    </w:p>
    <w:p w:rsidR="0018722C">
      <w:pPr>
        <w:pStyle w:val="cw22"/>
        <w:topLinePunct/>
      </w:pPr>
      <w:r>
        <w:t>(</w:t>
      </w:r>
      <w:r>
        <w:t xml:space="preserve">147</w:t>
      </w:r>
      <w:r>
        <w:t>)</w:t>
      </w:r>
      <w:r>
        <w:t>中华人民共和国国家统计局，</w:t>
      </w:r>
      <w:hyperlink r:id="rId17">
        <w:r>
          <w:rPr>
            <w:u w:val="single" w:color="0000FF"/>
          </w:rPr>
          <w:t>www.</w:t>
        </w:r>
        <w:r w:rsidR="004B696B">
          <w:rPr>
            <w:u w:val="single" w:color="0000FF"/>
          </w:rPr>
          <w:t xml:space="preserve"> </w:t>
        </w:r>
        <w:r w:rsidR="004B696B">
          <w:rPr>
            <w:u w:val="single" w:color="0000FF"/>
          </w:rPr>
          <w:t>stats.</w:t>
        </w:r>
        <w:r w:rsidR="004B696B">
          <w:rPr>
            <w:u w:val="single" w:color="0000FF"/>
          </w:rPr>
          <w:t xml:space="preserve"> </w:t>
        </w:r>
        <w:r w:rsidR="004B696B">
          <w:rPr>
            <w:u w:val="single" w:color="0000FF"/>
          </w:rPr>
          <w:t>gov.</w:t>
        </w:r>
        <w:r w:rsidR="004B696B">
          <w:rPr>
            <w:u w:val="single" w:color="0000FF"/>
          </w:rPr>
          <w:t xml:space="preserve"> </w:t>
        </w:r>
        <w:r w:rsidR="004B696B">
          <w:rPr>
            <w:u w:val="single" w:color="0000FF"/>
          </w:rPr>
          <w:t>cn</w:t>
        </w:r>
      </w:hyperlink>
    </w:p>
    <w:p w:rsidR="0018722C">
      <w:pPr>
        <w:pStyle w:val="cw22"/>
        <w:topLinePunct/>
      </w:pPr>
      <w:r>
        <w:t>(</w:t>
      </w:r>
      <w:r>
        <w:t xml:space="preserve">148</w:t>
      </w:r>
      <w:r>
        <w:t>)</w:t>
      </w:r>
      <w:r>
        <w:t>泰国促进投资委员会网站，</w:t>
      </w:r>
      <w:hyperlink r:id="rId69">
        <w:r>
          <w:rPr>
            <w:u w:val="single" w:color="0000FF"/>
          </w:rPr>
          <w:t>www.</w:t>
        </w:r>
        <w:r w:rsidR="004B696B">
          <w:rPr>
            <w:u w:val="single" w:color="0000FF"/>
          </w:rPr>
          <w:t xml:space="preserve"> </w:t>
        </w:r>
        <w:r w:rsidR="004B696B">
          <w:rPr>
            <w:u w:val="single" w:color="0000FF"/>
          </w:rPr>
          <w:t>boi.</w:t>
        </w:r>
        <w:r w:rsidR="004B696B">
          <w:rPr>
            <w:u w:val="single" w:color="0000FF"/>
          </w:rPr>
          <w:t xml:space="preserve"> </w:t>
        </w:r>
        <w:r w:rsidR="004B696B">
          <w:rPr>
            <w:u w:val="single" w:color="0000FF"/>
          </w:rPr>
          <w:t>go.</w:t>
        </w:r>
        <w:r w:rsidR="004B696B">
          <w:rPr>
            <w:u w:val="single" w:color="0000FF"/>
          </w:rPr>
          <w:t xml:space="preserve"> </w:t>
        </w:r>
        <w:r w:rsidR="004B696B">
          <w:rPr>
            <w:u w:val="single" w:color="0000FF"/>
          </w:rPr>
          <w:t>th</w:t>
        </w:r>
      </w:hyperlink>
    </w:p>
    <w:p w:rsidR="0018722C">
      <w:pPr>
        <w:pStyle w:val="cw22"/>
        <w:topLinePunct/>
      </w:pPr>
      <w:r>
        <w:t>(</w:t>
      </w:r>
      <w:r>
        <w:t xml:space="preserve">149</w:t>
      </w:r>
      <w:r>
        <w:t>)</w:t>
      </w:r>
      <w:r>
        <w:t>世界贸易组织网站，</w:t>
      </w:r>
      <w:hyperlink r:id="rId174">
        <w:r>
          <w:rPr>
            <w:u w:val="single" w:color="0000FF"/>
          </w:rPr>
          <w:t>www.</w:t>
        </w:r>
        <w:r w:rsidR="004B696B">
          <w:rPr>
            <w:u w:val="single" w:color="0000FF"/>
          </w:rPr>
          <w:t xml:space="preserve"> </w:t>
        </w:r>
        <w:r w:rsidR="004B696B">
          <w:rPr>
            <w:u w:val="single" w:color="0000FF"/>
          </w:rPr>
          <w:t>wto.</w:t>
        </w:r>
        <w:r w:rsidR="004B696B">
          <w:rPr>
            <w:u w:val="single" w:color="0000FF"/>
          </w:rPr>
          <w:t xml:space="preserve"> </w:t>
        </w:r>
        <w:r w:rsidR="004B696B">
          <w:rPr>
            <w:u w:val="single" w:color="0000FF"/>
          </w:rPr>
          <w:t>org</w:t>
        </w:r>
      </w:hyperlink>
    </w:p>
    <w:p w:rsidR="0018722C">
      <w:pPr>
        <w:pStyle w:val="cw22"/>
        <w:topLinePunct/>
      </w:pPr>
      <w:r>
        <w:t>(</w:t>
      </w:r>
      <w:r>
        <w:t xml:space="preserve">150</w:t>
      </w:r>
      <w:r>
        <w:t>)</w:t>
      </w:r>
      <w:r>
        <w:t>联合国网站，</w:t>
      </w:r>
      <w:hyperlink r:id="rId175">
        <w:r>
          <w:rPr>
            <w:u w:val="single" w:color="0000FF"/>
          </w:rPr>
          <w:t>www.</w:t>
        </w:r>
        <w:r w:rsidR="004B696B">
          <w:rPr>
            <w:u w:val="single" w:color="0000FF"/>
          </w:rPr>
          <w:t xml:space="preserve"> </w:t>
        </w:r>
        <w:r w:rsidR="004B696B">
          <w:rPr>
            <w:u w:val="single" w:color="0000FF"/>
          </w:rPr>
          <w:t>un.</w:t>
        </w:r>
        <w:r w:rsidR="004B696B">
          <w:rPr>
            <w:u w:val="single" w:color="0000FF"/>
          </w:rPr>
          <w:t xml:space="preserve"> </w:t>
        </w:r>
        <w:r w:rsidR="004B696B">
          <w:rPr>
            <w:u w:val="single" w:color="0000FF"/>
          </w:rPr>
          <w:t>org</w:t>
        </w:r>
      </w:hyperlink>
    </w:p>
    <w:p w:rsidR="0018722C">
      <w:pPr>
        <w:pStyle w:val="cw22"/>
        <w:topLinePunct/>
      </w:pPr>
      <w:r>
        <w:t>(</w:t>
      </w:r>
      <w:r>
        <w:t xml:space="preserve">151</w:t>
      </w:r>
      <w:r>
        <w:t>)</w:t>
      </w:r>
      <w:r>
        <w:t>中华人民共和国商务部网站，</w:t>
      </w:r>
      <w:hyperlink r:id="rId16">
        <w:r>
          <w:rPr>
            <w:u w:val="single" w:color="0000FF"/>
          </w:rPr>
          <w:t>www.</w:t>
        </w:r>
        <w:r w:rsidR="004B696B">
          <w:rPr>
            <w:u w:val="single" w:color="0000FF"/>
          </w:rPr>
          <w:t xml:space="preserve"> </w:t>
        </w:r>
        <w:r w:rsidR="004B696B">
          <w:rPr>
            <w:u w:val="single" w:color="0000FF"/>
          </w:rPr>
          <w:t>mofcom.</w:t>
        </w:r>
        <w:r w:rsidR="004B696B">
          <w:rPr>
            <w:u w:val="single" w:color="0000FF"/>
          </w:rPr>
          <w:t xml:space="preserve"> </w:t>
        </w:r>
        <w:r w:rsidR="004B696B">
          <w:rPr>
            <w:u w:val="single" w:color="0000FF"/>
          </w:rPr>
          <w:t>gov.</w:t>
        </w:r>
        <w:r w:rsidR="004B696B">
          <w:rPr>
            <w:u w:val="single" w:color="0000FF"/>
          </w:rPr>
          <w:t xml:space="preserve"> </w:t>
        </w:r>
        <w:r w:rsidR="004B696B">
          <w:rPr>
            <w:u w:val="single" w:color="0000FF"/>
          </w:rPr>
          <w:t>cn</w:t>
        </w:r>
      </w:hyperlink>
    </w:p>
    <w:p w:rsidR="0018722C">
      <w:pPr>
        <w:pStyle w:val="cw22"/>
        <w:topLinePunct/>
      </w:pPr>
      <w:r>
        <w:t>(</w:t>
      </w:r>
      <w:r>
        <w:t xml:space="preserve">152</w:t>
      </w:r>
      <w:r>
        <w:t>)</w:t>
      </w:r>
      <w:r>
        <w:t>泰国国家商务部网站，</w:t>
      </w:r>
      <w:hyperlink r:id="rId176">
        <w:r>
          <w:rPr>
            <w:u w:val="single" w:color="0000FF"/>
          </w:rPr>
          <w:t>www.</w:t>
        </w:r>
        <w:r w:rsidR="004B696B">
          <w:rPr>
            <w:u w:val="single" w:color="0000FF"/>
          </w:rPr>
          <w:t xml:space="preserve"> </w:t>
        </w:r>
        <w:r w:rsidR="004B696B">
          <w:rPr>
            <w:u w:val="single" w:color="0000FF"/>
          </w:rPr>
          <w:t>moc.</w:t>
        </w:r>
        <w:r w:rsidR="004B696B">
          <w:rPr>
            <w:u w:val="single" w:color="0000FF"/>
          </w:rPr>
          <w:t xml:space="preserve"> </w:t>
        </w:r>
        <w:r w:rsidR="004B696B">
          <w:rPr>
            <w:u w:val="single" w:color="0000FF"/>
          </w:rPr>
          <w:t>go.</w:t>
        </w:r>
        <w:r w:rsidR="004B696B">
          <w:rPr>
            <w:u w:val="single" w:color="0000FF"/>
          </w:rPr>
          <w:t xml:space="preserve"> </w:t>
        </w:r>
        <w:r w:rsidR="004B696B">
          <w:rPr>
            <w:u w:val="single" w:color="0000FF"/>
          </w:rPr>
          <w:t>th</w:t>
        </w:r>
      </w:hyperlink>
    </w:p>
    <w:p w:rsidR="0018722C">
      <w:pPr>
        <w:pStyle w:val="cw22"/>
        <w:topLinePunct/>
      </w:pPr>
      <w:r>
        <w:t>(</w:t>
      </w:r>
      <w:r>
        <w:t xml:space="preserve">153</w:t>
      </w:r>
      <w:r>
        <w:t>)</w:t>
      </w:r>
      <w:r>
        <w:t>泰国国家统计局，</w:t>
      </w:r>
      <w:r>
        <w:rPr>
          <w:u w:val="single" w:color="0000FF"/>
        </w:rPr>
        <w:t>web.</w:t>
      </w:r>
      <w:r w:rsidR="004B696B">
        <w:rPr>
          <w:u w:val="single" w:color="0000FF"/>
        </w:rPr>
        <w:t xml:space="preserve"> </w:t>
      </w:r>
      <w:r w:rsidR="004B696B">
        <w:rPr>
          <w:u w:val="single" w:color="0000FF"/>
        </w:rPr>
        <w:t>nso.</w:t>
      </w:r>
      <w:r w:rsidR="004B696B">
        <w:rPr>
          <w:u w:val="single" w:color="0000FF"/>
        </w:rPr>
        <w:t xml:space="preserve"> </w:t>
      </w:r>
      <w:r w:rsidR="004B696B">
        <w:rPr>
          <w:u w:val="single" w:color="0000FF"/>
        </w:rPr>
        <w:t>go.</w:t>
      </w:r>
      <w:r w:rsidR="004B696B">
        <w:rPr>
          <w:u w:val="single" w:color="0000FF"/>
        </w:rPr>
        <w:t xml:space="preserve"> </w:t>
      </w:r>
      <w:r w:rsidR="004B696B">
        <w:rPr>
          <w:u w:val="single" w:color="0000FF"/>
        </w:rPr>
        <w:t>th</w:t>
      </w:r>
    </w:p>
    <w:p w:rsidR="0018722C">
      <w:pPr>
        <w:pStyle w:val="cw22"/>
        <w:topLinePunct/>
      </w:pPr>
      <w:r>
        <w:t>(</w:t>
      </w:r>
      <w:r>
        <w:t xml:space="preserve">154</w:t>
      </w:r>
      <w:r>
        <w:t>)</w:t>
      </w:r>
      <w:r>
        <w:t>泰国商务部属下的对华直接投资法律介绍网站，</w:t>
      </w:r>
      <w:r>
        <w:rPr>
          <w:u w:val="single" w:color="0000FF"/>
        </w:rPr>
        <w:t> </w:t>
      </w:r>
      <w:hyperlink r:id="rId177">
        <w:r>
          <w:rPr>
            <w:u w:val="single" w:color="0000FF"/>
          </w:rPr>
          <w:t>www.</w:t>
        </w:r>
        <w:r w:rsidR="004B696B">
          <w:rPr>
            <w:u w:val="single" w:color="0000FF"/>
          </w:rPr>
          <w:t xml:space="preserve"> </w:t>
        </w:r>
        <w:r w:rsidR="004B696B">
          <w:rPr>
            <w:u w:val="single" w:color="0000FF"/>
          </w:rPr>
          <w:t>chineselawclinic.</w:t>
        </w:r>
        <w:r w:rsidR="004B696B">
          <w:rPr>
            <w:u w:val="single" w:color="0000FF"/>
          </w:rPr>
          <w:t xml:space="preserve"> </w:t>
        </w:r>
        <w:r w:rsidR="004B696B">
          <w:rPr>
            <w:u w:val="single" w:color="0000FF"/>
          </w:rPr>
          <w:t>moc.</w:t>
        </w:r>
        <w:r w:rsidR="004B696B">
          <w:rPr>
            <w:u w:val="single" w:color="0000FF"/>
          </w:rPr>
          <w:t xml:space="preserve"> </w:t>
        </w:r>
        <w:r w:rsidR="004B696B">
          <w:rPr>
            <w:u w:val="single" w:color="0000FF"/>
          </w:rPr>
          <w:t>go.</w:t>
        </w:r>
        <w:r w:rsidR="004B696B">
          <w:rPr>
            <w:u w:val="single" w:color="0000FF"/>
          </w:rPr>
          <w:t xml:space="preserve"> </w:t>
        </w:r>
        <w:r w:rsidR="004B696B">
          <w:rPr>
            <w:u w:val="single" w:color="0000FF"/>
          </w:rPr>
          <w:t>th</w:t>
        </w:r>
      </w:hyperlink>
    </w:p>
    <w:p w:rsidR="0018722C">
      <w:pPr>
        <w:pStyle w:val="cw22"/>
        <w:topLinePunct/>
      </w:pPr>
      <w:r>
        <w:t>(</w:t>
      </w:r>
      <w:r>
        <w:t xml:space="preserve">155</w:t>
      </w:r>
      <w:r>
        <w:t>)</w:t>
      </w:r>
      <w:r>
        <w:t>世界银行网站，</w:t>
      </w:r>
      <w:hyperlink r:id="rId178">
        <w:r>
          <w:rPr>
            <w:u w:val="single" w:color="0000FF"/>
          </w:rPr>
          <w:t>www.</w:t>
        </w:r>
        <w:r w:rsidR="004B696B">
          <w:rPr>
            <w:u w:val="single" w:color="0000FF"/>
          </w:rPr>
          <w:t xml:space="preserve"> </w:t>
        </w:r>
        <w:r w:rsidR="004B696B">
          <w:rPr>
            <w:u w:val="single" w:color="0000FF"/>
          </w:rPr>
          <w:t>worldbank.</w:t>
        </w:r>
        <w:r w:rsidR="004B696B">
          <w:rPr>
            <w:u w:val="single" w:color="0000FF"/>
          </w:rPr>
          <w:t xml:space="preserve"> </w:t>
        </w:r>
        <w:r w:rsidR="004B696B">
          <w:rPr>
            <w:u w:val="single" w:color="0000FF"/>
          </w:rPr>
          <w:t>org</w:t>
        </w:r>
      </w:hyperlink>
    </w:p>
    <w:p w:rsidR="0018722C">
      <w:pPr>
        <w:pStyle w:val="cw22"/>
        <w:topLinePunct/>
      </w:pPr>
      <w:r>
        <w:t>(</w:t>
      </w:r>
      <w:r>
        <w:t xml:space="preserve">156</w:t>
      </w:r>
      <w:r>
        <w:t>)</w:t>
      </w:r>
      <w:r>
        <w:t>亚洲开发银行网站，</w:t>
      </w:r>
      <w:hyperlink r:id="rId179">
        <w:r>
          <w:rPr>
            <w:u w:val="single" w:color="0000FF"/>
          </w:rPr>
          <w:t>www.</w:t>
        </w:r>
        <w:r w:rsidR="004B696B">
          <w:rPr>
            <w:u w:val="single" w:color="0000FF"/>
          </w:rPr>
          <w:t xml:space="preserve"> </w:t>
        </w:r>
        <w:r w:rsidR="004B696B">
          <w:rPr>
            <w:u w:val="single" w:color="0000FF"/>
          </w:rPr>
          <w:t>adb.</w:t>
        </w:r>
        <w:r w:rsidR="004B696B">
          <w:rPr>
            <w:u w:val="single" w:color="0000FF"/>
          </w:rPr>
          <w:t xml:space="preserve"> </w:t>
        </w:r>
        <w:r w:rsidR="004B696B">
          <w:rPr>
            <w:u w:val="single" w:color="0000FF"/>
          </w:rPr>
          <w:t>org</w:t>
        </w:r>
      </w:hyperlink>
    </w:p>
    <w:p w:rsidR="0018722C">
      <w:pPr>
        <w:pStyle w:val="cw22"/>
        <w:topLinePunct/>
      </w:pPr>
      <w:r>
        <w:t>(</w:t>
      </w:r>
      <w:r>
        <w:t xml:space="preserve">157</w:t>
      </w:r>
      <w:r>
        <w:t>)</w:t>
      </w:r>
      <w:r>
        <w:t>国际货币基金组织网站，</w:t>
      </w:r>
      <w:hyperlink r:id="rId180">
        <w:r>
          <w:rPr>
            <w:u w:val="single" w:color="0000FF"/>
          </w:rPr>
          <w:t>www.</w:t>
        </w:r>
        <w:r w:rsidR="004B696B">
          <w:rPr>
            <w:u w:val="single" w:color="0000FF"/>
          </w:rPr>
          <w:t xml:space="preserve"> </w:t>
        </w:r>
        <w:r w:rsidR="004B696B">
          <w:rPr>
            <w:u w:val="single" w:color="0000FF"/>
          </w:rPr>
          <w:t>imf.</w:t>
        </w:r>
        <w:r w:rsidR="004B696B">
          <w:rPr>
            <w:u w:val="single" w:color="0000FF"/>
          </w:rPr>
          <w:t xml:space="preserve"> </w:t>
        </w:r>
        <w:r w:rsidR="004B696B">
          <w:rPr>
            <w:u w:val="single" w:color="0000FF"/>
          </w:rPr>
          <w:t>org</w:t>
        </w:r>
      </w:hyperlink>
    </w:p>
    <w:p w:rsidR="0018722C">
      <w:pPr>
        <w:pStyle w:val="cw22"/>
        <w:topLinePunct/>
      </w:pPr>
      <w:r>
        <w:t>(</w:t>
      </w:r>
      <w:r>
        <w:t xml:space="preserve">158</w:t>
      </w:r>
      <w:r>
        <w:t>)</w:t>
      </w:r>
      <w:r>
        <w:t>亚太经贸合作组织网站，</w:t>
      </w:r>
      <w:hyperlink r:id="rId181">
        <w:r>
          <w:rPr>
            <w:u w:val="single" w:color="0000FF"/>
          </w:rPr>
          <w:t>www.</w:t>
        </w:r>
        <w:r w:rsidR="004B696B">
          <w:rPr>
            <w:u w:val="single" w:color="0000FF"/>
          </w:rPr>
          <w:t xml:space="preserve"> </w:t>
        </w:r>
        <w:r w:rsidR="004B696B">
          <w:rPr>
            <w:u w:val="single" w:color="0000FF"/>
          </w:rPr>
          <w:t>apec.</w:t>
        </w:r>
        <w:r w:rsidR="004B696B">
          <w:rPr>
            <w:u w:val="single" w:color="0000FF"/>
          </w:rPr>
          <w:t xml:space="preserve"> </w:t>
        </w:r>
        <w:r w:rsidR="004B696B">
          <w:rPr>
            <w:u w:val="single" w:color="0000FF"/>
          </w:rPr>
          <w:t>org</w:t>
        </w:r>
      </w:hyperlink>
    </w:p>
    <w:p w:rsidR="0018722C">
      <w:pPr>
        <w:topLinePunct/>
      </w:pPr>
      <w:r>
        <w:rPr>
          <w:rFonts w:cstheme="minorBidi" w:hAnsiTheme="minorHAnsi" w:eastAsiaTheme="minorHAnsi" w:asciiTheme="minorHAnsi" w:ascii="Calibri"/>
        </w:rPr>
        <w:t>179</w:t>
      </w:r>
    </w:p>
    <w:p w:rsidR="0018722C">
      <w:pPr>
        <w:pStyle w:val="Heading1"/>
        <w:topLinePunct/>
      </w:pPr>
      <w:bookmarkStart w:id="141046" w:name="_Toc686141046"/>
      <w:bookmarkStart w:name="_TOC_250000" w:id="80"/>
      <w:bookmarkStart w:name="个人简历 在读期间发表的学术论文与研究成果 " w:id="81"/>
      <w:bookmarkEnd w:id="80"/>
      <w:r>
        <w:t>个人简历</w:t>
      </w:r>
      <w:r w:rsidR="001852F3">
        <w:t xml:space="preserve">在读期间发表的学术论文与研究成果</w:t>
      </w:r>
      <w:bookmarkEnd w:id="141046"/>
    </w:p>
    <w:p w:rsidR="0018722C">
      <w:pPr>
        <w:topLinePunct/>
      </w:pPr>
      <w:r>
        <w:rPr>
          <w:rFonts w:cstheme="minorBidi" w:hAnsiTheme="minorHAnsi" w:eastAsiaTheme="minorHAnsi" w:asciiTheme="minorHAnsi" w:ascii="宋体" w:hAnsi="宋体" w:eastAsia="宋体" w:cs="宋体"/>
          <w:b/>
        </w:rPr>
        <w:t>个人简历：</w:t>
      </w:r>
    </w:p>
    <w:p w:rsidR="0018722C">
      <w:pPr>
        <w:topLinePunct/>
      </w:pPr>
      <w:r>
        <w:t>张英若，女，1986</w:t>
      </w:r>
      <w:r w:rsidR="001852F3">
        <w:t xml:space="preserve">年</w:t>
      </w:r>
      <w:r w:rsidR="001852F3">
        <w:t xml:space="preserve">11</w:t>
      </w:r>
      <w:r w:rsidR="001852F3">
        <w:t xml:space="preserve">月</w:t>
      </w:r>
      <w:r w:rsidR="001852F3">
        <w:t xml:space="preserve">12</w:t>
      </w:r>
      <w:r w:rsidR="001852F3">
        <w:t xml:space="preserve">日生。曼谷，泰国。</w:t>
      </w:r>
    </w:p>
    <w:p w:rsidR="0018722C">
      <w:pPr>
        <w:topLinePunct/>
      </w:pPr>
      <w:r>
        <w:t>2008</w:t>
      </w:r>
      <w:r w:rsidR="001852F3">
        <w:t xml:space="preserve">年</w:t>
      </w:r>
      <w:r w:rsidR="001852F3">
        <w:t xml:space="preserve">3</w:t>
      </w:r>
      <w:r w:rsidR="001852F3">
        <w:t xml:space="preserve">月毕业于</w:t>
      </w:r>
      <w:r w:rsidR="001852F3">
        <w:t xml:space="preserve">Silapakorn University，Thailand，获本科学士学位。</w:t>
      </w:r>
    </w:p>
    <w:p w:rsidR="0018722C">
      <w:pPr>
        <w:topLinePunct/>
      </w:pPr>
      <w:r>
        <w:t>2011</w:t>
      </w:r>
      <w:r w:rsidR="001852F3">
        <w:t xml:space="preserve">年</w:t>
      </w:r>
      <w:r w:rsidR="001852F3">
        <w:t xml:space="preserve">6</w:t>
      </w:r>
      <w:r w:rsidR="001852F3">
        <w:t xml:space="preserve">月毕业于对外经济贸易大学攻读国际贸易专业，获硕士学位。</w:t>
      </w:r>
    </w:p>
    <w:p w:rsidR="0018722C">
      <w:pPr>
        <w:topLinePunct/>
      </w:pPr>
      <w:r>
        <w:t>2011</w:t>
      </w:r>
      <w:r w:rsidR="001852F3">
        <w:t xml:space="preserve">年</w:t>
      </w:r>
      <w:r w:rsidR="001852F3">
        <w:t xml:space="preserve">9</w:t>
      </w:r>
      <w:r w:rsidR="001852F3">
        <w:t xml:space="preserve">月进入对外经济贸易大学攻读国际贸易专业博士研究生。</w:t>
      </w:r>
    </w:p>
    <w:p w:rsidR="0018722C">
      <w:pPr>
        <w:topLinePunct/>
      </w:pPr>
      <w:r>
        <w:rPr>
          <w:rFonts w:cstheme="minorBidi" w:hAnsiTheme="minorHAnsi" w:eastAsiaTheme="minorHAnsi" w:asciiTheme="minorHAnsi" w:ascii="宋体" w:hAnsi="宋体" w:eastAsia="宋体" w:cs="宋体"/>
          <w:b/>
        </w:rPr>
        <w:t>已发表的学术论文与研究成果：</w:t>
      </w:r>
    </w:p>
    <w:p w:rsidR="0018722C">
      <w:pPr>
        <w:topLinePunct/>
      </w:pPr>
      <w:r>
        <w:t>[</w:t>
      </w:r>
      <w:r>
        <w:t xml:space="preserve">1</w:t>
      </w:r>
      <w:r>
        <w:t>]</w:t>
      </w:r>
      <w:r w:rsidR="001852F3">
        <w:t xml:space="preserve">张英若.中国-东盟自贸区的合作对双向</w:t>
      </w:r>
      <w:r w:rsidR="001852F3">
        <w:t xml:space="preserve">FDI</w:t>
      </w:r>
      <w:r w:rsidR="001852F3">
        <w:t xml:space="preserve">的影响分析.现代经济信息，2014</w:t>
      </w:r>
      <w:r w:rsidR="001852F3">
        <w:t xml:space="preserve">年，12</w:t>
      </w:r>
      <w:r w:rsidR="001852F3">
        <w:t xml:space="preserve">期。</w:t>
      </w:r>
    </w:p>
    <w:p w:rsidR="0018722C">
      <w:pPr>
        <w:topLinePunct/>
      </w:pPr>
      <w:r>
        <w:rPr>
          <w:rFonts w:cstheme="minorBidi" w:hAnsiTheme="minorHAnsi" w:eastAsiaTheme="minorHAnsi" w:asciiTheme="minorHAnsi" w:ascii="Calibri"/>
        </w:rPr>
        <w:t>180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Angsana New">
    <w:altName w:val="Angsana New"/>
    <w:charset w:val="0"/>
    <w:family w:val="roman"/>
    <w:pitch w:val="variable"/>
  </w:font>
  <w:font w:name="微软雅黑">
    <w:altName w:val="微软雅黑"/>
    <w:charset w:val="86"/>
    <w:family w:val="swiss"/>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767.40625pt;width:42pt;height:12pt;mso-position-horizontal-relative:page;mso-position-vertical-relative:page;z-index:-423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767.40625pt;width:42pt;height:12pt;mso-position-horizontal-relative:page;mso-position-vertical-relative:page;z-index:-423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_Ref665422072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45"/>
      <w:numFmt w:val="decimal"/>
      <w:lvlText w:val="(%1)"/>
      <w:lvlJc w:val="left"/>
      <w:pPr>
        <w:ind w:left="1620" w:hanging="720"/>
        <w:jc w:val="left"/>
      </w:pPr>
      <w:rPr>
        <w:rFonts w:hint="default" w:ascii="宋体" w:hAnsi="宋体" w:eastAsia="宋体" w:cs="宋体"/>
        <w:w w:val="100"/>
        <w:sz w:val="24"/>
        <w:szCs w:val="24"/>
      </w:rPr>
    </w:lvl>
    <w:lvl w:ilvl="1">
      <w:start w:val="0"/>
      <w:numFmt w:val="bullet"/>
      <w:lvlText w:val="•"/>
      <w:lvlJc w:val="left"/>
      <w:pPr>
        <w:ind w:left="2420" w:hanging="720"/>
      </w:pPr>
      <w:rPr>
        <w:rFonts w:hint="default"/>
      </w:rPr>
    </w:lvl>
    <w:lvl w:ilvl="2">
      <w:start w:val="0"/>
      <w:numFmt w:val="bullet"/>
      <w:lvlText w:val="•"/>
      <w:lvlJc w:val="left"/>
      <w:pPr>
        <w:ind w:left="3220" w:hanging="720"/>
      </w:pPr>
      <w:rPr>
        <w:rFonts w:hint="default"/>
      </w:rPr>
    </w:lvl>
    <w:lvl w:ilvl="3">
      <w:start w:val="0"/>
      <w:numFmt w:val="bullet"/>
      <w:lvlText w:val="•"/>
      <w:lvlJc w:val="left"/>
      <w:pPr>
        <w:ind w:left="4020" w:hanging="720"/>
      </w:pPr>
      <w:rPr>
        <w:rFonts w:hint="default"/>
      </w:rPr>
    </w:lvl>
    <w:lvl w:ilvl="4">
      <w:start w:val="0"/>
      <w:numFmt w:val="bullet"/>
      <w:lvlText w:val="•"/>
      <w:lvlJc w:val="left"/>
      <w:pPr>
        <w:ind w:left="4820" w:hanging="720"/>
      </w:pPr>
      <w:rPr>
        <w:rFonts w:hint="default"/>
      </w:rPr>
    </w:lvl>
    <w:lvl w:ilvl="5">
      <w:start w:val="0"/>
      <w:numFmt w:val="bullet"/>
      <w:lvlText w:val="•"/>
      <w:lvlJc w:val="left"/>
      <w:pPr>
        <w:ind w:left="5620" w:hanging="720"/>
      </w:pPr>
      <w:rPr>
        <w:rFonts w:hint="default"/>
      </w:rPr>
    </w:lvl>
    <w:lvl w:ilvl="6">
      <w:start w:val="0"/>
      <w:numFmt w:val="bullet"/>
      <w:lvlText w:val="•"/>
      <w:lvlJc w:val="left"/>
      <w:pPr>
        <w:ind w:left="6420" w:hanging="720"/>
      </w:pPr>
      <w:rPr>
        <w:rFonts w:hint="default"/>
      </w:rPr>
    </w:lvl>
    <w:lvl w:ilvl="7">
      <w:start w:val="0"/>
      <w:numFmt w:val="bullet"/>
      <w:lvlText w:val="•"/>
      <w:lvlJc w:val="left"/>
      <w:pPr>
        <w:ind w:left="7220" w:hanging="720"/>
      </w:pPr>
      <w:rPr>
        <w:rFonts w:hint="default"/>
      </w:rPr>
    </w:lvl>
    <w:lvl w:ilvl="8">
      <w:start w:val="0"/>
      <w:numFmt w:val="bullet"/>
      <w:lvlText w:val="•"/>
      <w:lvlJc w:val="left"/>
      <w:pPr>
        <w:ind w:left="8020" w:hanging="720"/>
      </w:pPr>
      <w:rPr>
        <w:rFonts w:hint="default"/>
      </w:rPr>
    </w:lvl>
  </w:abstractNum>
  <w:abstractNum w:abstractNumId="31">
    <w:multiLevelType w:val="hybridMultilevel"/>
    <w:lvl w:ilvl="0">
      <w:start w:val="125"/>
      <w:numFmt w:val="decimal"/>
      <w:lvlText w:val="(%1)"/>
      <w:lvlJc w:val="left"/>
      <w:pPr>
        <w:ind w:left="1860" w:hanging="840"/>
        <w:jc w:val="left"/>
      </w:pPr>
      <w:rPr>
        <w:rFonts w:hint="default" w:ascii="宋体" w:hAnsi="宋体" w:eastAsia="宋体" w:cs="宋体"/>
        <w:w w:val="100"/>
        <w:sz w:val="24"/>
        <w:szCs w:val="24"/>
      </w:rPr>
    </w:lvl>
    <w:lvl w:ilvl="1">
      <w:start w:val="0"/>
      <w:numFmt w:val="bullet"/>
      <w:lvlText w:val="•"/>
      <w:lvlJc w:val="left"/>
      <w:pPr>
        <w:ind w:left="2636" w:hanging="840"/>
      </w:pPr>
      <w:rPr>
        <w:rFonts w:hint="default"/>
      </w:rPr>
    </w:lvl>
    <w:lvl w:ilvl="2">
      <w:start w:val="0"/>
      <w:numFmt w:val="bullet"/>
      <w:lvlText w:val="•"/>
      <w:lvlJc w:val="left"/>
      <w:pPr>
        <w:ind w:left="3412" w:hanging="840"/>
      </w:pPr>
      <w:rPr>
        <w:rFonts w:hint="default"/>
      </w:rPr>
    </w:lvl>
    <w:lvl w:ilvl="3">
      <w:start w:val="0"/>
      <w:numFmt w:val="bullet"/>
      <w:lvlText w:val="•"/>
      <w:lvlJc w:val="left"/>
      <w:pPr>
        <w:ind w:left="4188" w:hanging="840"/>
      </w:pPr>
      <w:rPr>
        <w:rFonts w:hint="default"/>
      </w:rPr>
    </w:lvl>
    <w:lvl w:ilvl="4">
      <w:start w:val="0"/>
      <w:numFmt w:val="bullet"/>
      <w:lvlText w:val="•"/>
      <w:lvlJc w:val="left"/>
      <w:pPr>
        <w:ind w:left="4964" w:hanging="840"/>
      </w:pPr>
      <w:rPr>
        <w:rFonts w:hint="default"/>
      </w:rPr>
    </w:lvl>
    <w:lvl w:ilvl="5">
      <w:start w:val="0"/>
      <w:numFmt w:val="bullet"/>
      <w:lvlText w:val="•"/>
      <w:lvlJc w:val="left"/>
      <w:pPr>
        <w:ind w:left="5740" w:hanging="840"/>
      </w:pPr>
      <w:rPr>
        <w:rFonts w:hint="default"/>
      </w:rPr>
    </w:lvl>
    <w:lvl w:ilvl="6">
      <w:start w:val="0"/>
      <w:numFmt w:val="bullet"/>
      <w:lvlText w:val="•"/>
      <w:lvlJc w:val="left"/>
      <w:pPr>
        <w:ind w:left="6516" w:hanging="840"/>
      </w:pPr>
      <w:rPr>
        <w:rFonts w:hint="default"/>
      </w:rPr>
    </w:lvl>
    <w:lvl w:ilvl="7">
      <w:start w:val="0"/>
      <w:numFmt w:val="bullet"/>
      <w:lvlText w:val="•"/>
      <w:lvlJc w:val="left"/>
      <w:pPr>
        <w:ind w:left="7292" w:hanging="840"/>
      </w:pPr>
      <w:rPr>
        <w:rFonts w:hint="default"/>
      </w:rPr>
    </w:lvl>
    <w:lvl w:ilvl="8">
      <w:start w:val="0"/>
      <w:numFmt w:val="bullet"/>
      <w:lvlText w:val="•"/>
      <w:lvlJc w:val="left"/>
      <w:pPr>
        <w:ind w:left="8068" w:hanging="840"/>
      </w:pPr>
      <w:rPr>
        <w:rFonts w:hint="default"/>
      </w:rPr>
    </w:lvl>
  </w:abstractNum>
  <w:abstractNum w:abstractNumId="30">
    <w:multiLevelType w:val="hybridMultilevel"/>
    <w:lvl w:ilvl="0">
      <w:start w:val="102"/>
      <w:numFmt w:val="decimal"/>
      <w:lvlText w:val="(%1)"/>
      <w:lvlJc w:val="left"/>
      <w:pPr>
        <w:ind w:left="1860" w:hanging="840"/>
        <w:jc w:val="left"/>
      </w:pPr>
      <w:rPr>
        <w:rFonts w:hint="default" w:ascii="宋体" w:hAnsi="宋体" w:eastAsia="宋体" w:cs="宋体"/>
        <w:spacing w:val="-60"/>
        <w:w w:val="100"/>
        <w:sz w:val="24"/>
        <w:szCs w:val="24"/>
      </w:rPr>
    </w:lvl>
    <w:lvl w:ilvl="1">
      <w:start w:val="0"/>
      <w:numFmt w:val="bullet"/>
      <w:lvlText w:val="•"/>
      <w:lvlJc w:val="left"/>
      <w:pPr>
        <w:ind w:left="2636" w:hanging="840"/>
      </w:pPr>
      <w:rPr>
        <w:rFonts w:hint="default"/>
      </w:rPr>
    </w:lvl>
    <w:lvl w:ilvl="2">
      <w:start w:val="0"/>
      <w:numFmt w:val="bullet"/>
      <w:lvlText w:val="•"/>
      <w:lvlJc w:val="left"/>
      <w:pPr>
        <w:ind w:left="3412" w:hanging="840"/>
      </w:pPr>
      <w:rPr>
        <w:rFonts w:hint="default"/>
      </w:rPr>
    </w:lvl>
    <w:lvl w:ilvl="3">
      <w:start w:val="0"/>
      <w:numFmt w:val="bullet"/>
      <w:lvlText w:val="•"/>
      <w:lvlJc w:val="left"/>
      <w:pPr>
        <w:ind w:left="4188" w:hanging="840"/>
      </w:pPr>
      <w:rPr>
        <w:rFonts w:hint="default"/>
      </w:rPr>
    </w:lvl>
    <w:lvl w:ilvl="4">
      <w:start w:val="0"/>
      <w:numFmt w:val="bullet"/>
      <w:lvlText w:val="•"/>
      <w:lvlJc w:val="left"/>
      <w:pPr>
        <w:ind w:left="4964" w:hanging="840"/>
      </w:pPr>
      <w:rPr>
        <w:rFonts w:hint="default"/>
      </w:rPr>
    </w:lvl>
    <w:lvl w:ilvl="5">
      <w:start w:val="0"/>
      <w:numFmt w:val="bullet"/>
      <w:lvlText w:val="•"/>
      <w:lvlJc w:val="left"/>
      <w:pPr>
        <w:ind w:left="5740" w:hanging="840"/>
      </w:pPr>
      <w:rPr>
        <w:rFonts w:hint="default"/>
      </w:rPr>
    </w:lvl>
    <w:lvl w:ilvl="6">
      <w:start w:val="0"/>
      <w:numFmt w:val="bullet"/>
      <w:lvlText w:val="•"/>
      <w:lvlJc w:val="left"/>
      <w:pPr>
        <w:ind w:left="6516" w:hanging="840"/>
      </w:pPr>
      <w:rPr>
        <w:rFonts w:hint="default"/>
      </w:rPr>
    </w:lvl>
    <w:lvl w:ilvl="7">
      <w:start w:val="0"/>
      <w:numFmt w:val="bullet"/>
      <w:lvlText w:val="•"/>
      <w:lvlJc w:val="left"/>
      <w:pPr>
        <w:ind w:left="7292" w:hanging="840"/>
      </w:pPr>
      <w:rPr>
        <w:rFonts w:hint="default"/>
      </w:rPr>
    </w:lvl>
    <w:lvl w:ilvl="8">
      <w:start w:val="0"/>
      <w:numFmt w:val="bullet"/>
      <w:lvlText w:val="•"/>
      <w:lvlJc w:val="left"/>
      <w:pPr>
        <w:ind w:left="8068" w:hanging="840"/>
      </w:pPr>
      <w:rPr>
        <w:rFonts w:hint="default"/>
      </w:rPr>
    </w:lvl>
  </w:abstractNum>
  <w:abstractNum w:abstractNumId="29">
    <w:multiLevelType w:val="hybridMultilevel"/>
    <w:lvl w:ilvl="0">
      <w:start w:val="68"/>
      <w:numFmt w:val="decimal"/>
      <w:lvlText w:val="(%1)"/>
      <w:lvlJc w:val="left"/>
      <w:pPr>
        <w:ind w:left="1860" w:hanging="720"/>
        <w:jc w:val="righ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8">
    <w:multiLevelType w:val="hybridMultilevel"/>
    <w:lvl w:ilvl="0">
      <w:start w:val="54"/>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7">
    <w:multiLevelType w:val="hybridMultilevel"/>
    <w:lvl w:ilvl="0">
      <w:start w:val="39"/>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40" w:hanging="720"/>
      </w:pPr>
      <w:rPr>
        <w:rFonts w:hint="default"/>
      </w:rPr>
    </w:lvl>
    <w:lvl w:ilvl="2">
      <w:start w:val="0"/>
      <w:numFmt w:val="bullet"/>
      <w:lvlText w:val="•"/>
      <w:lvlJc w:val="left"/>
      <w:pPr>
        <w:ind w:left="3420" w:hanging="720"/>
      </w:pPr>
      <w:rPr>
        <w:rFonts w:hint="default"/>
      </w:rPr>
    </w:lvl>
    <w:lvl w:ilvl="3">
      <w:start w:val="0"/>
      <w:numFmt w:val="bullet"/>
      <w:lvlText w:val="•"/>
      <w:lvlJc w:val="left"/>
      <w:pPr>
        <w:ind w:left="420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40" w:hanging="720"/>
      </w:pPr>
      <w:rPr>
        <w:rFonts w:hint="default"/>
      </w:rPr>
    </w:lvl>
    <w:lvl w:ilvl="7">
      <w:start w:val="0"/>
      <w:numFmt w:val="bullet"/>
      <w:lvlText w:val="•"/>
      <w:lvlJc w:val="left"/>
      <w:pPr>
        <w:ind w:left="7320" w:hanging="720"/>
      </w:pPr>
      <w:rPr>
        <w:rFonts w:hint="default"/>
      </w:rPr>
    </w:lvl>
    <w:lvl w:ilvl="8">
      <w:start w:val="0"/>
      <w:numFmt w:val="bullet"/>
      <w:lvlText w:val="•"/>
      <w:lvlJc w:val="left"/>
      <w:pPr>
        <w:ind w:left="8100" w:hanging="720"/>
      </w:pPr>
      <w:rPr>
        <w:rFonts w:hint="default"/>
      </w:rPr>
    </w:lvl>
  </w:abstractNum>
  <w:abstractNum w:abstractNumId="26">
    <w:multiLevelType w:val="hybridMultilevel"/>
    <w:lvl w:ilvl="0">
      <w:start w:val="28"/>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40" w:hanging="720"/>
      </w:pPr>
      <w:rPr>
        <w:rFonts w:hint="default"/>
      </w:rPr>
    </w:lvl>
    <w:lvl w:ilvl="2">
      <w:start w:val="0"/>
      <w:numFmt w:val="bullet"/>
      <w:lvlText w:val="•"/>
      <w:lvlJc w:val="left"/>
      <w:pPr>
        <w:ind w:left="3420" w:hanging="720"/>
      </w:pPr>
      <w:rPr>
        <w:rFonts w:hint="default"/>
      </w:rPr>
    </w:lvl>
    <w:lvl w:ilvl="3">
      <w:start w:val="0"/>
      <w:numFmt w:val="bullet"/>
      <w:lvlText w:val="•"/>
      <w:lvlJc w:val="left"/>
      <w:pPr>
        <w:ind w:left="420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40" w:hanging="720"/>
      </w:pPr>
      <w:rPr>
        <w:rFonts w:hint="default"/>
      </w:rPr>
    </w:lvl>
    <w:lvl w:ilvl="7">
      <w:start w:val="0"/>
      <w:numFmt w:val="bullet"/>
      <w:lvlText w:val="•"/>
      <w:lvlJc w:val="left"/>
      <w:pPr>
        <w:ind w:left="7320" w:hanging="720"/>
      </w:pPr>
      <w:rPr>
        <w:rFonts w:hint="default"/>
      </w:rPr>
    </w:lvl>
    <w:lvl w:ilvl="8">
      <w:start w:val="0"/>
      <w:numFmt w:val="bullet"/>
      <w:lvlText w:val="•"/>
      <w:lvlJc w:val="left"/>
      <w:pPr>
        <w:ind w:left="8100" w:hanging="720"/>
      </w:pPr>
      <w:rPr>
        <w:rFonts w:hint="default"/>
      </w:rPr>
    </w:lvl>
  </w:abstractNum>
  <w:abstractNum w:abstractNumId="25">
    <w:multiLevelType w:val="hybridMultilevel"/>
    <w:lvl w:ilvl="0">
      <w:start w:val="17"/>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4">
    <w:multiLevelType w:val="hybridMultilevel"/>
    <w:lvl w:ilvl="0">
      <w:start w:val="6"/>
      <w:numFmt w:val="decimal"/>
      <w:lvlText w:val="%1"/>
      <w:lvlJc w:val="left"/>
      <w:pPr>
        <w:ind w:left="1810" w:hanging="490"/>
        <w:jc w:val="left"/>
      </w:pPr>
      <w:rPr>
        <w:rFonts w:hint="default"/>
      </w:rPr>
    </w:lvl>
    <w:lvl w:ilvl="1">
      <w:start w:val="1"/>
      <w:numFmt w:val="decimal"/>
      <w:lvlText w:val="%1.%2"/>
      <w:lvlJc w:val="left"/>
      <w:pPr>
        <w:ind w:left="1810" w:hanging="490"/>
        <w:jc w:val="left"/>
      </w:pPr>
      <w:rPr>
        <w:rFonts w:hint="default" w:ascii="黑体" w:hAnsi="黑体" w:eastAsia="黑体" w:cs="黑体"/>
        <w:spacing w:val="-2"/>
        <w:w w:val="100"/>
        <w:sz w:val="28"/>
        <w:szCs w:val="28"/>
      </w:rPr>
    </w:lvl>
    <w:lvl w:ilvl="2">
      <w:start w:val="0"/>
      <w:numFmt w:val="bullet"/>
      <w:lvlText w:val="•"/>
      <w:lvlJc w:val="left"/>
      <w:pPr>
        <w:ind w:left="3388" w:hanging="490"/>
      </w:pPr>
      <w:rPr>
        <w:rFonts w:hint="default"/>
      </w:rPr>
    </w:lvl>
    <w:lvl w:ilvl="3">
      <w:start w:val="0"/>
      <w:numFmt w:val="bullet"/>
      <w:lvlText w:val="•"/>
      <w:lvlJc w:val="left"/>
      <w:pPr>
        <w:ind w:left="4172" w:hanging="490"/>
      </w:pPr>
      <w:rPr>
        <w:rFonts w:hint="default"/>
      </w:rPr>
    </w:lvl>
    <w:lvl w:ilvl="4">
      <w:start w:val="0"/>
      <w:numFmt w:val="bullet"/>
      <w:lvlText w:val="•"/>
      <w:lvlJc w:val="left"/>
      <w:pPr>
        <w:ind w:left="4956" w:hanging="490"/>
      </w:pPr>
      <w:rPr>
        <w:rFonts w:hint="default"/>
      </w:rPr>
    </w:lvl>
    <w:lvl w:ilvl="5">
      <w:start w:val="0"/>
      <w:numFmt w:val="bullet"/>
      <w:lvlText w:val="•"/>
      <w:lvlJc w:val="left"/>
      <w:pPr>
        <w:ind w:left="5740" w:hanging="490"/>
      </w:pPr>
      <w:rPr>
        <w:rFonts w:hint="default"/>
      </w:rPr>
    </w:lvl>
    <w:lvl w:ilvl="6">
      <w:start w:val="0"/>
      <w:numFmt w:val="bullet"/>
      <w:lvlText w:val="•"/>
      <w:lvlJc w:val="left"/>
      <w:pPr>
        <w:ind w:left="6524" w:hanging="490"/>
      </w:pPr>
      <w:rPr>
        <w:rFonts w:hint="default"/>
      </w:rPr>
    </w:lvl>
    <w:lvl w:ilvl="7">
      <w:start w:val="0"/>
      <w:numFmt w:val="bullet"/>
      <w:lvlText w:val="•"/>
      <w:lvlJc w:val="left"/>
      <w:pPr>
        <w:ind w:left="7308" w:hanging="490"/>
      </w:pPr>
      <w:rPr>
        <w:rFonts w:hint="default"/>
      </w:rPr>
    </w:lvl>
    <w:lvl w:ilvl="8">
      <w:start w:val="0"/>
      <w:numFmt w:val="bullet"/>
      <w:lvlText w:val="•"/>
      <w:lvlJc w:val="left"/>
      <w:pPr>
        <w:ind w:left="8092" w:hanging="490"/>
      </w:pPr>
      <w:rPr>
        <w:rFonts w:hint="default"/>
      </w:rPr>
    </w:lvl>
  </w:abstractNum>
  <w:abstractNum w:abstractNumId="23">
    <w:multiLevelType w:val="hybridMultilevel"/>
    <w:lvl w:ilvl="0">
      <w:start w:val="2"/>
      <w:numFmt w:val="decimal"/>
      <w:lvlText w:val="(%1)"/>
      <w:lvlJc w:val="left"/>
      <w:pPr>
        <w:ind w:left="900" w:hanging="480"/>
        <w:jc w:val="left"/>
      </w:pPr>
      <w:rPr>
        <w:rFonts w:hint="default" w:ascii="宋体" w:hAnsi="宋体" w:eastAsia="宋体" w:cs="宋体"/>
        <w:spacing w:val="-1"/>
        <w:w w:val="100"/>
        <w:sz w:val="24"/>
        <w:szCs w:val="24"/>
      </w:rPr>
    </w:lvl>
    <w:lvl w:ilvl="1">
      <w:start w:val="0"/>
      <w:numFmt w:val="bullet"/>
      <w:lvlText w:val="•"/>
      <w:lvlJc w:val="left"/>
      <w:pPr>
        <w:ind w:left="1776" w:hanging="480"/>
      </w:pPr>
      <w:rPr>
        <w:rFonts w:hint="default"/>
      </w:rPr>
    </w:lvl>
    <w:lvl w:ilvl="2">
      <w:start w:val="0"/>
      <w:numFmt w:val="bullet"/>
      <w:lvlText w:val="•"/>
      <w:lvlJc w:val="left"/>
      <w:pPr>
        <w:ind w:left="2652" w:hanging="480"/>
      </w:pPr>
      <w:rPr>
        <w:rFonts w:hint="default"/>
      </w:rPr>
    </w:lvl>
    <w:lvl w:ilvl="3">
      <w:start w:val="0"/>
      <w:numFmt w:val="bullet"/>
      <w:lvlText w:val="•"/>
      <w:lvlJc w:val="left"/>
      <w:pPr>
        <w:ind w:left="3528" w:hanging="480"/>
      </w:pPr>
      <w:rPr>
        <w:rFonts w:hint="default"/>
      </w:rPr>
    </w:lvl>
    <w:lvl w:ilvl="4">
      <w:start w:val="0"/>
      <w:numFmt w:val="bullet"/>
      <w:lvlText w:val="•"/>
      <w:lvlJc w:val="left"/>
      <w:pPr>
        <w:ind w:left="440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156" w:hanging="480"/>
      </w:pPr>
      <w:rPr>
        <w:rFonts w:hint="default"/>
      </w:rPr>
    </w:lvl>
    <w:lvl w:ilvl="7">
      <w:start w:val="0"/>
      <w:numFmt w:val="bullet"/>
      <w:lvlText w:val="•"/>
      <w:lvlJc w:val="left"/>
      <w:pPr>
        <w:ind w:left="7032" w:hanging="480"/>
      </w:pPr>
      <w:rPr>
        <w:rFonts w:hint="default"/>
      </w:rPr>
    </w:lvl>
    <w:lvl w:ilvl="8">
      <w:start w:val="0"/>
      <w:numFmt w:val="bullet"/>
      <w:lvlText w:val="•"/>
      <w:lvlJc w:val="left"/>
      <w:pPr>
        <w:ind w:left="7908" w:hanging="480"/>
      </w:pPr>
      <w:rPr>
        <w:rFonts w:hint="default"/>
      </w:rPr>
    </w:lvl>
  </w:abstractNum>
  <w:abstractNum w:abstractNumId="22">
    <w:multiLevelType w:val="hybridMultilevel"/>
    <w:lvl w:ilvl="0">
      <w:start w:val="5"/>
      <w:numFmt w:val="decimal"/>
      <w:lvlText w:val="%1"/>
      <w:lvlJc w:val="left"/>
      <w:pPr>
        <w:ind w:left="1949" w:hanging="490"/>
        <w:jc w:val="left"/>
      </w:pPr>
      <w:rPr>
        <w:rFonts w:hint="default"/>
      </w:rPr>
    </w:lvl>
    <w:lvl w:ilvl="1">
      <w:start w:val="2"/>
      <w:numFmt w:val="decimal"/>
      <w:lvlText w:val="%1.%2"/>
      <w:lvlJc w:val="left"/>
      <w:pPr>
        <w:ind w:left="1949" w:hanging="490"/>
        <w:jc w:val="right"/>
      </w:pPr>
      <w:rPr>
        <w:rFonts w:hint="default" w:ascii="黑体" w:hAnsi="黑体" w:eastAsia="黑体" w:cs="黑体"/>
        <w:spacing w:val="-2"/>
        <w:w w:val="100"/>
        <w:sz w:val="28"/>
        <w:szCs w:val="28"/>
      </w:rPr>
    </w:lvl>
    <w:lvl w:ilvl="2">
      <w:start w:val="0"/>
      <w:numFmt w:val="bullet"/>
      <w:lvlText w:val="•"/>
      <w:lvlJc w:val="left"/>
      <w:pPr>
        <w:ind w:left="3484" w:hanging="490"/>
      </w:pPr>
      <w:rPr>
        <w:rFonts w:hint="default"/>
      </w:rPr>
    </w:lvl>
    <w:lvl w:ilvl="3">
      <w:start w:val="0"/>
      <w:numFmt w:val="bullet"/>
      <w:lvlText w:val="•"/>
      <w:lvlJc w:val="left"/>
      <w:pPr>
        <w:ind w:left="4256" w:hanging="490"/>
      </w:pPr>
      <w:rPr>
        <w:rFonts w:hint="default"/>
      </w:rPr>
    </w:lvl>
    <w:lvl w:ilvl="4">
      <w:start w:val="0"/>
      <w:numFmt w:val="bullet"/>
      <w:lvlText w:val="•"/>
      <w:lvlJc w:val="left"/>
      <w:pPr>
        <w:ind w:left="5028" w:hanging="490"/>
      </w:pPr>
      <w:rPr>
        <w:rFonts w:hint="default"/>
      </w:rPr>
    </w:lvl>
    <w:lvl w:ilvl="5">
      <w:start w:val="0"/>
      <w:numFmt w:val="bullet"/>
      <w:lvlText w:val="•"/>
      <w:lvlJc w:val="left"/>
      <w:pPr>
        <w:ind w:left="5800" w:hanging="490"/>
      </w:pPr>
      <w:rPr>
        <w:rFonts w:hint="default"/>
      </w:rPr>
    </w:lvl>
    <w:lvl w:ilvl="6">
      <w:start w:val="0"/>
      <w:numFmt w:val="bullet"/>
      <w:lvlText w:val="•"/>
      <w:lvlJc w:val="left"/>
      <w:pPr>
        <w:ind w:left="6572" w:hanging="490"/>
      </w:pPr>
      <w:rPr>
        <w:rFonts w:hint="default"/>
      </w:rPr>
    </w:lvl>
    <w:lvl w:ilvl="7">
      <w:start w:val="0"/>
      <w:numFmt w:val="bullet"/>
      <w:lvlText w:val="•"/>
      <w:lvlJc w:val="left"/>
      <w:pPr>
        <w:ind w:left="7344" w:hanging="490"/>
      </w:pPr>
      <w:rPr>
        <w:rFonts w:hint="default"/>
      </w:rPr>
    </w:lvl>
    <w:lvl w:ilvl="8">
      <w:start w:val="0"/>
      <w:numFmt w:val="bullet"/>
      <w:lvlText w:val="•"/>
      <w:lvlJc w:val="left"/>
      <w:pPr>
        <w:ind w:left="8116" w:hanging="490"/>
      </w:pPr>
      <w:rPr>
        <w:rFonts w:hint="default"/>
      </w:rPr>
    </w:lvl>
  </w:abstractNum>
  <w:abstractNum w:abstractNumId="21">
    <w:multiLevelType w:val="hybridMultilevel"/>
    <w:lvl w:ilvl="0">
      <w:start w:val="0"/>
      <w:numFmt w:val="bullet"/>
      <w:lvlText w:val="-"/>
      <w:lvlJc w:val="left"/>
      <w:pPr>
        <w:ind w:left="1620" w:hanging="360"/>
      </w:pPr>
      <w:rPr>
        <w:rFonts w:hint="default" w:ascii="Calibri" w:hAnsi="Calibri" w:eastAsia="Calibri" w:cs="Calibri"/>
        <w:w w:val="100"/>
        <w:sz w:val="24"/>
        <w:szCs w:val="24"/>
      </w:rPr>
    </w:lvl>
    <w:lvl w:ilvl="1">
      <w:start w:val="0"/>
      <w:numFmt w:val="bullet"/>
      <w:lvlText w:val="•"/>
      <w:lvlJc w:val="left"/>
      <w:pPr>
        <w:ind w:left="2458" w:hanging="360"/>
      </w:pPr>
      <w:rPr>
        <w:rFonts w:hint="default"/>
      </w:rPr>
    </w:lvl>
    <w:lvl w:ilvl="2">
      <w:start w:val="0"/>
      <w:numFmt w:val="bullet"/>
      <w:lvlText w:val="•"/>
      <w:lvlJc w:val="left"/>
      <w:pPr>
        <w:ind w:left="3296" w:hanging="360"/>
      </w:pPr>
      <w:rPr>
        <w:rFonts w:hint="default"/>
      </w:rPr>
    </w:lvl>
    <w:lvl w:ilvl="3">
      <w:start w:val="0"/>
      <w:numFmt w:val="bullet"/>
      <w:lvlText w:val="•"/>
      <w:lvlJc w:val="left"/>
      <w:pPr>
        <w:ind w:left="4134" w:hanging="360"/>
      </w:pPr>
      <w:rPr>
        <w:rFonts w:hint="default"/>
      </w:rPr>
    </w:lvl>
    <w:lvl w:ilvl="4">
      <w:start w:val="0"/>
      <w:numFmt w:val="bullet"/>
      <w:lvlText w:val="•"/>
      <w:lvlJc w:val="left"/>
      <w:pPr>
        <w:ind w:left="4972"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486" w:hanging="360"/>
      </w:pPr>
      <w:rPr>
        <w:rFonts w:hint="default"/>
      </w:rPr>
    </w:lvl>
    <w:lvl w:ilvl="8">
      <w:start w:val="0"/>
      <w:numFmt w:val="bullet"/>
      <w:lvlText w:val="•"/>
      <w:lvlJc w:val="left"/>
      <w:pPr>
        <w:ind w:left="8324" w:hanging="360"/>
      </w:pPr>
      <w:rPr>
        <w:rFonts w:hint="default"/>
      </w:rPr>
    </w:lvl>
  </w:abstractNum>
  <w:abstractNum w:abstractNumId="20">
    <w:multiLevelType w:val="hybridMultilevel"/>
    <w:lvl w:ilvl="0">
      <w:start w:val="4"/>
      <w:numFmt w:val="decimal"/>
      <w:lvlText w:val="%1"/>
      <w:lvlJc w:val="left"/>
      <w:pPr>
        <w:ind w:left="1601" w:hanging="560"/>
        <w:jc w:val="left"/>
      </w:pPr>
      <w:rPr>
        <w:rFonts w:hint="default"/>
      </w:rPr>
    </w:lvl>
    <w:lvl w:ilvl="1">
      <w:start w:val="4"/>
      <w:numFmt w:val="decimal"/>
      <w:lvlText w:val="%1.%2"/>
      <w:lvlJc w:val="left"/>
      <w:pPr>
        <w:ind w:left="1601" w:hanging="560"/>
        <w:jc w:val="right"/>
      </w:pPr>
      <w:rPr>
        <w:rFonts w:hint="default" w:ascii="黑体" w:hAnsi="黑体" w:eastAsia="黑体" w:cs="黑体"/>
        <w:spacing w:val="-2"/>
        <w:w w:val="100"/>
        <w:sz w:val="28"/>
        <w:szCs w:val="28"/>
      </w:rPr>
    </w:lvl>
    <w:lvl w:ilvl="2">
      <w:start w:val="0"/>
      <w:numFmt w:val="bullet"/>
      <w:lvlText w:val="•"/>
      <w:lvlJc w:val="left"/>
      <w:pPr>
        <w:ind w:left="3212" w:hanging="560"/>
      </w:pPr>
      <w:rPr>
        <w:rFonts w:hint="default"/>
      </w:rPr>
    </w:lvl>
    <w:lvl w:ilvl="3">
      <w:start w:val="0"/>
      <w:numFmt w:val="bullet"/>
      <w:lvlText w:val="•"/>
      <w:lvlJc w:val="left"/>
      <w:pPr>
        <w:ind w:left="4018" w:hanging="560"/>
      </w:pPr>
      <w:rPr>
        <w:rFonts w:hint="default"/>
      </w:rPr>
    </w:lvl>
    <w:lvl w:ilvl="4">
      <w:start w:val="0"/>
      <w:numFmt w:val="bullet"/>
      <w:lvlText w:val="•"/>
      <w:lvlJc w:val="left"/>
      <w:pPr>
        <w:ind w:left="4824" w:hanging="560"/>
      </w:pPr>
      <w:rPr>
        <w:rFonts w:hint="default"/>
      </w:rPr>
    </w:lvl>
    <w:lvl w:ilvl="5">
      <w:start w:val="0"/>
      <w:numFmt w:val="bullet"/>
      <w:lvlText w:val="•"/>
      <w:lvlJc w:val="left"/>
      <w:pPr>
        <w:ind w:left="5630" w:hanging="560"/>
      </w:pPr>
      <w:rPr>
        <w:rFonts w:hint="default"/>
      </w:rPr>
    </w:lvl>
    <w:lvl w:ilvl="6">
      <w:start w:val="0"/>
      <w:numFmt w:val="bullet"/>
      <w:lvlText w:val="•"/>
      <w:lvlJc w:val="left"/>
      <w:pPr>
        <w:ind w:left="6436" w:hanging="560"/>
      </w:pPr>
      <w:rPr>
        <w:rFonts w:hint="default"/>
      </w:rPr>
    </w:lvl>
    <w:lvl w:ilvl="7">
      <w:start w:val="0"/>
      <w:numFmt w:val="bullet"/>
      <w:lvlText w:val="•"/>
      <w:lvlJc w:val="left"/>
      <w:pPr>
        <w:ind w:left="7242" w:hanging="560"/>
      </w:pPr>
      <w:rPr>
        <w:rFonts w:hint="default"/>
      </w:rPr>
    </w:lvl>
    <w:lvl w:ilvl="8">
      <w:start w:val="0"/>
      <w:numFmt w:val="bullet"/>
      <w:lvlText w:val="•"/>
      <w:lvlJc w:val="left"/>
      <w:pPr>
        <w:ind w:left="8048" w:hanging="560"/>
      </w:pPr>
      <w:rPr>
        <w:rFonts w:hint="default"/>
      </w:rPr>
    </w:lvl>
  </w:abstractNum>
  <w:abstractNum w:abstractNumId="19">
    <w:multiLevelType w:val="hybridMultilevel"/>
    <w:lvl w:ilvl="0">
      <w:start w:val="2"/>
      <w:numFmt w:val="decimal"/>
      <w:lvlText w:val="%1"/>
      <w:lvlJc w:val="left"/>
      <w:pPr>
        <w:ind w:left="900" w:hanging="361"/>
        <w:jc w:val="left"/>
      </w:pPr>
      <w:rPr>
        <w:rFonts w:hint="default"/>
      </w:rPr>
    </w:lvl>
    <w:lvl w:ilvl="1">
      <w:start w:val="9"/>
      <w:numFmt w:val="decimal"/>
      <w:lvlText w:val="%1.%2"/>
      <w:lvlJc w:val="left"/>
      <w:pPr>
        <w:ind w:left="900" w:hanging="361"/>
        <w:jc w:val="left"/>
      </w:pPr>
      <w:rPr>
        <w:rFonts w:hint="default" w:ascii="宋体" w:hAnsi="宋体" w:eastAsia="宋体" w:cs="宋体"/>
        <w:w w:val="100"/>
        <w:sz w:val="22"/>
        <w:szCs w:val="22"/>
      </w:rPr>
    </w:lvl>
    <w:lvl w:ilvl="2">
      <w:start w:val="0"/>
      <w:numFmt w:val="bullet"/>
      <w:lvlText w:val="-"/>
      <w:lvlJc w:val="left"/>
      <w:pPr>
        <w:ind w:left="900" w:hanging="240"/>
      </w:pPr>
      <w:rPr>
        <w:rFonts w:hint="default" w:ascii="宋体" w:hAnsi="宋体" w:eastAsia="宋体" w:cs="宋体"/>
        <w:spacing w:val="-1"/>
        <w:w w:val="100"/>
        <w:sz w:val="24"/>
        <w:szCs w:val="24"/>
      </w:rPr>
    </w:lvl>
    <w:lvl w:ilvl="3">
      <w:start w:val="0"/>
      <w:numFmt w:val="bullet"/>
      <w:lvlText w:val="•"/>
      <w:lvlJc w:val="left"/>
      <w:pPr>
        <w:ind w:left="3528" w:hanging="240"/>
      </w:pPr>
      <w:rPr>
        <w:rFonts w:hint="default"/>
      </w:rPr>
    </w:lvl>
    <w:lvl w:ilvl="4">
      <w:start w:val="0"/>
      <w:numFmt w:val="bullet"/>
      <w:lvlText w:val="•"/>
      <w:lvlJc w:val="left"/>
      <w:pPr>
        <w:ind w:left="4404" w:hanging="240"/>
      </w:pPr>
      <w:rPr>
        <w:rFonts w:hint="default"/>
      </w:rPr>
    </w:lvl>
    <w:lvl w:ilvl="5">
      <w:start w:val="0"/>
      <w:numFmt w:val="bullet"/>
      <w:lvlText w:val="•"/>
      <w:lvlJc w:val="left"/>
      <w:pPr>
        <w:ind w:left="5280" w:hanging="240"/>
      </w:pPr>
      <w:rPr>
        <w:rFonts w:hint="default"/>
      </w:rPr>
    </w:lvl>
    <w:lvl w:ilvl="6">
      <w:start w:val="0"/>
      <w:numFmt w:val="bullet"/>
      <w:lvlText w:val="•"/>
      <w:lvlJc w:val="left"/>
      <w:pPr>
        <w:ind w:left="6156" w:hanging="240"/>
      </w:pPr>
      <w:rPr>
        <w:rFonts w:hint="default"/>
      </w:rPr>
    </w:lvl>
    <w:lvl w:ilvl="7">
      <w:start w:val="0"/>
      <w:numFmt w:val="bullet"/>
      <w:lvlText w:val="•"/>
      <w:lvlJc w:val="left"/>
      <w:pPr>
        <w:ind w:left="7032" w:hanging="240"/>
      </w:pPr>
      <w:rPr>
        <w:rFonts w:hint="default"/>
      </w:rPr>
    </w:lvl>
    <w:lvl w:ilvl="8">
      <w:start w:val="0"/>
      <w:numFmt w:val="bullet"/>
      <w:lvlText w:val="•"/>
      <w:lvlJc w:val="left"/>
      <w:pPr>
        <w:ind w:left="7908" w:hanging="240"/>
      </w:pPr>
      <w:rPr>
        <w:rFonts w:hint="default"/>
      </w:rPr>
    </w:lvl>
  </w:abstractNum>
  <w:abstractNum w:abstractNumId="18">
    <w:multiLevelType w:val="hybridMultilevel"/>
    <w:lvl w:ilvl="0">
      <w:start w:val="0"/>
      <w:numFmt w:val="bullet"/>
      <w:lvlText w:val="-"/>
      <w:lvlJc w:val="left"/>
      <w:pPr>
        <w:ind w:left="1620" w:hanging="240"/>
      </w:pPr>
      <w:rPr>
        <w:rFonts w:hint="default" w:ascii="宋体" w:hAnsi="宋体" w:eastAsia="宋体" w:cs="宋体"/>
        <w:w w:val="100"/>
        <w:sz w:val="24"/>
        <w:szCs w:val="24"/>
      </w:rPr>
    </w:lvl>
    <w:lvl w:ilvl="1">
      <w:start w:val="0"/>
      <w:numFmt w:val="bullet"/>
      <w:lvlText w:val="•"/>
      <w:lvlJc w:val="left"/>
      <w:pPr>
        <w:ind w:left="2424" w:hanging="240"/>
      </w:pPr>
      <w:rPr>
        <w:rFonts w:hint="default"/>
      </w:rPr>
    </w:lvl>
    <w:lvl w:ilvl="2">
      <w:start w:val="0"/>
      <w:numFmt w:val="bullet"/>
      <w:lvlText w:val="•"/>
      <w:lvlJc w:val="left"/>
      <w:pPr>
        <w:ind w:left="3228" w:hanging="240"/>
      </w:pPr>
      <w:rPr>
        <w:rFonts w:hint="default"/>
      </w:rPr>
    </w:lvl>
    <w:lvl w:ilvl="3">
      <w:start w:val="0"/>
      <w:numFmt w:val="bullet"/>
      <w:lvlText w:val="•"/>
      <w:lvlJc w:val="left"/>
      <w:pPr>
        <w:ind w:left="4032" w:hanging="240"/>
      </w:pPr>
      <w:rPr>
        <w:rFonts w:hint="default"/>
      </w:rPr>
    </w:lvl>
    <w:lvl w:ilvl="4">
      <w:start w:val="0"/>
      <w:numFmt w:val="bullet"/>
      <w:lvlText w:val="•"/>
      <w:lvlJc w:val="left"/>
      <w:pPr>
        <w:ind w:left="4836" w:hanging="240"/>
      </w:pPr>
      <w:rPr>
        <w:rFonts w:hint="default"/>
      </w:rPr>
    </w:lvl>
    <w:lvl w:ilvl="5">
      <w:start w:val="0"/>
      <w:numFmt w:val="bullet"/>
      <w:lvlText w:val="•"/>
      <w:lvlJc w:val="left"/>
      <w:pPr>
        <w:ind w:left="5640" w:hanging="240"/>
      </w:pPr>
      <w:rPr>
        <w:rFonts w:hint="default"/>
      </w:rPr>
    </w:lvl>
    <w:lvl w:ilvl="6">
      <w:start w:val="0"/>
      <w:numFmt w:val="bullet"/>
      <w:lvlText w:val="•"/>
      <w:lvlJc w:val="left"/>
      <w:pPr>
        <w:ind w:left="6444" w:hanging="240"/>
      </w:pPr>
      <w:rPr>
        <w:rFonts w:hint="default"/>
      </w:rPr>
    </w:lvl>
    <w:lvl w:ilvl="7">
      <w:start w:val="0"/>
      <w:numFmt w:val="bullet"/>
      <w:lvlText w:val="•"/>
      <w:lvlJc w:val="left"/>
      <w:pPr>
        <w:ind w:left="7248" w:hanging="240"/>
      </w:pPr>
      <w:rPr>
        <w:rFonts w:hint="default"/>
      </w:rPr>
    </w:lvl>
    <w:lvl w:ilvl="8">
      <w:start w:val="0"/>
      <w:numFmt w:val="bullet"/>
      <w:lvlText w:val="•"/>
      <w:lvlJc w:val="left"/>
      <w:pPr>
        <w:ind w:left="8052" w:hanging="240"/>
      </w:pPr>
      <w:rPr>
        <w:rFonts w:hint="default"/>
      </w:rPr>
    </w:lvl>
  </w:abstractNum>
  <w:abstractNum w:abstractNumId="17">
    <w:multiLevelType w:val="hybridMultilevel"/>
    <w:lvl w:ilvl="0">
      <w:start w:val="4"/>
      <w:numFmt w:val="decimal"/>
      <w:lvlText w:val="%1"/>
      <w:lvlJc w:val="left"/>
      <w:pPr>
        <w:ind w:left="1920" w:hanging="660"/>
        <w:jc w:val="left"/>
      </w:pPr>
      <w:rPr>
        <w:rFonts w:hint="default"/>
      </w:rPr>
    </w:lvl>
    <w:lvl w:ilvl="1">
      <w:start w:val="2"/>
      <w:numFmt w:val="decimal"/>
      <w:lvlText w:val="%1.%2"/>
      <w:lvlJc w:val="left"/>
      <w:pPr>
        <w:ind w:left="1920" w:hanging="660"/>
        <w:jc w:val="left"/>
      </w:pPr>
      <w:rPr>
        <w:rFonts w:hint="default"/>
      </w:rPr>
    </w:lvl>
    <w:lvl w:ilvl="2">
      <w:start w:val="1"/>
      <w:numFmt w:val="decimal"/>
      <w:lvlText w:val="%1.%2.%3"/>
      <w:lvlJc w:val="left"/>
      <w:pPr>
        <w:ind w:left="1920" w:hanging="660"/>
        <w:jc w:val="right"/>
      </w:pPr>
      <w:rPr>
        <w:rFonts w:hint="default" w:ascii="黑体" w:hAnsi="黑体" w:eastAsia="黑体" w:cs="黑体"/>
        <w:w w:val="100"/>
        <w:sz w:val="24"/>
        <w:szCs w:val="24"/>
      </w:rPr>
    </w:lvl>
    <w:lvl w:ilvl="3">
      <w:start w:val="0"/>
      <w:numFmt w:val="bullet"/>
      <w:lvlText w:val="-"/>
      <w:lvlJc w:val="left"/>
      <w:pPr>
        <w:ind w:left="1620" w:hanging="240"/>
      </w:pPr>
      <w:rPr>
        <w:rFonts w:hint="default" w:ascii="宋体" w:hAnsi="宋体" w:eastAsia="宋体" w:cs="宋体"/>
        <w:w w:val="100"/>
        <w:sz w:val="24"/>
        <w:szCs w:val="24"/>
      </w:rPr>
    </w:lvl>
    <w:lvl w:ilvl="4">
      <w:start w:val="0"/>
      <w:numFmt w:val="bullet"/>
      <w:lvlText w:val="•"/>
      <w:lvlJc w:val="left"/>
      <w:pPr>
        <w:ind w:left="4500" w:hanging="240"/>
      </w:pPr>
      <w:rPr>
        <w:rFonts w:hint="default"/>
      </w:rPr>
    </w:lvl>
    <w:lvl w:ilvl="5">
      <w:start w:val="0"/>
      <w:numFmt w:val="bullet"/>
      <w:lvlText w:val="•"/>
      <w:lvlJc w:val="left"/>
      <w:pPr>
        <w:ind w:left="5360" w:hanging="240"/>
      </w:pPr>
      <w:rPr>
        <w:rFonts w:hint="default"/>
      </w:rPr>
    </w:lvl>
    <w:lvl w:ilvl="6">
      <w:start w:val="0"/>
      <w:numFmt w:val="bullet"/>
      <w:lvlText w:val="•"/>
      <w:lvlJc w:val="left"/>
      <w:pPr>
        <w:ind w:left="6220" w:hanging="240"/>
      </w:pPr>
      <w:rPr>
        <w:rFonts w:hint="default"/>
      </w:rPr>
    </w:lvl>
    <w:lvl w:ilvl="7">
      <w:start w:val="0"/>
      <w:numFmt w:val="bullet"/>
      <w:lvlText w:val="•"/>
      <w:lvlJc w:val="left"/>
      <w:pPr>
        <w:ind w:left="7080" w:hanging="240"/>
      </w:pPr>
      <w:rPr>
        <w:rFonts w:hint="default"/>
      </w:rPr>
    </w:lvl>
    <w:lvl w:ilvl="8">
      <w:start w:val="0"/>
      <w:numFmt w:val="bullet"/>
      <w:lvlText w:val="•"/>
      <w:lvlJc w:val="left"/>
      <w:pPr>
        <w:ind w:left="7940" w:hanging="240"/>
      </w:pPr>
      <w:rPr>
        <w:rFonts w:hint="default"/>
      </w:rPr>
    </w:lvl>
  </w:abstractNum>
  <w:abstractNum w:abstractNumId="16">
    <w:multiLevelType w:val="hybridMultilevel"/>
    <w:lvl w:ilvl="0">
      <w:start w:val="3"/>
      <w:numFmt w:val="decimal"/>
      <w:lvlText w:val="%1"/>
      <w:lvlJc w:val="left"/>
      <w:pPr>
        <w:ind w:left="2100" w:hanging="720"/>
        <w:jc w:val="left"/>
      </w:pPr>
      <w:rPr>
        <w:rFonts w:hint="default"/>
      </w:rPr>
    </w:lvl>
    <w:lvl w:ilvl="1">
      <w:start w:val="3"/>
      <w:numFmt w:val="decimal"/>
      <w:lvlText w:val="%1.%2"/>
      <w:lvlJc w:val="left"/>
      <w:pPr>
        <w:ind w:left="2100" w:hanging="720"/>
        <w:jc w:val="right"/>
      </w:pPr>
      <w:rPr>
        <w:rFonts w:hint="default"/>
      </w:rPr>
    </w:lvl>
    <w:lvl w:ilvl="2">
      <w:start w:val="1"/>
      <w:numFmt w:val="decimal"/>
      <w:lvlText w:val="%1.%2.%3"/>
      <w:lvlJc w:val="left"/>
      <w:pPr>
        <w:ind w:left="2100" w:hanging="720"/>
        <w:jc w:val="left"/>
      </w:pPr>
      <w:rPr>
        <w:rFonts w:hint="default"/>
        <w:w w:val="100"/>
      </w:rPr>
    </w:lvl>
    <w:lvl w:ilvl="3">
      <w:start w:val="0"/>
      <w:numFmt w:val="bullet"/>
      <w:lvlText w:val="•"/>
      <w:lvlJc w:val="left"/>
      <w:pPr>
        <w:ind w:left="4368" w:hanging="720"/>
      </w:pPr>
      <w:rPr>
        <w:rFonts w:hint="default"/>
      </w:rPr>
    </w:lvl>
    <w:lvl w:ilvl="4">
      <w:start w:val="0"/>
      <w:numFmt w:val="bullet"/>
      <w:lvlText w:val="•"/>
      <w:lvlJc w:val="left"/>
      <w:pPr>
        <w:ind w:left="5124"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636" w:hanging="720"/>
      </w:pPr>
      <w:rPr>
        <w:rFonts w:hint="default"/>
      </w:rPr>
    </w:lvl>
    <w:lvl w:ilvl="7">
      <w:start w:val="0"/>
      <w:numFmt w:val="bullet"/>
      <w:lvlText w:val="•"/>
      <w:lvlJc w:val="left"/>
      <w:pPr>
        <w:ind w:left="7392" w:hanging="720"/>
      </w:pPr>
      <w:rPr>
        <w:rFonts w:hint="default"/>
      </w:rPr>
    </w:lvl>
    <w:lvl w:ilvl="8">
      <w:start w:val="0"/>
      <w:numFmt w:val="bullet"/>
      <w:lvlText w:val="•"/>
      <w:lvlJc w:val="left"/>
      <w:pPr>
        <w:ind w:left="8148" w:hanging="720"/>
      </w:pPr>
      <w:rPr>
        <w:rFonts w:hint="default"/>
      </w:rPr>
    </w:lvl>
  </w:abstractNum>
  <w:abstractNum w:abstractNumId="15">
    <w:multiLevelType w:val="hybridMultilevel"/>
    <w:lvl w:ilvl="0">
      <w:start w:val="1"/>
      <w:numFmt w:val="decimal"/>
      <w:lvlText w:val="%1."/>
      <w:lvlJc w:val="left"/>
      <w:pPr>
        <w:ind w:left="647" w:hanging="360"/>
        <w:jc w:val="left"/>
      </w:pPr>
      <w:rPr>
        <w:rFonts w:hint="default" w:ascii="宋体" w:hAnsi="宋体" w:eastAsia="宋体" w:cs="宋体"/>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428" w:hanging="360"/>
      </w:pPr>
      <w:rPr>
        <w:rFonts w:hint="default"/>
      </w:rPr>
    </w:lvl>
    <w:lvl w:ilvl="3">
      <w:start w:val="0"/>
      <w:numFmt w:val="bullet"/>
      <w:lvlText w:val="•"/>
      <w:lvlJc w:val="left"/>
      <w:pPr>
        <w:ind w:left="1822" w:hanging="360"/>
      </w:pPr>
      <w:rPr>
        <w:rFonts w:hint="default"/>
      </w:rPr>
    </w:lvl>
    <w:lvl w:ilvl="4">
      <w:start w:val="0"/>
      <w:numFmt w:val="bullet"/>
      <w:lvlText w:val="•"/>
      <w:lvlJc w:val="left"/>
      <w:pPr>
        <w:ind w:left="2216" w:hanging="360"/>
      </w:pPr>
      <w:rPr>
        <w:rFonts w:hint="default"/>
      </w:rPr>
    </w:lvl>
    <w:lvl w:ilvl="5">
      <w:start w:val="0"/>
      <w:numFmt w:val="bullet"/>
      <w:lvlText w:val="•"/>
      <w:lvlJc w:val="left"/>
      <w:pPr>
        <w:ind w:left="2610" w:hanging="360"/>
      </w:pPr>
      <w:rPr>
        <w:rFonts w:hint="default"/>
      </w:rPr>
    </w:lvl>
    <w:lvl w:ilvl="6">
      <w:start w:val="0"/>
      <w:numFmt w:val="bullet"/>
      <w:lvlText w:val="•"/>
      <w:lvlJc w:val="left"/>
      <w:pPr>
        <w:ind w:left="3004" w:hanging="360"/>
      </w:pPr>
      <w:rPr>
        <w:rFonts w:hint="default"/>
      </w:rPr>
    </w:lvl>
    <w:lvl w:ilvl="7">
      <w:start w:val="0"/>
      <w:numFmt w:val="bullet"/>
      <w:lvlText w:val="•"/>
      <w:lvlJc w:val="left"/>
      <w:pPr>
        <w:ind w:left="3398" w:hanging="360"/>
      </w:pPr>
      <w:rPr>
        <w:rFonts w:hint="default"/>
      </w:rPr>
    </w:lvl>
    <w:lvl w:ilvl="8">
      <w:start w:val="0"/>
      <w:numFmt w:val="bullet"/>
      <w:lvlText w:val="•"/>
      <w:lvlJc w:val="left"/>
      <w:pPr>
        <w:ind w:left="3792" w:hanging="360"/>
      </w:pPr>
      <w:rPr>
        <w:rFonts w:hint="default"/>
      </w:rPr>
    </w:lvl>
  </w:abstractNum>
  <w:abstractNum w:abstractNumId="14">
    <w:multiLevelType w:val="hybridMultilevel"/>
    <w:lvl w:ilvl="0">
      <w:start w:val="1"/>
      <w:numFmt w:val="decimal"/>
      <w:lvlText w:val="%1."/>
      <w:lvlJc w:val="left"/>
      <w:pPr>
        <w:ind w:left="647" w:hanging="360"/>
        <w:jc w:val="left"/>
      </w:pPr>
      <w:rPr>
        <w:rFonts w:hint="default" w:ascii="宋体" w:hAnsi="宋体" w:eastAsia="宋体" w:cs="宋体"/>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428" w:hanging="360"/>
      </w:pPr>
      <w:rPr>
        <w:rFonts w:hint="default"/>
      </w:rPr>
    </w:lvl>
    <w:lvl w:ilvl="3">
      <w:start w:val="0"/>
      <w:numFmt w:val="bullet"/>
      <w:lvlText w:val="•"/>
      <w:lvlJc w:val="left"/>
      <w:pPr>
        <w:ind w:left="1822" w:hanging="360"/>
      </w:pPr>
      <w:rPr>
        <w:rFonts w:hint="default"/>
      </w:rPr>
    </w:lvl>
    <w:lvl w:ilvl="4">
      <w:start w:val="0"/>
      <w:numFmt w:val="bullet"/>
      <w:lvlText w:val="•"/>
      <w:lvlJc w:val="left"/>
      <w:pPr>
        <w:ind w:left="2216" w:hanging="360"/>
      </w:pPr>
      <w:rPr>
        <w:rFonts w:hint="default"/>
      </w:rPr>
    </w:lvl>
    <w:lvl w:ilvl="5">
      <w:start w:val="0"/>
      <w:numFmt w:val="bullet"/>
      <w:lvlText w:val="•"/>
      <w:lvlJc w:val="left"/>
      <w:pPr>
        <w:ind w:left="2610" w:hanging="360"/>
      </w:pPr>
      <w:rPr>
        <w:rFonts w:hint="default"/>
      </w:rPr>
    </w:lvl>
    <w:lvl w:ilvl="6">
      <w:start w:val="0"/>
      <w:numFmt w:val="bullet"/>
      <w:lvlText w:val="•"/>
      <w:lvlJc w:val="left"/>
      <w:pPr>
        <w:ind w:left="3004" w:hanging="360"/>
      </w:pPr>
      <w:rPr>
        <w:rFonts w:hint="default"/>
      </w:rPr>
    </w:lvl>
    <w:lvl w:ilvl="7">
      <w:start w:val="0"/>
      <w:numFmt w:val="bullet"/>
      <w:lvlText w:val="•"/>
      <w:lvlJc w:val="left"/>
      <w:pPr>
        <w:ind w:left="3398" w:hanging="360"/>
      </w:pPr>
      <w:rPr>
        <w:rFonts w:hint="default"/>
      </w:rPr>
    </w:lvl>
    <w:lvl w:ilvl="8">
      <w:start w:val="0"/>
      <w:numFmt w:val="bullet"/>
      <w:lvlText w:val="•"/>
      <w:lvlJc w:val="left"/>
      <w:pPr>
        <w:ind w:left="3792" w:hanging="360"/>
      </w:pPr>
      <w:rPr>
        <w:rFonts w:hint="default"/>
      </w:rPr>
    </w:lvl>
  </w:abstractNum>
  <w:abstractNum w:abstractNumId="13">
    <w:multiLevelType w:val="hybridMultilevel"/>
    <w:lvl w:ilvl="0">
      <w:start w:val="1"/>
      <w:numFmt w:val="decimal"/>
      <w:lvlText w:val="%1."/>
      <w:lvlJc w:val="left"/>
      <w:pPr>
        <w:ind w:left="558" w:hanging="360"/>
        <w:jc w:val="left"/>
      </w:pPr>
      <w:rPr>
        <w:rFonts w:hint="default" w:ascii="宋体" w:hAnsi="宋体" w:eastAsia="宋体" w:cs="宋体"/>
        <w:w w:val="100"/>
        <w:sz w:val="24"/>
        <w:szCs w:val="24"/>
      </w:rPr>
    </w:lvl>
    <w:lvl w:ilvl="1">
      <w:start w:val="0"/>
      <w:numFmt w:val="bullet"/>
      <w:lvlText w:val="•"/>
      <w:lvlJc w:val="left"/>
      <w:pPr>
        <w:ind w:left="962" w:hanging="360"/>
      </w:pPr>
      <w:rPr>
        <w:rFonts w:hint="default"/>
      </w:rPr>
    </w:lvl>
    <w:lvl w:ilvl="2">
      <w:start w:val="0"/>
      <w:numFmt w:val="bullet"/>
      <w:lvlText w:val="•"/>
      <w:lvlJc w:val="left"/>
      <w:pPr>
        <w:ind w:left="1364" w:hanging="360"/>
      </w:pPr>
      <w:rPr>
        <w:rFonts w:hint="default"/>
      </w:rPr>
    </w:lvl>
    <w:lvl w:ilvl="3">
      <w:start w:val="0"/>
      <w:numFmt w:val="bullet"/>
      <w:lvlText w:val="•"/>
      <w:lvlJc w:val="left"/>
      <w:pPr>
        <w:ind w:left="1766" w:hanging="360"/>
      </w:pPr>
      <w:rPr>
        <w:rFonts w:hint="default"/>
      </w:rPr>
    </w:lvl>
    <w:lvl w:ilvl="4">
      <w:start w:val="0"/>
      <w:numFmt w:val="bullet"/>
      <w:lvlText w:val="•"/>
      <w:lvlJc w:val="left"/>
      <w:pPr>
        <w:ind w:left="2168" w:hanging="360"/>
      </w:pPr>
      <w:rPr>
        <w:rFonts w:hint="default"/>
      </w:rPr>
    </w:lvl>
    <w:lvl w:ilvl="5">
      <w:start w:val="0"/>
      <w:numFmt w:val="bullet"/>
      <w:lvlText w:val="•"/>
      <w:lvlJc w:val="left"/>
      <w:pPr>
        <w:ind w:left="2570" w:hanging="360"/>
      </w:pPr>
      <w:rPr>
        <w:rFonts w:hint="default"/>
      </w:rPr>
    </w:lvl>
    <w:lvl w:ilvl="6">
      <w:start w:val="0"/>
      <w:numFmt w:val="bullet"/>
      <w:lvlText w:val="•"/>
      <w:lvlJc w:val="left"/>
      <w:pPr>
        <w:ind w:left="2972" w:hanging="360"/>
      </w:pPr>
      <w:rPr>
        <w:rFonts w:hint="default"/>
      </w:rPr>
    </w:lvl>
    <w:lvl w:ilvl="7">
      <w:start w:val="0"/>
      <w:numFmt w:val="bullet"/>
      <w:lvlText w:val="•"/>
      <w:lvlJc w:val="left"/>
      <w:pPr>
        <w:ind w:left="3374" w:hanging="360"/>
      </w:pPr>
      <w:rPr>
        <w:rFonts w:hint="default"/>
      </w:rPr>
    </w:lvl>
    <w:lvl w:ilvl="8">
      <w:start w:val="0"/>
      <w:numFmt w:val="bullet"/>
      <w:lvlText w:val="•"/>
      <w:lvlJc w:val="left"/>
      <w:pPr>
        <w:ind w:left="3776" w:hanging="360"/>
      </w:pPr>
      <w:rPr>
        <w:rFonts w:hint="default"/>
      </w:rPr>
    </w:lvl>
  </w:abstractNum>
  <w:abstractNum w:abstractNumId="12">
    <w:multiLevelType w:val="hybridMultilevel"/>
    <w:lvl w:ilvl="0">
      <w:start w:val="1"/>
      <w:numFmt w:val="decimal"/>
      <w:lvlText w:val="%1."/>
      <w:lvlJc w:val="left"/>
      <w:pPr>
        <w:ind w:left="558" w:hanging="360"/>
        <w:jc w:val="left"/>
      </w:pPr>
      <w:rPr>
        <w:rFonts w:hint="default" w:ascii="宋体" w:hAnsi="宋体" w:eastAsia="宋体" w:cs="宋体"/>
        <w:w w:val="100"/>
        <w:sz w:val="24"/>
        <w:szCs w:val="24"/>
      </w:rPr>
    </w:lvl>
    <w:lvl w:ilvl="1">
      <w:start w:val="0"/>
      <w:numFmt w:val="bullet"/>
      <w:lvlText w:val="•"/>
      <w:lvlJc w:val="left"/>
      <w:pPr>
        <w:ind w:left="962" w:hanging="360"/>
      </w:pPr>
      <w:rPr>
        <w:rFonts w:hint="default"/>
      </w:rPr>
    </w:lvl>
    <w:lvl w:ilvl="2">
      <w:start w:val="0"/>
      <w:numFmt w:val="bullet"/>
      <w:lvlText w:val="•"/>
      <w:lvlJc w:val="left"/>
      <w:pPr>
        <w:ind w:left="1364" w:hanging="360"/>
      </w:pPr>
      <w:rPr>
        <w:rFonts w:hint="default"/>
      </w:rPr>
    </w:lvl>
    <w:lvl w:ilvl="3">
      <w:start w:val="0"/>
      <w:numFmt w:val="bullet"/>
      <w:lvlText w:val="•"/>
      <w:lvlJc w:val="left"/>
      <w:pPr>
        <w:ind w:left="1766" w:hanging="360"/>
      </w:pPr>
      <w:rPr>
        <w:rFonts w:hint="default"/>
      </w:rPr>
    </w:lvl>
    <w:lvl w:ilvl="4">
      <w:start w:val="0"/>
      <w:numFmt w:val="bullet"/>
      <w:lvlText w:val="•"/>
      <w:lvlJc w:val="left"/>
      <w:pPr>
        <w:ind w:left="2168" w:hanging="360"/>
      </w:pPr>
      <w:rPr>
        <w:rFonts w:hint="default"/>
      </w:rPr>
    </w:lvl>
    <w:lvl w:ilvl="5">
      <w:start w:val="0"/>
      <w:numFmt w:val="bullet"/>
      <w:lvlText w:val="•"/>
      <w:lvlJc w:val="left"/>
      <w:pPr>
        <w:ind w:left="2570" w:hanging="360"/>
      </w:pPr>
      <w:rPr>
        <w:rFonts w:hint="default"/>
      </w:rPr>
    </w:lvl>
    <w:lvl w:ilvl="6">
      <w:start w:val="0"/>
      <w:numFmt w:val="bullet"/>
      <w:lvlText w:val="•"/>
      <w:lvlJc w:val="left"/>
      <w:pPr>
        <w:ind w:left="2972" w:hanging="360"/>
      </w:pPr>
      <w:rPr>
        <w:rFonts w:hint="default"/>
      </w:rPr>
    </w:lvl>
    <w:lvl w:ilvl="7">
      <w:start w:val="0"/>
      <w:numFmt w:val="bullet"/>
      <w:lvlText w:val="•"/>
      <w:lvlJc w:val="left"/>
      <w:pPr>
        <w:ind w:left="3374" w:hanging="360"/>
      </w:pPr>
      <w:rPr>
        <w:rFonts w:hint="default"/>
      </w:rPr>
    </w:lvl>
    <w:lvl w:ilvl="8">
      <w:start w:val="0"/>
      <w:numFmt w:val="bullet"/>
      <w:lvlText w:val="•"/>
      <w:lvlJc w:val="left"/>
      <w:pPr>
        <w:ind w:left="3776" w:hanging="360"/>
      </w:pPr>
      <w:rPr>
        <w:rFonts w:hint="default"/>
      </w:rPr>
    </w:lvl>
  </w:abstractNum>
  <w:abstractNum w:abstractNumId="11">
    <w:multiLevelType w:val="hybridMultilevel"/>
    <w:lvl w:ilvl="0">
      <w:start w:val="3"/>
      <w:numFmt w:val="decimal"/>
      <w:lvlText w:val="%1"/>
      <w:lvlJc w:val="left"/>
      <w:pPr>
        <w:ind w:left="1982" w:hanging="660"/>
        <w:jc w:val="left"/>
      </w:pPr>
      <w:rPr>
        <w:rFonts w:hint="default"/>
      </w:rPr>
    </w:lvl>
    <w:lvl w:ilvl="1">
      <w:start w:val="2"/>
      <w:numFmt w:val="decimal"/>
      <w:lvlText w:val="%1.%2"/>
      <w:lvlJc w:val="left"/>
      <w:pPr>
        <w:ind w:left="1982" w:hanging="660"/>
        <w:jc w:val="left"/>
      </w:pPr>
      <w:rPr>
        <w:rFonts w:hint="default"/>
      </w:rPr>
    </w:lvl>
    <w:lvl w:ilvl="2">
      <w:start w:val="3"/>
      <w:numFmt w:val="decimal"/>
      <w:lvlText w:val="%1.%2.%3"/>
      <w:lvlJc w:val="left"/>
      <w:pPr>
        <w:ind w:left="1982" w:hanging="660"/>
        <w:jc w:val="left"/>
      </w:pPr>
      <w:rPr>
        <w:rFonts w:hint="default" w:ascii="黑体" w:hAnsi="黑体" w:eastAsia="黑体" w:cs="黑体"/>
        <w:w w:val="100"/>
        <w:sz w:val="24"/>
        <w:szCs w:val="24"/>
      </w:rPr>
    </w:lvl>
    <w:lvl w:ilvl="3">
      <w:start w:val="0"/>
      <w:numFmt w:val="bullet"/>
      <w:lvlText w:val="•"/>
      <w:lvlJc w:val="left"/>
      <w:pPr>
        <w:ind w:left="4284" w:hanging="660"/>
      </w:pPr>
      <w:rPr>
        <w:rFonts w:hint="default"/>
      </w:rPr>
    </w:lvl>
    <w:lvl w:ilvl="4">
      <w:start w:val="0"/>
      <w:numFmt w:val="bullet"/>
      <w:lvlText w:val="•"/>
      <w:lvlJc w:val="left"/>
      <w:pPr>
        <w:ind w:left="5052" w:hanging="660"/>
      </w:pPr>
      <w:rPr>
        <w:rFonts w:hint="default"/>
      </w:rPr>
    </w:lvl>
    <w:lvl w:ilvl="5">
      <w:start w:val="0"/>
      <w:numFmt w:val="bullet"/>
      <w:lvlText w:val="•"/>
      <w:lvlJc w:val="left"/>
      <w:pPr>
        <w:ind w:left="5820" w:hanging="660"/>
      </w:pPr>
      <w:rPr>
        <w:rFonts w:hint="default"/>
      </w:rPr>
    </w:lvl>
    <w:lvl w:ilvl="6">
      <w:start w:val="0"/>
      <w:numFmt w:val="bullet"/>
      <w:lvlText w:val="•"/>
      <w:lvlJc w:val="left"/>
      <w:pPr>
        <w:ind w:left="6588" w:hanging="660"/>
      </w:pPr>
      <w:rPr>
        <w:rFonts w:hint="default"/>
      </w:rPr>
    </w:lvl>
    <w:lvl w:ilvl="7">
      <w:start w:val="0"/>
      <w:numFmt w:val="bullet"/>
      <w:lvlText w:val="•"/>
      <w:lvlJc w:val="left"/>
      <w:pPr>
        <w:ind w:left="7356" w:hanging="660"/>
      </w:pPr>
      <w:rPr>
        <w:rFonts w:hint="default"/>
      </w:rPr>
    </w:lvl>
    <w:lvl w:ilvl="8">
      <w:start w:val="0"/>
      <w:numFmt w:val="bullet"/>
      <w:lvlText w:val="•"/>
      <w:lvlJc w:val="left"/>
      <w:pPr>
        <w:ind w:left="8124" w:hanging="660"/>
      </w:pPr>
      <w:rPr>
        <w:rFonts w:hint="default"/>
      </w:rPr>
    </w:lvl>
  </w:abstractNum>
  <w:abstractNum w:abstractNumId="10">
    <w:multiLevelType w:val="hybridMultilevel"/>
    <w:lvl w:ilvl="0">
      <w:start w:val="3"/>
      <w:numFmt w:val="decimal"/>
      <w:lvlText w:val="%1"/>
      <w:lvlJc w:val="left"/>
      <w:pPr>
        <w:ind w:left="2100" w:hanging="720"/>
        <w:jc w:val="left"/>
      </w:pPr>
      <w:rPr>
        <w:rFonts w:hint="default"/>
      </w:rPr>
    </w:lvl>
    <w:lvl w:ilvl="1">
      <w:start w:val="2"/>
      <w:numFmt w:val="decimal"/>
      <w:lvlText w:val="%1.%2"/>
      <w:lvlJc w:val="left"/>
      <w:pPr>
        <w:ind w:left="2100" w:hanging="720"/>
        <w:jc w:val="left"/>
      </w:pPr>
      <w:rPr>
        <w:rFonts w:hint="default"/>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4368" w:hanging="720"/>
      </w:pPr>
      <w:rPr>
        <w:rFonts w:hint="default"/>
      </w:rPr>
    </w:lvl>
    <w:lvl w:ilvl="4">
      <w:start w:val="0"/>
      <w:numFmt w:val="bullet"/>
      <w:lvlText w:val="•"/>
      <w:lvlJc w:val="left"/>
      <w:pPr>
        <w:ind w:left="5124"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636" w:hanging="720"/>
      </w:pPr>
      <w:rPr>
        <w:rFonts w:hint="default"/>
      </w:rPr>
    </w:lvl>
    <w:lvl w:ilvl="7">
      <w:start w:val="0"/>
      <w:numFmt w:val="bullet"/>
      <w:lvlText w:val="•"/>
      <w:lvlJc w:val="left"/>
      <w:pPr>
        <w:ind w:left="7392" w:hanging="720"/>
      </w:pPr>
      <w:rPr>
        <w:rFonts w:hint="default"/>
      </w:rPr>
    </w:lvl>
    <w:lvl w:ilvl="8">
      <w:start w:val="0"/>
      <w:numFmt w:val="bullet"/>
      <w:lvlText w:val="•"/>
      <w:lvlJc w:val="left"/>
      <w:pPr>
        <w:ind w:left="8148" w:hanging="720"/>
      </w:pPr>
      <w:rPr>
        <w:rFonts w:hint="default"/>
      </w:rPr>
    </w:lvl>
  </w:abstractNum>
  <w:abstractNum w:abstractNumId="9">
    <w:multiLevelType w:val="hybridMultilevel"/>
    <w:lvl w:ilvl="0">
      <w:start w:val="3"/>
      <w:numFmt w:val="decimal"/>
      <w:lvlText w:val="%1"/>
      <w:lvlJc w:val="left"/>
      <w:pPr>
        <w:ind w:left="1879" w:hanging="560"/>
        <w:jc w:val="left"/>
      </w:pPr>
      <w:rPr>
        <w:rFonts w:hint="default"/>
      </w:rPr>
    </w:lvl>
    <w:lvl w:ilvl="1">
      <w:start w:val="1"/>
      <w:numFmt w:val="decimal"/>
      <w:lvlText w:val="%1.%2"/>
      <w:lvlJc w:val="left"/>
      <w:pPr>
        <w:ind w:left="1879" w:hanging="560"/>
        <w:jc w:val="right"/>
      </w:pPr>
      <w:rPr>
        <w:rFonts w:hint="default" w:ascii="黑体" w:hAnsi="黑体" w:eastAsia="黑体" w:cs="黑体"/>
        <w:spacing w:val="-2"/>
        <w:w w:val="100"/>
        <w:sz w:val="28"/>
        <w:szCs w:val="28"/>
      </w:rPr>
    </w:lvl>
    <w:lvl w:ilvl="2">
      <w:start w:val="0"/>
      <w:numFmt w:val="bullet"/>
      <w:lvlText w:val="•"/>
      <w:lvlJc w:val="left"/>
      <w:pPr>
        <w:ind w:left="3456" w:hanging="560"/>
      </w:pPr>
      <w:rPr>
        <w:rFonts w:hint="default"/>
      </w:rPr>
    </w:lvl>
    <w:lvl w:ilvl="3">
      <w:start w:val="0"/>
      <w:numFmt w:val="bullet"/>
      <w:lvlText w:val="•"/>
      <w:lvlJc w:val="left"/>
      <w:pPr>
        <w:ind w:left="4244" w:hanging="560"/>
      </w:pPr>
      <w:rPr>
        <w:rFonts w:hint="default"/>
      </w:rPr>
    </w:lvl>
    <w:lvl w:ilvl="4">
      <w:start w:val="0"/>
      <w:numFmt w:val="bullet"/>
      <w:lvlText w:val="•"/>
      <w:lvlJc w:val="left"/>
      <w:pPr>
        <w:ind w:left="5032" w:hanging="560"/>
      </w:pPr>
      <w:rPr>
        <w:rFonts w:hint="default"/>
      </w:rPr>
    </w:lvl>
    <w:lvl w:ilvl="5">
      <w:start w:val="0"/>
      <w:numFmt w:val="bullet"/>
      <w:lvlText w:val="•"/>
      <w:lvlJc w:val="left"/>
      <w:pPr>
        <w:ind w:left="5820" w:hanging="560"/>
      </w:pPr>
      <w:rPr>
        <w:rFonts w:hint="default"/>
      </w:rPr>
    </w:lvl>
    <w:lvl w:ilvl="6">
      <w:start w:val="0"/>
      <w:numFmt w:val="bullet"/>
      <w:lvlText w:val="•"/>
      <w:lvlJc w:val="left"/>
      <w:pPr>
        <w:ind w:left="6608" w:hanging="560"/>
      </w:pPr>
      <w:rPr>
        <w:rFonts w:hint="default"/>
      </w:rPr>
    </w:lvl>
    <w:lvl w:ilvl="7">
      <w:start w:val="0"/>
      <w:numFmt w:val="bullet"/>
      <w:lvlText w:val="•"/>
      <w:lvlJc w:val="left"/>
      <w:pPr>
        <w:ind w:left="7396" w:hanging="560"/>
      </w:pPr>
      <w:rPr>
        <w:rFonts w:hint="default"/>
      </w:rPr>
    </w:lvl>
    <w:lvl w:ilvl="8">
      <w:start w:val="0"/>
      <w:numFmt w:val="bullet"/>
      <w:lvlText w:val="•"/>
      <w:lvlJc w:val="left"/>
      <w:pPr>
        <w:ind w:left="8184" w:hanging="560"/>
      </w:pPr>
      <w:rPr>
        <w:rFonts w:hint="default"/>
      </w:rPr>
    </w:lvl>
  </w:abstractNum>
  <w:abstractNum w:abstractNumId="8">
    <w:multiLevelType w:val="hybridMultilevel"/>
    <w:lvl w:ilvl="0">
      <w:start w:val="2"/>
      <w:numFmt w:val="decimal"/>
      <w:lvlText w:val="%1"/>
      <w:lvlJc w:val="left"/>
      <w:pPr>
        <w:ind w:left="1879" w:hanging="560"/>
        <w:jc w:val="left"/>
      </w:pPr>
      <w:rPr>
        <w:rFonts w:hint="default"/>
      </w:rPr>
    </w:lvl>
    <w:lvl w:ilvl="1">
      <w:start w:val="1"/>
      <w:numFmt w:val="decimal"/>
      <w:lvlText w:val="%1.%2"/>
      <w:lvlJc w:val="left"/>
      <w:pPr>
        <w:ind w:left="1879" w:hanging="560"/>
        <w:jc w:val="left"/>
      </w:pPr>
      <w:rPr>
        <w:rFonts w:hint="default" w:ascii="黑体" w:hAnsi="黑体" w:eastAsia="黑体" w:cs="黑体"/>
        <w:spacing w:val="-2"/>
        <w:w w:val="100"/>
        <w:sz w:val="28"/>
        <w:szCs w:val="28"/>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3780" w:hanging="720"/>
      </w:pPr>
      <w:rPr>
        <w:rFonts w:hint="default"/>
      </w:rPr>
    </w:lvl>
    <w:lvl w:ilvl="4">
      <w:start w:val="0"/>
      <w:numFmt w:val="bullet"/>
      <w:lvlText w:val="•"/>
      <w:lvlJc w:val="left"/>
      <w:pPr>
        <w:ind w:left="4620"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0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7980" w:hanging="720"/>
      </w:pPr>
      <w:rPr>
        <w:rFonts w:hint="default"/>
      </w:rPr>
    </w:lvl>
  </w:abstractNum>
  <w:abstractNum w:abstractNumId="7">
    <w:multiLevelType w:val="hybridMultilevel"/>
    <w:lvl w:ilvl="0">
      <w:start w:val="1"/>
      <w:numFmt w:val="decimal"/>
      <w:lvlText w:val="%1"/>
      <w:lvlJc w:val="left"/>
      <w:pPr>
        <w:ind w:left="1879" w:hanging="560"/>
        <w:jc w:val="left"/>
      </w:pPr>
      <w:rPr>
        <w:rFonts w:hint="default"/>
      </w:rPr>
    </w:lvl>
    <w:lvl w:ilvl="1">
      <w:start w:val="4"/>
      <w:numFmt w:val="decimal"/>
      <w:lvlText w:val="%1.%2"/>
      <w:lvlJc w:val="left"/>
      <w:pPr>
        <w:ind w:left="1879" w:hanging="560"/>
        <w:jc w:val="right"/>
      </w:pPr>
      <w:rPr>
        <w:rFonts w:hint="default" w:ascii="黑体" w:hAnsi="黑体" w:eastAsia="黑体" w:cs="黑体"/>
        <w:spacing w:val="-2"/>
        <w:w w:val="100"/>
        <w:sz w:val="28"/>
        <w:szCs w:val="28"/>
      </w:rPr>
    </w:lvl>
    <w:lvl w:ilvl="2">
      <w:start w:val="0"/>
      <w:numFmt w:val="bullet"/>
      <w:lvlText w:val="•"/>
      <w:lvlJc w:val="left"/>
      <w:pPr>
        <w:ind w:left="3436" w:hanging="560"/>
      </w:pPr>
      <w:rPr>
        <w:rFonts w:hint="default"/>
      </w:rPr>
    </w:lvl>
    <w:lvl w:ilvl="3">
      <w:start w:val="0"/>
      <w:numFmt w:val="bullet"/>
      <w:lvlText w:val="•"/>
      <w:lvlJc w:val="left"/>
      <w:pPr>
        <w:ind w:left="4214" w:hanging="560"/>
      </w:pPr>
      <w:rPr>
        <w:rFonts w:hint="default"/>
      </w:rPr>
    </w:lvl>
    <w:lvl w:ilvl="4">
      <w:start w:val="0"/>
      <w:numFmt w:val="bullet"/>
      <w:lvlText w:val="•"/>
      <w:lvlJc w:val="left"/>
      <w:pPr>
        <w:ind w:left="4992" w:hanging="560"/>
      </w:pPr>
      <w:rPr>
        <w:rFonts w:hint="default"/>
      </w:rPr>
    </w:lvl>
    <w:lvl w:ilvl="5">
      <w:start w:val="0"/>
      <w:numFmt w:val="bullet"/>
      <w:lvlText w:val="•"/>
      <w:lvlJc w:val="left"/>
      <w:pPr>
        <w:ind w:left="5770" w:hanging="560"/>
      </w:pPr>
      <w:rPr>
        <w:rFonts w:hint="default"/>
      </w:rPr>
    </w:lvl>
    <w:lvl w:ilvl="6">
      <w:start w:val="0"/>
      <w:numFmt w:val="bullet"/>
      <w:lvlText w:val="•"/>
      <w:lvlJc w:val="left"/>
      <w:pPr>
        <w:ind w:left="6548" w:hanging="560"/>
      </w:pPr>
      <w:rPr>
        <w:rFonts w:hint="default"/>
      </w:rPr>
    </w:lvl>
    <w:lvl w:ilvl="7">
      <w:start w:val="0"/>
      <w:numFmt w:val="bullet"/>
      <w:lvlText w:val="•"/>
      <w:lvlJc w:val="left"/>
      <w:pPr>
        <w:ind w:left="7326" w:hanging="560"/>
      </w:pPr>
      <w:rPr>
        <w:rFonts w:hint="default"/>
      </w:rPr>
    </w:lvl>
    <w:lvl w:ilvl="8">
      <w:start w:val="0"/>
      <w:numFmt w:val="bullet"/>
      <w:lvlText w:val="•"/>
      <w:lvlJc w:val="left"/>
      <w:pPr>
        <w:ind w:left="8104" w:hanging="560"/>
      </w:pPr>
      <w:rPr>
        <w:rFonts w:hint="default"/>
      </w:rPr>
    </w:lvl>
  </w:abstractNum>
  <w:abstractNum w:abstractNumId="6">
    <w:multiLevelType w:val="hybridMultilevel"/>
    <w:lvl w:ilvl="0">
      <w:start w:val="1"/>
      <w:numFmt w:val="decimal"/>
      <w:lvlText w:val="%1"/>
      <w:lvlJc w:val="left"/>
      <w:pPr>
        <w:ind w:left="1879" w:hanging="560"/>
        <w:jc w:val="left"/>
      </w:pPr>
      <w:rPr>
        <w:rFonts w:hint="default"/>
      </w:rPr>
    </w:lvl>
    <w:lvl w:ilvl="1">
      <w:start w:val="2"/>
      <w:numFmt w:val="decimal"/>
      <w:lvlText w:val="%1.%2"/>
      <w:lvlJc w:val="left"/>
      <w:pPr>
        <w:ind w:left="1879" w:hanging="560"/>
        <w:jc w:val="left"/>
      </w:pPr>
      <w:rPr>
        <w:rFonts w:hint="default" w:ascii="黑体" w:hAnsi="黑体" w:eastAsia="黑体" w:cs="黑体"/>
        <w:spacing w:val="-2"/>
        <w:w w:val="100"/>
        <w:sz w:val="28"/>
        <w:szCs w:val="28"/>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3780" w:hanging="720"/>
      </w:pPr>
      <w:rPr>
        <w:rFonts w:hint="default"/>
      </w:rPr>
    </w:lvl>
    <w:lvl w:ilvl="4">
      <w:start w:val="0"/>
      <w:numFmt w:val="bullet"/>
      <w:lvlText w:val="•"/>
      <w:lvlJc w:val="left"/>
      <w:pPr>
        <w:ind w:left="4620"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0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7980" w:hanging="720"/>
      </w:pPr>
      <w:rPr>
        <w:rFonts w:hint="default"/>
      </w:rPr>
    </w:lvl>
  </w:abstractNum>
  <w:abstractNum w:abstractNumId="5">
    <w:multiLevelType w:val="hybridMultilevel"/>
    <w:lvl w:ilvl="0">
      <w:start w:val="6"/>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0"/>
      <w:numFmt w:val="bullet"/>
      <w:lvlText w:val="•"/>
      <w:lvlJc w:val="left"/>
      <w:pPr>
        <w:ind w:left="3564" w:hanging="420"/>
      </w:pPr>
      <w:rPr>
        <w:rFonts w:hint="default"/>
      </w:rPr>
    </w:lvl>
    <w:lvl w:ilvl="3">
      <w:start w:val="0"/>
      <w:numFmt w:val="bullet"/>
      <w:lvlText w:val="•"/>
      <w:lvlJc w:val="left"/>
      <w:pPr>
        <w:ind w:left="4326" w:hanging="420"/>
      </w:pPr>
      <w:rPr>
        <w:rFonts w:hint="default"/>
      </w:rPr>
    </w:lvl>
    <w:lvl w:ilvl="4">
      <w:start w:val="0"/>
      <w:numFmt w:val="bullet"/>
      <w:lvlText w:val="•"/>
      <w:lvlJc w:val="left"/>
      <w:pPr>
        <w:ind w:left="5088" w:hanging="420"/>
      </w:pPr>
      <w:rPr>
        <w:rFonts w:hint="default"/>
      </w:rPr>
    </w:lvl>
    <w:lvl w:ilvl="5">
      <w:start w:val="0"/>
      <w:numFmt w:val="bullet"/>
      <w:lvlText w:val="•"/>
      <w:lvlJc w:val="left"/>
      <w:pPr>
        <w:ind w:left="5850" w:hanging="420"/>
      </w:pPr>
      <w:rPr>
        <w:rFonts w:hint="default"/>
      </w:rPr>
    </w:lvl>
    <w:lvl w:ilvl="6">
      <w:start w:val="0"/>
      <w:numFmt w:val="bullet"/>
      <w:lvlText w:val="•"/>
      <w:lvlJc w:val="left"/>
      <w:pPr>
        <w:ind w:left="6612" w:hanging="420"/>
      </w:pPr>
      <w:rPr>
        <w:rFonts w:hint="default"/>
      </w:rPr>
    </w:lvl>
    <w:lvl w:ilvl="7">
      <w:start w:val="0"/>
      <w:numFmt w:val="bullet"/>
      <w:lvlText w:val="•"/>
      <w:lvlJc w:val="left"/>
      <w:pPr>
        <w:ind w:left="7374" w:hanging="420"/>
      </w:pPr>
      <w:rPr>
        <w:rFonts w:hint="default"/>
      </w:rPr>
    </w:lvl>
    <w:lvl w:ilvl="8">
      <w:start w:val="0"/>
      <w:numFmt w:val="bullet"/>
      <w:lvlText w:val="•"/>
      <w:lvlJc w:val="left"/>
      <w:pPr>
        <w:ind w:left="8136" w:hanging="420"/>
      </w:pPr>
      <w:rPr>
        <w:rFonts w:hint="default"/>
      </w:rPr>
    </w:lvl>
  </w:abstractNum>
  <w:abstractNum w:abstractNumId="4">
    <w:multiLevelType w:val="hybridMultilevel"/>
    <w:lvl w:ilvl="0">
      <w:start w:val="5"/>
      <w:numFmt w:val="decimal"/>
      <w:lvlText w:val="%1"/>
      <w:lvlJc w:val="left"/>
      <w:pPr>
        <w:ind w:left="2100" w:hanging="480"/>
        <w:jc w:val="left"/>
      </w:pPr>
      <w:rPr>
        <w:rFonts w:hint="default"/>
      </w:rPr>
    </w:lvl>
    <w:lvl w:ilvl="1">
      <w:start w:val="1"/>
      <w:numFmt w:val="decimal"/>
      <w:lvlText w:val="%1.%2"/>
      <w:lvlJc w:val="left"/>
      <w:pPr>
        <w:ind w:left="2100" w:hanging="480"/>
        <w:jc w:val="right"/>
      </w:pPr>
      <w:rPr>
        <w:rFonts w:hint="default" w:ascii="宋体" w:hAnsi="宋体" w:eastAsia="宋体" w:cs="宋体"/>
        <w:spacing w:val="-60"/>
        <w:w w:val="100"/>
        <w:sz w:val="24"/>
        <w:szCs w:val="24"/>
      </w:rPr>
    </w:lvl>
    <w:lvl w:ilvl="2">
      <w:start w:val="1"/>
      <w:numFmt w:val="decimal"/>
      <w:lvlText w:val="%1.%2.%3"/>
      <w:lvlJc w:val="left"/>
      <w:pPr>
        <w:ind w:left="2686" w:hanging="632"/>
        <w:jc w:val="left"/>
      </w:pPr>
      <w:rPr>
        <w:rFonts w:hint="default" w:ascii="宋体" w:hAnsi="宋体" w:eastAsia="宋体" w:cs="宋体"/>
        <w:w w:val="100"/>
        <w:sz w:val="21"/>
        <w:szCs w:val="21"/>
      </w:rPr>
    </w:lvl>
    <w:lvl w:ilvl="3">
      <w:start w:val="0"/>
      <w:numFmt w:val="bullet"/>
      <w:lvlText w:val="•"/>
      <w:lvlJc w:val="left"/>
      <w:pPr>
        <w:ind w:left="4231" w:hanging="632"/>
      </w:pPr>
      <w:rPr>
        <w:rFonts w:hint="default"/>
      </w:rPr>
    </w:lvl>
    <w:lvl w:ilvl="4">
      <w:start w:val="0"/>
      <w:numFmt w:val="bullet"/>
      <w:lvlText w:val="•"/>
      <w:lvlJc w:val="left"/>
      <w:pPr>
        <w:ind w:left="5006" w:hanging="632"/>
      </w:pPr>
      <w:rPr>
        <w:rFonts w:hint="default"/>
      </w:rPr>
    </w:lvl>
    <w:lvl w:ilvl="5">
      <w:start w:val="0"/>
      <w:numFmt w:val="bullet"/>
      <w:lvlText w:val="•"/>
      <w:lvlJc w:val="left"/>
      <w:pPr>
        <w:ind w:left="5782" w:hanging="632"/>
      </w:pPr>
      <w:rPr>
        <w:rFonts w:hint="default"/>
      </w:rPr>
    </w:lvl>
    <w:lvl w:ilvl="6">
      <w:start w:val="0"/>
      <w:numFmt w:val="bullet"/>
      <w:lvlText w:val="•"/>
      <w:lvlJc w:val="left"/>
      <w:pPr>
        <w:ind w:left="6557" w:hanging="632"/>
      </w:pPr>
      <w:rPr>
        <w:rFonts w:hint="default"/>
      </w:rPr>
    </w:lvl>
    <w:lvl w:ilvl="7">
      <w:start w:val="0"/>
      <w:numFmt w:val="bullet"/>
      <w:lvlText w:val="•"/>
      <w:lvlJc w:val="left"/>
      <w:pPr>
        <w:ind w:left="7333" w:hanging="632"/>
      </w:pPr>
      <w:rPr>
        <w:rFonts w:hint="default"/>
      </w:rPr>
    </w:lvl>
    <w:lvl w:ilvl="8">
      <w:start w:val="0"/>
      <w:numFmt w:val="bullet"/>
      <w:lvlText w:val="•"/>
      <w:lvlJc w:val="left"/>
      <w:pPr>
        <w:ind w:left="8108" w:hanging="632"/>
      </w:pPr>
      <w:rPr>
        <w:rFonts w:hint="default"/>
      </w:rPr>
    </w:lvl>
  </w:abstractNum>
  <w:abstractNum w:abstractNumId="3">
    <w:multiLevelType w:val="hybridMultilevel"/>
    <w:lvl w:ilvl="0">
      <w:start w:val="4"/>
      <w:numFmt w:val="decimal"/>
      <w:lvlText w:val="%1"/>
      <w:lvlJc w:val="left"/>
      <w:pPr>
        <w:ind w:left="2100" w:hanging="480"/>
        <w:jc w:val="left"/>
      </w:pPr>
      <w:rPr>
        <w:rFonts w:hint="default"/>
      </w:rPr>
    </w:lvl>
    <w:lvl w:ilvl="1">
      <w:start w:val="1"/>
      <w:numFmt w:val="decimal"/>
      <w:lvlText w:val="%1.%2"/>
      <w:lvlJc w:val="left"/>
      <w:pPr>
        <w:ind w:left="2100" w:hanging="480"/>
        <w:jc w:val="left"/>
      </w:pPr>
      <w:rPr>
        <w:rFonts w:hint="default" w:ascii="宋体" w:hAnsi="宋体" w:eastAsia="宋体" w:cs="宋体"/>
        <w:w w:val="100"/>
        <w:sz w:val="24"/>
        <w:szCs w:val="24"/>
      </w:rPr>
    </w:lvl>
    <w:lvl w:ilvl="2">
      <w:start w:val="1"/>
      <w:numFmt w:val="decimal"/>
      <w:lvlText w:val="%1.%2.%3"/>
      <w:lvlJc w:val="left"/>
      <w:pPr>
        <w:ind w:left="2738" w:hanging="576"/>
        <w:jc w:val="left"/>
      </w:pPr>
      <w:rPr>
        <w:rFonts w:hint="default" w:ascii="宋体" w:hAnsi="宋体" w:eastAsia="宋体" w:cs="宋体"/>
        <w:spacing w:val="-3"/>
        <w:w w:val="100"/>
        <w:sz w:val="21"/>
        <w:szCs w:val="21"/>
      </w:rPr>
    </w:lvl>
    <w:lvl w:ilvl="3">
      <w:start w:val="0"/>
      <w:numFmt w:val="bullet"/>
      <w:lvlText w:val="•"/>
      <w:lvlJc w:val="left"/>
      <w:pPr>
        <w:ind w:left="3692" w:hanging="576"/>
      </w:pPr>
      <w:rPr>
        <w:rFonts w:hint="default"/>
      </w:rPr>
    </w:lvl>
    <w:lvl w:ilvl="4">
      <w:start w:val="0"/>
      <w:numFmt w:val="bullet"/>
      <w:lvlText w:val="•"/>
      <w:lvlJc w:val="left"/>
      <w:pPr>
        <w:ind w:left="4545" w:hanging="576"/>
      </w:pPr>
      <w:rPr>
        <w:rFonts w:hint="default"/>
      </w:rPr>
    </w:lvl>
    <w:lvl w:ilvl="5">
      <w:start w:val="0"/>
      <w:numFmt w:val="bullet"/>
      <w:lvlText w:val="•"/>
      <w:lvlJc w:val="left"/>
      <w:pPr>
        <w:ind w:left="5397" w:hanging="576"/>
      </w:pPr>
      <w:rPr>
        <w:rFonts w:hint="default"/>
      </w:rPr>
    </w:lvl>
    <w:lvl w:ilvl="6">
      <w:start w:val="0"/>
      <w:numFmt w:val="bullet"/>
      <w:lvlText w:val="•"/>
      <w:lvlJc w:val="left"/>
      <w:pPr>
        <w:ind w:left="6250" w:hanging="576"/>
      </w:pPr>
      <w:rPr>
        <w:rFonts w:hint="default"/>
      </w:rPr>
    </w:lvl>
    <w:lvl w:ilvl="7">
      <w:start w:val="0"/>
      <w:numFmt w:val="bullet"/>
      <w:lvlText w:val="•"/>
      <w:lvlJc w:val="left"/>
      <w:pPr>
        <w:ind w:left="7102" w:hanging="576"/>
      </w:pPr>
      <w:rPr>
        <w:rFonts w:hint="default"/>
      </w:rPr>
    </w:lvl>
    <w:lvl w:ilvl="8">
      <w:start w:val="0"/>
      <w:numFmt w:val="bullet"/>
      <w:lvlText w:val="•"/>
      <w:lvlJc w:val="left"/>
      <w:pPr>
        <w:ind w:left="7955" w:hanging="576"/>
      </w:pPr>
      <w:rPr>
        <w:rFonts w:hint="default"/>
      </w:rPr>
    </w:lvl>
  </w:abstractNum>
  <w:abstractNum w:abstractNumId="2">
    <w:multiLevelType w:val="hybridMultilevel"/>
    <w:lvl w:ilvl="0">
      <w:start w:val="3"/>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1"/>
      <w:numFmt w:val="decimal"/>
      <w:lvlText w:val="%1.%2.%3"/>
      <w:lvlJc w:val="left"/>
      <w:pPr>
        <w:ind w:left="2633" w:hanging="576"/>
        <w:jc w:val="left"/>
      </w:pPr>
      <w:rPr>
        <w:rFonts w:hint="default" w:ascii="宋体" w:hAnsi="宋体" w:eastAsia="宋体" w:cs="宋体"/>
        <w:spacing w:val="-3"/>
        <w:w w:val="100"/>
        <w:sz w:val="21"/>
        <w:szCs w:val="21"/>
      </w:rPr>
    </w:lvl>
    <w:lvl w:ilvl="3">
      <w:start w:val="0"/>
      <w:numFmt w:val="bullet"/>
      <w:lvlText w:val="•"/>
      <w:lvlJc w:val="left"/>
      <w:pPr>
        <w:ind w:left="3605" w:hanging="576"/>
      </w:pPr>
      <w:rPr>
        <w:rFonts w:hint="default"/>
      </w:rPr>
    </w:lvl>
    <w:lvl w:ilvl="4">
      <w:start w:val="0"/>
      <w:numFmt w:val="bullet"/>
      <w:lvlText w:val="•"/>
      <w:lvlJc w:val="left"/>
      <w:pPr>
        <w:ind w:left="4470" w:hanging="576"/>
      </w:pPr>
      <w:rPr>
        <w:rFonts w:hint="default"/>
      </w:rPr>
    </w:lvl>
    <w:lvl w:ilvl="5">
      <w:start w:val="0"/>
      <w:numFmt w:val="bullet"/>
      <w:lvlText w:val="•"/>
      <w:lvlJc w:val="left"/>
      <w:pPr>
        <w:ind w:left="5335" w:hanging="576"/>
      </w:pPr>
      <w:rPr>
        <w:rFonts w:hint="default"/>
      </w:rPr>
    </w:lvl>
    <w:lvl w:ilvl="6">
      <w:start w:val="0"/>
      <w:numFmt w:val="bullet"/>
      <w:lvlText w:val="•"/>
      <w:lvlJc w:val="left"/>
      <w:pPr>
        <w:ind w:left="6200" w:hanging="576"/>
      </w:pPr>
      <w:rPr>
        <w:rFonts w:hint="default"/>
      </w:rPr>
    </w:lvl>
    <w:lvl w:ilvl="7">
      <w:start w:val="0"/>
      <w:numFmt w:val="bullet"/>
      <w:lvlText w:val="•"/>
      <w:lvlJc w:val="left"/>
      <w:pPr>
        <w:ind w:left="7065" w:hanging="576"/>
      </w:pPr>
      <w:rPr>
        <w:rFonts w:hint="default"/>
      </w:rPr>
    </w:lvl>
    <w:lvl w:ilvl="8">
      <w:start w:val="0"/>
      <w:numFmt w:val="bullet"/>
      <w:lvlText w:val="•"/>
      <w:lvlJc w:val="left"/>
      <w:pPr>
        <w:ind w:left="7930" w:hanging="576"/>
      </w:pPr>
      <w:rPr>
        <w:rFonts w:hint="default"/>
      </w:rPr>
    </w:lvl>
  </w:abstractNum>
  <w:abstractNum w:abstractNumId="1">
    <w:multiLevelType w:val="hybridMultilevel"/>
    <w:lvl w:ilvl="0">
      <w:start w:val="2"/>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1"/>
      <w:numFmt w:val="decimal"/>
      <w:lvlText w:val="%1.%2.%3"/>
      <w:lvlJc w:val="left"/>
      <w:pPr>
        <w:ind w:left="2731" w:hanging="632"/>
        <w:jc w:val="left"/>
      </w:pPr>
      <w:rPr>
        <w:rFonts w:hint="default" w:ascii="宋体" w:hAnsi="宋体" w:eastAsia="宋体" w:cs="宋体"/>
        <w:w w:val="100"/>
        <w:sz w:val="21"/>
        <w:szCs w:val="21"/>
      </w:rPr>
    </w:lvl>
    <w:lvl w:ilvl="3">
      <w:start w:val="0"/>
      <w:numFmt w:val="bullet"/>
      <w:lvlText w:val="•"/>
      <w:lvlJc w:val="left"/>
      <w:pPr>
        <w:ind w:left="4277" w:hanging="632"/>
      </w:pPr>
      <w:rPr>
        <w:rFonts w:hint="default"/>
      </w:rPr>
    </w:lvl>
    <w:lvl w:ilvl="4">
      <w:start w:val="0"/>
      <w:numFmt w:val="bullet"/>
      <w:lvlText w:val="•"/>
      <w:lvlJc w:val="left"/>
      <w:pPr>
        <w:ind w:left="5046" w:hanging="632"/>
      </w:pPr>
      <w:rPr>
        <w:rFonts w:hint="default"/>
      </w:rPr>
    </w:lvl>
    <w:lvl w:ilvl="5">
      <w:start w:val="0"/>
      <w:numFmt w:val="bullet"/>
      <w:lvlText w:val="•"/>
      <w:lvlJc w:val="left"/>
      <w:pPr>
        <w:ind w:left="5815" w:hanging="632"/>
      </w:pPr>
      <w:rPr>
        <w:rFonts w:hint="default"/>
      </w:rPr>
    </w:lvl>
    <w:lvl w:ilvl="6">
      <w:start w:val="0"/>
      <w:numFmt w:val="bullet"/>
      <w:lvlText w:val="•"/>
      <w:lvlJc w:val="left"/>
      <w:pPr>
        <w:ind w:left="6584" w:hanging="632"/>
      </w:pPr>
      <w:rPr>
        <w:rFonts w:hint="default"/>
      </w:rPr>
    </w:lvl>
    <w:lvl w:ilvl="7">
      <w:start w:val="0"/>
      <w:numFmt w:val="bullet"/>
      <w:lvlText w:val="•"/>
      <w:lvlJc w:val="left"/>
      <w:pPr>
        <w:ind w:left="7353" w:hanging="632"/>
      </w:pPr>
      <w:rPr>
        <w:rFonts w:hint="default"/>
      </w:rPr>
    </w:lvl>
    <w:lvl w:ilvl="8">
      <w:start w:val="0"/>
      <w:numFmt w:val="bullet"/>
      <w:lvlText w:val="•"/>
      <w:lvlJc w:val="left"/>
      <w:pPr>
        <w:ind w:left="8122" w:hanging="632"/>
      </w:pPr>
      <w:rPr>
        <w:rFonts w:hint="default"/>
      </w:rPr>
    </w:lvl>
  </w:abstractNum>
  <w:abstractNum w:abstractNumId="0">
    <w:multiLevelType w:val="hybridMultilevel"/>
    <w:lvl w:ilvl="0">
      <w:start w:val="1"/>
      <w:numFmt w:val="decimal"/>
      <w:lvlText w:val="%1"/>
      <w:lvlJc w:val="left"/>
      <w:pPr>
        <w:ind w:left="2198" w:hanging="420"/>
        <w:jc w:val="left"/>
      </w:pPr>
      <w:rPr>
        <w:rFonts w:hint="default"/>
      </w:rPr>
    </w:lvl>
    <w:lvl w:ilvl="1">
      <w:start w:val="1"/>
      <w:numFmt w:val="decimal"/>
      <w:lvlText w:val="%1.%2"/>
      <w:lvlJc w:val="left"/>
      <w:pPr>
        <w:ind w:left="2198" w:hanging="420"/>
        <w:jc w:val="right"/>
      </w:pPr>
      <w:rPr>
        <w:rFonts w:hint="default" w:ascii="宋体" w:hAnsi="宋体" w:eastAsia="宋体" w:cs="宋体"/>
        <w:w w:val="100"/>
        <w:sz w:val="24"/>
        <w:szCs w:val="24"/>
      </w:rPr>
    </w:lvl>
    <w:lvl w:ilvl="2">
      <w:start w:val="1"/>
      <w:numFmt w:val="decimal"/>
      <w:lvlText w:val="%1.%2.%3"/>
      <w:lvlJc w:val="left"/>
      <w:pPr>
        <w:ind w:left="2686" w:hanging="629"/>
        <w:jc w:val="left"/>
      </w:pPr>
      <w:rPr>
        <w:rFonts w:hint="default" w:ascii="宋体" w:hAnsi="宋体" w:eastAsia="宋体" w:cs="宋体"/>
        <w:spacing w:val="-3"/>
        <w:w w:val="100"/>
        <w:sz w:val="21"/>
        <w:szCs w:val="21"/>
      </w:rPr>
    </w:lvl>
    <w:lvl w:ilvl="3">
      <w:start w:val="0"/>
      <w:numFmt w:val="bullet"/>
      <w:lvlText w:val="•"/>
      <w:lvlJc w:val="left"/>
      <w:pPr>
        <w:ind w:left="4231" w:hanging="629"/>
      </w:pPr>
      <w:rPr>
        <w:rFonts w:hint="default"/>
      </w:rPr>
    </w:lvl>
    <w:lvl w:ilvl="4">
      <w:start w:val="0"/>
      <w:numFmt w:val="bullet"/>
      <w:lvlText w:val="•"/>
      <w:lvlJc w:val="left"/>
      <w:pPr>
        <w:ind w:left="5006" w:hanging="629"/>
      </w:pPr>
      <w:rPr>
        <w:rFonts w:hint="default"/>
      </w:rPr>
    </w:lvl>
    <w:lvl w:ilvl="5">
      <w:start w:val="0"/>
      <w:numFmt w:val="bullet"/>
      <w:lvlText w:val="•"/>
      <w:lvlJc w:val="left"/>
      <w:pPr>
        <w:ind w:left="5782" w:hanging="629"/>
      </w:pPr>
      <w:rPr>
        <w:rFonts w:hint="default"/>
      </w:rPr>
    </w:lvl>
    <w:lvl w:ilvl="6">
      <w:start w:val="0"/>
      <w:numFmt w:val="bullet"/>
      <w:lvlText w:val="•"/>
      <w:lvlJc w:val="left"/>
      <w:pPr>
        <w:ind w:left="6557" w:hanging="629"/>
      </w:pPr>
      <w:rPr>
        <w:rFonts w:hint="default"/>
      </w:rPr>
    </w:lvl>
    <w:lvl w:ilvl="7">
      <w:start w:val="0"/>
      <w:numFmt w:val="bullet"/>
      <w:lvlText w:val="•"/>
      <w:lvlJc w:val="left"/>
      <w:pPr>
        <w:ind w:left="7333" w:hanging="629"/>
      </w:pPr>
      <w:rPr>
        <w:rFonts w:hint="default"/>
      </w:rPr>
    </w:lvl>
    <w:lvl w:ilvl="8">
      <w:start w:val="0"/>
      <w:numFmt w:val="bullet"/>
      <w:lvlText w:val="•"/>
      <w:lvlJc w:val="left"/>
      <w:pPr>
        <w:ind w:left="8108" w:hanging="629"/>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43"/>
      <w:ind w:leftChars="0" w:left="1860" w:hanging="720"/>
    </w:pPr>
    <w:rPr>
      <w:rFonts w:ascii="宋体" w:hAnsi="宋体" w:eastAsia="宋体" w:cs="宋体"/>
    </w:rPr>
  </w:style>
  <w:style w:styleId="TableParagraph" w:type="paragraph">
    <w:name w:val="Table Paragraph"/>
    <w:basedOn w:val="Normal"/>
    <w:uiPriority w:val="1"/>
    <w:qFormat/>
    <w:pPr>
      <w:spacing w:before="38"/>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mofcom.gov.cn/" TargetMode="External"/><Relationship Id="rId17" Type="http://schemas.openxmlformats.org/officeDocument/2006/relationships/hyperlink" Target="http://www.stats.gov.cn/" TargetMode="External"/><Relationship Id="rId18" Type="http://schemas.openxmlformats.org/officeDocument/2006/relationships/footer" Target="footer4.xml"/><Relationship Id="rId19" Type="http://schemas.openxmlformats.org/officeDocument/2006/relationships/hyperlink" Target="http://www.ftawatch.org/" TargetMode="External"/><Relationship Id="rId20" Type="http://schemas.openxmlformats.org/officeDocument/2006/relationships/hyperlink" Target="http://www.thaitrade.com/"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yperlink" Target="http://www.asean.org/" TargetMode="Externa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hyperlink" Target="http://www.thaibizchina.com/" TargetMode="External"/><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hyperlink" Target="http://www.boi.go.th/" TargetMode="External"/><Relationship Id="rId70" Type="http://schemas.openxmlformats.org/officeDocument/2006/relationships/footer" Target="footer5.xml"/><Relationship Id="rId71" Type="http://schemas.openxmlformats.org/officeDocument/2006/relationships/footer" Target="footer6.xml"/><Relationship Id="rId72" Type="http://schemas.openxmlformats.org/officeDocument/2006/relationships/hyperlink" Target="http://www.hsbc.com/" TargetMode="External"/><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hyperlink" Target="http://www.chinairn.com/yjbg/moref15f6f23ff1.html" TargetMode="External"/><Relationship Id="rId87" Type="http://schemas.openxmlformats.org/officeDocument/2006/relationships/hyperlink" Target="http://www.chinairn.com/yjbg/moref15f15f61ff1.html" TargetMode="External"/><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hyperlink" Target="http://www.taia.or.th/" TargetMode="External"/><Relationship Id="rId101" Type="http://schemas.openxmlformats.org/officeDocument/2006/relationships/image" Target="media/image80.png"/><Relationship Id="rId102" Type="http://schemas.openxmlformats.org/officeDocument/2006/relationships/image" Target="media/image81.pn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2" Type="http://schemas.openxmlformats.org/officeDocument/2006/relationships/image" Target="media/image91.png"/><Relationship Id="rId113" Type="http://schemas.openxmlformats.org/officeDocument/2006/relationships/hyperlink" Target="http://www.thairath.co.th/content/498646" TargetMode="External"/><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png"/><Relationship Id="rId120" Type="http://schemas.openxmlformats.org/officeDocument/2006/relationships/image" Target="media/image98.png"/><Relationship Id="rId121" Type="http://schemas.openxmlformats.org/officeDocument/2006/relationships/image" Target="media/image99.png"/><Relationship Id="rId122" Type="http://schemas.openxmlformats.org/officeDocument/2006/relationships/image" Target="media/image100.png"/><Relationship Id="rId123" Type="http://schemas.openxmlformats.org/officeDocument/2006/relationships/image" Target="media/image101.png"/><Relationship Id="rId124" Type="http://schemas.openxmlformats.org/officeDocument/2006/relationships/image" Target="media/image102.png"/><Relationship Id="rId125" Type="http://schemas.openxmlformats.org/officeDocument/2006/relationships/image" Target="media/image103.png"/><Relationship Id="rId126" Type="http://schemas.openxmlformats.org/officeDocument/2006/relationships/image" Target="media/image104.png"/><Relationship Id="rId127" Type="http://schemas.openxmlformats.org/officeDocument/2006/relationships/image" Target="media/image105.png"/><Relationship Id="rId128" Type="http://schemas.openxmlformats.org/officeDocument/2006/relationships/image" Target="media/image106.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image" Target="media/image113.png"/><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3.png"/><Relationship Id="rId146" Type="http://schemas.openxmlformats.org/officeDocument/2006/relationships/image" Target="media/image124.png"/><Relationship Id="rId147" Type="http://schemas.openxmlformats.org/officeDocument/2006/relationships/image" Target="media/image125.png"/><Relationship Id="rId148" Type="http://schemas.openxmlformats.org/officeDocument/2006/relationships/image" Target="media/image126.png"/><Relationship Id="rId149" Type="http://schemas.openxmlformats.org/officeDocument/2006/relationships/hyperlink" Target="http://www.bot.or.th/" TargetMode="External"/><Relationship Id="rId150" Type="http://schemas.openxmlformats.org/officeDocument/2006/relationships/image" Target="media/image127.png"/><Relationship Id="rId151" Type="http://schemas.openxmlformats.org/officeDocument/2006/relationships/image" Target="media/image128.png"/><Relationship Id="rId152" Type="http://schemas.openxmlformats.org/officeDocument/2006/relationships/image" Target="media/image129.png"/><Relationship Id="rId153" Type="http://schemas.openxmlformats.org/officeDocument/2006/relationships/image" Target="media/image130.png"/><Relationship Id="rId154" Type="http://schemas.openxmlformats.org/officeDocument/2006/relationships/image" Target="media/image131.png"/><Relationship Id="rId155" Type="http://schemas.openxmlformats.org/officeDocument/2006/relationships/footer" Target="footer7.xml"/><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image" Target="media/image138.png"/><Relationship Id="rId163" Type="http://schemas.openxmlformats.org/officeDocument/2006/relationships/image" Target="media/image139.png"/><Relationship Id="rId164" Type="http://schemas.openxmlformats.org/officeDocument/2006/relationships/image" Target="media/image140.png"/><Relationship Id="rId165" Type="http://schemas.openxmlformats.org/officeDocument/2006/relationships/image" Target="media/image141.png"/><Relationship Id="rId166" Type="http://schemas.openxmlformats.org/officeDocument/2006/relationships/image" Target="media/image142.png"/><Relationship Id="rId167" Type="http://schemas.openxmlformats.org/officeDocument/2006/relationships/footer" Target="footer8.xml"/><Relationship Id="rId168" Type="http://schemas.openxmlformats.org/officeDocument/2006/relationships/hyperlink" Target="http://www.indo.com/" TargetMode="External"/><Relationship Id="rId169" Type="http://schemas.openxmlformats.org/officeDocument/2006/relationships/image" Target="media/image143.png"/><Relationship Id="rId170" Type="http://schemas.openxmlformats.org/officeDocument/2006/relationships/hyperlink" Target="http://www.wigipedia.org/" TargetMode="External"/><Relationship Id="rId171" Type="http://schemas.openxmlformats.org/officeDocument/2006/relationships/image" Target="media/image144.png"/><Relationship Id="rId172" Type="http://schemas.openxmlformats.org/officeDocument/2006/relationships/image" Target="media/image145.jpeg"/><Relationship Id="rId173" Type="http://schemas.openxmlformats.org/officeDocument/2006/relationships/hyperlink" Target="http://www.bot.co.th/" TargetMode="External"/><Relationship Id="rId174" Type="http://schemas.openxmlformats.org/officeDocument/2006/relationships/hyperlink" Target="http://www.wto.org/" TargetMode="External"/><Relationship Id="rId175" Type="http://schemas.openxmlformats.org/officeDocument/2006/relationships/hyperlink" Target="http://www.un.org/" TargetMode="External"/><Relationship Id="rId176" Type="http://schemas.openxmlformats.org/officeDocument/2006/relationships/hyperlink" Target="http://www.moc.go.th/" TargetMode="External"/><Relationship Id="rId177" Type="http://schemas.openxmlformats.org/officeDocument/2006/relationships/hyperlink" Target="http://www.chineselawclinic.moc.go.th/" TargetMode="External"/><Relationship Id="rId178" Type="http://schemas.openxmlformats.org/officeDocument/2006/relationships/hyperlink" Target="http://www.worldbank.org/" TargetMode="External"/><Relationship Id="rId179" Type="http://schemas.openxmlformats.org/officeDocument/2006/relationships/hyperlink" Target="http://www.adb.org/" TargetMode="External"/><Relationship Id="rId180" Type="http://schemas.openxmlformats.org/officeDocument/2006/relationships/hyperlink" Target="http://www.imf.org/" TargetMode="External"/><Relationship Id="rId181" Type="http://schemas.openxmlformats.org/officeDocument/2006/relationships/hyperlink" Target="http://www.apec.org/" TargetMode="External"/><Relationship Id="rId182" Type="http://schemas.openxmlformats.org/officeDocument/2006/relationships/numbering" Target="numbering.xml"/><Relationship Id="rId183" Type="http://schemas.openxmlformats.org/officeDocument/2006/relationships/endnotes" Target="endnotes.xml"/><Relationship Id="rId184" Type="http://schemas.openxmlformats.org/officeDocument/2006/relationships/header" Target="header1.xml"/><Relationship Id="rId185" Type="http://schemas.openxmlformats.org/officeDocument/2006/relationships/header" Target="header2.xml"/><Relationship Id="rId186" Type="http://schemas.openxmlformats.org/officeDocument/2006/relationships/footer" Target="footer9.xml"/><Relationship Id="rId187" Type="http://schemas.openxmlformats.org/officeDocument/2006/relationships/footer" Target="footer10.xml"/><Relationship Id="rId188" Type="http://schemas.openxmlformats.org/officeDocument/2006/relationships/footer" Target="footer11.xml"/><Relationship Id="rId189" Type="http://schemas.openxmlformats.org/officeDocument/2006/relationships/footer" Target="footer12.xml"/><Relationship Id="rId190" Type="http://schemas.openxmlformats.org/officeDocument/2006/relationships/footer" Target="footer13.xml"/><Relationship Id="rId191" Type="http://schemas.openxmlformats.org/officeDocument/2006/relationships/footer" Target="footer14.xml"/><Relationship Id="rId192" Type="http://schemas.openxmlformats.org/officeDocument/2006/relationships/footer" Target="footer15.xml"/><Relationship Id="rId194" Type="http://schemas.openxmlformats.org/officeDocument/2006/relationships/footer" Target="footer16.xml"/><Relationship Id="rId195" Type="http://schemas.openxmlformats.org/officeDocument/2006/relationships/header" Target="header7.xml"/><Relationship Id="rId196" Type="http://schemas.openxmlformats.org/officeDocument/2006/relationships/footer" Target="footer17.xml"/><Relationship Id="rId197" Type="http://schemas.openxmlformats.org/officeDocument/2006/relationships/footer" Target="footer18.xml"/><Relationship Id="rId198" Type="http://schemas.openxmlformats.org/officeDocument/2006/relationships/footer" Target="footer19.xml"/><Relationship Id="rId199" Type="http://schemas.openxmlformats.org/officeDocument/2006/relationships/footer" Target="footer20.xml"/><Relationship Id="rId200" Type="http://schemas.openxmlformats.org/officeDocument/2006/relationships/header" Target="header8.xml"/><Relationship Id="rId201" Type="http://schemas.openxmlformats.org/officeDocument/2006/relationships/header" Target="header9.xml"/><Relationship Id="rId202" Type="http://schemas.openxmlformats.org/officeDocument/2006/relationships/footer" Target="footer21.xml"/><Relationship Id="rId203" Type="http://schemas.openxmlformats.org/officeDocument/2006/relationships/header" Target="header10.xml"/><Relationship Id="rId204" Type="http://schemas.openxmlformats.org/officeDocument/2006/relationships/header" Target="header11.xml"/><Relationship Id="rId205" Type="http://schemas.openxmlformats.org/officeDocument/2006/relationships/header" Target="header12.xml"/><Relationship Id="rId206" Type="http://schemas.openxmlformats.org/officeDocument/2006/relationships/footer" Target="footer22.xml"/><Relationship Id="rId2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jantranu</dc:creator>
  <dcterms:created xsi:type="dcterms:W3CDTF">2017-03-17T05:55:46Z</dcterms:created>
  <dcterms:modified xsi:type="dcterms:W3CDTF">2017-03-17T05:55:46Z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Word 2010</vt:lpwstr>
  </property>
  <property fmtid="{D5CDD505-2E9C-101B-9397-08002B2CF9AE}" pid="4" name="LastSaved">
    <vt:filetime>2017-03-16T00:00:00Z</vt:filetime>
  </property>
</Properties>
</file>